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D9451D" w14:textId="4E06A933" w:rsidR="006A1F9A" w:rsidRPr="00BC05AC" w:rsidRDefault="001913E8" w:rsidP="00FC4F52">
      <w:pPr>
        <w:pStyle w:val="1"/>
        <w:jc w:val="center"/>
        <w:rPr>
          <w:b/>
        </w:rPr>
      </w:pPr>
      <w:r>
        <w:rPr>
          <w:b/>
        </w:rPr>
        <w:t>П</w:t>
      </w:r>
      <w:r w:rsidR="006A1F9A" w:rsidRPr="00BC05AC">
        <w:rPr>
          <w:b/>
        </w:rPr>
        <w:t>ояснительная записка к проекту решения Думы города</w:t>
      </w:r>
    </w:p>
    <w:p w14:paraId="243D525D" w14:textId="132DD45B" w:rsidR="006A1F9A" w:rsidRPr="00BC05AC" w:rsidRDefault="008F7FF2" w:rsidP="00FC4F52">
      <w:pPr>
        <w:pStyle w:val="1"/>
        <w:jc w:val="center"/>
        <w:rPr>
          <w:b/>
        </w:rPr>
      </w:pPr>
      <w:r>
        <w:rPr>
          <w:b/>
        </w:rPr>
        <w:t>«</w:t>
      </w:r>
      <w:r w:rsidR="006A1F9A" w:rsidRPr="00BC05AC">
        <w:rPr>
          <w:b/>
        </w:rPr>
        <w:t xml:space="preserve">О бюджете городского округа Сургут Ханты-Мансийского автономного </w:t>
      </w:r>
      <w:r w:rsidR="00BE31AF">
        <w:rPr>
          <w:b/>
        </w:rPr>
        <w:br/>
      </w:r>
      <w:r w:rsidR="006A1F9A" w:rsidRPr="00BC05AC">
        <w:rPr>
          <w:b/>
        </w:rPr>
        <w:t>округа – Югры на 202</w:t>
      </w:r>
      <w:r w:rsidR="006A1F9A" w:rsidRPr="006A1F9A">
        <w:rPr>
          <w:b/>
        </w:rPr>
        <w:t>6</w:t>
      </w:r>
      <w:r w:rsidR="006A1F9A">
        <w:rPr>
          <w:b/>
        </w:rPr>
        <w:t xml:space="preserve"> </w:t>
      </w:r>
      <w:r w:rsidR="006A1F9A" w:rsidRPr="00BC05AC">
        <w:rPr>
          <w:b/>
        </w:rPr>
        <w:t>год и плановый период 202</w:t>
      </w:r>
      <w:r w:rsidR="006A1F9A" w:rsidRPr="006A1F9A">
        <w:rPr>
          <w:b/>
        </w:rPr>
        <w:t>7</w:t>
      </w:r>
      <w:r w:rsidR="006A1F9A" w:rsidRPr="00BC05AC">
        <w:rPr>
          <w:b/>
        </w:rPr>
        <w:t xml:space="preserve"> – 202</w:t>
      </w:r>
      <w:r w:rsidR="006A1F9A" w:rsidRPr="006A1F9A">
        <w:rPr>
          <w:b/>
        </w:rPr>
        <w:t>8</w:t>
      </w:r>
      <w:r w:rsidR="006A1F9A" w:rsidRPr="00BC05AC">
        <w:rPr>
          <w:b/>
        </w:rPr>
        <w:t xml:space="preserve"> годов</w:t>
      </w:r>
      <w:r>
        <w:rPr>
          <w:b/>
        </w:rPr>
        <w:t>»</w:t>
      </w:r>
    </w:p>
    <w:p w14:paraId="5F8D71AE" w14:textId="77777777" w:rsidR="006A1F9A" w:rsidRPr="003C197F" w:rsidRDefault="006A1F9A" w:rsidP="00FC4F52">
      <w:pPr>
        <w:ind w:firstLine="708"/>
        <w:jc w:val="center"/>
        <w:rPr>
          <w:b/>
          <w:sz w:val="28"/>
        </w:rPr>
      </w:pPr>
    </w:p>
    <w:p w14:paraId="504F0D61" w14:textId="06D81E7B" w:rsidR="006A1F9A" w:rsidRDefault="006A1F9A" w:rsidP="00FC4F52">
      <w:pPr>
        <w:pStyle w:val="1"/>
        <w:numPr>
          <w:ilvl w:val="0"/>
          <w:numId w:val="12"/>
        </w:numPr>
        <w:ind w:left="0"/>
        <w:jc w:val="center"/>
        <w:rPr>
          <w:b/>
        </w:rPr>
      </w:pPr>
      <w:r w:rsidRPr="003C197F">
        <w:rPr>
          <w:b/>
        </w:rPr>
        <w:t>Общие положения</w:t>
      </w:r>
    </w:p>
    <w:p w14:paraId="2C15F833" w14:textId="77777777" w:rsidR="00FC4F52" w:rsidRPr="00FC4F52" w:rsidRDefault="00FC4F52" w:rsidP="00FC4F52"/>
    <w:p w14:paraId="03C13508" w14:textId="74B15524" w:rsidR="006A1F9A" w:rsidRPr="003C197F" w:rsidRDefault="006A1F9A" w:rsidP="00FC4F52">
      <w:pPr>
        <w:ind w:firstLine="709"/>
        <w:jc w:val="both"/>
        <w:rPr>
          <w:sz w:val="28"/>
        </w:rPr>
      </w:pPr>
      <w:r w:rsidRPr="003C197F">
        <w:rPr>
          <w:sz w:val="28"/>
        </w:rPr>
        <w:t xml:space="preserve">Проект решения Думы города </w:t>
      </w:r>
      <w:r w:rsidR="008F7FF2">
        <w:rPr>
          <w:sz w:val="28"/>
        </w:rPr>
        <w:t>«</w:t>
      </w:r>
      <w:r w:rsidRPr="003C197F">
        <w:rPr>
          <w:sz w:val="28"/>
        </w:rPr>
        <w:t>О бюджете городского округа Сургут</w:t>
      </w:r>
      <w:r w:rsidRPr="003C197F">
        <w:t xml:space="preserve"> </w:t>
      </w:r>
      <w:r w:rsidR="00BE31AF">
        <w:br/>
      </w:r>
      <w:r w:rsidRPr="003C197F">
        <w:rPr>
          <w:sz w:val="28"/>
        </w:rPr>
        <w:t>Ханты-Мансийского автономного округа – Югры на 20</w:t>
      </w:r>
      <w:r w:rsidR="00351B20" w:rsidRPr="00351B20">
        <w:rPr>
          <w:sz w:val="28"/>
        </w:rPr>
        <w:t>26</w:t>
      </w:r>
      <w:r w:rsidRPr="003C197F">
        <w:rPr>
          <w:sz w:val="28"/>
        </w:rPr>
        <w:t xml:space="preserve"> год и плановый период </w:t>
      </w:r>
      <w:r w:rsidR="00BE31AF">
        <w:rPr>
          <w:sz w:val="28"/>
        </w:rPr>
        <w:br/>
      </w:r>
      <w:r w:rsidRPr="003C197F">
        <w:rPr>
          <w:sz w:val="28"/>
        </w:rPr>
        <w:t>202</w:t>
      </w:r>
      <w:r w:rsidR="00351B20" w:rsidRPr="00351B20">
        <w:rPr>
          <w:sz w:val="28"/>
        </w:rPr>
        <w:t>7</w:t>
      </w:r>
      <w:r w:rsidRPr="003C197F">
        <w:rPr>
          <w:sz w:val="28"/>
        </w:rPr>
        <w:t xml:space="preserve"> – 202</w:t>
      </w:r>
      <w:r w:rsidR="00351B20" w:rsidRPr="00351B20">
        <w:rPr>
          <w:sz w:val="28"/>
        </w:rPr>
        <w:t>8</w:t>
      </w:r>
      <w:r w:rsidRPr="003C197F">
        <w:rPr>
          <w:sz w:val="28"/>
        </w:rPr>
        <w:t xml:space="preserve"> годов</w:t>
      </w:r>
      <w:r w:rsidR="008F7FF2">
        <w:rPr>
          <w:sz w:val="28"/>
        </w:rPr>
        <w:t>»</w:t>
      </w:r>
      <w:r w:rsidRPr="003C197F">
        <w:rPr>
          <w:sz w:val="28"/>
        </w:rPr>
        <w:t xml:space="preserve"> (далее – проект бюджета) сформирован</w:t>
      </w:r>
      <w:r>
        <w:rPr>
          <w:sz w:val="28"/>
        </w:rPr>
        <w:t xml:space="preserve"> </w:t>
      </w:r>
      <w:r w:rsidRPr="003C197F">
        <w:rPr>
          <w:sz w:val="28"/>
        </w:rPr>
        <w:t>в соответствии</w:t>
      </w:r>
      <w:r w:rsidR="00635C56">
        <w:rPr>
          <w:sz w:val="28"/>
        </w:rPr>
        <w:t xml:space="preserve"> </w:t>
      </w:r>
      <w:r w:rsidR="00BE31AF">
        <w:rPr>
          <w:sz w:val="28"/>
        </w:rPr>
        <w:br/>
      </w:r>
      <w:r w:rsidR="00635C56">
        <w:rPr>
          <w:sz w:val="28"/>
        </w:rPr>
        <w:t xml:space="preserve">с требованиями </w:t>
      </w:r>
      <w:r w:rsidRPr="003C197F">
        <w:rPr>
          <w:sz w:val="28"/>
        </w:rPr>
        <w:t xml:space="preserve">Бюджетного кодекса </w:t>
      </w:r>
      <w:r w:rsidR="00635C56">
        <w:rPr>
          <w:sz w:val="28"/>
        </w:rPr>
        <w:t xml:space="preserve">Российской Федерации, Положения </w:t>
      </w:r>
      <w:r w:rsidRPr="003C197F">
        <w:rPr>
          <w:sz w:val="28"/>
        </w:rPr>
        <w:t>о бюджетном процессе в городском округе Сургут</w:t>
      </w:r>
      <w:r w:rsidRPr="003C197F">
        <w:rPr>
          <w:sz w:val="28"/>
          <w:szCs w:val="28"/>
        </w:rPr>
        <w:t>,</w:t>
      </w:r>
      <w:r w:rsidRPr="003C197F">
        <w:rPr>
          <w:sz w:val="28"/>
        </w:rPr>
        <w:t xml:space="preserve"> иных правовых актов, регламентирующих процесс составления бюджета города и представления его в Думу города. </w:t>
      </w:r>
    </w:p>
    <w:p w14:paraId="261C31E0" w14:textId="05B538A9" w:rsidR="006A1F9A" w:rsidRPr="00D07498" w:rsidRDefault="006A1F9A" w:rsidP="00FC4F52">
      <w:pPr>
        <w:pStyle w:val="ConsNormal"/>
        <w:ind w:firstLine="709"/>
        <w:jc w:val="both"/>
        <w:rPr>
          <w:rFonts w:ascii="Times New Roman" w:hAnsi="Times New Roman" w:cs="Times New Roman"/>
          <w:sz w:val="28"/>
        </w:rPr>
      </w:pPr>
      <w:r w:rsidRPr="00D07498">
        <w:rPr>
          <w:rFonts w:ascii="Times New Roman" w:hAnsi="Times New Roman" w:cs="Times New Roman"/>
          <w:sz w:val="28"/>
        </w:rPr>
        <w:t xml:space="preserve">Проект бюджета представлен в Думу города на бумажном носителе </w:t>
      </w:r>
      <w:r>
        <w:rPr>
          <w:rFonts w:ascii="Times New Roman" w:hAnsi="Times New Roman" w:cs="Times New Roman"/>
          <w:sz w:val="28"/>
        </w:rPr>
        <w:br/>
      </w:r>
      <w:r w:rsidRPr="00D07498">
        <w:rPr>
          <w:rFonts w:ascii="Times New Roman" w:hAnsi="Times New Roman" w:cs="Times New Roman"/>
          <w:sz w:val="28"/>
        </w:rPr>
        <w:t xml:space="preserve">с предоставлением электронных копий материалов. При этом, </w:t>
      </w:r>
      <w:r>
        <w:rPr>
          <w:rFonts w:ascii="Times New Roman" w:hAnsi="Times New Roman" w:cs="Times New Roman"/>
          <w:sz w:val="28"/>
        </w:rPr>
        <w:t xml:space="preserve">в связи </w:t>
      </w:r>
      <w:r>
        <w:rPr>
          <w:rFonts w:ascii="Times New Roman" w:hAnsi="Times New Roman" w:cs="Times New Roman"/>
          <w:sz w:val="28"/>
        </w:rPr>
        <w:br/>
        <w:t>с переходом</w:t>
      </w:r>
      <w:r w:rsidRPr="00D07498">
        <w:rPr>
          <w:rFonts w:ascii="Times New Roman" w:hAnsi="Times New Roman" w:cs="Times New Roman"/>
          <w:sz w:val="28"/>
        </w:rPr>
        <w:t xml:space="preserve"> </w:t>
      </w:r>
      <w:r>
        <w:rPr>
          <w:rFonts w:ascii="Times New Roman" w:hAnsi="Times New Roman" w:cs="Times New Roman"/>
          <w:sz w:val="28"/>
        </w:rPr>
        <w:t>на</w:t>
      </w:r>
      <w:r w:rsidRPr="00D07498">
        <w:rPr>
          <w:rFonts w:ascii="Times New Roman" w:hAnsi="Times New Roman" w:cs="Times New Roman"/>
          <w:sz w:val="28"/>
        </w:rPr>
        <w:t xml:space="preserve"> безбумажн</w:t>
      </w:r>
      <w:r>
        <w:rPr>
          <w:rFonts w:ascii="Times New Roman" w:hAnsi="Times New Roman" w:cs="Times New Roman"/>
          <w:sz w:val="28"/>
        </w:rPr>
        <w:t>ый</w:t>
      </w:r>
      <w:r w:rsidRPr="00D07498">
        <w:rPr>
          <w:rFonts w:ascii="Times New Roman" w:hAnsi="Times New Roman" w:cs="Times New Roman"/>
          <w:sz w:val="28"/>
        </w:rPr>
        <w:t xml:space="preserve"> документооборот</w:t>
      </w:r>
      <w:r w:rsidR="00741005">
        <w:rPr>
          <w:rFonts w:ascii="Times New Roman" w:hAnsi="Times New Roman" w:cs="Times New Roman"/>
          <w:sz w:val="28"/>
        </w:rPr>
        <w:t>,</w:t>
      </w:r>
      <w:r w:rsidRPr="00D07498">
        <w:rPr>
          <w:rFonts w:ascii="Times New Roman" w:hAnsi="Times New Roman" w:cs="Times New Roman"/>
          <w:sz w:val="28"/>
        </w:rPr>
        <w:t xml:space="preserve"> обосновани</w:t>
      </w:r>
      <w:r>
        <w:rPr>
          <w:rFonts w:ascii="Times New Roman" w:hAnsi="Times New Roman" w:cs="Times New Roman"/>
          <w:sz w:val="28"/>
        </w:rPr>
        <w:t>я</w:t>
      </w:r>
      <w:r w:rsidRPr="00D07498">
        <w:rPr>
          <w:rFonts w:ascii="Times New Roman" w:hAnsi="Times New Roman" w:cs="Times New Roman"/>
          <w:sz w:val="28"/>
        </w:rPr>
        <w:t xml:space="preserve"> бюджетных ассигнований главных распорядителей бюджетных средств представлен</w:t>
      </w:r>
      <w:r>
        <w:rPr>
          <w:rFonts w:ascii="Times New Roman" w:hAnsi="Times New Roman" w:cs="Times New Roman"/>
          <w:sz w:val="28"/>
        </w:rPr>
        <w:t xml:space="preserve">ы </w:t>
      </w:r>
      <w:r w:rsidRPr="00D07498">
        <w:rPr>
          <w:rFonts w:ascii="Times New Roman" w:hAnsi="Times New Roman" w:cs="Times New Roman"/>
          <w:sz w:val="28"/>
        </w:rPr>
        <w:t>в электронном формате посредством системы электронного документооборота.</w:t>
      </w:r>
    </w:p>
    <w:p w14:paraId="1053CF57" w14:textId="46A5A6CC" w:rsidR="00CB781B" w:rsidRPr="00835C65" w:rsidRDefault="00CB781B" w:rsidP="00FC4F52">
      <w:pPr>
        <w:ind w:firstLine="709"/>
        <w:jc w:val="both"/>
        <w:rPr>
          <w:color w:val="FF0000"/>
          <w:sz w:val="28"/>
          <w:szCs w:val="28"/>
        </w:rPr>
      </w:pPr>
      <w:r w:rsidRPr="000B438A">
        <w:rPr>
          <w:sz w:val="28"/>
          <w:szCs w:val="28"/>
        </w:rPr>
        <w:t>Основные подходы к составлению проекта бюджета города предварительно изложены в Основных направлениях бюджетной и налоговой политики</w:t>
      </w:r>
      <w:r w:rsidRPr="000B438A">
        <w:t xml:space="preserve"> </w:t>
      </w:r>
      <w:r w:rsidRPr="000B438A">
        <w:rPr>
          <w:sz w:val="28"/>
          <w:szCs w:val="28"/>
        </w:rPr>
        <w:t>на 202</w:t>
      </w:r>
      <w:r>
        <w:rPr>
          <w:sz w:val="28"/>
          <w:szCs w:val="28"/>
        </w:rPr>
        <w:t>6</w:t>
      </w:r>
      <w:r w:rsidRPr="000B438A">
        <w:rPr>
          <w:sz w:val="28"/>
          <w:szCs w:val="28"/>
        </w:rPr>
        <w:t xml:space="preserve"> год </w:t>
      </w:r>
      <w:r>
        <w:rPr>
          <w:sz w:val="28"/>
          <w:szCs w:val="28"/>
        </w:rPr>
        <w:br/>
      </w:r>
      <w:r w:rsidRPr="008F780E">
        <w:rPr>
          <w:sz w:val="28"/>
          <w:szCs w:val="28"/>
        </w:rPr>
        <w:t>и плановый период 202</w:t>
      </w:r>
      <w:r>
        <w:rPr>
          <w:sz w:val="28"/>
          <w:szCs w:val="28"/>
        </w:rPr>
        <w:t>7</w:t>
      </w:r>
      <w:r w:rsidRPr="008F780E">
        <w:rPr>
          <w:sz w:val="28"/>
          <w:szCs w:val="28"/>
        </w:rPr>
        <w:t xml:space="preserve"> – 202</w:t>
      </w:r>
      <w:r>
        <w:rPr>
          <w:sz w:val="28"/>
          <w:szCs w:val="28"/>
        </w:rPr>
        <w:t>8</w:t>
      </w:r>
      <w:r w:rsidRPr="008F780E">
        <w:rPr>
          <w:sz w:val="28"/>
          <w:szCs w:val="28"/>
        </w:rPr>
        <w:t xml:space="preserve"> годов, одобренных постановлением Администрации города от </w:t>
      </w:r>
      <w:r w:rsidRPr="00543817">
        <w:rPr>
          <w:sz w:val="28"/>
          <w:szCs w:val="28"/>
        </w:rPr>
        <w:t>28</w:t>
      </w:r>
      <w:r w:rsidRPr="008F780E">
        <w:rPr>
          <w:sz w:val="28"/>
          <w:szCs w:val="28"/>
        </w:rPr>
        <w:t>.1</w:t>
      </w:r>
      <w:r w:rsidRPr="00543817">
        <w:rPr>
          <w:sz w:val="28"/>
          <w:szCs w:val="28"/>
        </w:rPr>
        <w:t>0</w:t>
      </w:r>
      <w:r w:rsidRPr="008F780E">
        <w:rPr>
          <w:sz w:val="28"/>
          <w:szCs w:val="28"/>
        </w:rPr>
        <w:t>.202</w:t>
      </w:r>
      <w:r w:rsidRPr="00543817">
        <w:rPr>
          <w:sz w:val="28"/>
          <w:szCs w:val="28"/>
        </w:rPr>
        <w:t>5</w:t>
      </w:r>
      <w:r w:rsidRPr="008F780E">
        <w:rPr>
          <w:sz w:val="28"/>
          <w:szCs w:val="28"/>
        </w:rPr>
        <w:t xml:space="preserve"> № </w:t>
      </w:r>
      <w:r w:rsidRPr="00543817">
        <w:rPr>
          <w:sz w:val="28"/>
          <w:szCs w:val="28"/>
        </w:rPr>
        <w:t>7183</w:t>
      </w:r>
      <w:r w:rsidRPr="008F780E">
        <w:rPr>
          <w:sz w:val="28"/>
          <w:szCs w:val="28"/>
        </w:rPr>
        <w:t>.</w:t>
      </w:r>
    </w:p>
    <w:p w14:paraId="7A46080E" w14:textId="33A79DA8" w:rsidR="00CB781B" w:rsidRPr="000B438A" w:rsidRDefault="00CB781B" w:rsidP="00FC4F52">
      <w:pPr>
        <w:ind w:firstLine="709"/>
        <w:jc w:val="both"/>
        <w:rPr>
          <w:sz w:val="28"/>
        </w:rPr>
      </w:pPr>
      <w:r w:rsidRPr="000B438A">
        <w:rPr>
          <w:sz w:val="28"/>
        </w:rPr>
        <w:t>Проект бюджета вносится на рассмотрение в соответствии с параметрами, представленными в таблице 1.</w:t>
      </w:r>
    </w:p>
    <w:p w14:paraId="6BAFFDEA" w14:textId="77777777" w:rsidR="00CB781B" w:rsidRPr="00AA60CD" w:rsidRDefault="00CB781B" w:rsidP="00CB781B">
      <w:pPr>
        <w:jc w:val="right"/>
        <w:rPr>
          <w:sz w:val="28"/>
        </w:rPr>
      </w:pPr>
      <w:r w:rsidRPr="00AA60CD">
        <w:rPr>
          <w:sz w:val="28"/>
        </w:rPr>
        <w:t>Таблица 1</w:t>
      </w:r>
    </w:p>
    <w:p w14:paraId="59ACEB86" w14:textId="28707445" w:rsidR="00CB781B" w:rsidRDefault="00CB781B" w:rsidP="00CB781B">
      <w:pPr>
        <w:jc w:val="center"/>
        <w:rPr>
          <w:sz w:val="28"/>
        </w:rPr>
      </w:pPr>
      <w:r w:rsidRPr="00AA60CD">
        <w:rPr>
          <w:sz w:val="28"/>
        </w:rPr>
        <w:t>Параметры проекта бюджета на 202</w:t>
      </w:r>
      <w:r w:rsidRPr="00543817">
        <w:rPr>
          <w:sz w:val="28"/>
        </w:rPr>
        <w:t>6</w:t>
      </w:r>
      <w:r w:rsidRPr="00AA60CD">
        <w:rPr>
          <w:sz w:val="28"/>
        </w:rPr>
        <w:t xml:space="preserve"> год и плановый период 202</w:t>
      </w:r>
      <w:r w:rsidRPr="00543817">
        <w:rPr>
          <w:sz w:val="28"/>
        </w:rPr>
        <w:t>7</w:t>
      </w:r>
      <w:r w:rsidRPr="00AA60CD">
        <w:rPr>
          <w:sz w:val="28"/>
        </w:rPr>
        <w:t xml:space="preserve"> – 202</w:t>
      </w:r>
      <w:r w:rsidRPr="00543817">
        <w:rPr>
          <w:sz w:val="28"/>
        </w:rPr>
        <w:t>8</w:t>
      </w:r>
      <w:r w:rsidRPr="00AA60CD">
        <w:rPr>
          <w:sz w:val="28"/>
        </w:rPr>
        <w:t xml:space="preserve"> годов</w:t>
      </w:r>
    </w:p>
    <w:tbl>
      <w:tblPr>
        <w:tblW w:w="10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885"/>
        <w:gridCol w:w="1276"/>
        <w:gridCol w:w="1276"/>
        <w:gridCol w:w="1134"/>
        <w:gridCol w:w="1275"/>
        <w:gridCol w:w="1276"/>
        <w:gridCol w:w="1985"/>
      </w:tblGrid>
      <w:tr w:rsidR="00B54D8B" w:rsidRPr="00B54D8B" w14:paraId="6CCFBB8B" w14:textId="77777777" w:rsidTr="001A43F3">
        <w:trPr>
          <w:trHeight w:val="183"/>
        </w:trPr>
        <w:tc>
          <w:tcPr>
            <w:tcW w:w="520" w:type="dxa"/>
            <w:vMerge w:val="restart"/>
            <w:shd w:val="clear" w:color="auto" w:fill="auto"/>
            <w:vAlign w:val="center"/>
            <w:hideMark/>
          </w:tcPr>
          <w:p w14:paraId="1DE30C0A" w14:textId="77777777" w:rsidR="00B54D8B" w:rsidRPr="00B54D8B" w:rsidRDefault="00B54D8B">
            <w:pPr>
              <w:jc w:val="center"/>
              <w:rPr>
                <w:color w:val="000000"/>
                <w:sz w:val="17"/>
                <w:szCs w:val="17"/>
              </w:rPr>
            </w:pPr>
            <w:r w:rsidRPr="00B54D8B">
              <w:rPr>
                <w:color w:val="000000"/>
                <w:sz w:val="17"/>
                <w:szCs w:val="17"/>
              </w:rPr>
              <w:t>№ п/п</w:t>
            </w:r>
          </w:p>
        </w:tc>
        <w:tc>
          <w:tcPr>
            <w:tcW w:w="1885" w:type="dxa"/>
            <w:vMerge w:val="restart"/>
            <w:shd w:val="clear" w:color="auto" w:fill="auto"/>
            <w:vAlign w:val="center"/>
            <w:hideMark/>
          </w:tcPr>
          <w:p w14:paraId="2A51B001" w14:textId="77777777" w:rsidR="00B54D8B" w:rsidRPr="00B54D8B" w:rsidRDefault="00B54D8B">
            <w:pPr>
              <w:jc w:val="center"/>
              <w:rPr>
                <w:color w:val="000000"/>
                <w:sz w:val="17"/>
                <w:szCs w:val="17"/>
              </w:rPr>
            </w:pPr>
            <w:r w:rsidRPr="00B54D8B">
              <w:rPr>
                <w:color w:val="000000"/>
                <w:sz w:val="17"/>
                <w:szCs w:val="17"/>
              </w:rPr>
              <w:t>Наименование</w:t>
            </w:r>
          </w:p>
        </w:tc>
        <w:tc>
          <w:tcPr>
            <w:tcW w:w="2552" w:type="dxa"/>
            <w:gridSpan w:val="2"/>
            <w:shd w:val="clear" w:color="auto" w:fill="auto"/>
            <w:vAlign w:val="center"/>
            <w:hideMark/>
          </w:tcPr>
          <w:p w14:paraId="1AD9DE12" w14:textId="77777777" w:rsidR="00B54D8B" w:rsidRPr="00B54D8B" w:rsidRDefault="00B54D8B">
            <w:pPr>
              <w:jc w:val="center"/>
              <w:rPr>
                <w:sz w:val="17"/>
                <w:szCs w:val="17"/>
              </w:rPr>
            </w:pPr>
            <w:r w:rsidRPr="00B54D8B">
              <w:rPr>
                <w:sz w:val="17"/>
                <w:szCs w:val="17"/>
              </w:rPr>
              <w:t>СПРАВОЧНО: Утвержденный бюджет на 2025 год, тыс. руб.</w:t>
            </w:r>
          </w:p>
        </w:tc>
        <w:tc>
          <w:tcPr>
            <w:tcW w:w="3685" w:type="dxa"/>
            <w:gridSpan w:val="3"/>
            <w:shd w:val="clear" w:color="auto" w:fill="auto"/>
            <w:vAlign w:val="center"/>
            <w:hideMark/>
          </w:tcPr>
          <w:p w14:paraId="33292BDC" w14:textId="77777777" w:rsidR="00B54D8B" w:rsidRPr="00B54D8B" w:rsidRDefault="00B54D8B">
            <w:pPr>
              <w:jc w:val="center"/>
              <w:rPr>
                <w:sz w:val="17"/>
                <w:szCs w:val="17"/>
              </w:rPr>
            </w:pPr>
            <w:r w:rsidRPr="00B54D8B">
              <w:rPr>
                <w:sz w:val="17"/>
                <w:szCs w:val="17"/>
              </w:rPr>
              <w:t>Проект бюджета, тыс. руб.</w:t>
            </w:r>
          </w:p>
        </w:tc>
        <w:tc>
          <w:tcPr>
            <w:tcW w:w="1985" w:type="dxa"/>
            <w:vMerge w:val="restart"/>
            <w:shd w:val="clear" w:color="auto" w:fill="auto"/>
            <w:vAlign w:val="center"/>
            <w:hideMark/>
          </w:tcPr>
          <w:p w14:paraId="4D847029" w14:textId="77777777" w:rsidR="00B54D8B" w:rsidRPr="00B54D8B" w:rsidRDefault="00B54D8B" w:rsidP="00B54D8B">
            <w:pPr>
              <w:ind w:right="-17"/>
              <w:jc w:val="center"/>
              <w:rPr>
                <w:sz w:val="17"/>
                <w:szCs w:val="17"/>
              </w:rPr>
            </w:pPr>
            <w:r w:rsidRPr="00B54D8B">
              <w:rPr>
                <w:sz w:val="17"/>
                <w:szCs w:val="17"/>
              </w:rPr>
              <w:t>Отношение значения показателя 2026 года (проект) к значению показателя 2025 года, утвержденному решением Думы города от  01.10.2025</w:t>
            </w:r>
            <w:r w:rsidRPr="00B54D8B">
              <w:rPr>
                <w:sz w:val="17"/>
                <w:szCs w:val="17"/>
              </w:rPr>
              <w:br/>
              <w:t xml:space="preserve"> № 897-VII ДГ, %</w:t>
            </w:r>
          </w:p>
        </w:tc>
      </w:tr>
      <w:tr w:rsidR="00B54D8B" w:rsidRPr="00B54D8B" w14:paraId="20DD1CA1" w14:textId="77777777" w:rsidTr="001A43F3">
        <w:trPr>
          <w:trHeight w:val="1125"/>
        </w:trPr>
        <w:tc>
          <w:tcPr>
            <w:tcW w:w="520" w:type="dxa"/>
            <w:vMerge/>
            <w:vAlign w:val="center"/>
            <w:hideMark/>
          </w:tcPr>
          <w:p w14:paraId="785ABDDA" w14:textId="77777777" w:rsidR="00B54D8B" w:rsidRPr="00B54D8B" w:rsidRDefault="00B54D8B">
            <w:pPr>
              <w:rPr>
                <w:color w:val="000000"/>
                <w:sz w:val="17"/>
                <w:szCs w:val="17"/>
              </w:rPr>
            </w:pPr>
          </w:p>
        </w:tc>
        <w:tc>
          <w:tcPr>
            <w:tcW w:w="1885" w:type="dxa"/>
            <w:vMerge/>
            <w:vAlign w:val="center"/>
            <w:hideMark/>
          </w:tcPr>
          <w:p w14:paraId="4C3245DC" w14:textId="77777777" w:rsidR="00B54D8B" w:rsidRPr="00B54D8B" w:rsidRDefault="00B54D8B">
            <w:pPr>
              <w:rPr>
                <w:color w:val="000000"/>
                <w:sz w:val="17"/>
                <w:szCs w:val="17"/>
              </w:rPr>
            </w:pPr>
          </w:p>
        </w:tc>
        <w:tc>
          <w:tcPr>
            <w:tcW w:w="1276" w:type="dxa"/>
            <w:shd w:val="clear" w:color="auto" w:fill="auto"/>
            <w:vAlign w:val="center"/>
            <w:hideMark/>
          </w:tcPr>
          <w:p w14:paraId="3FAEF7E4" w14:textId="77777777" w:rsidR="00B54D8B" w:rsidRPr="00B54D8B" w:rsidRDefault="00B54D8B">
            <w:pPr>
              <w:jc w:val="center"/>
              <w:rPr>
                <w:sz w:val="17"/>
                <w:szCs w:val="17"/>
              </w:rPr>
            </w:pPr>
            <w:r w:rsidRPr="00B54D8B">
              <w:rPr>
                <w:sz w:val="17"/>
                <w:szCs w:val="17"/>
              </w:rPr>
              <w:t>в редакции решения Думы города от 23.12.2024</w:t>
            </w:r>
            <w:r w:rsidRPr="00B54D8B">
              <w:rPr>
                <w:sz w:val="17"/>
                <w:szCs w:val="17"/>
              </w:rPr>
              <w:br/>
              <w:t xml:space="preserve"> № 713-VII ДГ</w:t>
            </w:r>
          </w:p>
        </w:tc>
        <w:tc>
          <w:tcPr>
            <w:tcW w:w="1276" w:type="dxa"/>
            <w:shd w:val="clear" w:color="auto" w:fill="auto"/>
            <w:vAlign w:val="center"/>
            <w:hideMark/>
          </w:tcPr>
          <w:p w14:paraId="3668C00B" w14:textId="77777777" w:rsidR="00B54D8B" w:rsidRPr="00B54D8B" w:rsidRDefault="00B54D8B">
            <w:pPr>
              <w:jc w:val="center"/>
              <w:rPr>
                <w:sz w:val="17"/>
                <w:szCs w:val="17"/>
              </w:rPr>
            </w:pPr>
            <w:r w:rsidRPr="00B54D8B">
              <w:rPr>
                <w:sz w:val="17"/>
                <w:szCs w:val="17"/>
              </w:rPr>
              <w:t xml:space="preserve">в редакции решения Думы города от 01.10.2025 </w:t>
            </w:r>
            <w:r w:rsidRPr="00B54D8B">
              <w:rPr>
                <w:sz w:val="17"/>
                <w:szCs w:val="17"/>
              </w:rPr>
              <w:br/>
              <w:t>№ 897-VII ДГ</w:t>
            </w:r>
          </w:p>
        </w:tc>
        <w:tc>
          <w:tcPr>
            <w:tcW w:w="1134" w:type="dxa"/>
            <w:shd w:val="clear" w:color="auto" w:fill="auto"/>
            <w:vAlign w:val="center"/>
            <w:hideMark/>
          </w:tcPr>
          <w:p w14:paraId="6B9C3425" w14:textId="77777777" w:rsidR="00B54D8B" w:rsidRPr="00B54D8B" w:rsidRDefault="00B54D8B">
            <w:pPr>
              <w:jc w:val="center"/>
              <w:rPr>
                <w:sz w:val="17"/>
                <w:szCs w:val="17"/>
              </w:rPr>
            </w:pPr>
            <w:r w:rsidRPr="00B54D8B">
              <w:rPr>
                <w:sz w:val="17"/>
                <w:szCs w:val="17"/>
              </w:rPr>
              <w:t>на 2026 год</w:t>
            </w:r>
          </w:p>
        </w:tc>
        <w:tc>
          <w:tcPr>
            <w:tcW w:w="1275" w:type="dxa"/>
            <w:shd w:val="clear" w:color="auto" w:fill="auto"/>
            <w:vAlign w:val="center"/>
            <w:hideMark/>
          </w:tcPr>
          <w:p w14:paraId="62895A96" w14:textId="77777777" w:rsidR="00B54D8B" w:rsidRPr="00B54D8B" w:rsidRDefault="00B54D8B">
            <w:pPr>
              <w:jc w:val="center"/>
              <w:rPr>
                <w:sz w:val="17"/>
                <w:szCs w:val="17"/>
              </w:rPr>
            </w:pPr>
            <w:r w:rsidRPr="00B54D8B">
              <w:rPr>
                <w:sz w:val="17"/>
                <w:szCs w:val="17"/>
              </w:rPr>
              <w:t>на 2027 год</w:t>
            </w:r>
          </w:p>
        </w:tc>
        <w:tc>
          <w:tcPr>
            <w:tcW w:w="1276" w:type="dxa"/>
            <w:shd w:val="clear" w:color="auto" w:fill="auto"/>
            <w:vAlign w:val="center"/>
            <w:hideMark/>
          </w:tcPr>
          <w:p w14:paraId="4A65231A" w14:textId="77777777" w:rsidR="00B54D8B" w:rsidRPr="00B54D8B" w:rsidRDefault="00B54D8B">
            <w:pPr>
              <w:jc w:val="center"/>
              <w:rPr>
                <w:sz w:val="17"/>
                <w:szCs w:val="17"/>
              </w:rPr>
            </w:pPr>
            <w:r w:rsidRPr="00B54D8B">
              <w:rPr>
                <w:sz w:val="17"/>
                <w:szCs w:val="17"/>
              </w:rPr>
              <w:t>на 2028 год</w:t>
            </w:r>
          </w:p>
        </w:tc>
        <w:tc>
          <w:tcPr>
            <w:tcW w:w="1985" w:type="dxa"/>
            <w:vMerge/>
            <w:vAlign w:val="center"/>
            <w:hideMark/>
          </w:tcPr>
          <w:p w14:paraId="25008AE4" w14:textId="77777777" w:rsidR="00B54D8B" w:rsidRPr="00B54D8B" w:rsidRDefault="00B54D8B">
            <w:pPr>
              <w:rPr>
                <w:sz w:val="17"/>
                <w:szCs w:val="17"/>
              </w:rPr>
            </w:pPr>
          </w:p>
        </w:tc>
      </w:tr>
      <w:tr w:rsidR="00B54D8B" w:rsidRPr="00B54D8B" w14:paraId="02C39DA4" w14:textId="77777777" w:rsidTr="001A43F3">
        <w:trPr>
          <w:trHeight w:val="300"/>
        </w:trPr>
        <w:tc>
          <w:tcPr>
            <w:tcW w:w="520" w:type="dxa"/>
            <w:shd w:val="clear" w:color="auto" w:fill="auto"/>
            <w:vAlign w:val="center"/>
            <w:hideMark/>
          </w:tcPr>
          <w:p w14:paraId="5DA0111F" w14:textId="77777777" w:rsidR="00B54D8B" w:rsidRPr="00B54D8B" w:rsidRDefault="00B54D8B">
            <w:pPr>
              <w:jc w:val="center"/>
              <w:rPr>
                <w:color w:val="000000"/>
                <w:sz w:val="17"/>
                <w:szCs w:val="17"/>
              </w:rPr>
            </w:pPr>
            <w:r w:rsidRPr="00B54D8B">
              <w:rPr>
                <w:color w:val="000000"/>
                <w:sz w:val="17"/>
                <w:szCs w:val="17"/>
              </w:rPr>
              <w:t>1.</w:t>
            </w:r>
          </w:p>
        </w:tc>
        <w:tc>
          <w:tcPr>
            <w:tcW w:w="1885" w:type="dxa"/>
            <w:shd w:val="clear" w:color="auto" w:fill="auto"/>
            <w:vAlign w:val="center"/>
            <w:hideMark/>
          </w:tcPr>
          <w:p w14:paraId="60BDBAC9" w14:textId="77777777" w:rsidR="00B54D8B" w:rsidRPr="00B54D8B" w:rsidRDefault="00B54D8B">
            <w:pPr>
              <w:rPr>
                <w:color w:val="000000"/>
                <w:sz w:val="17"/>
                <w:szCs w:val="17"/>
              </w:rPr>
            </w:pPr>
            <w:r w:rsidRPr="00B54D8B">
              <w:rPr>
                <w:color w:val="000000"/>
                <w:sz w:val="17"/>
                <w:szCs w:val="17"/>
              </w:rPr>
              <w:t>Доходы</w:t>
            </w:r>
          </w:p>
        </w:tc>
        <w:tc>
          <w:tcPr>
            <w:tcW w:w="1276" w:type="dxa"/>
            <w:shd w:val="clear" w:color="auto" w:fill="auto"/>
            <w:vAlign w:val="center"/>
            <w:hideMark/>
          </w:tcPr>
          <w:p w14:paraId="69B399C4" w14:textId="77777777" w:rsidR="00B54D8B" w:rsidRPr="00B54D8B" w:rsidRDefault="00B54D8B">
            <w:pPr>
              <w:jc w:val="center"/>
              <w:rPr>
                <w:color w:val="000000"/>
                <w:sz w:val="17"/>
                <w:szCs w:val="17"/>
              </w:rPr>
            </w:pPr>
            <w:r w:rsidRPr="00B54D8B">
              <w:rPr>
                <w:color w:val="000000"/>
                <w:sz w:val="17"/>
                <w:szCs w:val="17"/>
              </w:rPr>
              <w:t>49 278 363,6</w:t>
            </w:r>
          </w:p>
        </w:tc>
        <w:tc>
          <w:tcPr>
            <w:tcW w:w="1276" w:type="dxa"/>
            <w:shd w:val="clear" w:color="auto" w:fill="auto"/>
            <w:vAlign w:val="center"/>
            <w:hideMark/>
          </w:tcPr>
          <w:p w14:paraId="2A1EF1DC" w14:textId="77777777" w:rsidR="00B54D8B" w:rsidRPr="00B54D8B" w:rsidRDefault="00B54D8B">
            <w:pPr>
              <w:jc w:val="center"/>
              <w:rPr>
                <w:color w:val="000000"/>
                <w:sz w:val="17"/>
                <w:szCs w:val="17"/>
              </w:rPr>
            </w:pPr>
            <w:r w:rsidRPr="00B54D8B">
              <w:rPr>
                <w:color w:val="000000"/>
                <w:sz w:val="17"/>
                <w:szCs w:val="17"/>
              </w:rPr>
              <w:t>50 163 796,7</w:t>
            </w:r>
          </w:p>
        </w:tc>
        <w:tc>
          <w:tcPr>
            <w:tcW w:w="1134" w:type="dxa"/>
            <w:shd w:val="clear" w:color="auto" w:fill="auto"/>
            <w:vAlign w:val="center"/>
            <w:hideMark/>
          </w:tcPr>
          <w:p w14:paraId="00314FDB" w14:textId="77777777" w:rsidR="00B54D8B" w:rsidRPr="00B54D8B" w:rsidRDefault="00B54D8B">
            <w:pPr>
              <w:jc w:val="center"/>
              <w:rPr>
                <w:color w:val="000000"/>
                <w:sz w:val="17"/>
                <w:szCs w:val="17"/>
              </w:rPr>
            </w:pPr>
            <w:r w:rsidRPr="00B54D8B">
              <w:rPr>
                <w:color w:val="000000"/>
                <w:sz w:val="17"/>
                <w:szCs w:val="17"/>
              </w:rPr>
              <w:t>54 310 532,8</w:t>
            </w:r>
          </w:p>
        </w:tc>
        <w:tc>
          <w:tcPr>
            <w:tcW w:w="1275" w:type="dxa"/>
            <w:shd w:val="clear" w:color="auto" w:fill="auto"/>
            <w:vAlign w:val="center"/>
            <w:hideMark/>
          </w:tcPr>
          <w:p w14:paraId="7ED12A3E" w14:textId="77777777" w:rsidR="00B54D8B" w:rsidRPr="00B54D8B" w:rsidRDefault="00B54D8B">
            <w:pPr>
              <w:jc w:val="center"/>
              <w:rPr>
                <w:color w:val="000000"/>
                <w:sz w:val="17"/>
                <w:szCs w:val="17"/>
              </w:rPr>
            </w:pPr>
            <w:r w:rsidRPr="00B54D8B">
              <w:rPr>
                <w:color w:val="000000"/>
                <w:sz w:val="17"/>
                <w:szCs w:val="17"/>
              </w:rPr>
              <w:t>53 639 477,4</w:t>
            </w:r>
          </w:p>
        </w:tc>
        <w:tc>
          <w:tcPr>
            <w:tcW w:w="1276" w:type="dxa"/>
            <w:shd w:val="clear" w:color="auto" w:fill="auto"/>
            <w:vAlign w:val="center"/>
            <w:hideMark/>
          </w:tcPr>
          <w:p w14:paraId="394E9ABD" w14:textId="77777777" w:rsidR="00B54D8B" w:rsidRPr="00B54D8B" w:rsidRDefault="00B54D8B">
            <w:pPr>
              <w:jc w:val="center"/>
              <w:rPr>
                <w:color w:val="000000"/>
                <w:sz w:val="17"/>
                <w:szCs w:val="17"/>
              </w:rPr>
            </w:pPr>
            <w:r w:rsidRPr="00B54D8B">
              <w:rPr>
                <w:color w:val="000000"/>
                <w:sz w:val="17"/>
                <w:szCs w:val="17"/>
              </w:rPr>
              <w:t>52 409 593,7</w:t>
            </w:r>
          </w:p>
        </w:tc>
        <w:tc>
          <w:tcPr>
            <w:tcW w:w="1985" w:type="dxa"/>
            <w:shd w:val="clear" w:color="auto" w:fill="auto"/>
            <w:noWrap/>
            <w:vAlign w:val="center"/>
            <w:hideMark/>
          </w:tcPr>
          <w:p w14:paraId="17932372" w14:textId="77777777" w:rsidR="00B54D8B" w:rsidRPr="00B54D8B" w:rsidRDefault="00B54D8B">
            <w:pPr>
              <w:jc w:val="center"/>
              <w:rPr>
                <w:color w:val="000000"/>
                <w:sz w:val="17"/>
                <w:szCs w:val="17"/>
              </w:rPr>
            </w:pPr>
            <w:r w:rsidRPr="00B54D8B">
              <w:rPr>
                <w:color w:val="000000"/>
                <w:sz w:val="17"/>
                <w:szCs w:val="17"/>
              </w:rPr>
              <w:t>108,3</w:t>
            </w:r>
          </w:p>
        </w:tc>
      </w:tr>
      <w:tr w:rsidR="00B54D8B" w:rsidRPr="00B54D8B" w14:paraId="7F0DAF28" w14:textId="77777777" w:rsidTr="001A43F3">
        <w:trPr>
          <w:trHeight w:val="300"/>
        </w:trPr>
        <w:tc>
          <w:tcPr>
            <w:tcW w:w="520" w:type="dxa"/>
            <w:shd w:val="clear" w:color="auto" w:fill="auto"/>
            <w:vAlign w:val="center"/>
            <w:hideMark/>
          </w:tcPr>
          <w:p w14:paraId="25834C29" w14:textId="77777777" w:rsidR="00B54D8B" w:rsidRPr="00B54D8B" w:rsidRDefault="00B54D8B">
            <w:pPr>
              <w:jc w:val="center"/>
              <w:rPr>
                <w:color w:val="000000"/>
                <w:sz w:val="17"/>
                <w:szCs w:val="17"/>
              </w:rPr>
            </w:pPr>
            <w:r w:rsidRPr="00B54D8B">
              <w:rPr>
                <w:color w:val="000000"/>
                <w:sz w:val="17"/>
                <w:szCs w:val="17"/>
              </w:rPr>
              <w:t>2.</w:t>
            </w:r>
          </w:p>
        </w:tc>
        <w:tc>
          <w:tcPr>
            <w:tcW w:w="1885" w:type="dxa"/>
            <w:shd w:val="clear" w:color="auto" w:fill="auto"/>
            <w:vAlign w:val="center"/>
            <w:hideMark/>
          </w:tcPr>
          <w:p w14:paraId="390D817C" w14:textId="77777777" w:rsidR="00B54D8B" w:rsidRPr="00B54D8B" w:rsidRDefault="00B54D8B">
            <w:pPr>
              <w:rPr>
                <w:color w:val="000000"/>
                <w:sz w:val="17"/>
                <w:szCs w:val="17"/>
              </w:rPr>
            </w:pPr>
            <w:r w:rsidRPr="00B54D8B">
              <w:rPr>
                <w:color w:val="000000"/>
                <w:sz w:val="17"/>
                <w:szCs w:val="17"/>
              </w:rPr>
              <w:t>Расходы</w:t>
            </w:r>
          </w:p>
        </w:tc>
        <w:tc>
          <w:tcPr>
            <w:tcW w:w="1276" w:type="dxa"/>
            <w:shd w:val="clear" w:color="auto" w:fill="auto"/>
            <w:vAlign w:val="center"/>
            <w:hideMark/>
          </w:tcPr>
          <w:p w14:paraId="562D528E" w14:textId="77777777" w:rsidR="00B54D8B" w:rsidRPr="00B54D8B" w:rsidRDefault="00B54D8B">
            <w:pPr>
              <w:jc w:val="center"/>
              <w:rPr>
                <w:color w:val="000000"/>
                <w:sz w:val="17"/>
                <w:szCs w:val="17"/>
              </w:rPr>
            </w:pPr>
            <w:r w:rsidRPr="00B54D8B">
              <w:rPr>
                <w:color w:val="000000"/>
                <w:sz w:val="17"/>
                <w:szCs w:val="17"/>
              </w:rPr>
              <w:t>51 520 222,2</w:t>
            </w:r>
          </w:p>
        </w:tc>
        <w:tc>
          <w:tcPr>
            <w:tcW w:w="1276" w:type="dxa"/>
            <w:shd w:val="clear" w:color="auto" w:fill="auto"/>
            <w:vAlign w:val="center"/>
            <w:hideMark/>
          </w:tcPr>
          <w:p w14:paraId="23C4E9A1" w14:textId="77777777" w:rsidR="00B54D8B" w:rsidRPr="00B54D8B" w:rsidRDefault="00B54D8B">
            <w:pPr>
              <w:jc w:val="center"/>
              <w:rPr>
                <w:color w:val="000000"/>
                <w:sz w:val="17"/>
                <w:szCs w:val="17"/>
              </w:rPr>
            </w:pPr>
            <w:r w:rsidRPr="00B54D8B">
              <w:rPr>
                <w:color w:val="000000"/>
                <w:sz w:val="17"/>
                <w:szCs w:val="17"/>
              </w:rPr>
              <w:t>54 229 686,3</w:t>
            </w:r>
          </w:p>
        </w:tc>
        <w:tc>
          <w:tcPr>
            <w:tcW w:w="1134" w:type="dxa"/>
            <w:shd w:val="clear" w:color="auto" w:fill="auto"/>
            <w:vAlign w:val="center"/>
            <w:hideMark/>
          </w:tcPr>
          <w:p w14:paraId="5443895F" w14:textId="239A5D7E" w:rsidR="00B54D8B" w:rsidRPr="00B54D8B" w:rsidRDefault="00B54D8B" w:rsidP="00456CC7">
            <w:pPr>
              <w:jc w:val="center"/>
              <w:rPr>
                <w:color w:val="000000"/>
                <w:sz w:val="17"/>
                <w:szCs w:val="17"/>
              </w:rPr>
            </w:pPr>
            <w:r w:rsidRPr="00B54D8B">
              <w:rPr>
                <w:color w:val="000000"/>
                <w:sz w:val="17"/>
                <w:szCs w:val="17"/>
              </w:rPr>
              <w:t>58 136 249,</w:t>
            </w:r>
            <w:r w:rsidR="00456CC7">
              <w:rPr>
                <w:color w:val="000000"/>
                <w:sz w:val="17"/>
                <w:szCs w:val="17"/>
              </w:rPr>
              <w:t>1</w:t>
            </w:r>
          </w:p>
        </w:tc>
        <w:tc>
          <w:tcPr>
            <w:tcW w:w="1275" w:type="dxa"/>
            <w:shd w:val="clear" w:color="auto" w:fill="auto"/>
            <w:vAlign w:val="center"/>
            <w:hideMark/>
          </w:tcPr>
          <w:p w14:paraId="3DF9F115" w14:textId="77777777" w:rsidR="00B54D8B" w:rsidRPr="00B54D8B" w:rsidRDefault="00B54D8B">
            <w:pPr>
              <w:jc w:val="center"/>
              <w:rPr>
                <w:color w:val="000000"/>
                <w:sz w:val="17"/>
                <w:szCs w:val="17"/>
              </w:rPr>
            </w:pPr>
            <w:r w:rsidRPr="00B54D8B">
              <w:rPr>
                <w:color w:val="000000"/>
                <w:sz w:val="17"/>
                <w:szCs w:val="17"/>
              </w:rPr>
              <w:t>55 124 932,6</w:t>
            </w:r>
          </w:p>
        </w:tc>
        <w:tc>
          <w:tcPr>
            <w:tcW w:w="1276" w:type="dxa"/>
            <w:shd w:val="clear" w:color="auto" w:fill="auto"/>
            <w:vAlign w:val="center"/>
            <w:hideMark/>
          </w:tcPr>
          <w:p w14:paraId="38A277DD" w14:textId="60AF76E0" w:rsidR="00B54D8B" w:rsidRPr="00B54D8B" w:rsidRDefault="00B54D8B" w:rsidP="00456CC7">
            <w:pPr>
              <w:jc w:val="center"/>
              <w:rPr>
                <w:color w:val="000000"/>
                <w:sz w:val="17"/>
                <w:szCs w:val="17"/>
              </w:rPr>
            </w:pPr>
            <w:r w:rsidRPr="00B54D8B">
              <w:rPr>
                <w:color w:val="000000"/>
                <w:sz w:val="17"/>
                <w:szCs w:val="17"/>
              </w:rPr>
              <w:t>52 614 258,</w:t>
            </w:r>
            <w:r w:rsidR="00456CC7">
              <w:rPr>
                <w:color w:val="000000"/>
                <w:sz w:val="17"/>
                <w:szCs w:val="17"/>
              </w:rPr>
              <w:t>4</w:t>
            </w:r>
          </w:p>
        </w:tc>
        <w:tc>
          <w:tcPr>
            <w:tcW w:w="1985" w:type="dxa"/>
            <w:shd w:val="clear" w:color="auto" w:fill="auto"/>
            <w:noWrap/>
            <w:vAlign w:val="center"/>
            <w:hideMark/>
          </w:tcPr>
          <w:p w14:paraId="4BDD2CD4" w14:textId="77777777" w:rsidR="00B54D8B" w:rsidRPr="00B54D8B" w:rsidRDefault="00B54D8B">
            <w:pPr>
              <w:jc w:val="center"/>
              <w:rPr>
                <w:color w:val="000000"/>
                <w:sz w:val="17"/>
                <w:szCs w:val="17"/>
              </w:rPr>
            </w:pPr>
            <w:r w:rsidRPr="00B54D8B">
              <w:rPr>
                <w:color w:val="000000"/>
                <w:sz w:val="17"/>
                <w:szCs w:val="17"/>
              </w:rPr>
              <w:t>107,2</w:t>
            </w:r>
          </w:p>
        </w:tc>
      </w:tr>
      <w:tr w:rsidR="00B54D8B" w:rsidRPr="00B54D8B" w14:paraId="09646522" w14:textId="77777777" w:rsidTr="001A43F3">
        <w:trPr>
          <w:trHeight w:val="313"/>
        </w:trPr>
        <w:tc>
          <w:tcPr>
            <w:tcW w:w="520" w:type="dxa"/>
            <w:shd w:val="clear" w:color="auto" w:fill="auto"/>
            <w:vAlign w:val="center"/>
            <w:hideMark/>
          </w:tcPr>
          <w:p w14:paraId="4B05922F" w14:textId="77777777" w:rsidR="00B54D8B" w:rsidRPr="00B54D8B" w:rsidRDefault="00B54D8B">
            <w:pPr>
              <w:jc w:val="center"/>
              <w:rPr>
                <w:color w:val="000000"/>
                <w:sz w:val="17"/>
                <w:szCs w:val="17"/>
              </w:rPr>
            </w:pPr>
            <w:r w:rsidRPr="00B54D8B">
              <w:rPr>
                <w:color w:val="000000"/>
                <w:sz w:val="17"/>
                <w:szCs w:val="17"/>
              </w:rPr>
              <w:t>3.</w:t>
            </w:r>
          </w:p>
        </w:tc>
        <w:tc>
          <w:tcPr>
            <w:tcW w:w="1885" w:type="dxa"/>
            <w:shd w:val="clear" w:color="auto" w:fill="auto"/>
            <w:vAlign w:val="center"/>
            <w:hideMark/>
          </w:tcPr>
          <w:p w14:paraId="2FC5EA45" w14:textId="77777777" w:rsidR="00B54D8B" w:rsidRPr="00B54D8B" w:rsidRDefault="00B54D8B">
            <w:pPr>
              <w:rPr>
                <w:color w:val="000000"/>
                <w:sz w:val="17"/>
                <w:szCs w:val="17"/>
              </w:rPr>
            </w:pPr>
            <w:r w:rsidRPr="00B54D8B">
              <w:rPr>
                <w:color w:val="000000"/>
                <w:sz w:val="17"/>
                <w:szCs w:val="17"/>
              </w:rPr>
              <w:t>Дефицит (-), превышение доходов над расходами (+)</w:t>
            </w:r>
          </w:p>
        </w:tc>
        <w:tc>
          <w:tcPr>
            <w:tcW w:w="1276" w:type="dxa"/>
            <w:shd w:val="clear" w:color="auto" w:fill="auto"/>
            <w:vAlign w:val="center"/>
            <w:hideMark/>
          </w:tcPr>
          <w:p w14:paraId="56B920B2" w14:textId="77777777" w:rsidR="00B54D8B" w:rsidRPr="00B54D8B" w:rsidRDefault="00B54D8B">
            <w:pPr>
              <w:jc w:val="center"/>
              <w:rPr>
                <w:color w:val="000000"/>
                <w:sz w:val="17"/>
                <w:szCs w:val="17"/>
              </w:rPr>
            </w:pPr>
            <w:r w:rsidRPr="00B54D8B">
              <w:rPr>
                <w:color w:val="000000"/>
                <w:sz w:val="17"/>
                <w:szCs w:val="17"/>
              </w:rPr>
              <w:t>-2 241 858,6</w:t>
            </w:r>
          </w:p>
        </w:tc>
        <w:tc>
          <w:tcPr>
            <w:tcW w:w="1276" w:type="dxa"/>
            <w:shd w:val="clear" w:color="auto" w:fill="auto"/>
            <w:vAlign w:val="center"/>
            <w:hideMark/>
          </w:tcPr>
          <w:p w14:paraId="17283F62" w14:textId="77777777" w:rsidR="00B54D8B" w:rsidRPr="00B54D8B" w:rsidRDefault="00B54D8B">
            <w:pPr>
              <w:jc w:val="center"/>
              <w:rPr>
                <w:color w:val="000000"/>
                <w:sz w:val="17"/>
                <w:szCs w:val="17"/>
              </w:rPr>
            </w:pPr>
            <w:r w:rsidRPr="00B54D8B">
              <w:rPr>
                <w:color w:val="000000"/>
                <w:sz w:val="17"/>
                <w:szCs w:val="17"/>
              </w:rPr>
              <w:t>-4 065 889,6</w:t>
            </w:r>
          </w:p>
        </w:tc>
        <w:tc>
          <w:tcPr>
            <w:tcW w:w="1134" w:type="dxa"/>
            <w:shd w:val="clear" w:color="auto" w:fill="auto"/>
            <w:vAlign w:val="center"/>
            <w:hideMark/>
          </w:tcPr>
          <w:p w14:paraId="7E144998" w14:textId="7773FE34" w:rsidR="00B54D8B" w:rsidRPr="00B54D8B" w:rsidRDefault="00B54D8B" w:rsidP="00456CC7">
            <w:pPr>
              <w:jc w:val="center"/>
              <w:rPr>
                <w:color w:val="000000"/>
                <w:sz w:val="17"/>
                <w:szCs w:val="17"/>
              </w:rPr>
            </w:pPr>
            <w:r w:rsidRPr="00B54D8B">
              <w:rPr>
                <w:color w:val="000000"/>
                <w:sz w:val="17"/>
                <w:szCs w:val="17"/>
              </w:rPr>
              <w:t>-3 825 716,</w:t>
            </w:r>
            <w:r w:rsidR="00456CC7">
              <w:rPr>
                <w:color w:val="000000"/>
                <w:sz w:val="17"/>
                <w:szCs w:val="17"/>
              </w:rPr>
              <w:t>3</w:t>
            </w:r>
          </w:p>
        </w:tc>
        <w:tc>
          <w:tcPr>
            <w:tcW w:w="1275" w:type="dxa"/>
            <w:shd w:val="clear" w:color="auto" w:fill="auto"/>
            <w:vAlign w:val="center"/>
            <w:hideMark/>
          </w:tcPr>
          <w:p w14:paraId="6B5858DB" w14:textId="77777777" w:rsidR="00B54D8B" w:rsidRPr="00B54D8B" w:rsidRDefault="00B54D8B">
            <w:pPr>
              <w:jc w:val="center"/>
              <w:rPr>
                <w:color w:val="000000"/>
                <w:sz w:val="17"/>
                <w:szCs w:val="17"/>
              </w:rPr>
            </w:pPr>
            <w:r w:rsidRPr="00B54D8B">
              <w:rPr>
                <w:color w:val="000000"/>
                <w:sz w:val="17"/>
                <w:szCs w:val="17"/>
              </w:rPr>
              <w:t>-1 485 455,2</w:t>
            </w:r>
          </w:p>
        </w:tc>
        <w:tc>
          <w:tcPr>
            <w:tcW w:w="1276" w:type="dxa"/>
            <w:shd w:val="clear" w:color="auto" w:fill="auto"/>
            <w:vAlign w:val="center"/>
            <w:hideMark/>
          </w:tcPr>
          <w:p w14:paraId="3755C784" w14:textId="6B12BEBA" w:rsidR="00B54D8B" w:rsidRPr="00B54D8B" w:rsidRDefault="00B54D8B" w:rsidP="00456CC7">
            <w:pPr>
              <w:jc w:val="center"/>
              <w:rPr>
                <w:color w:val="000000"/>
                <w:sz w:val="17"/>
                <w:szCs w:val="17"/>
              </w:rPr>
            </w:pPr>
            <w:r w:rsidRPr="00B54D8B">
              <w:rPr>
                <w:color w:val="000000"/>
                <w:sz w:val="17"/>
                <w:szCs w:val="17"/>
              </w:rPr>
              <w:t>-204 664,</w:t>
            </w:r>
            <w:r w:rsidR="00456CC7">
              <w:rPr>
                <w:color w:val="000000"/>
                <w:sz w:val="17"/>
                <w:szCs w:val="17"/>
              </w:rPr>
              <w:t>7</w:t>
            </w:r>
          </w:p>
        </w:tc>
        <w:tc>
          <w:tcPr>
            <w:tcW w:w="1985" w:type="dxa"/>
            <w:shd w:val="clear" w:color="auto" w:fill="auto"/>
            <w:noWrap/>
            <w:vAlign w:val="center"/>
            <w:hideMark/>
          </w:tcPr>
          <w:p w14:paraId="70D3D377" w14:textId="77777777" w:rsidR="00B54D8B" w:rsidRPr="00B54D8B" w:rsidRDefault="00B54D8B">
            <w:pPr>
              <w:jc w:val="center"/>
              <w:rPr>
                <w:color w:val="000000"/>
                <w:sz w:val="17"/>
                <w:szCs w:val="17"/>
              </w:rPr>
            </w:pPr>
            <w:r w:rsidRPr="00B54D8B">
              <w:rPr>
                <w:color w:val="000000"/>
                <w:sz w:val="17"/>
                <w:szCs w:val="17"/>
              </w:rPr>
              <w:t>94,1</w:t>
            </w:r>
          </w:p>
        </w:tc>
      </w:tr>
      <w:tr w:rsidR="00B54D8B" w:rsidRPr="00B54D8B" w14:paraId="7FA05A3C" w14:textId="77777777" w:rsidTr="001A43F3">
        <w:trPr>
          <w:trHeight w:val="363"/>
        </w:trPr>
        <w:tc>
          <w:tcPr>
            <w:tcW w:w="520" w:type="dxa"/>
            <w:shd w:val="clear" w:color="auto" w:fill="auto"/>
            <w:vAlign w:val="center"/>
            <w:hideMark/>
          </w:tcPr>
          <w:p w14:paraId="6B888837" w14:textId="77777777" w:rsidR="00B54D8B" w:rsidRPr="00B54D8B" w:rsidRDefault="00B54D8B">
            <w:pPr>
              <w:jc w:val="center"/>
              <w:rPr>
                <w:color w:val="000000"/>
                <w:sz w:val="17"/>
                <w:szCs w:val="17"/>
              </w:rPr>
            </w:pPr>
            <w:r w:rsidRPr="00B54D8B">
              <w:rPr>
                <w:color w:val="000000"/>
                <w:sz w:val="17"/>
                <w:szCs w:val="17"/>
              </w:rPr>
              <w:t>4.</w:t>
            </w:r>
          </w:p>
        </w:tc>
        <w:tc>
          <w:tcPr>
            <w:tcW w:w="1885" w:type="dxa"/>
            <w:shd w:val="clear" w:color="auto" w:fill="auto"/>
            <w:vAlign w:val="center"/>
            <w:hideMark/>
          </w:tcPr>
          <w:p w14:paraId="6FDE8F07" w14:textId="77777777" w:rsidR="00B54D8B" w:rsidRPr="00B54D8B" w:rsidRDefault="00B54D8B">
            <w:pPr>
              <w:rPr>
                <w:color w:val="000000"/>
                <w:sz w:val="17"/>
                <w:szCs w:val="17"/>
              </w:rPr>
            </w:pPr>
            <w:r w:rsidRPr="00B54D8B">
              <w:rPr>
                <w:color w:val="000000"/>
                <w:sz w:val="17"/>
                <w:szCs w:val="17"/>
              </w:rPr>
              <w:t>Источники внутреннего финансирования дефицита бюджета</w:t>
            </w:r>
          </w:p>
        </w:tc>
        <w:tc>
          <w:tcPr>
            <w:tcW w:w="1276" w:type="dxa"/>
            <w:shd w:val="clear" w:color="auto" w:fill="auto"/>
            <w:vAlign w:val="center"/>
            <w:hideMark/>
          </w:tcPr>
          <w:p w14:paraId="4821F2DC" w14:textId="77777777" w:rsidR="00B54D8B" w:rsidRPr="00B54D8B" w:rsidRDefault="00B54D8B">
            <w:pPr>
              <w:jc w:val="center"/>
              <w:rPr>
                <w:color w:val="000000"/>
                <w:sz w:val="17"/>
                <w:szCs w:val="17"/>
              </w:rPr>
            </w:pPr>
            <w:r w:rsidRPr="00B54D8B">
              <w:rPr>
                <w:color w:val="000000"/>
                <w:sz w:val="17"/>
                <w:szCs w:val="17"/>
              </w:rPr>
              <w:t>2 241 858,6</w:t>
            </w:r>
          </w:p>
        </w:tc>
        <w:tc>
          <w:tcPr>
            <w:tcW w:w="1276" w:type="dxa"/>
            <w:shd w:val="clear" w:color="auto" w:fill="auto"/>
            <w:vAlign w:val="center"/>
            <w:hideMark/>
          </w:tcPr>
          <w:p w14:paraId="596EAA60" w14:textId="77777777" w:rsidR="00B54D8B" w:rsidRPr="00B54D8B" w:rsidRDefault="00B54D8B">
            <w:pPr>
              <w:jc w:val="center"/>
              <w:rPr>
                <w:color w:val="000000"/>
                <w:sz w:val="17"/>
                <w:szCs w:val="17"/>
              </w:rPr>
            </w:pPr>
            <w:r w:rsidRPr="00B54D8B">
              <w:rPr>
                <w:color w:val="000000"/>
                <w:sz w:val="17"/>
                <w:szCs w:val="17"/>
              </w:rPr>
              <w:t>4 065 889,6</w:t>
            </w:r>
          </w:p>
        </w:tc>
        <w:tc>
          <w:tcPr>
            <w:tcW w:w="1134" w:type="dxa"/>
            <w:shd w:val="clear" w:color="auto" w:fill="auto"/>
            <w:vAlign w:val="center"/>
            <w:hideMark/>
          </w:tcPr>
          <w:p w14:paraId="058B1785" w14:textId="5700FE00" w:rsidR="00B54D8B" w:rsidRPr="00B54D8B" w:rsidRDefault="00B54D8B" w:rsidP="00456CC7">
            <w:pPr>
              <w:jc w:val="center"/>
              <w:rPr>
                <w:color w:val="000000"/>
                <w:sz w:val="17"/>
                <w:szCs w:val="17"/>
              </w:rPr>
            </w:pPr>
            <w:r w:rsidRPr="00B54D8B">
              <w:rPr>
                <w:color w:val="000000"/>
                <w:sz w:val="17"/>
                <w:szCs w:val="17"/>
              </w:rPr>
              <w:t>3 825 716,</w:t>
            </w:r>
            <w:r w:rsidR="00456CC7">
              <w:rPr>
                <w:color w:val="000000"/>
                <w:sz w:val="17"/>
                <w:szCs w:val="17"/>
              </w:rPr>
              <w:t>3</w:t>
            </w:r>
          </w:p>
        </w:tc>
        <w:tc>
          <w:tcPr>
            <w:tcW w:w="1275" w:type="dxa"/>
            <w:shd w:val="clear" w:color="auto" w:fill="auto"/>
            <w:vAlign w:val="center"/>
            <w:hideMark/>
          </w:tcPr>
          <w:p w14:paraId="4411F958" w14:textId="77777777" w:rsidR="00B54D8B" w:rsidRPr="00B54D8B" w:rsidRDefault="00B54D8B">
            <w:pPr>
              <w:jc w:val="center"/>
              <w:rPr>
                <w:color w:val="000000"/>
                <w:sz w:val="17"/>
                <w:szCs w:val="17"/>
              </w:rPr>
            </w:pPr>
            <w:r w:rsidRPr="00B54D8B">
              <w:rPr>
                <w:color w:val="000000"/>
                <w:sz w:val="17"/>
                <w:szCs w:val="17"/>
              </w:rPr>
              <w:t>1 485 455,2</w:t>
            </w:r>
          </w:p>
        </w:tc>
        <w:tc>
          <w:tcPr>
            <w:tcW w:w="1276" w:type="dxa"/>
            <w:shd w:val="clear" w:color="auto" w:fill="auto"/>
            <w:vAlign w:val="center"/>
            <w:hideMark/>
          </w:tcPr>
          <w:p w14:paraId="00978F5F" w14:textId="58206A49" w:rsidR="00B54D8B" w:rsidRPr="00B54D8B" w:rsidRDefault="00B54D8B" w:rsidP="00456CC7">
            <w:pPr>
              <w:jc w:val="center"/>
              <w:rPr>
                <w:color w:val="000000"/>
                <w:sz w:val="17"/>
                <w:szCs w:val="17"/>
              </w:rPr>
            </w:pPr>
            <w:r w:rsidRPr="00B54D8B">
              <w:rPr>
                <w:color w:val="000000"/>
                <w:sz w:val="17"/>
                <w:szCs w:val="17"/>
              </w:rPr>
              <w:t>204 664,</w:t>
            </w:r>
            <w:r w:rsidR="00456CC7">
              <w:rPr>
                <w:color w:val="000000"/>
                <w:sz w:val="17"/>
                <w:szCs w:val="17"/>
              </w:rPr>
              <w:t>7</w:t>
            </w:r>
          </w:p>
        </w:tc>
        <w:tc>
          <w:tcPr>
            <w:tcW w:w="1985" w:type="dxa"/>
            <w:shd w:val="clear" w:color="auto" w:fill="auto"/>
            <w:noWrap/>
            <w:vAlign w:val="center"/>
            <w:hideMark/>
          </w:tcPr>
          <w:p w14:paraId="5163E04A" w14:textId="77777777" w:rsidR="00B54D8B" w:rsidRPr="00B54D8B" w:rsidRDefault="00B54D8B">
            <w:pPr>
              <w:jc w:val="center"/>
              <w:rPr>
                <w:color w:val="000000"/>
                <w:sz w:val="17"/>
                <w:szCs w:val="17"/>
              </w:rPr>
            </w:pPr>
            <w:r w:rsidRPr="00B54D8B">
              <w:rPr>
                <w:color w:val="000000"/>
                <w:sz w:val="17"/>
                <w:szCs w:val="17"/>
              </w:rPr>
              <w:t>94,1</w:t>
            </w:r>
          </w:p>
        </w:tc>
      </w:tr>
    </w:tbl>
    <w:p w14:paraId="7D295594" w14:textId="5FC09E3F" w:rsidR="00B54D8B" w:rsidRPr="00B54D8B" w:rsidRDefault="00B54D8B" w:rsidP="00CB781B">
      <w:pPr>
        <w:jc w:val="center"/>
        <w:rPr>
          <w:sz w:val="18"/>
          <w:szCs w:val="18"/>
        </w:rPr>
      </w:pPr>
    </w:p>
    <w:p w14:paraId="42075D84" w14:textId="6D224670" w:rsidR="00CB781B" w:rsidRDefault="00CB781B" w:rsidP="00CB781B">
      <w:pPr>
        <w:ind w:firstLine="709"/>
        <w:jc w:val="both"/>
      </w:pPr>
      <w:r w:rsidRPr="00AA60CD">
        <w:rPr>
          <w:sz w:val="28"/>
          <w:szCs w:val="20"/>
        </w:rPr>
        <w:t>В аналитических целях в пояснительной записке приведены показатели утвержденного бюджета на 202</w:t>
      </w:r>
      <w:r>
        <w:rPr>
          <w:sz w:val="28"/>
          <w:szCs w:val="20"/>
        </w:rPr>
        <w:t>5</w:t>
      </w:r>
      <w:r w:rsidRPr="00AA60CD">
        <w:rPr>
          <w:sz w:val="28"/>
          <w:szCs w:val="20"/>
        </w:rPr>
        <w:t xml:space="preserve"> год в первоначально</w:t>
      </w:r>
      <w:r w:rsidR="00EA70C5">
        <w:rPr>
          <w:sz w:val="28"/>
          <w:szCs w:val="20"/>
        </w:rPr>
        <w:t xml:space="preserve">й редакции (решение Думы города </w:t>
      </w:r>
      <w:r w:rsidRPr="00AA60CD">
        <w:rPr>
          <w:sz w:val="28"/>
          <w:szCs w:val="20"/>
        </w:rPr>
        <w:t xml:space="preserve">от </w:t>
      </w:r>
      <w:r w:rsidRPr="005B7F6D">
        <w:rPr>
          <w:sz w:val="28"/>
          <w:szCs w:val="20"/>
        </w:rPr>
        <w:t>23.12.2024</w:t>
      </w:r>
      <w:r w:rsidR="001A751E">
        <w:rPr>
          <w:sz w:val="28"/>
          <w:szCs w:val="20"/>
        </w:rPr>
        <w:t> </w:t>
      </w:r>
      <w:r w:rsidRPr="005B7F6D">
        <w:rPr>
          <w:sz w:val="28"/>
          <w:szCs w:val="20"/>
        </w:rPr>
        <w:t>№713-VII</w:t>
      </w:r>
      <w:r w:rsidR="001A751E">
        <w:rPr>
          <w:sz w:val="28"/>
          <w:szCs w:val="20"/>
        </w:rPr>
        <w:t> </w:t>
      </w:r>
      <w:r w:rsidRPr="005B7F6D">
        <w:rPr>
          <w:sz w:val="28"/>
          <w:szCs w:val="20"/>
        </w:rPr>
        <w:t>ДГ</w:t>
      </w:r>
      <w:r w:rsidRPr="00AA60CD">
        <w:rPr>
          <w:sz w:val="28"/>
          <w:szCs w:val="20"/>
        </w:rPr>
        <w:t xml:space="preserve">) </w:t>
      </w:r>
      <w:r w:rsidR="00EA70C5">
        <w:rPr>
          <w:sz w:val="28"/>
          <w:szCs w:val="20"/>
        </w:rPr>
        <w:t xml:space="preserve">и редакции решения Думы города </w:t>
      </w:r>
      <w:r w:rsidRPr="005B7F6D">
        <w:rPr>
          <w:sz w:val="28"/>
          <w:szCs w:val="20"/>
        </w:rPr>
        <w:t>01.10.2025 № 897-VII ДГ</w:t>
      </w:r>
      <w:r w:rsidRPr="00AA60CD">
        <w:rPr>
          <w:sz w:val="28"/>
          <w:szCs w:val="20"/>
        </w:rPr>
        <w:t>.</w:t>
      </w:r>
      <w:r w:rsidRPr="00AA60CD">
        <w:t xml:space="preserve"> </w:t>
      </w:r>
    </w:p>
    <w:p w14:paraId="78BE3957" w14:textId="44ED8549" w:rsidR="00CC1590" w:rsidRDefault="00CC1590" w:rsidP="00CB781B">
      <w:pPr>
        <w:ind w:firstLine="709"/>
        <w:jc w:val="both"/>
      </w:pPr>
    </w:p>
    <w:p w14:paraId="671F26AC" w14:textId="1D9FFDF1" w:rsidR="00CC1590" w:rsidRDefault="00CC1590" w:rsidP="00CB781B">
      <w:pPr>
        <w:ind w:firstLine="709"/>
        <w:jc w:val="both"/>
      </w:pPr>
    </w:p>
    <w:p w14:paraId="1DDDD1B5" w14:textId="79161C48" w:rsidR="00CC1590" w:rsidRDefault="00CC1590" w:rsidP="00CB781B">
      <w:pPr>
        <w:ind w:firstLine="709"/>
        <w:jc w:val="both"/>
      </w:pPr>
    </w:p>
    <w:p w14:paraId="6047FFCC" w14:textId="38E54B8E" w:rsidR="00CC1590" w:rsidRDefault="00CC1590" w:rsidP="00CB781B">
      <w:pPr>
        <w:ind w:firstLine="709"/>
        <w:jc w:val="both"/>
      </w:pPr>
    </w:p>
    <w:p w14:paraId="40AE28D5" w14:textId="6CE659EE" w:rsidR="00CC1590" w:rsidRPr="007E24CB" w:rsidRDefault="00CC1590" w:rsidP="00CC1590">
      <w:pPr>
        <w:pStyle w:val="afd"/>
        <w:keepNext/>
        <w:numPr>
          <w:ilvl w:val="0"/>
          <w:numId w:val="12"/>
        </w:numPr>
        <w:jc w:val="center"/>
        <w:outlineLvl w:val="0"/>
        <w:rPr>
          <w:rFonts w:eastAsia="Calibri"/>
          <w:b/>
          <w:sz w:val="28"/>
          <w:szCs w:val="28"/>
        </w:rPr>
      </w:pPr>
      <w:r w:rsidRPr="007E24CB">
        <w:rPr>
          <w:rFonts w:eastAsia="Calibri"/>
          <w:b/>
          <w:sz w:val="28"/>
          <w:szCs w:val="28"/>
        </w:rPr>
        <w:lastRenderedPageBreak/>
        <w:t xml:space="preserve">Состав проекта решения Думы города </w:t>
      </w:r>
      <w:r w:rsidR="008F7FF2">
        <w:rPr>
          <w:rFonts w:eastAsia="Calibri"/>
          <w:b/>
          <w:sz w:val="28"/>
          <w:szCs w:val="28"/>
        </w:rPr>
        <w:t>«</w:t>
      </w:r>
      <w:r w:rsidRPr="007E24CB">
        <w:rPr>
          <w:rFonts w:eastAsia="Calibri"/>
          <w:b/>
          <w:sz w:val="28"/>
          <w:szCs w:val="28"/>
        </w:rPr>
        <w:t xml:space="preserve">О бюджете городского округа Сургут Ханты-Мансийского автономного округа – Югры </w:t>
      </w:r>
      <w:r w:rsidRPr="007E24CB">
        <w:rPr>
          <w:rFonts w:eastAsia="Calibri"/>
          <w:b/>
          <w:sz w:val="28"/>
          <w:szCs w:val="28"/>
        </w:rPr>
        <w:br/>
        <w:t>на 202</w:t>
      </w:r>
      <w:r>
        <w:rPr>
          <w:rFonts w:eastAsia="Calibri"/>
          <w:b/>
          <w:sz w:val="28"/>
          <w:szCs w:val="28"/>
        </w:rPr>
        <w:t>6</w:t>
      </w:r>
      <w:r w:rsidRPr="007E24CB">
        <w:rPr>
          <w:rFonts w:eastAsia="Calibri"/>
          <w:b/>
          <w:sz w:val="28"/>
          <w:szCs w:val="28"/>
        </w:rPr>
        <w:t xml:space="preserve"> год и плановый период 202</w:t>
      </w:r>
      <w:r>
        <w:rPr>
          <w:rFonts w:eastAsia="Calibri"/>
          <w:b/>
          <w:sz w:val="28"/>
          <w:szCs w:val="28"/>
        </w:rPr>
        <w:t>7</w:t>
      </w:r>
      <w:r w:rsidRPr="007E24CB">
        <w:rPr>
          <w:rFonts w:eastAsia="Calibri"/>
          <w:b/>
          <w:sz w:val="28"/>
          <w:szCs w:val="28"/>
        </w:rPr>
        <w:t xml:space="preserve"> – 202</w:t>
      </w:r>
      <w:r>
        <w:rPr>
          <w:rFonts w:eastAsia="Calibri"/>
          <w:b/>
          <w:sz w:val="28"/>
          <w:szCs w:val="28"/>
        </w:rPr>
        <w:t xml:space="preserve">8 </w:t>
      </w:r>
      <w:r w:rsidRPr="007E24CB">
        <w:rPr>
          <w:rFonts w:eastAsia="Calibri"/>
          <w:b/>
          <w:sz w:val="28"/>
          <w:szCs w:val="28"/>
        </w:rPr>
        <w:t>годов</w:t>
      </w:r>
      <w:r w:rsidR="008F7FF2">
        <w:rPr>
          <w:rFonts w:eastAsia="Calibri"/>
          <w:b/>
          <w:sz w:val="28"/>
          <w:szCs w:val="28"/>
        </w:rPr>
        <w:t>»</w:t>
      </w:r>
      <w:r w:rsidRPr="007E24CB">
        <w:rPr>
          <w:rFonts w:eastAsia="Calibri"/>
          <w:b/>
          <w:sz w:val="28"/>
          <w:szCs w:val="28"/>
        </w:rPr>
        <w:t xml:space="preserve"> </w:t>
      </w:r>
      <w:r w:rsidRPr="007E24CB">
        <w:rPr>
          <w:rFonts w:eastAsia="Calibri"/>
          <w:b/>
          <w:sz w:val="28"/>
          <w:szCs w:val="28"/>
        </w:rPr>
        <w:br/>
        <w:t>и материалов к нему</w:t>
      </w:r>
    </w:p>
    <w:p w14:paraId="4EAA330E" w14:textId="77777777" w:rsidR="006A1F9A" w:rsidRDefault="006A1F9A" w:rsidP="006A1F9A">
      <w:pPr>
        <w:ind w:firstLine="709"/>
        <w:jc w:val="both"/>
      </w:pPr>
    </w:p>
    <w:p w14:paraId="3C98DA31" w14:textId="77777777" w:rsidR="00B86B4B" w:rsidRPr="00B86B4B" w:rsidRDefault="00B86B4B" w:rsidP="00B86B4B">
      <w:pPr>
        <w:ind w:firstLine="709"/>
        <w:jc w:val="both"/>
        <w:rPr>
          <w:sz w:val="28"/>
          <w:szCs w:val="28"/>
        </w:rPr>
      </w:pPr>
      <w:r w:rsidRPr="00B86B4B">
        <w:rPr>
          <w:sz w:val="28"/>
          <w:szCs w:val="28"/>
        </w:rPr>
        <w:t>Текстовой частью настоящего проекта решения утверждаются основные характеристики проекта бюджета города и показатели, обязательное наличие которых определяется бюджетным законодательством, а также устанавливается ряд следующих норм:</w:t>
      </w:r>
    </w:p>
    <w:p w14:paraId="4EF76609" w14:textId="77777777" w:rsidR="00B86B4B" w:rsidRPr="00B86B4B" w:rsidRDefault="00B86B4B" w:rsidP="00B86B4B">
      <w:pPr>
        <w:ind w:firstLine="709"/>
        <w:jc w:val="both"/>
        <w:rPr>
          <w:sz w:val="28"/>
          <w:szCs w:val="28"/>
        </w:rPr>
      </w:pPr>
      <w:r w:rsidRPr="00B86B4B">
        <w:rPr>
          <w:sz w:val="28"/>
          <w:szCs w:val="28"/>
        </w:rPr>
        <w:t>2.1. Условия возврата в бюджет города остатков субсидии на выполнение муниципального задания муниципальными бюджетными и автономными учреждениями.</w:t>
      </w:r>
    </w:p>
    <w:p w14:paraId="0412581E" w14:textId="4D70A8DE" w:rsidR="00B86B4B" w:rsidRPr="00B86B4B" w:rsidRDefault="00B86B4B" w:rsidP="00B86B4B">
      <w:pPr>
        <w:ind w:firstLine="709"/>
        <w:jc w:val="both"/>
        <w:rPr>
          <w:sz w:val="28"/>
          <w:szCs w:val="28"/>
        </w:rPr>
      </w:pPr>
      <w:r w:rsidRPr="00B86B4B">
        <w:rPr>
          <w:sz w:val="28"/>
          <w:szCs w:val="28"/>
        </w:rPr>
        <w:t>2.2. Направления использования остатков средств бюджета города Сургута</w:t>
      </w:r>
      <w:r w:rsidR="00F249E3">
        <w:rPr>
          <w:sz w:val="28"/>
          <w:szCs w:val="28"/>
        </w:rPr>
        <w:t>,</w:t>
      </w:r>
      <w:r w:rsidRPr="00B86B4B">
        <w:rPr>
          <w:sz w:val="28"/>
          <w:szCs w:val="28"/>
        </w:rPr>
        <w:t xml:space="preserve"> </w:t>
      </w:r>
      <w:r w:rsidRPr="00B86B4B">
        <w:rPr>
          <w:sz w:val="28"/>
          <w:szCs w:val="28"/>
        </w:rPr>
        <w:br/>
        <w:t>не использованных на начало текущего финансового года.</w:t>
      </w:r>
    </w:p>
    <w:p w14:paraId="4ECB1924" w14:textId="77777777" w:rsidR="00B86B4B" w:rsidRPr="00B86B4B" w:rsidRDefault="00B86B4B" w:rsidP="00B86B4B">
      <w:pPr>
        <w:ind w:firstLine="709"/>
        <w:jc w:val="both"/>
        <w:rPr>
          <w:sz w:val="28"/>
          <w:szCs w:val="28"/>
        </w:rPr>
      </w:pPr>
      <w:r w:rsidRPr="00B86B4B">
        <w:rPr>
          <w:sz w:val="28"/>
          <w:szCs w:val="28"/>
        </w:rPr>
        <w:t xml:space="preserve">2.3. Дополнительные основания для внесения изменений в сводную бюджетную роспись без внесения изменений в решение Думы города о бюджете </w:t>
      </w:r>
      <w:r w:rsidRPr="00B86B4B">
        <w:rPr>
          <w:sz w:val="28"/>
          <w:szCs w:val="28"/>
        </w:rPr>
        <w:br/>
        <w:t xml:space="preserve">в рамках полномочий финансового органа. </w:t>
      </w:r>
    </w:p>
    <w:p w14:paraId="6090544A" w14:textId="77777777" w:rsidR="00B86B4B" w:rsidRPr="00B86B4B" w:rsidRDefault="00B86B4B" w:rsidP="00B86B4B">
      <w:pPr>
        <w:ind w:firstLine="709"/>
        <w:jc w:val="both"/>
        <w:rPr>
          <w:sz w:val="28"/>
          <w:szCs w:val="28"/>
        </w:rPr>
      </w:pPr>
      <w:r w:rsidRPr="00B86B4B">
        <w:rPr>
          <w:sz w:val="28"/>
          <w:szCs w:val="28"/>
        </w:rPr>
        <w:t xml:space="preserve">2.4. Объем и направления использования средств, зарезервированных в составе утвержденных бюджетных ассигнований. </w:t>
      </w:r>
    </w:p>
    <w:p w14:paraId="1BFE8F66" w14:textId="2F3FE223" w:rsidR="00B86B4B" w:rsidRPr="00B86B4B" w:rsidRDefault="00B86B4B" w:rsidP="00B86B4B">
      <w:pPr>
        <w:ind w:firstLine="709"/>
        <w:jc w:val="both"/>
        <w:rPr>
          <w:sz w:val="28"/>
          <w:szCs w:val="28"/>
        </w:rPr>
      </w:pPr>
      <w:r w:rsidRPr="00B86B4B">
        <w:rPr>
          <w:sz w:val="28"/>
          <w:szCs w:val="28"/>
        </w:rPr>
        <w:t>2.5. Объем бюджетных ассигнований на предоставление грантов в форме субсидий в соответствии со статьями 78 и 78</w:t>
      </w:r>
      <w:r w:rsidRPr="00B86B4B">
        <w:rPr>
          <w:sz w:val="28"/>
          <w:szCs w:val="28"/>
          <w:vertAlign w:val="superscript"/>
        </w:rPr>
        <w:t>1</w:t>
      </w:r>
      <w:r w:rsidRPr="00B86B4B">
        <w:rPr>
          <w:sz w:val="28"/>
          <w:szCs w:val="28"/>
        </w:rPr>
        <w:t xml:space="preserve"> Бюджетного кодекса РФ. Традиционно, </w:t>
      </w:r>
      <w:r w:rsidR="00BE31AF">
        <w:rPr>
          <w:sz w:val="28"/>
          <w:szCs w:val="28"/>
        </w:rPr>
        <w:br/>
      </w:r>
      <w:r w:rsidRPr="00B86B4B">
        <w:rPr>
          <w:sz w:val="28"/>
          <w:szCs w:val="28"/>
        </w:rPr>
        <w:t xml:space="preserve">в целях минимизации бюджетных процедур предлагается установить общий объем бюджетных ассигнований на предоставление указанных грантов, что позволит </w:t>
      </w:r>
      <w:r w:rsidRPr="00B86B4B">
        <w:rPr>
          <w:sz w:val="28"/>
          <w:szCs w:val="28"/>
        </w:rPr>
        <w:br/>
        <w:t>при необходимости оперативно осуществить перераспределение бюджетных ассигнований между получателями грантов по результатам проводимых конкурсов.</w:t>
      </w:r>
    </w:p>
    <w:p w14:paraId="0FD000D8" w14:textId="7FA99B10" w:rsidR="00B86B4B" w:rsidRPr="007D3863" w:rsidRDefault="00B86B4B" w:rsidP="00B86B4B">
      <w:pPr>
        <w:ind w:firstLine="709"/>
        <w:jc w:val="both"/>
        <w:rPr>
          <w:sz w:val="28"/>
          <w:szCs w:val="28"/>
        </w:rPr>
      </w:pPr>
      <w:r w:rsidRPr="00FC718B">
        <w:rPr>
          <w:sz w:val="28"/>
          <w:szCs w:val="28"/>
        </w:rPr>
        <w:t xml:space="preserve">2.6. </w:t>
      </w:r>
      <w:r w:rsidR="00910C9D" w:rsidRPr="00FC718B">
        <w:rPr>
          <w:sz w:val="28"/>
          <w:szCs w:val="28"/>
        </w:rPr>
        <w:t>П</w:t>
      </w:r>
      <w:r w:rsidR="0061260F" w:rsidRPr="00FC718B">
        <w:rPr>
          <w:sz w:val="28"/>
          <w:szCs w:val="28"/>
        </w:rPr>
        <w:t>олучатели отдельных субсидий по статье 78 Бюджетно</w:t>
      </w:r>
      <w:r w:rsidR="003F2E9B" w:rsidRPr="00FC718B">
        <w:rPr>
          <w:sz w:val="28"/>
          <w:szCs w:val="28"/>
        </w:rPr>
        <w:t>го кодекса Российской Федерации.</w:t>
      </w:r>
    </w:p>
    <w:p w14:paraId="39BD0834" w14:textId="77777777" w:rsidR="00B86B4B" w:rsidRPr="00B86B4B" w:rsidRDefault="00B86B4B" w:rsidP="00B86B4B">
      <w:pPr>
        <w:ind w:firstLine="709"/>
        <w:jc w:val="both"/>
        <w:rPr>
          <w:sz w:val="28"/>
          <w:szCs w:val="28"/>
        </w:rPr>
      </w:pPr>
      <w:r w:rsidRPr="00B86B4B">
        <w:rPr>
          <w:sz w:val="28"/>
          <w:szCs w:val="28"/>
        </w:rPr>
        <w:t>2.7. Особенности осуществления казначейского сопровождения средств, предоставляемых из бюджета города.</w:t>
      </w:r>
    </w:p>
    <w:p w14:paraId="23F09366" w14:textId="15F1A3F1" w:rsidR="00B86B4B" w:rsidRPr="00B86B4B" w:rsidRDefault="00B86B4B" w:rsidP="00B86B4B">
      <w:pPr>
        <w:ind w:firstLine="709"/>
        <w:jc w:val="both"/>
        <w:rPr>
          <w:sz w:val="28"/>
          <w:szCs w:val="28"/>
        </w:rPr>
      </w:pPr>
      <w:r>
        <w:rPr>
          <w:sz w:val="28"/>
          <w:szCs w:val="28"/>
        </w:rPr>
        <w:t xml:space="preserve">Также, </w:t>
      </w:r>
      <w:r w:rsidRPr="00B86B4B">
        <w:rPr>
          <w:sz w:val="28"/>
          <w:szCs w:val="28"/>
        </w:rPr>
        <w:t>с учетом внесенных изменений в Положение о бюджетном процессе в</w:t>
      </w:r>
      <w:r w:rsidR="00456CC7">
        <w:rPr>
          <w:sz w:val="28"/>
          <w:szCs w:val="28"/>
        </w:rPr>
        <w:t> </w:t>
      </w:r>
      <w:r w:rsidRPr="00B86B4B">
        <w:rPr>
          <w:sz w:val="28"/>
          <w:szCs w:val="28"/>
        </w:rPr>
        <w:t>городском округе Сургут Ханты-Мансийского автономного округа – Югры, утвержденным решением Думы города Сургута от 28.03.2008№ 358-IV ДГ</w:t>
      </w:r>
      <w:r>
        <w:rPr>
          <w:sz w:val="28"/>
          <w:szCs w:val="28"/>
        </w:rPr>
        <w:t xml:space="preserve">, </w:t>
      </w:r>
      <w:r w:rsidR="00D654BE" w:rsidRPr="00D654BE">
        <w:rPr>
          <w:sz w:val="28"/>
          <w:szCs w:val="28"/>
        </w:rPr>
        <w:t xml:space="preserve">уточнено </w:t>
      </w:r>
      <w:r>
        <w:rPr>
          <w:sz w:val="28"/>
          <w:szCs w:val="28"/>
        </w:rPr>
        <w:t>н</w:t>
      </w:r>
      <w:r w:rsidRPr="00B86B4B">
        <w:rPr>
          <w:sz w:val="28"/>
          <w:szCs w:val="28"/>
        </w:rPr>
        <w:t xml:space="preserve">аименование приложения </w:t>
      </w:r>
      <w:r w:rsidR="008F7FF2">
        <w:rPr>
          <w:sz w:val="28"/>
          <w:szCs w:val="28"/>
        </w:rPr>
        <w:t>«</w:t>
      </w:r>
      <w:r w:rsidRPr="00B86B4B">
        <w:rPr>
          <w:sz w:val="28"/>
          <w:szCs w:val="28"/>
        </w:rPr>
        <w:t xml:space="preserve">Распределение бюджетных ассигнований бюджета города Сургута на 2026 год и плановый период 2027 – 2028 годов на осуществление бюджетных инвестиций в объекты капитального строительства муниципальной собственности </w:t>
      </w:r>
      <w:r w:rsidR="00BE31AF">
        <w:rPr>
          <w:sz w:val="28"/>
          <w:szCs w:val="28"/>
        </w:rPr>
        <w:br/>
      </w:r>
      <w:r w:rsidRPr="00B86B4B">
        <w:rPr>
          <w:sz w:val="28"/>
          <w:szCs w:val="28"/>
        </w:rPr>
        <w:t>и предоставление субсидий на осуществление капитальных вложений в объекты капитального строительства муниципальной собственности по объектами источникам их финансового обеспечения в разрезе бюджетов бюджетной системы Российской Федерации</w:t>
      </w:r>
      <w:r w:rsidR="008F7FF2">
        <w:rPr>
          <w:sz w:val="28"/>
          <w:szCs w:val="28"/>
        </w:rPr>
        <w:t>»</w:t>
      </w:r>
      <w:r w:rsidRPr="00B86B4B">
        <w:rPr>
          <w:sz w:val="28"/>
          <w:szCs w:val="28"/>
        </w:rPr>
        <w:t xml:space="preserve">. </w:t>
      </w:r>
    </w:p>
    <w:p w14:paraId="5F538818" w14:textId="7E11F9B4" w:rsidR="00B86B4B" w:rsidRDefault="00B86B4B" w:rsidP="00B86B4B">
      <w:pPr>
        <w:ind w:firstLine="709"/>
        <w:jc w:val="both"/>
        <w:rPr>
          <w:sz w:val="28"/>
          <w:szCs w:val="28"/>
        </w:rPr>
      </w:pPr>
      <w:r w:rsidRPr="00B86B4B">
        <w:rPr>
          <w:sz w:val="28"/>
          <w:szCs w:val="28"/>
        </w:rPr>
        <w:t xml:space="preserve">Перечень документов и материалов, представляемых одновременно с проектом бюджета, соответствует требованиям Бюджетного кодекса Российской Федерации, Положения о бюджетном процессе в городском округе город Сургут. </w:t>
      </w:r>
    </w:p>
    <w:p w14:paraId="12A55AF7" w14:textId="77777777" w:rsidR="00DB27B0" w:rsidRDefault="00DB27B0" w:rsidP="00B86B4B">
      <w:pPr>
        <w:ind w:firstLine="709"/>
        <w:jc w:val="both"/>
        <w:rPr>
          <w:sz w:val="28"/>
          <w:szCs w:val="28"/>
        </w:rPr>
      </w:pPr>
    </w:p>
    <w:p w14:paraId="729017CE" w14:textId="77777777" w:rsidR="00E82C18" w:rsidRPr="00B86B4B" w:rsidRDefault="00E82C18" w:rsidP="00B86B4B">
      <w:pPr>
        <w:ind w:firstLine="709"/>
        <w:jc w:val="both"/>
        <w:rPr>
          <w:sz w:val="28"/>
          <w:szCs w:val="28"/>
        </w:rPr>
      </w:pPr>
    </w:p>
    <w:p w14:paraId="3A343754" w14:textId="77777777" w:rsidR="000D1EEA" w:rsidRPr="000D1EEA" w:rsidRDefault="000D1EEA" w:rsidP="000D1EEA">
      <w:pPr>
        <w:ind w:firstLine="709"/>
        <w:jc w:val="center"/>
        <w:rPr>
          <w:rFonts w:eastAsia="Calibri"/>
          <w:b/>
          <w:bCs/>
          <w:color w:val="000000"/>
          <w:sz w:val="28"/>
          <w:szCs w:val="28"/>
          <w:lang w:eastAsia="en-US"/>
        </w:rPr>
      </w:pPr>
      <w:r w:rsidRPr="000D1EEA">
        <w:rPr>
          <w:rFonts w:eastAsia="Calibri"/>
          <w:b/>
          <w:bCs/>
          <w:color w:val="000000"/>
          <w:sz w:val="28"/>
          <w:szCs w:val="28"/>
          <w:lang w:eastAsia="en-US"/>
        </w:rPr>
        <w:t>3. Проектируемые показатели бюджета города по доходам</w:t>
      </w:r>
    </w:p>
    <w:p w14:paraId="003B6571" w14:textId="77777777" w:rsidR="000D1EEA" w:rsidRPr="000D1EEA" w:rsidRDefault="000D1EEA" w:rsidP="000D1EEA">
      <w:pPr>
        <w:ind w:firstLine="709"/>
        <w:jc w:val="both"/>
        <w:rPr>
          <w:rFonts w:eastAsia="Calibri"/>
          <w:bCs/>
          <w:color w:val="000000"/>
          <w:sz w:val="28"/>
          <w:szCs w:val="28"/>
          <w:highlight w:val="yellow"/>
          <w:lang w:eastAsia="en-US"/>
        </w:rPr>
      </w:pPr>
    </w:p>
    <w:p w14:paraId="01AF3DF4" w14:textId="77777777" w:rsidR="000D1EEA" w:rsidRPr="000D1EEA" w:rsidRDefault="000D1EEA" w:rsidP="000D1EEA">
      <w:pPr>
        <w:widowControl w:val="0"/>
        <w:autoSpaceDE w:val="0"/>
        <w:autoSpaceDN w:val="0"/>
        <w:adjustRightInd w:val="0"/>
        <w:ind w:firstLine="709"/>
        <w:jc w:val="both"/>
        <w:rPr>
          <w:rFonts w:eastAsiaTheme="minorHAnsi"/>
          <w:sz w:val="28"/>
          <w:szCs w:val="28"/>
          <w:lang w:eastAsia="en-US"/>
        </w:rPr>
      </w:pPr>
      <w:r w:rsidRPr="000D1EEA">
        <w:rPr>
          <w:rFonts w:eastAsiaTheme="minorHAnsi"/>
          <w:sz w:val="28"/>
          <w:szCs w:val="28"/>
          <w:lang w:eastAsia="en-US"/>
        </w:rPr>
        <w:t xml:space="preserve">Формирование прогнозных показателей бюджета города по доходам </w:t>
      </w:r>
      <w:r w:rsidRPr="000D1EEA">
        <w:rPr>
          <w:rFonts w:eastAsiaTheme="minorHAnsi"/>
          <w:sz w:val="28"/>
          <w:szCs w:val="28"/>
          <w:lang w:eastAsia="en-US"/>
        </w:rPr>
        <w:br/>
        <w:t xml:space="preserve">на 2026 год и плановый период 2027 – 2028 годов осуществлялось исходя </w:t>
      </w:r>
      <w:r w:rsidRPr="000D1EEA">
        <w:rPr>
          <w:rFonts w:eastAsiaTheme="minorHAnsi"/>
          <w:sz w:val="28"/>
          <w:szCs w:val="28"/>
          <w:lang w:eastAsia="en-US"/>
        </w:rPr>
        <w:br/>
        <w:t xml:space="preserve">из действующих норм бюджетного и налогового законодательства Российской Федерации, автономного округа и города Сургута.  </w:t>
      </w:r>
    </w:p>
    <w:p w14:paraId="3AE858F6" w14:textId="77777777" w:rsidR="000D1EEA" w:rsidRPr="000D1EEA" w:rsidRDefault="000D1EEA" w:rsidP="000D1EEA">
      <w:pPr>
        <w:widowControl w:val="0"/>
        <w:autoSpaceDE w:val="0"/>
        <w:autoSpaceDN w:val="0"/>
        <w:adjustRightInd w:val="0"/>
        <w:ind w:firstLine="709"/>
        <w:jc w:val="both"/>
        <w:rPr>
          <w:bCs/>
          <w:color w:val="000000" w:themeColor="text1"/>
          <w:sz w:val="28"/>
          <w:szCs w:val="28"/>
        </w:rPr>
      </w:pPr>
      <w:r w:rsidRPr="000D1EEA">
        <w:rPr>
          <w:rFonts w:eastAsia="Calibri"/>
          <w:sz w:val="28"/>
          <w:szCs w:val="28"/>
          <w:lang w:eastAsia="en-US"/>
        </w:rPr>
        <w:t xml:space="preserve">Для </w:t>
      </w:r>
      <w:r w:rsidRPr="000D1EEA">
        <w:rPr>
          <w:rFonts w:eastAsia="Calibri"/>
          <w:sz w:val="28"/>
          <w:szCs w:val="28"/>
        </w:rPr>
        <w:t>расчёта отдельных видов поступлений учитывались показатели базового варианта прогноза социально-экономического развития города Сургута на 2026 год и на плановый период 2027 – 2028 годов</w:t>
      </w:r>
      <w:r w:rsidRPr="000D1EEA">
        <w:rPr>
          <w:rFonts w:eastAsia="Calibri"/>
          <w:sz w:val="28"/>
          <w:szCs w:val="28"/>
          <w:vertAlign w:val="superscript"/>
        </w:rPr>
        <w:footnoteReference w:id="1"/>
      </w:r>
      <w:r w:rsidRPr="000D1EEA">
        <w:rPr>
          <w:rFonts w:eastAsia="Calibri"/>
          <w:sz w:val="28"/>
          <w:szCs w:val="28"/>
        </w:rPr>
        <w:t xml:space="preserve"> (далее – прогноз СЭР), предполагающего </w:t>
      </w:r>
      <w:r w:rsidRPr="000D1EEA">
        <w:rPr>
          <w:bCs/>
          <w:color w:val="000000" w:themeColor="text1"/>
          <w:sz w:val="28"/>
          <w:szCs w:val="28"/>
        </w:rPr>
        <w:t>рост внутреннего потребительского и инвестиционного спроса.</w:t>
      </w:r>
    </w:p>
    <w:p w14:paraId="7EA9BABB" w14:textId="77777777" w:rsidR="000D1EEA" w:rsidRPr="000D1EEA" w:rsidRDefault="000D1EEA" w:rsidP="000D1EEA">
      <w:pPr>
        <w:ind w:firstLine="709"/>
        <w:jc w:val="right"/>
        <w:rPr>
          <w:rFonts w:eastAsia="Calibri"/>
          <w:bCs/>
          <w:color w:val="000000"/>
          <w:sz w:val="28"/>
          <w:szCs w:val="28"/>
          <w:lang w:eastAsia="en-US"/>
        </w:rPr>
      </w:pPr>
    </w:p>
    <w:p w14:paraId="506D8EFE" w14:textId="77777777" w:rsidR="000D1EEA" w:rsidRPr="000D1EEA" w:rsidRDefault="000D1EEA" w:rsidP="000D1EEA">
      <w:pPr>
        <w:ind w:firstLine="709"/>
        <w:jc w:val="right"/>
        <w:rPr>
          <w:rFonts w:eastAsia="Calibri"/>
          <w:bCs/>
          <w:color w:val="000000"/>
          <w:sz w:val="28"/>
          <w:szCs w:val="28"/>
          <w:lang w:eastAsia="en-US"/>
        </w:rPr>
      </w:pPr>
      <w:r w:rsidRPr="009A339D">
        <w:rPr>
          <w:rFonts w:eastAsia="Calibri"/>
          <w:bCs/>
          <w:color w:val="000000"/>
          <w:sz w:val="28"/>
          <w:szCs w:val="28"/>
          <w:lang w:eastAsia="en-US"/>
        </w:rPr>
        <w:t xml:space="preserve">Таблица </w:t>
      </w:r>
      <w:r w:rsidRPr="009A339D">
        <w:rPr>
          <w:rFonts w:eastAsia="Calibri"/>
          <w:bCs/>
          <w:color w:val="000000" w:themeColor="text1"/>
          <w:sz w:val="28"/>
          <w:szCs w:val="28"/>
          <w:lang w:eastAsia="en-US"/>
        </w:rPr>
        <w:t>2</w:t>
      </w:r>
    </w:p>
    <w:p w14:paraId="1613983E" w14:textId="77777777" w:rsidR="000D1EEA" w:rsidRPr="000D1EEA" w:rsidRDefault="000D1EEA" w:rsidP="000D1EEA">
      <w:pPr>
        <w:jc w:val="center"/>
        <w:rPr>
          <w:rFonts w:eastAsia="Calibri"/>
          <w:bCs/>
          <w:color w:val="000000"/>
          <w:sz w:val="28"/>
          <w:szCs w:val="28"/>
          <w:lang w:eastAsia="en-US"/>
        </w:rPr>
      </w:pPr>
      <w:r w:rsidRPr="000D1EEA">
        <w:rPr>
          <w:rFonts w:eastAsia="Calibri"/>
          <w:bCs/>
          <w:color w:val="000000"/>
          <w:sz w:val="28"/>
          <w:szCs w:val="28"/>
          <w:lang w:eastAsia="en-US"/>
        </w:rPr>
        <w:t>Параметры доходов бюджета города</w:t>
      </w:r>
    </w:p>
    <w:p w14:paraId="08C44091" w14:textId="77777777" w:rsidR="000D1EEA" w:rsidRPr="000D1EEA" w:rsidRDefault="000D1EEA" w:rsidP="000D1EEA">
      <w:pPr>
        <w:jc w:val="center"/>
        <w:rPr>
          <w:rFonts w:eastAsia="Calibri"/>
          <w:bCs/>
          <w:color w:val="000000"/>
          <w:sz w:val="28"/>
          <w:szCs w:val="28"/>
          <w:lang w:eastAsia="en-US"/>
        </w:rPr>
      </w:pPr>
      <w:r w:rsidRPr="000D1EEA">
        <w:rPr>
          <w:rFonts w:eastAsia="Calibri"/>
          <w:bCs/>
          <w:color w:val="000000"/>
          <w:sz w:val="28"/>
          <w:szCs w:val="28"/>
          <w:lang w:eastAsia="en-US"/>
        </w:rPr>
        <w:t>на 2026 год и плановый период 2027 – 2028 годов</w:t>
      </w:r>
    </w:p>
    <w:tbl>
      <w:tblPr>
        <w:tblW w:w="5023" w:type="pct"/>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1" w:type="dxa"/>
          <w:right w:w="71" w:type="dxa"/>
        </w:tblCellMar>
        <w:tblLook w:val="04A0" w:firstRow="1" w:lastRow="0" w:firstColumn="1" w:lastColumn="0" w:noHBand="0" w:noVBand="1"/>
      </w:tblPr>
      <w:tblGrid>
        <w:gridCol w:w="576"/>
        <w:gridCol w:w="1928"/>
        <w:gridCol w:w="1387"/>
        <w:gridCol w:w="1389"/>
        <w:gridCol w:w="1389"/>
        <w:gridCol w:w="1234"/>
        <w:gridCol w:w="1301"/>
        <w:gridCol w:w="1322"/>
      </w:tblGrid>
      <w:tr w:rsidR="000D1EEA" w:rsidRPr="000D1EEA" w14:paraId="51E2C46E" w14:textId="77777777" w:rsidTr="00E82C18">
        <w:trPr>
          <w:trHeight w:val="20"/>
          <w:tblHeader/>
        </w:trPr>
        <w:tc>
          <w:tcPr>
            <w:tcW w:w="273" w:type="pct"/>
            <w:vMerge w:val="restart"/>
          </w:tcPr>
          <w:p w14:paraId="6BEDBD6F" w14:textId="77777777" w:rsidR="000D1EEA" w:rsidRPr="000D1EEA" w:rsidRDefault="000D1EEA" w:rsidP="000D1EEA">
            <w:pPr>
              <w:jc w:val="center"/>
              <w:rPr>
                <w:sz w:val="18"/>
                <w:szCs w:val="18"/>
              </w:rPr>
            </w:pPr>
            <w:r w:rsidRPr="000D1EEA">
              <w:rPr>
                <w:sz w:val="18"/>
                <w:szCs w:val="18"/>
              </w:rPr>
              <w:t>№ п/п</w:t>
            </w:r>
          </w:p>
        </w:tc>
        <w:tc>
          <w:tcPr>
            <w:tcW w:w="916" w:type="pct"/>
            <w:vMerge w:val="restart"/>
            <w:shd w:val="clear" w:color="auto" w:fill="auto"/>
            <w:vAlign w:val="center"/>
            <w:hideMark/>
          </w:tcPr>
          <w:p w14:paraId="1A894576" w14:textId="77777777" w:rsidR="000D1EEA" w:rsidRPr="000D1EEA" w:rsidRDefault="000D1EEA" w:rsidP="000D1EEA">
            <w:pPr>
              <w:jc w:val="center"/>
              <w:rPr>
                <w:sz w:val="18"/>
                <w:szCs w:val="18"/>
              </w:rPr>
            </w:pPr>
            <w:bookmarkStart w:id="0" w:name="RANGE!A1:G5"/>
            <w:r w:rsidRPr="000D1EEA">
              <w:rPr>
                <w:sz w:val="18"/>
                <w:szCs w:val="18"/>
              </w:rPr>
              <w:t>Наименование</w:t>
            </w:r>
            <w:bookmarkEnd w:id="0"/>
          </w:p>
        </w:tc>
        <w:tc>
          <w:tcPr>
            <w:tcW w:w="1319" w:type="pct"/>
            <w:gridSpan w:val="2"/>
            <w:shd w:val="clear" w:color="auto" w:fill="auto"/>
            <w:vAlign w:val="center"/>
            <w:hideMark/>
          </w:tcPr>
          <w:p w14:paraId="1F3A7658" w14:textId="77777777" w:rsidR="000D1EEA" w:rsidRPr="000D1EEA" w:rsidRDefault="000D1EEA" w:rsidP="000D1EEA">
            <w:pPr>
              <w:jc w:val="center"/>
              <w:rPr>
                <w:color w:val="000000" w:themeColor="text1"/>
                <w:sz w:val="18"/>
                <w:szCs w:val="18"/>
              </w:rPr>
            </w:pPr>
            <w:r w:rsidRPr="000D1EEA">
              <w:rPr>
                <w:color w:val="000000" w:themeColor="text1"/>
                <w:sz w:val="18"/>
                <w:szCs w:val="18"/>
              </w:rPr>
              <w:t>СПРАВОЧНО: Утвержденный бюджет на 2025 год, тыс. руб.</w:t>
            </w:r>
          </w:p>
        </w:tc>
        <w:tc>
          <w:tcPr>
            <w:tcW w:w="1864" w:type="pct"/>
            <w:gridSpan w:val="3"/>
            <w:shd w:val="clear" w:color="auto" w:fill="auto"/>
            <w:vAlign w:val="center"/>
            <w:hideMark/>
          </w:tcPr>
          <w:p w14:paraId="20DAC378" w14:textId="77777777" w:rsidR="000D1EEA" w:rsidRPr="000D1EEA" w:rsidRDefault="000D1EEA" w:rsidP="000D1EEA">
            <w:pPr>
              <w:jc w:val="center"/>
              <w:rPr>
                <w:color w:val="000000" w:themeColor="text1"/>
                <w:sz w:val="18"/>
                <w:szCs w:val="18"/>
              </w:rPr>
            </w:pPr>
            <w:r w:rsidRPr="000D1EEA">
              <w:rPr>
                <w:color w:val="000000" w:themeColor="text1"/>
                <w:sz w:val="18"/>
                <w:szCs w:val="18"/>
              </w:rPr>
              <w:t>Проект бюджета, тыс. руб.</w:t>
            </w:r>
          </w:p>
        </w:tc>
        <w:tc>
          <w:tcPr>
            <w:tcW w:w="628" w:type="pct"/>
            <w:vMerge w:val="restart"/>
            <w:shd w:val="clear" w:color="auto" w:fill="auto"/>
            <w:vAlign w:val="center"/>
            <w:hideMark/>
          </w:tcPr>
          <w:p w14:paraId="0389A099" w14:textId="77777777" w:rsidR="000D1EEA" w:rsidRPr="000D1EEA" w:rsidRDefault="000D1EEA" w:rsidP="000D1EEA">
            <w:pPr>
              <w:jc w:val="center"/>
              <w:rPr>
                <w:color w:val="000000" w:themeColor="text1"/>
                <w:sz w:val="18"/>
                <w:szCs w:val="18"/>
              </w:rPr>
            </w:pPr>
            <w:r w:rsidRPr="000D1EEA">
              <w:rPr>
                <w:color w:val="000000" w:themeColor="text1"/>
                <w:sz w:val="18"/>
                <w:szCs w:val="18"/>
              </w:rPr>
              <w:t xml:space="preserve">Отношение объема доходов 2026 года (проект) к объему доходов 2025 года, утвержден-ному решением Думы города </w:t>
            </w:r>
            <w:r w:rsidRPr="000D1EEA">
              <w:rPr>
                <w:sz w:val="18"/>
                <w:szCs w:val="18"/>
              </w:rPr>
              <w:t>от 01.10.2025  № 897-VII ДГ</w:t>
            </w:r>
            <w:r w:rsidRPr="000D1EEA">
              <w:rPr>
                <w:bCs/>
                <w:sz w:val="18"/>
                <w:szCs w:val="18"/>
              </w:rPr>
              <w:t xml:space="preserve">, </w:t>
            </w:r>
            <w:r w:rsidRPr="000D1EEA">
              <w:rPr>
                <w:color w:val="000000" w:themeColor="text1"/>
                <w:sz w:val="18"/>
                <w:szCs w:val="18"/>
              </w:rPr>
              <w:t>%</w:t>
            </w:r>
          </w:p>
        </w:tc>
      </w:tr>
      <w:tr w:rsidR="000D1EEA" w:rsidRPr="000D1EEA" w14:paraId="77C183D5" w14:textId="77777777" w:rsidTr="00E82C18">
        <w:trPr>
          <w:trHeight w:val="20"/>
          <w:tblHeader/>
        </w:trPr>
        <w:tc>
          <w:tcPr>
            <w:tcW w:w="273" w:type="pct"/>
            <w:vMerge/>
          </w:tcPr>
          <w:p w14:paraId="0396884E" w14:textId="77777777" w:rsidR="000D1EEA" w:rsidRPr="000D1EEA" w:rsidRDefault="000D1EEA" w:rsidP="000D1EEA">
            <w:pPr>
              <w:rPr>
                <w:b/>
                <w:sz w:val="18"/>
                <w:szCs w:val="18"/>
              </w:rPr>
            </w:pPr>
          </w:p>
        </w:tc>
        <w:tc>
          <w:tcPr>
            <w:tcW w:w="916" w:type="pct"/>
            <w:vMerge/>
            <w:vAlign w:val="center"/>
            <w:hideMark/>
          </w:tcPr>
          <w:p w14:paraId="40F7D1BB" w14:textId="77777777" w:rsidR="000D1EEA" w:rsidRPr="000D1EEA" w:rsidRDefault="000D1EEA" w:rsidP="000D1EEA">
            <w:pPr>
              <w:rPr>
                <w:b/>
                <w:sz w:val="18"/>
                <w:szCs w:val="18"/>
              </w:rPr>
            </w:pPr>
          </w:p>
        </w:tc>
        <w:tc>
          <w:tcPr>
            <w:tcW w:w="659" w:type="pct"/>
            <w:shd w:val="clear" w:color="auto" w:fill="auto"/>
            <w:vAlign w:val="center"/>
            <w:hideMark/>
          </w:tcPr>
          <w:p w14:paraId="7E35D204" w14:textId="77777777" w:rsidR="000D1EEA" w:rsidRPr="000D1EEA" w:rsidRDefault="000D1EEA" w:rsidP="000D1EEA">
            <w:pPr>
              <w:jc w:val="center"/>
              <w:rPr>
                <w:color w:val="000000" w:themeColor="text1"/>
                <w:sz w:val="18"/>
                <w:szCs w:val="18"/>
              </w:rPr>
            </w:pPr>
            <w:r w:rsidRPr="000D1EEA">
              <w:rPr>
                <w:sz w:val="18"/>
                <w:szCs w:val="18"/>
              </w:rPr>
              <w:t>в редакции решения Думы города 23.12.2024</w:t>
            </w:r>
            <w:r w:rsidRPr="000D1EEA">
              <w:rPr>
                <w:sz w:val="18"/>
                <w:szCs w:val="18"/>
              </w:rPr>
              <w:br/>
              <w:t>№ 713-V</w:t>
            </w:r>
            <w:r w:rsidRPr="000D1EEA">
              <w:rPr>
                <w:sz w:val="18"/>
                <w:szCs w:val="18"/>
                <w:lang w:val="en-US"/>
              </w:rPr>
              <w:t>II</w:t>
            </w:r>
            <w:r w:rsidRPr="000D1EEA">
              <w:rPr>
                <w:sz w:val="18"/>
                <w:szCs w:val="18"/>
              </w:rPr>
              <w:t xml:space="preserve"> ДГ</w:t>
            </w:r>
          </w:p>
        </w:tc>
        <w:tc>
          <w:tcPr>
            <w:tcW w:w="659" w:type="pct"/>
            <w:shd w:val="clear" w:color="auto" w:fill="auto"/>
            <w:vAlign w:val="center"/>
            <w:hideMark/>
          </w:tcPr>
          <w:p w14:paraId="71C6D08C" w14:textId="77777777" w:rsidR="000D1EEA" w:rsidRPr="000D1EEA" w:rsidRDefault="000D1EEA" w:rsidP="000D1EEA">
            <w:pPr>
              <w:jc w:val="center"/>
              <w:rPr>
                <w:sz w:val="18"/>
                <w:szCs w:val="18"/>
              </w:rPr>
            </w:pPr>
            <w:r w:rsidRPr="000D1EEA">
              <w:rPr>
                <w:sz w:val="18"/>
                <w:szCs w:val="18"/>
              </w:rPr>
              <w:t xml:space="preserve">в редакции решения Думы </w:t>
            </w:r>
            <w:r w:rsidRPr="000D1EEA">
              <w:rPr>
                <w:bCs/>
                <w:sz w:val="18"/>
                <w:szCs w:val="18"/>
              </w:rPr>
              <w:t xml:space="preserve">города </w:t>
            </w:r>
            <w:r w:rsidRPr="000D1EEA">
              <w:rPr>
                <w:sz w:val="18"/>
                <w:szCs w:val="18"/>
              </w:rPr>
              <w:t xml:space="preserve">01.10.2025  </w:t>
            </w:r>
          </w:p>
          <w:p w14:paraId="733B76AE" w14:textId="77777777" w:rsidR="000D1EEA" w:rsidRPr="000D1EEA" w:rsidRDefault="000D1EEA" w:rsidP="000D1EEA">
            <w:pPr>
              <w:jc w:val="center"/>
              <w:rPr>
                <w:color w:val="000000" w:themeColor="text1"/>
                <w:sz w:val="18"/>
                <w:szCs w:val="18"/>
                <w:highlight w:val="yellow"/>
              </w:rPr>
            </w:pPr>
            <w:r w:rsidRPr="000D1EEA">
              <w:rPr>
                <w:sz w:val="18"/>
                <w:szCs w:val="18"/>
              </w:rPr>
              <w:t>№ 897-VI</w:t>
            </w:r>
            <w:r w:rsidRPr="000D1EEA">
              <w:rPr>
                <w:sz w:val="18"/>
                <w:szCs w:val="18"/>
                <w:lang w:val="en-US"/>
              </w:rPr>
              <w:t>I</w:t>
            </w:r>
            <w:r w:rsidRPr="000D1EEA">
              <w:rPr>
                <w:sz w:val="18"/>
                <w:szCs w:val="18"/>
              </w:rPr>
              <w:t xml:space="preserve"> ДГ</w:t>
            </w:r>
          </w:p>
        </w:tc>
        <w:tc>
          <w:tcPr>
            <w:tcW w:w="660" w:type="pct"/>
            <w:shd w:val="clear" w:color="auto" w:fill="auto"/>
            <w:vAlign w:val="center"/>
            <w:hideMark/>
          </w:tcPr>
          <w:p w14:paraId="4B44D9BC" w14:textId="77777777" w:rsidR="000D1EEA" w:rsidRPr="000D1EEA" w:rsidRDefault="000D1EEA" w:rsidP="000D1EEA">
            <w:pPr>
              <w:jc w:val="center"/>
              <w:rPr>
                <w:color w:val="000000" w:themeColor="text1"/>
                <w:sz w:val="18"/>
                <w:szCs w:val="18"/>
              </w:rPr>
            </w:pPr>
            <w:r w:rsidRPr="000D1EEA">
              <w:rPr>
                <w:color w:val="000000" w:themeColor="text1"/>
                <w:sz w:val="18"/>
                <w:szCs w:val="18"/>
              </w:rPr>
              <w:t>на 2026 год</w:t>
            </w:r>
          </w:p>
        </w:tc>
        <w:tc>
          <w:tcPr>
            <w:tcW w:w="586" w:type="pct"/>
            <w:shd w:val="clear" w:color="auto" w:fill="auto"/>
            <w:vAlign w:val="center"/>
            <w:hideMark/>
          </w:tcPr>
          <w:p w14:paraId="2B61EA20" w14:textId="77777777" w:rsidR="000D1EEA" w:rsidRPr="000D1EEA" w:rsidRDefault="000D1EEA" w:rsidP="000D1EEA">
            <w:pPr>
              <w:jc w:val="center"/>
              <w:rPr>
                <w:color w:val="000000" w:themeColor="text1"/>
                <w:sz w:val="18"/>
                <w:szCs w:val="18"/>
              </w:rPr>
            </w:pPr>
            <w:r w:rsidRPr="000D1EEA">
              <w:rPr>
                <w:color w:val="000000" w:themeColor="text1"/>
                <w:sz w:val="18"/>
                <w:szCs w:val="18"/>
              </w:rPr>
              <w:t>на 2027 год</w:t>
            </w:r>
          </w:p>
        </w:tc>
        <w:tc>
          <w:tcPr>
            <w:tcW w:w="617" w:type="pct"/>
            <w:shd w:val="clear" w:color="auto" w:fill="auto"/>
            <w:vAlign w:val="center"/>
            <w:hideMark/>
          </w:tcPr>
          <w:p w14:paraId="665F8585" w14:textId="77777777" w:rsidR="000D1EEA" w:rsidRPr="000D1EEA" w:rsidRDefault="000D1EEA" w:rsidP="000D1EEA">
            <w:pPr>
              <w:jc w:val="center"/>
              <w:rPr>
                <w:color w:val="000000" w:themeColor="text1"/>
                <w:sz w:val="18"/>
                <w:szCs w:val="18"/>
              </w:rPr>
            </w:pPr>
            <w:r w:rsidRPr="000D1EEA">
              <w:rPr>
                <w:color w:val="000000" w:themeColor="text1"/>
                <w:sz w:val="18"/>
                <w:szCs w:val="18"/>
              </w:rPr>
              <w:t>на 2028 год</w:t>
            </w:r>
          </w:p>
        </w:tc>
        <w:tc>
          <w:tcPr>
            <w:tcW w:w="628" w:type="pct"/>
            <w:vMerge/>
            <w:vAlign w:val="center"/>
            <w:hideMark/>
          </w:tcPr>
          <w:p w14:paraId="79922C7C" w14:textId="77777777" w:rsidR="000D1EEA" w:rsidRPr="000D1EEA" w:rsidRDefault="000D1EEA" w:rsidP="000D1EEA">
            <w:pPr>
              <w:rPr>
                <w:color w:val="000000" w:themeColor="text1"/>
                <w:sz w:val="18"/>
                <w:szCs w:val="18"/>
                <w:highlight w:val="yellow"/>
              </w:rPr>
            </w:pPr>
          </w:p>
        </w:tc>
      </w:tr>
      <w:tr w:rsidR="000D1EEA" w:rsidRPr="000D1EEA" w14:paraId="655D47C8" w14:textId="77777777" w:rsidTr="00E82C18">
        <w:trPr>
          <w:trHeight w:val="352"/>
        </w:trPr>
        <w:tc>
          <w:tcPr>
            <w:tcW w:w="273" w:type="pct"/>
            <w:vAlign w:val="center"/>
          </w:tcPr>
          <w:p w14:paraId="55EB8D12" w14:textId="77777777" w:rsidR="000D1EEA" w:rsidRPr="000D1EEA" w:rsidRDefault="000D1EEA" w:rsidP="000D1EEA">
            <w:pPr>
              <w:jc w:val="center"/>
              <w:rPr>
                <w:rFonts w:eastAsia="Calibri"/>
                <w:b/>
                <w:bCs/>
                <w:color w:val="000000" w:themeColor="text1"/>
                <w:sz w:val="18"/>
                <w:szCs w:val="18"/>
              </w:rPr>
            </w:pPr>
            <w:r w:rsidRPr="000D1EEA">
              <w:rPr>
                <w:rFonts w:eastAsia="Calibri"/>
                <w:b/>
                <w:bCs/>
                <w:color w:val="000000" w:themeColor="text1"/>
                <w:sz w:val="18"/>
                <w:szCs w:val="18"/>
              </w:rPr>
              <w:t>1.</w:t>
            </w:r>
          </w:p>
        </w:tc>
        <w:tc>
          <w:tcPr>
            <w:tcW w:w="916" w:type="pct"/>
            <w:shd w:val="clear" w:color="auto" w:fill="auto"/>
            <w:vAlign w:val="center"/>
            <w:hideMark/>
          </w:tcPr>
          <w:p w14:paraId="488FCDC5" w14:textId="77777777" w:rsidR="000D1EEA" w:rsidRPr="000D1EEA" w:rsidRDefault="000D1EEA" w:rsidP="000D1EEA">
            <w:pPr>
              <w:jc w:val="both"/>
              <w:rPr>
                <w:rFonts w:eastAsia="Calibri"/>
                <w:b/>
                <w:bCs/>
                <w:color w:val="000000" w:themeColor="text1"/>
                <w:sz w:val="18"/>
                <w:szCs w:val="18"/>
              </w:rPr>
            </w:pPr>
            <w:r w:rsidRPr="000D1EEA">
              <w:rPr>
                <w:rFonts w:eastAsia="Calibri"/>
                <w:b/>
                <w:bCs/>
                <w:color w:val="000000" w:themeColor="text1"/>
                <w:sz w:val="18"/>
                <w:szCs w:val="18"/>
              </w:rPr>
              <w:t>Всего доходов,</w:t>
            </w:r>
          </w:p>
          <w:p w14:paraId="4FD5DD6D" w14:textId="77777777" w:rsidR="000D1EEA" w:rsidRPr="000D1EEA" w:rsidRDefault="000D1EEA" w:rsidP="000D1EEA">
            <w:pPr>
              <w:jc w:val="both"/>
              <w:rPr>
                <w:b/>
                <w:color w:val="000000" w:themeColor="text1"/>
                <w:sz w:val="18"/>
                <w:szCs w:val="18"/>
              </w:rPr>
            </w:pPr>
            <w:r w:rsidRPr="000D1EEA">
              <w:rPr>
                <w:rFonts w:eastAsia="Calibri"/>
                <w:b/>
                <w:bCs/>
                <w:color w:val="000000" w:themeColor="text1"/>
                <w:sz w:val="18"/>
                <w:szCs w:val="18"/>
              </w:rPr>
              <w:t>в том числе:</w:t>
            </w:r>
          </w:p>
        </w:tc>
        <w:tc>
          <w:tcPr>
            <w:tcW w:w="659" w:type="pct"/>
            <w:shd w:val="clear" w:color="auto" w:fill="FFFFFF"/>
            <w:vAlign w:val="center"/>
          </w:tcPr>
          <w:p w14:paraId="5A9C76C9" w14:textId="77777777" w:rsidR="000D1EEA" w:rsidRPr="000D1EEA" w:rsidRDefault="000D1EEA" w:rsidP="000D1EEA">
            <w:pPr>
              <w:jc w:val="center"/>
              <w:rPr>
                <w:b/>
                <w:color w:val="000000" w:themeColor="text1"/>
                <w:sz w:val="18"/>
                <w:szCs w:val="18"/>
              </w:rPr>
            </w:pPr>
            <w:r w:rsidRPr="000D1EEA">
              <w:rPr>
                <w:b/>
                <w:color w:val="000000" w:themeColor="text1"/>
                <w:sz w:val="18"/>
                <w:szCs w:val="18"/>
              </w:rPr>
              <w:t>49 278 363,6</w:t>
            </w:r>
          </w:p>
        </w:tc>
        <w:tc>
          <w:tcPr>
            <w:tcW w:w="659" w:type="pct"/>
            <w:shd w:val="clear" w:color="auto" w:fill="FFFFFF"/>
            <w:vAlign w:val="center"/>
          </w:tcPr>
          <w:p w14:paraId="3F85F534" w14:textId="77777777" w:rsidR="000D1EEA" w:rsidRPr="000D1EEA" w:rsidRDefault="000D1EEA" w:rsidP="000D1EEA">
            <w:pPr>
              <w:jc w:val="center"/>
              <w:rPr>
                <w:b/>
                <w:color w:val="000000" w:themeColor="text1"/>
                <w:sz w:val="18"/>
                <w:szCs w:val="18"/>
              </w:rPr>
            </w:pPr>
            <w:r w:rsidRPr="000D1EEA">
              <w:rPr>
                <w:b/>
                <w:color w:val="000000" w:themeColor="text1"/>
                <w:sz w:val="18"/>
                <w:szCs w:val="18"/>
              </w:rPr>
              <w:t>50 163 796,7</w:t>
            </w:r>
          </w:p>
        </w:tc>
        <w:tc>
          <w:tcPr>
            <w:tcW w:w="660" w:type="pct"/>
            <w:shd w:val="clear" w:color="auto" w:fill="auto"/>
            <w:vAlign w:val="center"/>
          </w:tcPr>
          <w:p w14:paraId="111CB338" w14:textId="77777777" w:rsidR="000D1EEA" w:rsidRPr="000D1EEA" w:rsidRDefault="000D1EEA" w:rsidP="000D1EEA">
            <w:pPr>
              <w:jc w:val="center"/>
              <w:rPr>
                <w:b/>
                <w:sz w:val="18"/>
                <w:szCs w:val="18"/>
                <w:lang w:val="en-US"/>
              </w:rPr>
            </w:pPr>
            <w:r w:rsidRPr="000D1EEA">
              <w:rPr>
                <w:b/>
                <w:sz w:val="18"/>
                <w:szCs w:val="18"/>
                <w:lang w:val="en-US"/>
              </w:rPr>
              <w:t>54 310 532</w:t>
            </w:r>
            <w:r w:rsidRPr="000D1EEA">
              <w:rPr>
                <w:b/>
                <w:sz w:val="18"/>
                <w:szCs w:val="18"/>
              </w:rPr>
              <w:t>,8</w:t>
            </w:r>
          </w:p>
        </w:tc>
        <w:tc>
          <w:tcPr>
            <w:tcW w:w="586" w:type="pct"/>
            <w:shd w:val="clear" w:color="auto" w:fill="auto"/>
            <w:vAlign w:val="center"/>
          </w:tcPr>
          <w:p w14:paraId="15143154" w14:textId="77777777" w:rsidR="000D1EEA" w:rsidRPr="000D1EEA" w:rsidRDefault="000D1EEA" w:rsidP="000D1EEA">
            <w:pPr>
              <w:jc w:val="center"/>
              <w:rPr>
                <w:b/>
                <w:sz w:val="18"/>
                <w:szCs w:val="18"/>
              </w:rPr>
            </w:pPr>
            <w:r w:rsidRPr="000D1EEA">
              <w:rPr>
                <w:b/>
                <w:sz w:val="18"/>
                <w:szCs w:val="18"/>
              </w:rPr>
              <w:t>53 639 477,4</w:t>
            </w:r>
          </w:p>
        </w:tc>
        <w:tc>
          <w:tcPr>
            <w:tcW w:w="617" w:type="pct"/>
            <w:shd w:val="clear" w:color="auto" w:fill="auto"/>
            <w:vAlign w:val="center"/>
          </w:tcPr>
          <w:p w14:paraId="42B53004" w14:textId="77777777" w:rsidR="000D1EEA" w:rsidRPr="000D1EEA" w:rsidRDefault="000D1EEA" w:rsidP="000D1EEA">
            <w:pPr>
              <w:jc w:val="center"/>
              <w:rPr>
                <w:b/>
                <w:sz w:val="18"/>
                <w:szCs w:val="18"/>
              </w:rPr>
            </w:pPr>
            <w:r w:rsidRPr="000D1EEA">
              <w:rPr>
                <w:b/>
                <w:sz w:val="18"/>
                <w:szCs w:val="18"/>
              </w:rPr>
              <w:t>52 409 593,7</w:t>
            </w:r>
          </w:p>
        </w:tc>
        <w:tc>
          <w:tcPr>
            <w:tcW w:w="628" w:type="pct"/>
            <w:shd w:val="clear" w:color="auto" w:fill="FFFFFF"/>
            <w:noWrap/>
            <w:vAlign w:val="center"/>
          </w:tcPr>
          <w:p w14:paraId="3BFFF4C0" w14:textId="77777777" w:rsidR="000D1EEA" w:rsidRPr="000D1EEA" w:rsidRDefault="000D1EEA" w:rsidP="000D1EEA">
            <w:pPr>
              <w:jc w:val="center"/>
              <w:rPr>
                <w:b/>
                <w:sz w:val="18"/>
                <w:szCs w:val="18"/>
              </w:rPr>
            </w:pPr>
            <w:r w:rsidRPr="000D1EEA">
              <w:rPr>
                <w:b/>
                <w:sz w:val="18"/>
                <w:szCs w:val="18"/>
              </w:rPr>
              <w:t>108,3</w:t>
            </w:r>
          </w:p>
        </w:tc>
      </w:tr>
      <w:tr w:rsidR="000D1EEA" w:rsidRPr="000D1EEA" w14:paraId="1C9BB808" w14:textId="77777777" w:rsidTr="00E82C18">
        <w:trPr>
          <w:trHeight w:val="299"/>
        </w:trPr>
        <w:tc>
          <w:tcPr>
            <w:tcW w:w="273" w:type="pct"/>
            <w:vAlign w:val="center"/>
          </w:tcPr>
          <w:p w14:paraId="4697C249" w14:textId="77777777" w:rsidR="000D1EEA" w:rsidRPr="000D1EEA" w:rsidRDefault="000D1EEA" w:rsidP="000D1EEA">
            <w:pPr>
              <w:jc w:val="center"/>
              <w:rPr>
                <w:rFonts w:eastAsia="Calibri"/>
                <w:bCs/>
                <w:sz w:val="18"/>
                <w:szCs w:val="18"/>
              </w:rPr>
            </w:pPr>
            <w:r w:rsidRPr="000D1EEA">
              <w:rPr>
                <w:rFonts w:eastAsia="Calibri"/>
                <w:bCs/>
                <w:sz w:val="18"/>
                <w:szCs w:val="18"/>
              </w:rPr>
              <w:t>1.1.</w:t>
            </w:r>
          </w:p>
        </w:tc>
        <w:tc>
          <w:tcPr>
            <w:tcW w:w="916" w:type="pct"/>
            <w:shd w:val="clear" w:color="auto" w:fill="auto"/>
            <w:vAlign w:val="center"/>
          </w:tcPr>
          <w:p w14:paraId="4705434F" w14:textId="77777777" w:rsidR="000D1EEA" w:rsidRPr="000D1EEA" w:rsidRDefault="000D1EEA" w:rsidP="000D1EEA">
            <w:pPr>
              <w:jc w:val="both"/>
              <w:rPr>
                <w:rFonts w:eastAsia="Calibri"/>
                <w:bCs/>
                <w:sz w:val="18"/>
                <w:szCs w:val="18"/>
              </w:rPr>
            </w:pPr>
            <w:r w:rsidRPr="000D1EEA">
              <w:rPr>
                <w:rFonts w:eastAsia="Calibri"/>
                <w:bCs/>
                <w:sz w:val="18"/>
                <w:szCs w:val="18"/>
              </w:rPr>
              <w:t>Налоговые доходы</w:t>
            </w:r>
          </w:p>
        </w:tc>
        <w:tc>
          <w:tcPr>
            <w:tcW w:w="659" w:type="pct"/>
            <w:shd w:val="clear" w:color="auto" w:fill="FFFFFF"/>
            <w:vAlign w:val="center"/>
          </w:tcPr>
          <w:p w14:paraId="2FF410E8" w14:textId="78B41F62" w:rsidR="000D1EEA" w:rsidRPr="000D1EEA" w:rsidRDefault="005B39A7" w:rsidP="000D1EEA">
            <w:pPr>
              <w:jc w:val="center"/>
              <w:rPr>
                <w:sz w:val="18"/>
                <w:szCs w:val="18"/>
              </w:rPr>
            </w:pPr>
            <w:r>
              <w:rPr>
                <w:sz w:val="18"/>
                <w:szCs w:val="18"/>
              </w:rPr>
              <w:t>19 230 756,1</w:t>
            </w:r>
          </w:p>
        </w:tc>
        <w:tc>
          <w:tcPr>
            <w:tcW w:w="659" w:type="pct"/>
            <w:shd w:val="clear" w:color="auto" w:fill="FFFFFF"/>
            <w:vAlign w:val="center"/>
          </w:tcPr>
          <w:p w14:paraId="41395AA4" w14:textId="77777777" w:rsidR="000D1EEA" w:rsidRPr="000D1EEA" w:rsidRDefault="000D1EEA" w:rsidP="000D1EEA">
            <w:pPr>
              <w:jc w:val="center"/>
              <w:rPr>
                <w:sz w:val="18"/>
                <w:szCs w:val="18"/>
              </w:rPr>
            </w:pPr>
            <w:r w:rsidRPr="000D1EEA">
              <w:rPr>
                <w:sz w:val="18"/>
                <w:szCs w:val="18"/>
              </w:rPr>
              <w:t>19 230 756,1</w:t>
            </w:r>
          </w:p>
        </w:tc>
        <w:tc>
          <w:tcPr>
            <w:tcW w:w="660" w:type="pct"/>
            <w:shd w:val="clear" w:color="auto" w:fill="auto"/>
            <w:vAlign w:val="center"/>
          </w:tcPr>
          <w:p w14:paraId="50570E8F" w14:textId="77777777" w:rsidR="000D1EEA" w:rsidRPr="000D1EEA" w:rsidRDefault="000D1EEA" w:rsidP="000D1EEA">
            <w:pPr>
              <w:jc w:val="center"/>
              <w:rPr>
                <w:sz w:val="18"/>
                <w:szCs w:val="18"/>
              </w:rPr>
            </w:pPr>
            <w:r w:rsidRPr="000D1EEA">
              <w:rPr>
                <w:sz w:val="18"/>
                <w:szCs w:val="18"/>
                <w:lang w:val="en-US"/>
              </w:rPr>
              <w:t>22 503 743</w:t>
            </w:r>
            <w:r w:rsidRPr="000D1EEA">
              <w:rPr>
                <w:sz w:val="18"/>
                <w:szCs w:val="18"/>
              </w:rPr>
              <w:t>,9</w:t>
            </w:r>
          </w:p>
        </w:tc>
        <w:tc>
          <w:tcPr>
            <w:tcW w:w="586" w:type="pct"/>
            <w:shd w:val="clear" w:color="auto" w:fill="FFFFFF"/>
            <w:vAlign w:val="center"/>
          </w:tcPr>
          <w:p w14:paraId="36D65AA4" w14:textId="77777777" w:rsidR="000D1EEA" w:rsidRPr="000D1EEA" w:rsidRDefault="000D1EEA" w:rsidP="000D1EEA">
            <w:pPr>
              <w:jc w:val="center"/>
              <w:rPr>
                <w:sz w:val="18"/>
                <w:szCs w:val="18"/>
              </w:rPr>
            </w:pPr>
            <w:r w:rsidRPr="000D1EEA">
              <w:rPr>
                <w:sz w:val="18"/>
                <w:szCs w:val="18"/>
              </w:rPr>
              <w:t>23 054 411,4</w:t>
            </w:r>
          </w:p>
        </w:tc>
        <w:tc>
          <w:tcPr>
            <w:tcW w:w="617" w:type="pct"/>
            <w:shd w:val="clear" w:color="auto" w:fill="FFFFFF"/>
            <w:vAlign w:val="center"/>
          </w:tcPr>
          <w:p w14:paraId="5860257C" w14:textId="77777777" w:rsidR="000D1EEA" w:rsidRPr="000D1EEA" w:rsidRDefault="000D1EEA" w:rsidP="000D1EEA">
            <w:pPr>
              <w:jc w:val="center"/>
              <w:rPr>
                <w:sz w:val="18"/>
                <w:szCs w:val="18"/>
              </w:rPr>
            </w:pPr>
            <w:r w:rsidRPr="000D1EEA">
              <w:rPr>
                <w:sz w:val="18"/>
                <w:szCs w:val="18"/>
              </w:rPr>
              <w:t>24 155 868,3</w:t>
            </w:r>
          </w:p>
        </w:tc>
        <w:tc>
          <w:tcPr>
            <w:tcW w:w="628" w:type="pct"/>
            <w:shd w:val="clear" w:color="auto" w:fill="auto"/>
            <w:noWrap/>
            <w:vAlign w:val="center"/>
          </w:tcPr>
          <w:p w14:paraId="7B8AF310" w14:textId="77777777" w:rsidR="000D1EEA" w:rsidRPr="000D1EEA" w:rsidRDefault="000D1EEA" w:rsidP="000D1EEA">
            <w:pPr>
              <w:jc w:val="center"/>
              <w:rPr>
                <w:sz w:val="18"/>
                <w:szCs w:val="18"/>
              </w:rPr>
            </w:pPr>
            <w:r w:rsidRPr="000D1EEA">
              <w:rPr>
                <w:sz w:val="18"/>
                <w:szCs w:val="18"/>
              </w:rPr>
              <w:t>117,0</w:t>
            </w:r>
          </w:p>
        </w:tc>
      </w:tr>
      <w:tr w:rsidR="000D1EEA" w:rsidRPr="000D1EEA" w14:paraId="7644B562" w14:textId="77777777" w:rsidTr="00E82C18">
        <w:trPr>
          <w:trHeight w:val="277"/>
        </w:trPr>
        <w:tc>
          <w:tcPr>
            <w:tcW w:w="273" w:type="pct"/>
            <w:vAlign w:val="center"/>
          </w:tcPr>
          <w:p w14:paraId="1CEFD144" w14:textId="77777777" w:rsidR="000D1EEA" w:rsidRPr="000D1EEA" w:rsidRDefault="000D1EEA" w:rsidP="000D1EEA">
            <w:pPr>
              <w:jc w:val="center"/>
              <w:rPr>
                <w:rFonts w:eastAsia="Calibri"/>
                <w:bCs/>
                <w:sz w:val="18"/>
                <w:szCs w:val="18"/>
              </w:rPr>
            </w:pPr>
            <w:r w:rsidRPr="000D1EEA">
              <w:rPr>
                <w:rFonts w:eastAsia="Calibri"/>
                <w:bCs/>
                <w:sz w:val="18"/>
                <w:szCs w:val="18"/>
              </w:rPr>
              <w:t>1.2.</w:t>
            </w:r>
          </w:p>
        </w:tc>
        <w:tc>
          <w:tcPr>
            <w:tcW w:w="916" w:type="pct"/>
            <w:shd w:val="clear" w:color="auto" w:fill="auto"/>
            <w:vAlign w:val="center"/>
          </w:tcPr>
          <w:p w14:paraId="373BE6AF" w14:textId="77777777" w:rsidR="000D1EEA" w:rsidRPr="000D1EEA" w:rsidRDefault="000D1EEA" w:rsidP="000D1EEA">
            <w:pPr>
              <w:jc w:val="both"/>
              <w:rPr>
                <w:rFonts w:eastAsia="Calibri"/>
                <w:bCs/>
                <w:sz w:val="18"/>
                <w:szCs w:val="18"/>
              </w:rPr>
            </w:pPr>
            <w:r w:rsidRPr="000D1EEA">
              <w:rPr>
                <w:rFonts w:eastAsia="Calibri"/>
                <w:bCs/>
                <w:sz w:val="18"/>
                <w:szCs w:val="18"/>
              </w:rPr>
              <w:t>Неналоговые доходы</w:t>
            </w:r>
          </w:p>
        </w:tc>
        <w:tc>
          <w:tcPr>
            <w:tcW w:w="659" w:type="pct"/>
            <w:shd w:val="clear" w:color="auto" w:fill="auto"/>
            <w:vAlign w:val="center"/>
          </w:tcPr>
          <w:p w14:paraId="100D9E45" w14:textId="7C117DDA" w:rsidR="000D1EEA" w:rsidRPr="000D1EEA" w:rsidRDefault="005B39A7" w:rsidP="000D1EEA">
            <w:pPr>
              <w:jc w:val="center"/>
              <w:rPr>
                <w:sz w:val="18"/>
                <w:szCs w:val="18"/>
              </w:rPr>
            </w:pPr>
            <w:r>
              <w:rPr>
                <w:sz w:val="18"/>
                <w:szCs w:val="18"/>
              </w:rPr>
              <w:t>1 258 440,5</w:t>
            </w:r>
          </w:p>
        </w:tc>
        <w:tc>
          <w:tcPr>
            <w:tcW w:w="659" w:type="pct"/>
            <w:shd w:val="clear" w:color="auto" w:fill="auto"/>
            <w:vAlign w:val="center"/>
          </w:tcPr>
          <w:p w14:paraId="757D769C" w14:textId="77777777" w:rsidR="000D1EEA" w:rsidRPr="000D1EEA" w:rsidRDefault="000D1EEA" w:rsidP="000D1EEA">
            <w:pPr>
              <w:jc w:val="center"/>
              <w:rPr>
                <w:sz w:val="18"/>
                <w:szCs w:val="18"/>
              </w:rPr>
            </w:pPr>
            <w:r w:rsidRPr="000D1EEA">
              <w:rPr>
                <w:sz w:val="18"/>
                <w:szCs w:val="18"/>
              </w:rPr>
              <w:t>1 111 275,5</w:t>
            </w:r>
          </w:p>
        </w:tc>
        <w:tc>
          <w:tcPr>
            <w:tcW w:w="660" w:type="pct"/>
            <w:shd w:val="clear" w:color="auto" w:fill="auto"/>
            <w:vAlign w:val="center"/>
          </w:tcPr>
          <w:p w14:paraId="693C2BB1" w14:textId="77777777" w:rsidR="000D1EEA" w:rsidRPr="000D1EEA" w:rsidRDefault="000D1EEA" w:rsidP="000D1EEA">
            <w:pPr>
              <w:jc w:val="center"/>
              <w:rPr>
                <w:sz w:val="18"/>
                <w:szCs w:val="18"/>
              </w:rPr>
            </w:pPr>
            <w:r w:rsidRPr="000D1EEA">
              <w:rPr>
                <w:sz w:val="18"/>
                <w:szCs w:val="18"/>
              </w:rPr>
              <w:t>1 100 300,3</w:t>
            </w:r>
          </w:p>
        </w:tc>
        <w:tc>
          <w:tcPr>
            <w:tcW w:w="586" w:type="pct"/>
            <w:shd w:val="clear" w:color="auto" w:fill="auto"/>
            <w:vAlign w:val="center"/>
          </w:tcPr>
          <w:p w14:paraId="44650A3B" w14:textId="77777777" w:rsidR="000D1EEA" w:rsidRPr="000D1EEA" w:rsidRDefault="000D1EEA" w:rsidP="000D1EEA">
            <w:pPr>
              <w:jc w:val="center"/>
              <w:rPr>
                <w:sz w:val="18"/>
                <w:szCs w:val="18"/>
              </w:rPr>
            </w:pPr>
            <w:r w:rsidRPr="000D1EEA">
              <w:rPr>
                <w:sz w:val="18"/>
                <w:szCs w:val="18"/>
              </w:rPr>
              <w:t>1 108 685,9</w:t>
            </w:r>
          </w:p>
        </w:tc>
        <w:tc>
          <w:tcPr>
            <w:tcW w:w="617" w:type="pct"/>
            <w:shd w:val="clear" w:color="auto" w:fill="auto"/>
            <w:vAlign w:val="center"/>
          </w:tcPr>
          <w:p w14:paraId="7346469B" w14:textId="77777777" w:rsidR="000D1EEA" w:rsidRPr="000D1EEA" w:rsidRDefault="000D1EEA" w:rsidP="000D1EEA">
            <w:pPr>
              <w:jc w:val="center"/>
              <w:rPr>
                <w:sz w:val="18"/>
                <w:szCs w:val="18"/>
              </w:rPr>
            </w:pPr>
            <w:r w:rsidRPr="000D1EEA">
              <w:rPr>
                <w:sz w:val="18"/>
                <w:szCs w:val="18"/>
              </w:rPr>
              <w:t>1 119 385,4</w:t>
            </w:r>
          </w:p>
        </w:tc>
        <w:tc>
          <w:tcPr>
            <w:tcW w:w="628" w:type="pct"/>
            <w:shd w:val="clear" w:color="auto" w:fill="auto"/>
            <w:noWrap/>
            <w:vAlign w:val="center"/>
          </w:tcPr>
          <w:p w14:paraId="6A0FABF5" w14:textId="77777777" w:rsidR="000D1EEA" w:rsidRPr="000D1EEA" w:rsidRDefault="000D1EEA" w:rsidP="000D1EEA">
            <w:pPr>
              <w:jc w:val="center"/>
              <w:rPr>
                <w:sz w:val="18"/>
                <w:szCs w:val="18"/>
              </w:rPr>
            </w:pPr>
            <w:r w:rsidRPr="000D1EEA">
              <w:rPr>
                <w:sz w:val="18"/>
                <w:szCs w:val="18"/>
              </w:rPr>
              <w:t>99,0</w:t>
            </w:r>
          </w:p>
        </w:tc>
      </w:tr>
      <w:tr w:rsidR="000D1EEA" w:rsidRPr="000D1EEA" w14:paraId="36D40CC2" w14:textId="77777777" w:rsidTr="00E82C18">
        <w:trPr>
          <w:trHeight w:val="410"/>
        </w:trPr>
        <w:tc>
          <w:tcPr>
            <w:tcW w:w="273" w:type="pct"/>
            <w:vAlign w:val="center"/>
          </w:tcPr>
          <w:p w14:paraId="44EF7992" w14:textId="77777777" w:rsidR="000D1EEA" w:rsidRPr="000D1EEA" w:rsidRDefault="000D1EEA" w:rsidP="000D1EEA">
            <w:pPr>
              <w:jc w:val="center"/>
              <w:rPr>
                <w:rFonts w:eastAsia="Calibri"/>
                <w:bCs/>
                <w:sz w:val="18"/>
                <w:szCs w:val="18"/>
              </w:rPr>
            </w:pPr>
            <w:r w:rsidRPr="000D1EEA">
              <w:rPr>
                <w:rFonts w:eastAsia="Calibri"/>
                <w:bCs/>
                <w:sz w:val="18"/>
                <w:szCs w:val="18"/>
              </w:rPr>
              <w:t>1.3.</w:t>
            </w:r>
          </w:p>
        </w:tc>
        <w:tc>
          <w:tcPr>
            <w:tcW w:w="916" w:type="pct"/>
            <w:shd w:val="clear" w:color="auto" w:fill="auto"/>
            <w:vAlign w:val="center"/>
          </w:tcPr>
          <w:p w14:paraId="3217B161" w14:textId="77777777" w:rsidR="000D1EEA" w:rsidRPr="000D1EEA" w:rsidRDefault="000D1EEA" w:rsidP="000D1EEA">
            <w:pPr>
              <w:jc w:val="both"/>
              <w:rPr>
                <w:rFonts w:eastAsia="Calibri"/>
                <w:bCs/>
                <w:sz w:val="18"/>
                <w:szCs w:val="18"/>
              </w:rPr>
            </w:pPr>
            <w:r w:rsidRPr="000D1EEA">
              <w:rPr>
                <w:rFonts w:eastAsia="Calibri"/>
                <w:bCs/>
                <w:sz w:val="18"/>
                <w:szCs w:val="18"/>
              </w:rPr>
              <w:t xml:space="preserve">Безвозмездные </w:t>
            </w:r>
          </w:p>
          <w:p w14:paraId="51FC99D3" w14:textId="77777777" w:rsidR="000D1EEA" w:rsidRPr="000D1EEA" w:rsidRDefault="000D1EEA" w:rsidP="000D1EEA">
            <w:pPr>
              <w:jc w:val="both"/>
              <w:rPr>
                <w:sz w:val="18"/>
                <w:szCs w:val="18"/>
              </w:rPr>
            </w:pPr>
            <w:r w:rsidRPr="000D1EEA">
              <w:rPr>
                <w:rFonts w:eastAsia="Calibri"/>
                <w:bCs/>
                <w:sz w:val="18"/>
                <w:szCs w:val="18"/>
              </w:rPr>
              <w:t>поступления</w:t>
            </w:r>
          </w:p>
        </w:tc>
        <w:tc>
          <w:tcPr>
            <w:tcW w:w="659" w:type="pct"/>
            <w:shd w:val="clear" w:color="auto" w:fill="auto"/>
            <w:vAlign w:val="center"/>
          </w:tcPr>
          <w:p w14:paraId="62A60758" w14:textId="77777777" w:rsidR="000D1EEA" w:rsidRPr="000D1EEA" w:rsidRDefault="000D1EEA" w:rsidP="000D1EEA">
            <w:pPr>
              <w:jc w:val="center"/>
              <w:rPr>
                <w:sz w:val="18"/>
                <w:szCs w:val="18"/>
              </w:rPr>
            </w:pPr>
            <w:r w:rsidRPr="000D1EEA">
              <w:rPr>
                <w:sz w:val="18"/>
                <w:szCs w:val="18"/>
              </w:rPr>
              <w:t>28 789 167,0</w:t>
            </w:r>
          </w:p>
        </w:tc>
        <w:tc>
          <w:tcPr>
            <w:tcW w:w="659" w:type="pct"/>
            <w:shd w:val="clear" w:color="auto" w:fill="auto"/>
            <w:vAlign w:val="center"/>
          </w:tcPr>
          <w:p w14:paraId="1674B70E" w14:textId="77777777" w:rsidR="000D1EEA" w:rsidRPr="000D1EEA" w:rsidRDefault="000D1EEA" w:rsidP="000D1EEA">
            <w:pPr>
              <w:jc w:val="center"/>
              <w:rPr>
                <w:sz w:val="18"/>
                <w:szCs w:val="18"/>
              </w:rPr>
            </w:pPr>
            <w:r w:rsidRPr="000D1EEA">
              <w:rPr>
                <w:sz w:val="18"/>
                <w:szCs w:val="18"/>
              </w:rPr>
              <w:t>29 821 765,1</w:t>
            </w:r>
          </w:p>
        </w:tc>
        <w:tc>
          <w:tcPr>
            <w:tcW w:w="660" w:type="pct"/>
            <w:shd w:val="clear" w:color="auto" w:fill="auto"/>
            <w:vAlign w:val="center"/>
          </w:tcPr>
          <w:p w14:paraId="169F3FC6" w14:textId="77777777" w:rsidR="000D1EEA" w:rsidRPr="000D1EEA" w:rsidRDefault="000D1EEA" w:rsidP="000D1EEA">
            <w:pPr>
              <w:jc w:val="center"/>
              <w:rPr>
                <w:rFonts w:eastAsia="Calibri"/>
                <w:bCs/>
                <w:sz w:val="18"/>
                <w:szCs w:val="18"/>
              </w:rPr>
            </w:pPr>
            <w:r w:rsidRPr="000D1EEA">
              <w:rPr>
                <w:rFonts w:eastAsia="Calibri"/>
                <w:bCs/>
                <w:sz w:val="18"/>
                <w:szCs w:val="18"/>
              </w:rPr>
              <w:t>30 706 488,6</w:t>
            </w:r>
          </w:p>
        </w:tc>
        <w:tc>
          <w:tcPr>
            <w:tcW w:w="586" w:type="pct"/>
            <w:shd w:val="clear" w:color="auto" w:fill="auto"/>
            <w:vAlign w:val="center"/>
          </w:tcPr>
          <w:p w14:paraId="765E3E6E" w14:textId="77777777" w:rsidR="000D1EEA" w:rsidRPr="000D1EEA" w:rsidRDefault="000D1EEA" w:rsidP="000D1EEA">
            <w:pPr>
              <w:jc w:val="center"/>
              <w:rPr>
                <w:rFonts w:eastAsia="Calibri"/>
                <w:bCs/>
                <w:sz w:val="18"/>
                <w:szCs w:val="18"/>
              </w:rPr>
            </w:pPr>
            <w:r w:rsidRPr="000D1EEA">
              <w:rPr>
                <w:rFonts w:eastAsia="Calibri"/>
                <w:bCs/>
                <w:sz w:val="18"/>
                <w:szCs w:val="18"/>
              </w:rPr>
              <w:t>29 476 380,1</w:t>
            </w:r>
          </w:p>
        </w:tc>
        <w:tc>
          <w:tcPr>
            <w:tcW w:w="617" w:type="pct"/>
            <w:shd w:val="clear" w:color="auto" w:fill="auto"/>
            <w:vAlign w:val="center"/>
          </w:tcPr>
          <w:p w14:paraId="188E084F" w14:textId="77777777" w:rsidR="000D1EEA" w:rsidRPr="000D1EEA" w:rsidRDefault="000D1EEA" w:rsidP="000D1EEA">
            <w:pPr>
              <w:jc w:val="center"/>
              <w:rPr>
                <w:rFonts w:eastAsia="Calibri"/>
                <w:bCs/>
                <w:sz w:val="18"/>
                <w:szCs w:val="18"/>
              </w:rPr>
            </w:pPr>
            <w:r w:rsidRPr="000D1EEA">
              <w:rPr>
                <w:rFonts w:eastAsia="Calibri"/>
                <w:bCs/>
                <w:sz w:val="18"/>
                <w:szCs w:val="18"/>
              </w:rPr>
              <w:t>27 134 340,0</w:t>
            </w:r>
          </w:p>
        </w:tc>
        <w:tc>
          <w:tcPr>
            <w:tcW w:w="628" w:type="pct"/>
            <w:shd w:val="clear" w:color="auto" w:fill="auto"/>
            <w:noWrap/>
            <w:vAlign w:val="center"/>
          </w:tcPr>
          <w:p w14:paraId="1BE18C67" w14:textId="77777777" w:rsidR="000D1EEA" w:rsidRPr="000D1EEA" w:rsidRDefault="000D1EEA" w:rsidP="000D1EEA">
            <w:pPr>
              <w:jc w:val="center"/>
              <w:rPr>
                <w:sz w:val="18"/>
                <w:szCs w:val="18"/>
              </w:rPr>
            </w:pPr>
            <w:r w:rsidRPr="000D1EEA">
              <w:rPr>
                <w:sz w:val="18"/>
                <w:szCs w:val="18"/>
              </w:rPr>
              <w:t>103,0</w:t>
            </w:r>
          </w:p>
        </w:tc>
      </w:tr>
    </w:tbl>
    <w:p w14:paraId="7FFA30EF" w14:textId="77777777" w:rsidR="000D1EEA" w:rsidRPr="000D1EEA" w:rsidRDefault="000D1EEA" w:rsidP="000D1EEA">
      <w:pPr>
        <w:rPr>
          <w:rFonts w:eastAsia="Calibri"/>
          <w:highlight w:val="yellow"/>
          <w:lang w:eastAsia="en-US"/>
        </w:rPr>
      </w:pPr>
    </w:p>
    <w:p w14:paraId="3C344573" w14:textId="77777777" w:rsidR="000D1EEA" w:rsidRPr="000D1EEA" w:rsidRDefault="000D1EEA" w:rsidP="000D1EEA">
      <w:pPr>
        <w:ind w:firstLine="709"/>
        <w:jc w:val="both"/>
      </w:pPr>
      <w:r w:rsidRPr="000D1EEA">
        <w:rPr>
          <w:bCs/>
          <w:color w:val="000000"/>
          <w:sz w:val="28"/>
          <w:szCs w:val="28"/>
        </w:rPr>
        <w:t xml:space="preserve">Структура доходов на 2026 год и плановый период 2027 – 2028 годов не изменилась. В следующем бюджетном цикле продолжена практика </w:t>
      </w:r>
      <w:r w:rsidRPr="000D1EEA">
        <w:rPr>
          <w:rFonts w:eastAsiaTheme="minorHAnsi"/>
          <w:sz w:val="28"/>
          <w:szCs w:val="28"/>
          <w:lang w:eastAsia="en-US"/>
        </w:rPr>
        <w:t>полной замены дотации на выравнивание бюджетной обеспеченности городских округов дополнительными нормативами отчислений от налога на доходы физических лиц (далее – НДФЛ). Решение о полной замене дотации принято в связи с положительной динамикой поступления НДФЛ в текущем году, позволяющей получить доходы сверх доведенного расчетного объема дотации.</w:t>
      </w:r>
      <w:r w:rsidRPr="000D1EEA">
        <w:t xml:space="preserve"> </w:t>
      </w:r>
    </w:p>
    <w:p w14:paraId="3C5913BC" w14:textId="77777777" w:rsidR="000D1EEA" w:rsidRPr="000D1EEA" w:rsidRDefault="000D1EEA" w:rsidP="000D1EEA">
      <w:pPr>
        <w:widowControl w:val="0"/>
        <w:autoSpaceDE w:val="0"/>
        <w:autoSpaceDN w:val="0"/>
        <w:adjustRightInd w:val="0"/>
        <w:ind w:firstLine="709"/>
        <w:jc w:val="both"/>
        <w:rPr>
          <w:bCs/>
          <w:sz w:val="28"/>
          <w:szCs w:val="28"/>
        </w:rPr>
      </w:pPr>
      <w:r w:rsidRPr="000D1EEA">
        <w:rPr>
          <w:bCs/>
          <w:sz w:val="28"/>
          <w:szCs w:val="28"/>
        </w:rPr>
        <w:t>Структура доходов на 2026 год и плановый период 2027 – 2028 годов представлена на рисунке 1.</w:t>
      </w:r>
    </w:p>
    <w:p w14:paraId="4056EDA9" w14:textId="7BE4ABF7" w:rsidR="000D1EEA" w:rsidRPr="000D1EEA" w:rsidRDefault="00C4793E" w:rsidP="000D1EEA">
      <w:pPr>
        <w:widowControl w:val="0"/>
        <w:autoSpaceDE w:val="0"/>
        <w:autoSpaceDN w:val="0"/>
        <w:adjustRightInd w:val="0"/>
        <w:jc w:val="center"/>
        <w:rPr>
          <w:bCs/>
          <w:sz w:val="28"/>
          <w:szCs w:val="28"/>
          <w:highlight w:val="yellow"/>
        </w:rPr>
      </w:pPr>
      <w:r w:rsidRPr="00C4793E">
        <w:rPr>
          <w:bCs/>
          <w:noProof/>
          <w:sz w:val="28"/>
          <w:szCs w:val="28"/>
        </w:rPr>
        <w:drawing>
          <wp:inline distT="0" distB="0" distL="0" distR="0" wp14:anchorId="6344CFBB" wp14:editId="5DD557E5">
            <wp:extent cx="6562165" cy="360129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577538" cy="3609731"/>
                    </a:xfrm>
                    <a:prstGeom prst="rect">
                      <a:avLst/>
                    </a:prstGeom>
                    <a:noFill/>
                  </pic:spPr>
                </pic:pic>
              </a:graphicData>
            </a:graphic>
          </wp:inline>
        </w:drawing>
      </w:r>
    </w:p>
    <w:p w14:paraId="27317997" w14:textId="77777777" w:rsidR="000D1EEA" w:rsidRPr="000D1EEA" w:rsidRDefault="000D1EEA" w:rsidP="000D1EEA">
      <w:pPr>
        <w:widowControl w:val="0"/>
        <w:autoSpaceDE w:val="0"/>
        <w:autoSpaceDN w:val="0"/>
        <w:adjustRightInd w:val="0"/>
        <w:ind w:firstLine="708"/>
        <w:jc w:val="center"/>
        <w:rPr>
          <w:bCs/>
          <w:highlight w:val="yellow"/>
        </w:rPr>
      </w:pPr>
    </w:p>
    <w:p w14:paraId="301266B4" w14:textId="77777777" w:rsidR="000D1EEA" w:rsidRPr="000D1EEA" w:rsidRDefault="000D1EEA" w:rsidP="000D1EEA">
      <w:pPr>
        <w:widowControl w:val="0"/>
        <w:autoSpaceDE w:val="0"/>
        <w:autoSpaceDN w:val="0"/>
        <w:adjustRightInd w:val="0"/>
        <w:ind w:firstLine="708"/>
        <w:jc w:val="center"/>
        <w:rPr>
          <w:bCs/>
        </w:rPr>
      </w:pPr>
      <w:r w:rsidRPr="000D1EEA">
        <w:rPr>
          <w:bCs/>
        </w:rPr>
        <w:t>Рисунок 1. Структура доходов на 2026 год и плановый период 2027 – 2028 годов</w:t>
      </w:r>
    </w:p>
    <w:p w14:paraId="4CFAE0DB" w14:textId="77777777" w:rsidR="000D1EEA" w:rsidRPr="000D1EEA" w:rsidRDefault="000D1EEA" w:rsidP="000D1EEA">
      <w:pPr>
        <w:widowControl w:val="0"/>
        <w:autoSpaceDE w:val="0"/>
        <w:autoSpaceDN w:val="0"/>
        <w:adjustRightInd w:val="0"/>
        <w:ind w:firstLine="708"/>
        <w:jc w:val="center"/>
        <w:rPr>
          <w:bCs/>
          <w:highlight w:val="yellow"/>
        </w:rPr>
      </w:pPr>
    </w:p>
    <w:p w14:paraId="4F9106C0"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ind w:firstLine="709"/>
        <w:jc w:val="both"/>
        <w:rPr>
          <w:rFonts w:eastAsiaTheme="minorHAnsi"/>
          <w:sz w:val="28"/>
          <w:szCs w:val="28"/>
          <w:lang w:eastAsia="en-US"/>
        </w:rPr>
      </w:pPr>
      <w:r w:rsidRPr="000D1EEA">
        <w:rPr>
          <w:rFonts w:eastAsiaTheme="minorHAnsi"/>
          <w:sz w:val="28"/>
          <w:szCs w:val="28"/>
          <w:lang w:eastAsia="en-US"/>
        </w:rPr>
        <w:t>Прогнозный объем поступлений в бюджет города доходов на 2026 год и плановый период 2027 – 2028 годов запланирован с ростом к показателям, утвержденным решением Думы города о бюджете на 2025 – 2027 годы.</w:t>
      </w:r>
    </w:p>
    <w:p w14:paraId="09BCE1C0"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ind w:firstLine="709"/>
        <w:jc w:val="both"/>
        <w:rPr>
          <w:color w:val="000000" w:themeColor="text1"/>
          <w:sz w:val="28"/>
          <w:szCs w:val="28"/>
        </w:rPr>
      </w:pPr>
      <w:r w:rsidRPr="000D1EEA">
        <w:rPr>
          <w:color w:val="000000" w:themeColor="text1"/>
          <w:sz w:val="28"/>
          <w:szCs w:val="28"/>
        </w:rPr>
        <w:t xml:space="preserve">Налоговые и неналоговые доходы будут зачисляться в бюджет города </w:t>
      </w:r>
      <w:r w:rsidRPr="000D1EEA">
        <w:rPr>
          <w:color w:val="000000" w:themeColor="text1"/>
          <w:sz w:val="28"/>
          <w:szCs w:val="28"/>
        </w:rPr>
        <w:br/>
        <w:t>по следующим нормативам.</w:t>
      </w:r>
    </w:p>
    <w:p w14:paraId="2E2D28BD"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jc w:val="right"/>
        <w:rPr>
          <w:color w:val="000000"/>
          <w:sz w:val="28"/>
          <w:szCs w:val="28"/>
        </w:rPr>
      </w:pPr>
      <w:r w:rsidRPr="009A339D">
        <w:rPr>
          <w:color w:val="000000"/>
          <w:sz w:val="28"/>
          <w:szCs w:val="28"/>
        </w:rPr>
        <w:t>Таблица 3</w:t>
      </w:r>
    </w:p>
    <w:p w14:paraId="1580B806" w14:textId="77777777" w:rsidR="000D1EEA" w:rsidRPr="000D1EEA" w:rsidRDefault="000D1EEA" w:rsidP="000D1EEA">
      <w:pPr>
        <w:widowControl w:val="0"/>
        <w:autoSpaceDE w:val="0"/>
        <w:autoSpaceDN w:val="0"/>
        <w:adjustRightInd w:val="0"/>
        <w:ind w:firstLine="708"/>
        <w:jc w:val="center"/>
        <w:rPr>
          <w:color w:val="000000"/>
          <w:sz w:val="28"/>
          <w:szCs w:val="28"/>
        </w:rPr>
      </w:pPr>
      <w:r w:rsidRPr="000D1EEA">
        <w:rPr>
          <w:color w:val="000000"/>
          <w:sz w:val="28"/>
          <w:szCs w:val="28"/>
        </w:rPr>
        <w:t>Нормативы зачисления налоговых и неналоговых доходов</w:t>
      </w:r>
    </w:p>
    <w:p w14:paraId="06207E19" w14:textId="77777777" w:rsidR="000D1EEA" w:rsidRPr="000D1EEA" w:rsidRDefault="000D1EEA" w:rsidP="000D1EEA">
      <w:pPr>
        <w:widowControl w:val="0"/>
        <w:autoSpaceDE w:val="0"/>
        <w:autoSpaceDN w:val="0"/>
        <w:adjustRightInd w:val="0"/>
        <w:ind w:firstLine="708"/>
        <w:jc w:val="center"/>
        <w:rPr>
          <w:color w:val="000000"/>
          <w:sz w:val="28"/>
          <w:szCs w:val="28"/>
        </w:rPr>
      </w:pPr>
      <w:r w:rsidRPr="000D1EEA">
        <w:rPr>
          <w:color w:val="000000"/>
          <w:sz w:val="28"/>
          <w:szCs w:val="28"/>
        </w:rPr>
        <w:t>в бюджет города</w:t>
      </w:r>
      <w:r w:rsidRPr="000D1EEA">
        <w:rPr>
          <w:bCs/>
          <w:color w:val="000000"/>
          <w:sz w:val="28"/>
          <w:szCs w:val="28"/>
        </w:rPr>
        <w:t xml:space="preserve"> в 2026 году и плановом периоде 2027 – 2028 годов</w:t>
      </w:r>
    </w:p>
    <w:tbl>
      <w:tblPr>
        <w:tblpPr w:leftFromText="180" w:rightFromText="180" w:vertAnchor="text" w:tblpY="1"/>
        <w:tblOverlap w:val="never"/>
        <w:tblW w:w="5000" w:type="pct"/>
        <w:tblCellSpacing w:w="5" w:type="nil"/>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5" w:type="dxa"/>
          <w:right w:w="75" w:type="dxa"/>
        </w:tblCellMar>
        <w:tblLook w:val="0000" w:firstRow="0" w:lastRow="0" w:firstColumn="0" w:lastColumn="0" w:noHBand="0" w:noVBand="0"/>
      </w:tblPr>
      <w:tblGrid>
        <w:gridCol w:w="4959"/>
        <w:gridCol w:w="1133"/>
        <w:gridCol w:w="1560"/>
        <w:gridCol w:w="709"/>
        <w:gridCol w:w="853"/>
        <w:gridCol w:w="1268"/>
      </w:tblGrid>
      <w:tr w:rsidR="000D1EEA" w:rsidRPr="000D1EEA" w14:paraId="375BF015" w14:textId="77777777" w:rsidTr="00A55952">
        <w:trPr>
          <w:trHeight w:val="20"/>
          <w:tblHeader/>
          <w:tblCellSpacing w:w="5" w:type="nil"/>
        </w:trPr>
        <w:tc>
          <w:tcPr>
            <w:tcW w:w="2365" w:type="pct"/>
            <w:vMerge w:val="restart"/>
            <w:vAlign w:val="center"/>
          </w:tcPr>
          <w:p w14:paraId="2792363D"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Наименование</w:t>
            </w:r>
          </w:p>
        </w:tc>
        <w:tc>
          <w:tcPr>
            <w:tcW w:w="540" w:type="pct"/>
            <w:vMerge w:val="restart"/>
            <w:vAlign w:val="center"/>
          </w:tcPr>
          <w:p w14:paraId="2F377BA2" w14:textId="77777777" w:rsidR="000D1EEA" w:rsidRPr="000D1EEA" w:rsidRDefault="000D1EEA" w:rsidP="000D1EEA">
            <w:pPr>
              <w:widowControl w:val="0"/>
              <w:autoSpaceDE w:val="0"/>
              <w:autoSpaceDN w:val="0"/>
              <w:adjustRightInd w:val="0"/>
              <w:jc w:val="center"/>
              <w:rPr>
                <w:rFonts w:eastAsia="Calibri"/>
                <w:sz w:val="18"/>
                <w:szCs w:val="18"/>
              </w:rPr>
            </w:pPr>
            <w:proofErr w:type="spellStart"/>
            <w:r w:rsidRPr="000D1EEA">
              <w:rPr>
                <w:rFonts w:eastAsia="Calibri"/>
                <w:sz w:val="18"/>
                <w:szCs w:val="18"/>
              </w:rPr>
              <w:t>Справочно</w:t>
            </w:r>
            <w:proofErr w:type="spellEnd"/>
            <w:r w:rsidRPr="000D1EEA">
              <w:rPr>
                <w:rFonts w:eastAsia="Calibri"/>
                <w:sz w:val="18"/>
                <w:szCs w:val="18"/>
              </w:rPr>
              <w:t>: нормативы зачисления доходов в бюджет города на 2025 год</w:t>
            </w:r>
          </w:p>
        </w:tc>
        <w:tc>
          <w:tcPr>
            <w:tcW w:w="744" w:type="pct"/>
            <w:vMerge w:val="restart"/>
            <w:vAlign w:val="center"/>
          </w:tcPr>
          <w:p w14:paraId="7E8EB58A"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Нормативы зачисления доходов в бюджет города на 2026-2028 годы, всего</w:t>
            </w:r>
          </w:p>
        </w:tc>
        <w:tc>
          <w:tcPr>
            <w:tcW w:w="1350" w:type="pct"/>
            <w:gridSpan w:val="3"/>
            <w:vAlign w:val="center"/>
          </w:tcPr>
          <w:p w14:paraId="43D7581C"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в том числе нормативы:</w:t>
            </w:r>
          </w:p>
        </w:tc>
      </w:tr>
      <w:tr w:rsidR="000D1EEA" w:rsidRPr="000D1EEA" w14:paraId="53D2EC09" w14:textId="77777777" w:rsidTr="00A55952">
        <w:trPr>
          <w:trHeight w:val="20"/>
          <w:tblHeader/>
          <w:tblCellSpacing w:w="5" w:type="nil"/>
        </w:trPr>
        <w:tc>
          <w:tcPr>
            <w:tcW w:w="2365" w:type="pct"/>
            <w:vMerge/>
          </w:tcPr>
          <w:p w14:paraId="5D161B29" w14:textId="77777777" w:rsidR="000D1EEA" w:rsidRPr="000D1EEA" w:rsidRDefault="000D1EEA" w:rsidP="000D1EEA">
            <w:pPr>
              <w:widowControl w:val="0"/>
              <w:autoSpaceDE w:val="0"/>
              <w:autoSpaceDN w:val="0"/>
              <w:adjustRightInd w:val="0"/>
              <w:jc w:val="center"/>
              <w:rPr>
                <w:rFonts w:eastAsia="Calibri"/>
                <w:sz w:val="18"/>
                <w:szCs w:val="18"/>
              </w:rPr>
            </w:pPr>
          </w:p>
        </w:tc>
        <w:tc>
          <w:tcPr>
            <w:tcW w:w="540" w:type="pct"/>
            <w:vMerge/>
          </w:tcPr>
          <w:p w14:paraId="341CE350" w14:textId="77777777" w:rsidR="000D1EEA" w:rsidRPr="000D1EEA" w:rsidRDefault="000D1EEA" w:rsidP="000D1EEA">
            <w:pPr>
              <w:widowControl w:val="0"/>
              <w:autoSpaceDE w:val="0"/>
              <w:autoSpaceDN w:val="0"/>
              <w:adjustRightInd w:val="0"/>
              <w:jc w:val="center"/>
              <w:rPr>
                <w:rFonts w:eastAsia="Calibri"/>
                <w:sz w:val="18"/>
                <w:szCs w:val="18"/>
              </w:rPr>
            </w:pPr>
          </w:p>
        </w:tc>
        <w:tc>
          <w:tcPr>
            <w:tcW w:w="744" w:type="pct"/>
            <w:vMerge/>
          </w:tcPr>
          <w:p w14:paraId="534951B9" w14:textId="77777777" w:rsidR="000D1EEA" w:rsidRPr="000D1EEA" w:rsidRDefault="000D1EEA" w:rsidP="000D1EEA">
            <w:pPr>
              <w:widowControl w:val="0"/>
              <w:autoSpaceDE w:val="0"/>
              <w:autoSpaceDN w:val="0"/>
              <w:adjustRightInd w:val="0"/>
              <w:jc w:val="center"/>
              <w:rPr>
                <w:rFonts w:eastAsia="Calibri"/>
                <w:sz w:val="18"/>
                <w:szCs w:val="18"/>
              </w:rPr>
            </w:pPr>
          </w:p>
        </w:tc>
        <w:tc>
          <w:tcPr>
            <w:tcW w:w="338" w:type="pct"/>
            <w:vMerge w:val="restart"/>
            <w:vAlign w:val="center"/>
          </w:tcPr>
          <w:p w14:paraId="3ED101FF"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по</w:t>
            </w:r>
          </w:p>
          <w:p w14:paraId="73465AAA"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БК РФ</w:t>
            </w:r>
          </w:p>
        </w:tc>
        <w:tc>
          <w:tcPr>
            <w:tcW w:w="1012" w:type="pct"/>
            <w:gridSpan w:val="2"/>
            <w:vAlign w:val="center"/>
          </w:tcPr>
          <w:p w14:paraId="6D113373"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установленные</w:t>
            </w:r>
          </w:p>
          <w:p w14:paraId="47EFC12E"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автономным округом:</w:t>
            </w:r>
          </w:p>
        </w:tc>
      </w:tr>
      <w:tr w:rsidR="000D1EEA" w:rsidRPr="000D1EEA" w14:paraId="28F54E0F" w14:textId="77777777" w:rsidTr="00A55952">
        <w:trPr>
          <w:trHeight w:val="867"/>
          <w:tblHeader/>
          <w:tblCellSpacing w:w="5" w:type="nil"/>
        </w:trPr>
        <w:tc>
          <w:tcPr>
            <w:tcW w:w="2365" w:type="pct"/>
            <w:vMerge/>
          </w:tcPr>
          <w:p w14:paraId="5DB5E571" w14:textId="77777777" w:rsidR="000D1EEA" w:rsidRPr="000D1EEA" w:rsidRDefault="000D1EEA" w:rsidP="000D1EEA">
            <w:pPr>
              <w:widowControl w:val="0"/>
              <w:autoSpaceDE w:val="0"/>
              <w:autoSpaceDN w:val="0"/>
              <w:adjustRightInd w:val="0"/>
              <w:jc w:val="center"/>
              <w:rPr>
                <w:rFonts w:eastAsia="Calibri"/>
                <w:sz w:val="18"/>
                <w:szCs w:val="18"/>
              </w:rPr>
            </w:pPr>
          </w:p>
        </w:tc>
        <w:tc>
          <w:tcPr>
            <w:tcW w:w="540" w:type="pct"/>
            <w:vMerge/>
          </w:tcPr>
          <w:p w14:paraId="26300787" w14:textId="77777777" w:rsidR="000D1EEA" w:rsidRPr="000D1EEA" w:rsidRDefault="000D1EEA" w:rsidP="000D1EEA">
            <w:pPr>
              <w:widowControl w:val="0"/>
              <w:autoSpaceDE w:val="0"/>
              <w:autoSpaceDN w:val="0"/>
              <w:adjustRightInd w:val="0"/>
              <w:jc w:val="center"/>
              <w:rPr>
                <w:rFonts w:eastAsia="Calibri"/>
                <w:sz w:val="18"/>
                <w:szCs w:val="18"/>
              </w:rPr>
            </w:pPr>
          </w:p>
        </w:tc>
        <w:tc>
          <w:tcPr>
            <w:tcW w:w="744" w:type="pct"/>
            <w:vMerge/>
          </w:tcPr>
          <w:p w14:paraId="1B9D99F7" w14:textId="77777777" w:rsidR="000D1EEA" w:rsidRPr="000D1EEA" w:rsidRDefault="000D1EEA" w:rsidP="000D1EEA">
            <w:pPr>
              <w:widowControl w:val="0"/>
              <w:autoSpaceDE w:val="0"/>
              <w:autoSpaceDN w:val="0"/>
              <w:adjustRightInd w:val="0"/>
              <w:jc w:val="center"/>
              <w:rPr>
                <w:rFonts w:eastAsia="Calibri"/>
                <w:sz w:val="18"/>
                <w:szCs w:val="18"/>
              </w:rPr>
            </w:pPr>
          </w:p>
        </w:tc>
        <w:tc>
          <w:tcPr>
            <w:tcW w:w="338" w:type="pct"/>
            <w:vMerge/>
            <w:vAlign w:val="center"/>
          </w:tcPr>
          <w:p w14:paraId="08285CFE" w14:textId="77777777" w:rsidR="000D1EEA" w:rsidRPr="000D1EEA" w:rsidRDefault="000D1EEA" w:rsidP="000D1EEA">
            <w:pPr>
              <w:widowControl w:val="0"/>
              <w:autoSpaceDE w:val="0"/>
              <w:autoSpaceDN w:val="0"/>
              <w:adjustRightInd w:val="0"/>
              <w:jc w:val="center"/>
              <w:rPr>
                <w:rFonts w:eastAsia="Calibri"/>
                <w:sz w:val="18"/>
                <w:szCs w:val="18"/>
              </w:rPr>
            </w:pPr>
          </w:p>
        </w:tc>
        <w:tc>
          <w:tcPr>
            <w:tcW w:w="407" w:type="pct"/>
            <w:vAlign w:val="center"/>
          </w:tcPr>
          <w:p w14:paraId="0F8441F6"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единые</w:t>
            </w:r>
          </w:p>
        </w:tc>
        <w:tc>
          <w:tcPr>
            <w:tcW w:w="605" w:type="pct"/>
            <w:vAlign w:val="center"/>
          </w:tcPr>
          <w:p w14:paraId="5FE32AFE" w14:textId="77777777" w:rsidR="000D1EEA" w:rsidRPr="000D1EEA" w:rsidRDefault="000D1EEA" w:rsidP="000D1EEA">
            <w:pPr>
              <w:jc w:val="center"/>
              <w:rPr>
                <w:rFonts w:eastAsia="Calibri"/>
                <w:sz w:val="18"/>
                <w:szCs w:val="18"/>
              </w:rPr>
            </w:pPr>
            <w:r w:rsidRPr="000D1EEA">
              <w:rPr>
                <w:sz w:val="18"/>
                <w:szCs w:val="18"/>
              </w:rPr>
              <w:t>дополни-тельные (взамен дотации)</w:t>
            </w:r>
          </w:p>
        </w:tc>
      </w:tr>
      <w:tr w:rsidR="000D1EEA" w:rsidRPr="000D1EEA" w14:paraId="64E6BCF3" w14:textId="77777777" w:rsidTr="00A55952">
        <w:trPr>
          <w:trHeight w:val="258"/>
          <w:tblCellSpacing w:w="5" w:type="nil"/>
        </w:trPr>
        <w:tc>
          <w:tcPr>
            <w:tcW w:w="2365" w:type="pct"/>
            <w:vMerge w:val="restart"/>
            <w:vAlign w:val="center"/>
          </w:tcPr>
          <w:p w14:paraId="65C04B9F" w14:textId="77777777" w:rsidR="000D1EEA" w:rsidRPr="000D1EEA" w:rsidRDefault="000D1EEA" w:rsidP="000D1EEA">
            <w:pPr>
              <w:widowControl w:val="0"/>
              <w:autoSpaceDE w:val="0"/>
              <w:autoSpaceDN w:val="0"/>
              <w:adjustRightInd w:val="0"/>
              <w:jc w:val="both"/>
              <w:rPr>
                <w:rFonts w:eastAsia="Calibri"/>
                <w:sz w:val="18"/>
                <w:szCs w:val="18"/>
              </w:rPr>
            </w:pPr>
            <w:r w:rsidRPr="000D1EEA">
              <w:rPr>
                <w:rFonts w:eastAsia="Calibri"/>
                <w:sz w:val="18"/>
                <w:szCs w:val="18"/>
              </w:rPr>
              <w:t>Налог на доходы физических лиц, взимаемый  по ставке 13%</w:t>
            </w:r>
          </w:p>
        </w:tc>
        <w:tc>
          <w:tcPr>
            <w:tcW w:w="540" w:type="pct"/>
            <w:vMerge w:val="restart"/>
            <w:vAlign w:val="center"/>
          </w:tcPr>
          <w:p w14:paraId="1D21F91E"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47,23%</w:t>
            </w:r>
          </w:p>
        </w:tc>
        <w:tc>
          <w:tcPr>
            <w:tcW w:w="744" w:type="pct"/>
            <w:vAlign w:val="center"/>
          </w:tcPr>
          <w:p w14:paraId="3B5EAC05"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2026г. – 45,01%</w:t>
            </w:r>
          </w:p>
        </w:tc>
        <w:tc>
          <w:tcPr>
            <w:tcW w:w="338" w:type="pct"/>
            <w:vMerge w:val="restart"/>
            <w:vAlign w:val="center"/>
          </w:tcPr>
          <w:p w14:paraId="39FA1788"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15%</w:t>
            </w:r>
          </w:p>
        </w:tc>
        <w:tc>
          <w:tcPr>
            <w:tcW w:w="407" w:type="pct"/>
            <w:vMerge w:val="restart"/>
            <w:vAlign w:val="center"/>
          </w:tcPr>
          <w:p w14:paraId="4A657C78"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20,5%</w:t>
            </w:r>
          </w:p>
        </w:tc>
        <w:tc>
          <w:tcPr>
            <w:tcW w:w="605" w:type="pct"/>
            <w:vAlign w:val="center"/>
          </w:tcPr>
          <w:p w14:paraId="3264ED0C"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9,51</w:t>
            </w:r>
          </w:p>
        </w:tc>
      </w:tr>
      <w:tr w:rsidR="000D1EEA" w:rsidRPr="000D1EEA" w14:paraId="430C8425" w14:textId="77777777" w:rsidTr="00A55952">
        <w:trPr>
          <w:trHeight w:val="276"/>
          <w:tblCellSpacing w:w="5" w:type="nil"/>
        </w:trPr>
        <w:tc>
          <w:tcPr>
            <w:tcW w:w="2365" w:type="pct"/>
            <w:vMerge/>
            <w:vAlign w:val="center"/>
          </w:tcPr>
          <w:p w14:paraId="02EB9D15" w14:textId="77777777" w:rsidR="000D1EEA" w:rsidRPr="000D1EEA" w:rsidRDefault="000D1EEA" w:rsidP="000D1EEA">
            <w:pPr>
              <w:widowControl w:val="0"/>
              <w:autoSpaceDE w:val="0"/>
              <w:autoSpaceDN w:val="0"/>
              <w:adjustRightInd w:val="0"/>
              <w:ind w:firstLine="284"/>
              <w:jc w:val="center"/>
              <w:rPr>
                <w:rFonts w:eastAsia="Calibri"/>
                <w:i/>
                <w:iCs/>
                <w:sz w:val="18"/>
                <w:szCs w:val="18"/>
              </w:rPr>
            </w:pPr>
          </w:p>
        </w:tc>
        <w:tc>
          <w:tcPr>
            <w:tcW w:w="540" w:type="pct"/>
            <w:vMerge/>
            <w:vAlign w:val="center"/>
          </w:tcPr>
          <w:p w14:paraId="23F5EA33" w14:textId="77777777" w:rsidR="000D1EEA" w:rsidRPr="000D1EEA" w:rsidRDefault="000D1EEA" w:rsidP="000D1EEA">
            <w:pPr>
              <w:widowControl w:val="0"/>
              <w:autoSpaceDE w:val="0"/>
              <w:autoSpaceDN w:val="0"/>
              <w:adjustRightInd w:val="0"/>
              <w:jc w:val="center"/>
              <w:rPr>
                <w:rFonts w:eastAsia="Calibri"/>
                <w:sz w:val="18"/>
                <w:szCs w:val="18"/>
              </w:rPr>
            </w:pPr>
          </w:p>
        </w:tc>
        <w:tc>
          <w:tcPr>
            <w:tcW w:w="744" w:type="pct"/>
            <w:vAlign w:val="center"/>
          </w:tcPr>
          <w:p w14:paraId="2C266984"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2027г. – 43,33%</w:t>
            </w:r>
          </w:p>
        </w:tc>
        <w:tc>
          <w:tcPr>
            <w:tcW w:w="338" w:type="pct"/>
            <w:vMerge/>
            <w:vAlign w:val="center"/>
          </w:tcPr>
          <w:p w14:paraId="58AAC644" w14:textId="77777777" w:rsidR="000D1EEA" w:rsidRPr="000D1EEA" w:rsidRDefault="000D1EEA" w:rsidP="000D1EEA">
            <w:pPr>
              <w:widowControl w:val="0"/>
              <w:autoSpaceDE w:val="0"/>
              <w:autoSpaceDN w:val="0"/>
              <w:adjustRightInd w:val="0"/>
              <w:jc w:val="center"/>
              <w:rPr>
                <w:rFonts w:eastAsia="Calibri"/>
                <w:sz w:val="18"/>
                <w:szCs w:val="18"/>
              </w:rPr>
            </w:pPr>
          </w:p>
        </w:tc>
        <w:tc>
          <w:tcPr>
            <w:tcW w:w="407" w:type="pct"/>
            <w:vMerge/>
            <w:vAlign w:val="center"/>
          </w:tcPr>
          <w:p w14:paraId="2A850C53" w14:textId="77777777" w:rsidR="000D1EEA" w:rsidRPr="000D1EEA" w:rsidRDefault="000D1EEA" w:rsidP="000D1EEA">
            <w:pPr>
              <w:widowControl w:val="0"/>
              <w:autoSpaceDE w:val="0"/>
              <w:autoSpaceDN w:val="0"/>
              <w:adjustRightInd w:val="0"/>
              <w:jc w:val="center"/>
              <w:rPr>
                <w:rFonts w:eastAsia="Calibri"/>
                <w:sz w:val="18"/>
                <w:szCs w:val="18"/>
              </w:rPr>
            </w:pPr>
          </w:p>
        </w:tc>
        <w:tc>
          <w:tcPr>
            <w:tcW w:w="605" w:type="pct"/>
            <w:vAlign w:val="center"/>
          </w:tcPr>
          <w:p w14:paraId="4D369C07"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7,83</w:t>
            </w:r>
          </w:p>
        </w:tc>
      </w:tr>
      <w:tr w:rsidR="000D1EEA" w:rsidRPr="000D1EEA" w14:paraId="6882160E" w14:textId="77777777" w:rsidTr="00A55952">
        <w:trPr>
          <w:trHeight w:val="281"/>
          <w:tblCellSpacing w:w="5" w:type="nil"/>
        </w:trPr>
        <w:tc>
          <w:tcPr>
            <w:tcW w:w="2365" w:type="pct"/>
            <w:vMerge/>
            <w:vAlign w:val="center"/>
          </w:tcPr>
          <w:p w14:paraId="523663D8" w14:textId="77777777" w:rsidR="000D1EEA" w:rsidRPr="000D1EEA" w:rsidRDefault="000D1EEA" w:rsidP="000D1EEA">
            <w:pPr>
              <w:widowControl w:val="0"/>
              <w:autoSpaceDE w:val="0"/>
              <w:autoSpaceDN w:val="0"/>
              <w:adjustRightInd w:val="0"/>
              <w:ind w:firstLine="284"/>
              <w:jc w:val="center"/>
              <w:rPr>
                <w:rFonts w:eastAsia="Calibri"/>
                <w:i/>
                <w:iCs/>
                <w:sz w:val="18"/>
                <w:szCs w:val="18"/>
              </w:rPr>
            </w:pPr>
          </w:p>
        </w:tc>
        <w:tc>
          <w:tcPr>
            <w:tcW w:w="540" w:type="pct"/>
            <w:vMerge/>
            <w:vAlign w:val="center"/>
          </w:tcPr>
          <w:p w14:paraId="0BA13E99" w14:textId="77777777" w:rsidR="000D1EEA" w:rsidRPr="000D1EEA" w:rsidRDefault="000D1EEA" w:rsidP="000D1EEA">
            <w:pPr>
              <w:widowControl w:val="0"/>
              <w:autoSpaceDE w:val="0"/>
              <w:autoSpaceDN w:val="0"/>
              <w:adjustRightInd w:val="0"/>
              <w:jc w:val="center"/>
              <w:rPr>
                <w:rFonts w:eastAsia="Calibri"/>
                <w:sz w:val="18"/>
                <w:szCs w:val="18"/>
              </w:rPr>
            </w:pPr>
          </w:p>
        </w:tc>
        <w:tc>
          <w:tcPr>
            <w:tcW w:w="744" w:type="pct"/>
            <w:vAlign w:val="center"/>
          </w:tcPr>
          <w:p w14:paraId="43EB20FD"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2028г. – 43,02%</w:t>
            </w:r>
          </w:p>
        </w:tc>
        <w:tc>
          <w:tcPr>
            <w:tcW w:w="338" w:type="pct"/>
            <w:vMerge/>
            <w:vAlign w:val="center"/>
          </w:tcPr>
          <w:p w14:paraId="2E5D6699" w14:textId="77777777" w:rsidR="000D1EEA" w:rsidRPr="000D1EEA" w:rsidRDefault="000D1EEA" w:rsidP="000D1EEA">
            <w:pPr>
              <w:widowControl w:val="0"/>
              <w:autoSpaceDE w:val="0"/>
              <w:autoSpaceDN w:val="0"/>
              <w:adjustRightInd w:val="0"/>
              <w:jc w:val="center"/>
              <w:rPr>
                <w:rFonts w:eastAsia="Calibri"/>
                <w:sz w:val="18"/>
                <w:szCs w:val="18"/>
              </w:rPr>
            </w:pPr>
          </w:p>
        </w:tc>
        <w:tc>
          <w:tcPr>
            <w:tcW w:w="407" w:type="pct"/>
            <w:vMerge/>
            <w:vAlign w:val="center"/>
          </w:tcPr>
          <w:p w14:paraId="5035C982" w14:textId="77777777" w:rsidR="000D1EEA" w:rsidRPr="000D1EEA" w:rsidRDefault="000D1EEA" w:rsidP="000D1EEA">
            <w:pPr>
              <w:widowControl w:val="0"/>
              <w:autoSpaceDE w:val="0"/>
              <w:autoSpaceDN w:val="0"/>
              <w:adjustRightInd w:val="0"/>
              <w:jc w:val="center"/>
              <w:rPr>
                <w:rFonts w:eastAsia="Calibri"/>
                <w:sz w:val="18"/>
                <w:szCs w:val="18"/>
              </w:rPr>
            </w:pPr>
          </w:p>
        </w:tc>
        <w:tc>
          <w:tcPr>
            <w:tcW w:w="605" w:type="pct"/>
            <w:vAlign w:val="center"/>
          </w:tcPr>
          <w:p w14:paraId="3A805678"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7,52</w:t>
            </w:r>
          </w:p>
        </w:tc>
      </w:tr>
      <w:tr w:rsidR="000D1EEA" w:rsidRPr="000D1EEA" w14:paraId="523FAAD2" w14:textId="77777777" w:rsidTr="00A55952">
        <w:trPr>
          <w:trHeight w:val="284"/>
          <w:tblCellSpacing w:w="5" w:type="nil"/>
        </w:trPr>
        <w:tc>
          <w:tcPr>
            <w:tcW w:w="2365" w:type="pct"/>
            <w:vMerge w:val="restart"/>
            <w:vAlign w:val="center"/>
          </w:tcPr>
          <w:p w14:paraId="6194F678" w14:textId="77777777" w:rsidR="000D1EEA" w:rsidRPr="000D1EEA" w:rsidRDefault="000D1EEA" w:rsidP="000D1EEA">
            <w:pPr>
              <w:widowControl w:val="0"/>
              <w:autoSpaceDE w:val="0"/>
              <w:autoSpaceDN w:val="0"/>
              <w:adjustRightInd w:val="0"/>
              <w:jc w:val="both"/>
              <w:rPr>
                <w:rFonts w:eastAsia="Calibri"/>
                <w:iCs/>
                <w:sz w:val="18"/>
                <w:szCs w:val="18"/>
              </w:rPr>
            </w:pPr>
            <w:r w:rsidRPr="000D1EEA">
              <w:rPr>
                <w:rFonts w:eastAsia="Calibri"/>
                <w:sz w:val="18"/>
                <w:szCs w:val="18"/>
              </w:rPr>
              <w:t>Налог на доходы физических лиц, взимаемый  по ставке 15%</w:t>
            </w:r>
          </w:p>
        </w:tc>
        <w:tc>
          <w:tcPr>
            <w:tcW w:w="540" w:type="pct"/>
            <w:vMerge w:val="restart"/>
            <w:vAlign w:val="center"/>
          </w:tcPr>
          <w:p w14:paraId="2AC03C33"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41,01%</w:t>
            </w:r>
          </w:p>
        </w:tc>
        <w:tc>
          <w:tcPr>
            <w:tcW w:w="744" w:type="pct"/>
            <w:tcBorders>
              <w:bottom w:val="single" w:sz="4" w:space="0" w:color="auto"/>
            </w:tcBorders>
            <w:vAlign w:val="center"/>
          </w:tcPr>
          <w:p w14:paraId="2BD24BDE"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2026г. – 39,07%</w:t>
            </w:r>
          </w:p>
        </w:tc>
        <w:tc>
          <w:tcPr>
            <w:tcW w:w="338" w:type="pct"/>
            <w:vMerge w:val="restart"/>
            <w:vAlign w:val="center"/>
          </w:tcPr>
          <w:p w14:paraId="3DB5473C"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13%</w:t>
            </w:r>
          </w:p>
        </w:tc>
        <w:tc>
          <w:tcPr>
            <w:tcW w:w="407" w:type="pct"/>
            <w:vMerge w:val="restart"/>
            <w:vAlign w:val="center"/>
          </w:tcPr>
          <w:p w14:paraId="6E7A9C7D"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17,8</w:t>
            </w:r>
          </w:p>
        </w:tc>
        <w:tc>
          <w:tcPr>
            <w:tcW w:w="605" w:type="pct"/>
            <w:tcBorders>
              <w:bottom w:val="single" w:sz="4" w:space="0" w:color="auto"/>
            </w:tcBorders>
            <w:vAlign w:val="center"/>
          </w:tcPr>
          <w:p w14:paraId="70D2637D"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8,27</w:t>
            </w:r>
          </w:p>
        </w:tc>
      </w:tr>
      <w:tr w:rsidR="000D1EEA" w:rsidRPr="000D1EEA" w14:paraId="420CC661" w14:textId="77777777" w:rsidTr="00A55952">
        <w:trPr>
          <w:trHeight w:val="263"/>
          <w:tblCellSpacing w:w="5" w:type="nil"/>
        </w:trPr>
        <w:tc>
          <w:tcPr>
            <w:tcW w:w="2365" w:type="pct"/>
            <w:vMerge/>
            <w:vAlign w:val="center"/>
          </w:tcPr>
          <w:p w14:paraId="6F89103B" w14:textId="77777777" w:rsidR="000D1EEA" w:rsidRPr="000D1EEA" w:rsidRDefault="000D1EEA" w:rsidP="000D1EEA">
            <w:pPr>
              <w:widowControl w:val="0"/>
              <w:autoSpaceDE w:val="0"/>
              <w:autoSpaceDN w:val="0"/>
              <w:adjustRightInd w:val="0"/>
              <w:ind w:firstLine="284"/>
              <w:jc w:val="both"/>
              <w:rPr>
                <w:rFonts w:eastAsia="Calibri"/>
                <w:iCs/>
                <w:sz w:val="18"/>
                <w:szCs w:val="18"/>
              </w:rPr>
            </w:pPr>
          </w:p>
        </w:tc>
        <w:tc>
          <w:tcPr>
            <w:tcW w:w="540" w:type="pct"/>
            <w:vMerge/>
            <w:vAlign w:val="center"/>
          </w:tcPr>
          <w:p w14:paraId="78408E62"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bottom w:val="single" w:sz="4" w:space="0" w:color="auto"/>
            </w:tcBorders>
            <w:vAlign w:val="center"/>
          </w:tcPr>
          <w:p w14:paraId="5FA3359E"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2027г. – 37,61%</w:t>
            </w:r>
          </w:p>
        </w:tc>
        <w:tc>
          <w:tcPr>
            <w:tcW w:w="338" w:type="pct"/>
            <w:vMerge/>
            <w:vAlign w:val="center"/>
          </w:tcPr>
          <w:p w14:paraId="134CDD85"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06DAF91B"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bottom w:val="single" w:sz="4" w:space="0" w:color="auto"/>
            </w:tcBorders>
            <w:vAlign w:val="center"/>
          </w:tcPr>
          <w:p w14:paraId="199346B8"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6,81</w:t>
            </w:r>
          </w:p>
        </w:tc>
      </w:tr>
      <w:tr w:rsidR="000D1EEA" w:rsidRPr="000D1EEA" w14:paraId="32A3BF57" w14:textId="77777777" w:rsidTr="00A55952">
        <w:trPr>
          <w:trHeight w:val="268"/>
          <w:tblCellSpacing w:w="5" w:type="nil"/>
        </w:trPr>
        <w:tc>
          <w:tcPr>
            <w:tcW w:w="2365" w:type="pct"/>
            <w:vMerge/>
            <w:vAlign w:val="center"/>
          </w:tcPr>
          <w:p w14:paraId="7F23404A" w14:textId="77777777" w:rsidR="000D1EEA" w:rsidRPr="000D1EEA" w:rsidRDefault="000D1EEA" w:rsidP="000D1EEA">
            <w:pPr>
              <w:widowControl w:val="0"/>
              <w:autoSpaceDE w:val="0"/>
              <w:autoSpaceDN w:val="0"/>
              <w:adjustRightInd w:val="0"/>
              <w:ind w:firstLine="284"/>
              <w:jc w:val="both"/>
              <w:rPr>
                <w:rFonts w:eastAsia="Calibri"/>
                <w:iCs/>
                <w:sz w:val="18"/>
                <w:szCs w:val="18"/>
              </w:rPr>
            </w:pPr>
          </w:p>
        </w:tc>
        <w:tc>
          <w:tcPr>
            <w:tcW w:w="540" w:type="pct"/>
            <w:vMerge/>
            <w:vAlign w:val="center"/>
          </w:tcPr>
          <w:p w14:paraId="06665AE9"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tcBorders>
            <w:vAlign w:val="center"/>
          </w:tcPr>
          <w:p w14:paraId="1FBA5238"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2028г. – 37,34%</w:t>
            </w:r>
          </w:p>
        </w:tc>
        <w:tc>
          <w:tcPr>
            <w:tcW w:w="338" w:type="pct"/>
            <w:vMerge/>
            <w:vAlign w:val="center"/>
          </w:tcPr>
          <w:p w14:paraId="49F10350"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3E18ED27"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bottom w:val="single" w:sz="4" w:space="0" w:color="auto"/>
            </w:tcBorders>
            <w:vAlign w:val="center"/>
          </w:tcPr>
          <w:p w14:paraId="5D4EC9E2"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6,54</w:t>
            </w:r>
          </w:p>
        </w:tc>
      </w:tr>
      <w:tr w:rsidR="000D1EEA" w:rsidRPr="000D1EEA" w14:paraId="58D5A985" w14:textId="77777777" w:rsidTr="00A55952">
        <w:trPr>
          <w:trHeight w:val="285"/>
          <w:tblCellSpacing w:w="5" w:type="nil"/>
        </w:trPr>
        <w:tc>
          <w:tcPr>
            <w:tcW w:w="2365" w:type="pct"/>
            <w:vMerge w:val="restart"/>
            <w:vAlign w:val="center"/>
          </w:tcPr>
          <w:p w14:paraId="4EF03715" w14:textId="77777777" w:rsidR="000D1EEA" w:rsidRPr="000D1EEA" w:rsidRDefault="000D1EEA" w:rsidP="000D1EEA">
            <w:pPr>
              <w:widowControl w:val="0"/>
              <w:autoSpaceDE w:val="0"/>
              <w:autoSpaceDN w:val="0"/>
              <w:adjustRightInd w:val="0"/>
              <w:ind w:firstLine="5"/>
              <w:jc w:val="both"/>
              <w:rPr>
                <w:rFonts w:eastAsia="Calibri"/>
                <w:iCs/>
                <w:sz w:val="18"/>
                <w:szCs w:val="18"/>
              </w:rPr>
            </w:pPr>
            <w:r w:rsidRPr="000D1EEA">
              <w:rPr>
                <w:rFonts w:eastAsia="Calibri"/>
                <w:iCs/>
                <w:sz w:val="18"/>
                <w:szCs w:val="18"/>
              </w:rPr>
              <w:t>Налог на доходы физических лиц, взимаемый по ставке 18%</w:t>
            </w:r>
          </w:p>
          <w:p w14:paraId="707E0F98"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restart"/>
            <w:vAlign w:val="center"/>
          </w:tcPr>
          <w:p w14:paraId="2F293ACC"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34,25%</w:t>
            </w:r>
          </w:p>
        </w:tc>
        <w:tc>
          <w:tcPr>
            <w:tcW w:w="744" w:type="pct"/>
            <w:tcBorders>
              <w:top w:val="single" w:sz="4" w:space="0" w:color="auto"/>
              <w:bottom w:val="single" w:sz="4" w:space="0" w:color="auto"/>
            </w:tcBorders>
            <w:vAlign w:val="center"/>
          </w:tcPr>
          <w:p w14:paraId="5BC17242"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2026г. – 32,65%</w:t>
            </w:r>
          </w:p>
        </w:tc>
        <w:tc>
          <w:tcPr>
            <w:tcW w:w="338" w:type="pct"/>
            <w:vMerge w:val="restart"/>
            <w:vAlign w:val="center"/>
          </w:tcPr>
          <w:p w14:paraId="27493920"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11%</w:t>
            </w:r>
          </w:p>
        </w:tc>
        <w:tc>
          <w:tcPr>
            <w:tcW w:w="407" w:type="pct"/>
            <w:vMerge w:val="restart"/>
            <w:tcBorders>
              <w:right w:val="single" w:sz="4" w:space="0" w:color="auto"/>
            </w:tcBorders>
            <w:vAlign w:val="center"/>
          </w:tcPr>
          <w:p w14:paraId="3F2150B9"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14,8</w:t>
            </w:r>
          </w:p>
        </w:tc>
        <w:tc>
          <w:tcPr>
            <w:tcW w:w="605" w:type="pct"/>
            <w:tcBorders>
              <w:top w:val="single" w:sz="4" w:space="0" w:color="auto"/>
              <w:left w:val="single" w:sz="4" w:space="0" w:color="auto"/>
              <w:bottom w:val="single" w:sz="4" w:space="0" w:color="auto"/>
              <w:right w:val="single" w:sz="4" w:space="0" w:color="auto"/>
            </w:tcBorders>
            <w:vAlign w:val="center"/>
          </w:tcPr>
          <w:p w14:paraId="7C22A9B6"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6,85</w:t>
            </w:r>
          </w:p>
        </w:tc>
      </w:tr>
      <w:tr w:rsidR="000D1EEA" w:rsidRPr="000D1EEA" w14:paraId="4FF21322" w14:textId="77777777" w:rsidTr="00A55952">
        <w:trPr>
          <w:trHeight w:val="265"/>
          <w:tblCellSpacing w:w="5" w:type="nil"/>
        </w:trPr>
        <w:tc>
          <w:tcPr>
            <w:tcW w:w="2365" w:type="pct"/>
            <w:vMerge/>
            <w:vAlign w:val="center"/>
          </w:tcPr>
          <w:p w14:paraId="17D53DA4"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6AAA8CC0"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bottom w:val="single" w:sz="4" w:space="0" w:color="auto"/>
            </w:tcBorders>
            <w:vAlign w:val="center"/>
          </w:tcPr>
          <w:p w14:paraId="2BE6893A"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2027г. – 31,44%</w:t>
            </w:r>
          </w:p>
        </w:tc>
        <w:tc>
          <w:tcPr>
            <w:tcW w:w="338" w:type="pct"/>
            <w:vMerge/>
            <w:vAlign w:val="center"/>
          </w:tcPr>
          <w:p w14:paraId="462B49FD"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tcBorders>
              <w:right w:val="single" w:sz="4" w:space="0" w:color="auto"/>
            </w:tcBorders>
            <w:vAlign w:val="center"/>
          </w:tcPr>
          <w:p w14:paraId="05C25989"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left w:val="single" w:sz="4" w:space="0" w:color="auto"/>
              <w:bottom w:val="single" w:sz="4" w:space="0" w:color="auto"/>
              <w:right w:val="single" w:sz="4" w:space="0" w:color="auto"/>
            </w:tcBorders>
            <w:vAlign w:val="center"/>
          </w:tcPr>
          <w:p w14:paraId="0BF1A275"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5,64</w:t>
            </w:r>
          </w:p>
        </w:tc>
      </w:tr>
      <w:tr w:rsidR="000D1EEA" w:rsidRPr="000D1EEA" w14:paraId="18072ED0" w14:textId="77777777" w:rsidTr="00A55952">
        <w:trPr>
          <w:trHeight w:val="283"/>
          <w:tblCellSpacing w:w="5" w:type="nil"/>
        </w:trPr>
        <w:tc>
          <w:tcPr>
            <w:tcW w:w="2365" w:type="pct"/>
            <w:vMerge/>
            <w:vAlign w:val="center"/>
          </w:tcPr>
          <w:p w14:paraId="14D4D4C6"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43F3661A"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tcBorders>
            <w:vAlign w:val="center"/>
          </w:tcPr>
          <w:p w14:paraId="6BA0D9CC"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2028г. – 31,21%</w:t>
            </w:r>
          </w:p>
        </w:tc>
        <w:tc>
          <w:tcPr>
            <w:tcW w:w="338" w:type="pct"/>
            <w:vMerge/>
            <w:vAlign w:val="center"/>
          </w:tcPr>
          <w:p w14:paraId="14D04599"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tcBorders>
              <w:right w:val="single" w:sz="4" w:space="0" w:color="auto"/>
            </w:tcBorders>
            <w:vAlign w:val="center"/>
          </w:tcPr>
          <w:p w14:paraId="150AB402"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left w:val="single" w:sz="4" w:space="0" w:color="auto"/>
              <w:bottom w:val="single" w:sz="4" w:space="0" w:color="auto"/>
              <w:right w:val="single" w:sz="4" w:space="0" w:color="auto"/>
            </w:tcBorders>
            <w:vAlign w:val="center"/>
          </w:tcPr>
          <w:p w14:paraId="56A877C2"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5,41</w:t>
            </w:r>
          </w:p>
        </w:tc>
      </w:tr>
      <w:tr w:rsidR="000D1EEA" w:rsidRPr="000D1EEA" w14:paraId="122C7A06" w14:textId="77777777" w:rsidTr="00A55952">
        <w:trPr>
          <w:trHeight w:val="259"/>
          <w:tblCellSpacing w:w="5" w:type="nil"/>
        </w:trPr>
        <w:tc>
          <w:tcPr>
            <w:tcW w:w="2365" w:type="pct"/>
            <w:vMerge w:val="restart"/>
            <w:vAlign w:val="center"/>
          </w:tcPr>
          <w:p w14:paraId="669B932A" w14:textId="77777777" w:rsidR="000D1EEA" w:rsidRPr="000D1EEA" w:rsidRDefault="000D1EEA" w:rsidP="000D1EEA">
            <w:pPr>
              <w:widowControl w:val="0"/>
              <w:autoSpaceDE w:val="0"/>
              <w:autoSpaceDN w:val="0"/>
              <w:adjustRightInd w:val="0"/>
              <w:ind w:firstLine="5"/>
              <w:jc w:val="both"/>
              <w:rPr>
                <w:rFonts w:eastAsia="Calibri"/>
                <w:iCs/>
                <w:sz w:val="18"/>
                <w:szCs w:val="18"/>
              </w:rPr>
            </w:pPr>
            <w:r w:rsidRPr="000D1EEA">
              <w:rPr>
                <w:rFonts w:eastAsia="Calibri"/>
                <w:iCs/>
                <w:sz w:val="18"/>
                <w:szCs w:val="18"/>
              </w:rPr>
              <w:t>Налог на доходы физических лиц, взимаемый по ставке 20%</w:t>
            </w:r>
          </w:p>
          <w:p w14:paraId="79699589" w14:textId="77777777" w:rsidR="000D1EEA" w:rsidRPr="000D1EEA" w:rsidRDefault="000D1EEA" w:rsidP="000D1EEA">
            <w:pPr>
              <w:widowControl w:val="0"/>
              <w:autoSpaceDE w:val="0"/>
              <w:autoSpaceDN w:val="0"/>
              <w:adjustRightInd w:val="0"/>
              <w:ind w:firstLine="284"/>
              <w:jc w:val="both"/>
              <w:rPr>
                <w:rFonts w:eastAsia="Calibri"/>
                <w:iCs/>
                <w:sz w:val="18"/>
                <w:szCs w:val="18"/>
              </w:rPr>
            </w:pPr>
          </w:p>
        </w:tc>
        <w:tc>
          <w:tcPr>
            <w:tcW w:w="540" w:type="pct"/>
            <w:vMerge w:val="restart"/>
            <w:vAlign w:val="center"/>
          </w:tcPr>
          <w:p w14:paraId="629A9C75"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30,92%</w:t>
            </w:r>
          </w:p>
        </w:tc>
        <w:tc>
          <w:tcPr>
            <w:tcW w:w="744" w:type="pct"/>
            <w:tcBorders>
              <w:top w:val="single" w:sz="4" w:space="0" w:color="auto"/>
              <w:bottom w:val="single" w:sz="4" w:space="0" w:color="auto"/>
            </w:tcBorders>
            <w:vAlign w:val="center"/>
          </w:tcPr>
          <w:p w14:paraId="60711FBA"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2026г. – 29,48%</w:t>
            </w:r>
          </w:p>
        </w:tc>
        <w:tc>
          <w:tcPr>
            <w:tcW w:w="338" w:type="pct"/>
            <w:vMerge w:val="restart"/>
            <w:vAlign w:val="center"/>
          </w:tcPr>
          <w:p w14:paraId="6EDAF9A2"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10%</w:t>
            </w:r>
          </w:p>
        </w:tc>
        <w:tc>
          <w:tcPr>
            <w:tcW w:w="407" w:type="pct"/>
            <w:vMerge w:val="restart"/>
            <w:vAlign w:val="center"/>
          </w:tcPr>
          <w:p w14:paraId="61A7BE9A"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13,3</w:t>
            </w:r>
          </w:p>
        </w:tc>
        <w:tc>
          <w:tcPr>
            <w:tcW w:w="605" w:type="pct"/>
            <w:tcBorders>
              <w:top w:val="single" w:sz="4" w:space="0" w:color="auto"/>
              <w:bottom w:val="single" w:sz="4" w:space="0" w:color="auto"/>
            </w:tcBorders>
            <w:vAlign w:val="center"/>
          </w:tcPr>
          <w:p w14:paraId="7B47F26F"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6,18</w:t>
            </w:r>
          </w:p>
        </w:tc>
      </w:tr>
      <w:tr w:rsidR="000D1EEA" w:rsidRPr="000D1EEA" w14:paraId="0D586559" w14:textId="77777777" w:rsidTr="00A55952">
        <w:trPr>
          <w:trHeight w:val="277"/>
          <w:tblCellSpacing w:w="5" w:type="nil"/>
        </w:trPr>
        <w:tc>
          <w:tcPr>
            <w:tcW w:w="2365" w:type="pct"/>
            <w:vMerge/>
            <w:vAlign w:val="center"/>
          </w:tcPr>
          <w:p w14:paraId="4F51E8A8"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145762E1"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bottom w:val="single" w:sz="4" w:space="0" w:color="auto"/>
            </w:tcBorders>
            <w:vAlign w:val="center"/>
          </w:tcPr>
          <w:p w14:paraId="77791027"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2027г. – 28,39%</w:t>
            </w:r>
          </w:p>
        </w:tc>
        <w:tc>
          <w:tcPr>
            <w:tcW w:w="338" w:type="pct"/>
            <w:vMerge/>
            <w:vAlign w:val="center"/>
          </w:tcPr>
          <w:p w14:paraId="7A6D8DC4"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57E4A418"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bottom w:val="single" w:sz="4" w:space="0" w:color="auto"/>
            </w:tcBorders>
            <w:vAlign w:val="center"/>
          </w:tcPr>
          <w:p w14:paraId="79780B5A"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5,09</w:t>
            </w:r>
          </w:p>
        </w:tc>
      </w:tr>
      <w:tr w:rsidR="000D1EEA" w:rsidRPr="000D1EEA" w14:paraId="3E297FBA" w14:textId="77777777" w:rsidTr="00A55952">
        <w:trPr>
          <w:trHeight w:val="282"/>
          <w:tblCellSpacing w:w="5" w:type="nil"/>
        </w:trPr>
        <w:tc>
          <w:tcPr>
            <w:tcW w:w="2365" w:type="pct"/>
            <w:vMerge/>
            <w:vAlign w:val="center"/>
          </w:tcPr>
          <w:p w14:paraId="1334BF4E"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699BE11C"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tcBorders>
            <w:vAlign w:val="center"/>
          </w:tcPr>
          <w:p w14:paraId="1C17DDD8"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2028г. – 28,19%</w:t>
            </w:r>
          </w:p>
        </w:tc>
        <w:tc>
          <w:tcPr>
            <w:tcW w:w="338" w:type="pct"/>
            <w:vMerge/>
            <w:vAlign w:val="center"/>
          </w:tcPr>
          <w:p w14:paraId="5AA665CF"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3C9C94D6"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tcBorders>
            <w:vAlign w:val="center"/>
          </w:tcPr>
          <w:p w14:paraId="5E069907"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4,89</w:t>
            </w:r>
          </w:p>
        </w:tc>
      </w:tr>
      <w:tr w:rsidR="000D1EEA" w:rsidRPr="000D1EEA" w14:paraId="51A66D88" w14:textId="77777777" w:rsidTr="00A55952">
        <w:trPr>
          <w:trHeight w:val="271"/>
          <w:tblCellSpacing w:w="5" w:type="nil"/>
        </w:trPr>
        <w:tc>
          <w:tcPr>
            <w:tcW w:w="2365" w:type="pct"/>
            <w:vMerge w:val="restart"/>
            <w:vAlign w:val="center"/>
          </w:tcPr>
          <w:p w14:paraId="5915E8C5" w14:textId="77777777" w:rsidR="000D1EEA" w:rsidRPr="000D1EEA" w:rsidRDefault="000D1EEA" w:rsidP="000D1EEA">
            <w:pPr>
              <w:widowControl w:val="0"/>
              <w:autoSpaceDE w:val="0"/>
              <w:autoSpaceDN w:val="0"/>
              <w:adjustRightInd w:val="0"/>
              <w:ind w:firstLine="5"/>
              <w:jc w:val="both"/>
              <w:rPr>
                <w:rFonts w:eastAsia="Calibri"/>
                <w:iCs/>
                <w:sz w:val="18"/>
                <w:szCs w:val="18"/>
              </w:rPr>
            </w:pPr>
            <w:r w:rsidRPr="000D1EEA">
              <w:rPr>
                <w:rFonts w:eastAsia="Calibri"/>
                <w:iCs/>
                <w:sz w:val="18"/>
                <w:szCs w:val="18"/>
              </w:rPr>
              <w:t>Налог на доходы физических лиц, взимаемый по ставке 22%</w:t>
            </w:r>
          </w:p>
          <w:p w14:paraId="388FC47A"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restart"/>
            <w:vAlign w:val="center"/>
          </w:tcPr>
          <w:p w14:paraId="7E716045"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28,34%</w:t>
            </w:r>
          </w:p>
        </w:tc>
        <w:tc>
          <w:tcPr>
            <w:tcW w:w="744" w:type="pct"/>
            <w:tcBorders>
              <w:top w:val="single" w:sz="4" w:space="0" w:color="auto"/>
              <w:bottom w:val="single" w:sz="4" w:space="0" w:color="auto"/>
            </w:tcBorders>
            <w:vAlign w:val="center"/>
          </w:tcPr>
          <w:p w14:paraId="5E87431B"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2026г. – 27,01%</w:t>
            </w:r>
          </w:p>
        </w:tc>
        <w:tc>
          <w:tcPr>
            <w:tcW w:w="338" w:type="pct"/>
            <w:vMerge w:val="restart"/>
            <w:vAlign w:val="center"/>
          </w:tcPr>
          <w:p w14:paraId="06264F62"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9%</w:t>
            </w:r>
          </w:p>
        </w:tc>
        <w:tc>
          <w:tcPr>
            <w:tcW w:w="407" w:type="pct"/>
            <w:vMerge w:val="restart"/>
            <w:vAlign w:val="center"/>
          </w:tcPr>
          <w:p w14:paraId="06C01DA6"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12,3</w:t>
            </w:r>
          </w:p>
        </w:tc>
        <w:tc>
          <w:tcPr>
            <w:tcW w:w="605" w:type="pct"/>
            <w:tcBorders>
              <w:top w:val="single" w:sz="4" w:space="0" w:color="auto"/>
              <w:bottom w:val="single" w:sz="4" w:space="0" w:color="auto"/>
            </w:tcBorders>
            <w:vAlign w:val="center"/>
          </w:tcPr>
          <w:p w14:paraId="133E21E1"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5,71</w:t>
            </w:r>
          </w:p>
        </w:tc>
      </w:tr>
      <w:tr w:rsidR="000D1EEA" w:rsidRPr="000D1EEA" w14:paraId="2298A876" w14:textId="77777777" w:rsidTr="00A55952">
        <w:trPr>
          <w:trHeight w:val="275"/>
          <w:tblCellSpacing w:w="5" w:type="nil"/>
        </w:trPr>
        <w:tc>
          <w:tcPr>
            <w:tcW w:w="2365" w:type="pct"/>
            <w:vMerge/>
            <w:vAlign w:val="center"/>
          </w:tcPr>
          <w:p w14:paraId="78C4EE78"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35FD594C"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bottom w:val="single" w:sz="4" w:space="0" w:color="auto"/>
            </w:tcBorders>
            <w:vAlign w:val="center"/>
          </w:tcPr>
          <w:p w14:paraId="53577B12"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2027г. – 26,00%</w:t>
            </w:r>
          </w:p>
        </w:tc>
        <w:tc>
          <w:tcPr>
            <w:tcW w:w="338" w:type="pct"/>
            <w:vMerge/>
            <w:vAlign w:val="center"/>
          </w:tcPr>
          <w:p w14:paraId="5E193FCC"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09B16249"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bottom w:val="single" w:sz="4" w:space="0" w:color="auto"/>
            </w:tcBorders>
            <w:vAlign w:val="center"/>
          </w:tcPr>
          <w:p w14:paraId="75143095"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4,70</w:t>
            </w:r>
          </w:p>
        </w:tc>
      </w:tr>
      <w:tr w:rsidR="000D1EEA" w:rsidRPr="000D1EEA" w14:paraId="04DBFC4B" w14:textId="77777777" w:rsidTr="00A55952">
        <w:trPr>
          <w:trHeight w:val="280"/>
          <w:tblCellSpacing w:w="5" w:type="nil"/>
        </w:trPr>
        <w:tc>
          <w:tcPr>
            <w:tcW w:w="2365" w:type="pct"/>
            <w:vMerge/>
            <w:vAlign w:val="center"/>
          </w:tcPr>
          <w:p w14:paraId="558372BC" w14:textId="77777777" w:rsidR="000D1EEA" w:rsidRPr="000D1EEA" w:rsidRDefault="000D1EEA" w:rsidP="000D1EEA">
            <w:pPr>
              <w:widowControl w:val="0"/>
              <w:autoSpaceDE w:val="0"/>
              <w:autoSpaceDN w:val="0"/>
              <w:adjustRightInd w:val="0"/>
              <w:ind w:firstLine="5"/>
              <w:jc w:val="both"/>
              <w:rPr>
                <w:rFonts w:eastAsia="Calibri"/>
                <w:iCs/>
                <w:sz w:val="18"/>
                <w:szCs w:val="18"/>
              </w:rPr>
            </w:pPr>
          </w:p>
        </w:tc>
        <w:tc>
          <w:tcPr>
            <w:tcW w:w="540" w:type="pct"/>
            <w:vMerge/>
            <w:vAlign w:val="center"/>
          </w:tcPr>
          <w:p w14:paraId="2ED57528" w14:textId="77777777" w:rsidR="000D1EEA" w:rsidRPr="000D1EEA" w:rsidRDefault="000D1EEA" w:rsidP="000D1EEA">
            <w:pPr>
              <w:widowControl w:val="0"/>
              <w:autoSpaceDE w:val="0"/>
              <w:autoSpaceDN w:val="0"/>
              <w:adjustRightInd w:val="0"/>
              <w:jc w:val="center"/>
              <w:rPr>
                <w:rFonts w:eastAsia="Calibri"/>
                <w:i/>
                <w:sz w:val="18"/>
                <w:szCs w:val="18"/>
              </w:rPr>
            </w:pPr>
          </w:p>
        </w:tc>
        <w:tc>
          <w:tcPr>
            <w:tcW w:w="744" w:type="pct"/>
            <w:tcBorders>
              <w:top w:val="single" w:sz="4" w:space="0" w:color="auto"/>
            </w:tcBorders>
            <w:vAlign w:val="center"/>
          </w:tcPr>
          <w:p w14:paraId="4DFC57B9" w14:textId="77777777" w:rsidR="000D1EEA" w:rsidRPr="000D1EEA" w:rsidRDefault="000D1EEA" w:rsidP="000D1EEA">
            <w:pPr>
              <w:widowControl w:val="0"/>
              <w:autoSpaceDE w:val="0"/>
              <w:autoSpaceDN w:val="0"/>
              <w:adjustRightInd w:val="0"/>
              <w:jc w:val="center"/>
              <w:rPr>
                <w:rFonts w:eastAsia="Calibri"/>
                <w:sz w:val="18"/>
                <w:szCs w:val="18"/>
              </w:rPr>
            </w:pPr>
            <w:r w:rsidRPr="000D1EEA">
              <w:rPr>
                <w:rFonts w:eastAsia="Calibri"/>
                <w:sz w:val="18"/>
                <w:szCs w:val="18"/>
              </w:rPr>
              <w:t>2028г. – 25,81%</w:t>
            </w:r>
          </w:p>
        </w:tc>
        <w:tc>
          <w:tcPr>
            <w:tcW w:w="338" w:type="pct"/>
            <w:vMerge/>
            <w:vAlign w:val="center"/>
          </w:tcPr>
          <w:p w14:paraId="64BE2607" w14:textId="77777777" w:rsidR="000D1EEA" w:rsidRPr="000D1EEA" w:rsidRDefault="000D1EEA" w:rsidP="000D1EEA">
            <w:pPr>
              <w:widowControl w:val="0"/>
              <w:autoSpaceDE w:val="0"/>
              <w:autoSpaceDN w:val="0"/>
              <w:adjustRightInd w:val="0"/>
              <w:jc w:val="center"/>
              <w:rPr>
                <w:rFonts w:eastAsia="Calibri"/>
                <w:i/>
                <w:sz w:val="18"/>
                <w:szCs w:val="18"/>
              </w:rPr>
            </w:pPr>
          </w:p>
        </w:tc>
        <w:tc>
          <w:tcPr>
            <w:tcW w:w="407" w:type="pct"/>
            <w:vMerge/>
            <w:vAlign w:val="center"/>
          </w:tcPr>
          <w:p w14:paraId="6DC5C1DE" w14:textId="77777777" w:rsidR="000D1EEA" w:rsidRPr="000D1EEA" w:rsidRDefault="000D1EEA" w:rsidP="000D1EEA">
            <w:pPr>
              <w:widowControl w:val="0"/>
              <w:autoSpaceDE w:val="0"/>
              <w:autoSpaceDN w:val="0"/>
              <w:adjustRightInd w:val="0"/>
              <w:jc w:val="center"/>
              <w:rPr>
                <w:rFonts w:eastAsia="Calibri"/>
                <w:i/>
                <w:sz w:val="18"/>
                <w:szCs w:val="18"/>
              </w:rPr>
            </w:pPr>
          </w:p>
        </w:tc>
        <w:tc>
          <w:tcPr>
            <w:tcW w:w="605" w:type="pct"/>
            <w:tcBorders>
              <w:top w:val="single" w:sz="4" w:space="0" w:color="auto"/>
            </w:tcBorders>
            <w:vAlign w:val="center"/>
          </w:tcPr>
          <w:p w14:paraId="56AB4DFE" w14:textId="77777777" w:rsidR="000D1EEA" w:rsidRPr="000D1EEA" w:rsidRDefault="000D1EEA" w:rsidP="000D1EEA">
            <w:pPr>
              <w:widowControl w:val="0"/>
              <w:autoSpaceDE w:val="0"/>
              <w:autoSpaceDN w:val="0"/>
              <w:adjustRightInd w:val="0"/>
              <w:jc w:val="center"/>
              <w:rPr>
                <w:rFonts w:eastAsia="Calibri"/>
                <w:i/>
                <w:sz w:val="18"/>
                <w:szCs w:val="18"/>
              </w:rPr>
            </w:pPr>
            <w:r w:rsidRPr="000D1EEA">
              <w:rPr>
                <w:rFonts w:eastAsia="Calibri"/>
                <w:i/>
                <w:sz w:val="18"/>
                <w:szCs w:val="18"/>
              </w:rPr>
              <w:t>4,51</w:t>
            </w:r>
          </w:p>
        </w:tc>
      </w:tr>
      <w:tr w:rsidR="000D1EEA" w:rsidRPr="000D1EEA" w14:paraId="532877B0" w14:textId="77777777" w:rsidTr="00A55952">
        <w:trPr>
          <w:trHeight w:val="354"/>
          <w:tblCellSpacing w:w="5" w:type="nil"/>
        </w:trPr>
        <w:tc>
          <w:tcPr>
            <w:tcW w:w="2365" w:type="pct"/>
            <w:vAlign w:val="center"/>
          </w:tcPr>
          <w:p w14:paraId="066A75C2" w14:textId="77777777" w:rsidR="000D1EEA" w:rsidRPr="000D1EEA" w:rsidRDefault="000D1EEA" w:rsidP="000D1EEA">
            <w:pPr>
              <w:widowControl w:val="0"/>
              <w:autoSpaceDE w:val="0"/>
              <w:autoSpaceDN w:val="0"/>
              <w:adjustRightInd w:val="0"/>
              <w:rPr>
                <w:rFonts w:eastAsia="Calibri"/>
                <w:color w:val="000000"/>
                <w:sz w:val="18"/>
                <w:szCs w:val="18"/>
              </w:rPr>
            </w:pPr>
            <w:r w:rsidRPr="000D1EEA">
              <w:rPr>
                <w:rFonts w:eastAsia="Calibri"/>
                <w:color w:val="000000"/>
                <w:sz w:val="18"/>
                <w:szCs w:val="18"/>
              </w:rPr>
              <w:t>Акцизы на нефтепродукты</w:t>
            </w:r>
          </w:p>
        </w:tc>
        <w:tc>
          <w:tcPr>
            <w:tcW w:w="540" w:type="pct"/>
            <w:vAlign w:val="center"/>
          </w:tcPr>
          <w:p w14:paraId="3D3442E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0,6633</w:t>
            </w:r>
          </w:p>
        </w:tc>
        <w:tc>
          <w:tcPr>
            <w:tcW w:w="744" w:type="pct"/>
            <w:vAlign w:val="center"/>
          </w:tcPr>
          <w:p w14:paraId="18F7974C"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0,6703</w:t>
            </w:r>
          </w:p>
        </w:tc>
        <w:tc>
          <w:tcPr>
            <w:tcW w:w="338" w:type="pct"/>
            <w:vAlign w:val="center"/>
          </w:tcPr>
          <w:p w14:paraId="6D74105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18A4536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0,6703</w:t>
            </w:r>
          </w:p>
        </w:tc>
        <w:tc>
          <w:tcPr>
            <w:tcW w:w="605" w:type="pct"/>
            <w:vAlign w:val="center"/>
          </w:tcPr>
          <w:p w14:paraId="7320FA1F"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4AF83A3F" w14:textId="77777777" w:rsidTr="00A55952">
        <w:trPr>
          <w:trHeight w:val="350"/>
          <w:tblCellSpacing w:w="5" w:type="nil"/>
        </w:trPr>
        <w:tc>
          <w:tcPr>
            <w:tcW w:w="2365" w:type="pct"/>
          </w:tcPr>
          <w:p w14:paraId="528481AA"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Налог, взимаемый в связи с применением упрощенной системы налогообложения</w:t>
            </w:r>
          </w:p>
        </w:tc>
        <w:tc>
          <w:tcPr>
            <w:tcW w:w="540" w:type="pct"/>
            <w:vAlign w:val="center"/>
          </w:tcPr>
          <w:p w14:paraId="406F31B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04D34D51"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3949DE5D"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61E469A1"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605" w:type="pct"/>
            <w:vAlign w:val="center"/>
          </w:tcPr>
          <w:p w14:paraId="12B52925"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0C1FEFC5" w14:textId="77777777" w:rsidTr="00A55952">
        <w:trPr>
          <w:trHeight w:val="215"/>
          <w:tblCellSpacing w:w="5" w:type="nil"/>
        </w:trPr>
        <w:tc>
          <w:tcPr>
            <w:tcW w:w="2365" w:type="pct"/>
          </w:tcPr>
          <w:p w14:paraId="2FDF5981"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Транспортный налог</w:t>
            </w:r>
          </w:p>
        </w:tc>
        <w:tc>
          <w:tcPr>
            <w:tcW w:w="540" w:type="pct"/>
            <w:shd w:val="clear" w:color="auto" w:fill="auto"/>
            <w:vAlign w:val="center"/>
          </w:tcPr>
          <w:p w14:paraId="267982C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20%</w:t>
            </w:r>
          </w:p>
        </w:tc>
        <w:tc>
          <w:tcPr>
            <w:tcW w:w="744" w:type="pct"/>
            <w:vAlign w:val="center"/>
          </w:tcPr>
          <w:p w14:paraId="1E9BE39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20%</w:t>
            </w:r>
          </w:p>
        </w:tc>
        <w:tc>
          <w:tcPr>
            <w:tcW w:w="338" w:type="pct"/>
            <w:vAlign w:val="center"/>
          </w:tcPr>
          <w:p w14:paraId="5D77E283"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5B39ABA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20%</w:t>
            </w:r>
          </w:p>
        </w:tc>
        <w:tc>
          <w:tcPr>
            <w:tcW w:w="605" w:type="pct"/>
            <w:vAlign w:val="center"/>
          </w:tcPr>
          <w:p w14:paraId="4E7C283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0032B475" w14:textId="77777777" w:rsidTr="00A55952">
        <w:trPr>
          <w:trHeight w:val="20"/>
          <w:tblCellSpacing w:w="5" w:type="nil"/>
        </w:trPr>
        <w:tc>
          <w:tcPr>
            <w:tcW w:w="2365" w:type="pct"/>
          </w:tcPr>
          <w:p w14:paraId="403E22F8"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Остальные налоги и сборы (земельный налог, налог на имущество физических лиц, ЕСХН</w:t>
            </w:r>
            <w:r w:rsidRPr="000D1EEA">
              <w:rPr>
                <w:sz w:val="18"/>
                <w:szCs w:val="18"/>
              </w:rPr>
              <w:t>, ПСН</w:t>
            </w:r>
            <w:r w:rsidRPr="000D1EEA">
              <w:rPr>
                <w:rFonts w:eastAsia="Calibri"/>
                <w:color w:val="000000"/>
                <w:sz w:val="18"/>
                <w:szCs w:val="18"/>
              </w:rPr>
              <w:t>, государственная пошлина (по видам, подлежащим зачислению в бюджет города))</w:t>
            </w:r>
          </w:p>
        </w:tc>
        <w:tc>
          <w:tcPr>
            <w:tcW w:w="540" w:type="pct"/>
            <w:vAlign w:val="center"/>
          </w:tcPr>
          <w:p w14:paraId="2AD06C1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18CFB30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7314EDDC"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04F5FF9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6C5B28A2"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32E536DA" w14:textId="77777777" w:rsidTr="00A55952">
        <w:trPr>
          <w:trHeight w:val="20"/>
          <w:tblCellSpacing w:w="5" w:type="nil"/>
        </w:trPr>
        <w:tc>
          <w:tcPr>
            <w:tcW w:w="2365" w:type="pct"/>
          </w:tcPr>
          <w:p w14:paraId="3441ABAB"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Доходы от использования имущества, доходы от продажи муниципального имущества</w:t>
            </w:r>
          </w:p>
        </w:tc>
        <w:tc>
          <w:tcPr>
            <w:tcW w:w="540" w:type="pct"/>
            <w:vAlign w:val="center"/>
          </w:tcPr>
          <w:p w14:paraId="56639DA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46A50D47"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44FB3A4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74F8902F"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7EC050B5"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703314E1" w14:textId="77777777" w:rsidTr="00A55952">
        <w:trPr>
          <w:trHeight w:val="20"/>
          <w:tblCellSpacing w:w="5" w:type="nil"/>
        </w:trPr>
        <w:tc>
          <w:tcPr>
            <w:tcW w:w="2365" w:type="pct"/>
          </w:tcPr>
          <w:p w14:paraId="1E760FDB"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Плата за негативное воздействие на окружающую среду</w:t>
            </w:r>
          </w:p>
        </w:tc>
        <w:tc>
          <w:tcPr>
            <w:tcW w:w="540" w:type="pct"/>
            <w:vAlign w:val="center"/>
          </w:tcPr>
          <w:p w14:paraId="324B030D"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60%</w:t>
            </w:r>
          </w:p>
        </w:tc>
        <w:tc>
          <w:tcPr>
            <w:tcW w:w="744" w:type="pct"/>
            <w:vAlign w:val="center"/>
          </w:tcPr>
          <w:p w14:paraId="02C0CFEF"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338" w:type="pct"/>
            <w:vAlign w:val="center"/>
          </w:tcPr>
          <w:p w14:paraId="39F5BED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23A82996"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05502F4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4A29C689" w14:textId="77777777" w:rsidTr="00A55952">
        <w:trPr>
          <w:trHeight w:val="20"/>
          <w:tblCellSpacing w:w="5" w:type="nil"/>
        </w:trPr>
        <w:tc>
          <w:tcPr>
            <w:tcW w:w="2365" w:type="pct"/>
          </w:tcPr>
          <w:p w14:paraId="72B4E443"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 xml:space="preserve">Административные штрафы, установленные КоАП РФ          </w:t>
            </w:r>
            <w:proofErr w:type="gramStart"/>
            <w:r w:rsidRPr="000D1EEA">
              <w:rPr>
                <w:rFonts w:eastAsia="Calibri"/>
                <w:color w:val="000000"/>
                <w:sz w:val="18"/>
                <w:szCs w:val="18"/>
              </w:rPr>
              <w:t xml:space="preserve">   (</w:t>
            </w:r>
            <w:proofErr w:type="gramEnd"/>
            <w:r w:rsidRPr="000D1EEA">
              <w:rPr>
                <w:rFonts w:eastAsia="Calibri"/>
                <w:color w:val="000000"/>
                <w:sz w:val="18"/>
                <w:szCs w:val="18"/>
              </w:rPr>
              <w:t>за исключением установленных главами 12 и 15 КоАП РФ),</w:t>
            </w:r>
          </w:p>
          <w:p w14:paraId="20A5C72B"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в том числе:</w:t>
            </w:r>
          </w:p>
        </w:tc>
        <w:tc>
          <w:tcPr>
            <w:tcW w:w="540" w:type="pct"/>
            <w:vAlign w:val="center"/>
          </w:tcPr>
          <w:p w14:paraId="12D67498"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744" w:type="pct"/>
            <w:vAlign w:val="center"/>
          </w:tcPr>
          <w:p w14:paraId="4843B8FE"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338" w:type="pct"/>
            <w:vAlign w:val="center"/>
          </w:tcPr>
          <w:p w14:paraId="691CD6F1"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407" w:type="pct"/>
            <w:vAlign w:val="center"/>
          </w:tcPr>
          <w:p w14:paraId="126EC042"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605" w:type="pct"/>
            <w:vAlign w:val="center"/>
          </w:tcPr>
          <w:p w14:paraId="3DD25C40" w14:textId="77777777" w:rsidR="000D1EEA" w:rsidRPr="000D1EEA" w:rsidRDefault="000D1EEA" w:rsidP="000D1EEA">
            <w:pPr>
              <w:widowControl w:val="0"/>
              <w:autoSpaceDE w:val="0"/>
              <w:autoSpaceDN w:val="0"/>
              <w:adjustRightInd w:val="0"/>
              <w:jc w:val="center"/>
              <w:rPr>
                <w:rFonts w:eastAsia="Calibri"/>
                <w:color w:val="000000"/>
                <w:sz w:val="18"/>
                <w:szCs w:val="18"/>
              </w:rPr>
            </w:pPr>
          </w:p>
        </w:tc>
      </w:tr>
      <w:tr w:rsidR="000D1EEA" w:rsidRPr="000D1EEA" w14:paraId="6C47A725" w14:textId="77777777" w:rsidTr="00A55952">
        <w:trPr>
          <w:trHeight w:val="306"/>
          <w:tblCellSpacing w:w="5" w:type="nil"/>
        </w:trPr>
        <w:tc>
          <w:tcPr>
            <w:tcW w:w="2365" w:type="pct"/>
          </w:tcPr>
          <w:p w14:paraId="3FB253F4"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налагаемые мировыми судьями, комиссией по делам </w:t>
            </w:r>
          </w:p>
          <w:p w14:paraId="374B9DD8"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несовершеннолетних и защите их прав</w:t>
            </w:r>
          </w:p>
        </w:tc>
        <w:tc>
          <w:tcPr>
            <w:tcW w:w="540" w:type="pct"/>
            <w:vAlign w:val="center"/>
          </w:tcPr>
          <w:p w14:paraId="6AF33804"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0FB8D56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40DFDC9C"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50%</w:t>
            </w:r>
          </w:p>
        </w:tc>
        <w:tc>
          <w:tcPr>
            <w:tcW w:w="407" w:type="pct"/>
            <w:vAlign w:val="center"/>
          </w:tcPr>
          <w:p w14:paraId="671F20BD"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50%</w:t>
            </w:r>
          </w:p>
        </w:tc>
        <w:tc>
          <w:tcPr>
            <w:tcW w:w="605" w:type="pct"/>
            <w:vAlign w:val="center"/>
          </w:tcPr>
          <w:p w14:paraId="3037EB3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232883BB" w14:textId="77777777" w:rsidTr="00A55952">
        <w:trPr>
          <w:trHeight w:val="20"/>
          <w:tblCellSpacing w:w="5" w:type="nil"/>
        </w:trPr>
        <w:tc>
          <w:tcPr>
            <w:tcW w:w="2365" w:type="pct"/>
          </w:tcPr>
          <w:p w14:paraId="13E4348C"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налагаемые должностными лицами исполнительных органов </w:t>
            </w:r>
          </w:p>
          <w:p w14:paraId="34C0AD4F"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автономного округа, государственных учреждений, </w:t>
            </w:r>
          </w:p>
          <w:p w14:paraId="5EC5905B"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подведомственных исполнительным органам автономного </w:t>
            </w:r>
          </w:p>
          <w:p w14:paraId="5C3FD909"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округа</w:t>
            </w:r>
          </w:p>
        </w:tc>
        <w:tc>
          <w:tcPr>
            <w:tcW w:w="540" w:type="pct"/>
            <w:vAlign w:val="center"/>
          </w:tcPr>
          <w:p w14:paraId="18761047"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045B3DC0"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3B5CACF1"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6D636A3F"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605" w:type="pct"/>
            <w:vAlign w:val="center"/>
          </w:tcPr>
          <w:p w14:paraId="19EFE4C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752F300B" w14:textId="77777777" w:rsidTr="00A55952">
        <w:trPr>
          <w:trHeight w:val="20"/>
          <w:tblCellSpacing w:w="5" w:type="nil"/>
        </w:trPr>
        <w:tc>
          <w:tcPr>
            <w:tcW w:w="2365" w:type="pct"/>
          </w:tcPr>
          <w:p w14:paraId="645263D0"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выявленные должностными лицами органов муниципального </w:t>
            </w:r>
          </w:p>
          <w:p w14:paraId="47CC1C52"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контроля</w:t>
            </w:r>
          </w:p>
        </w:tc>
        <w:tc>
          <w:tcPr>
            <w:tcW w:w="540" w:type="pct"/>
            <w:vAlign w:val="center"/>
          </w:tcPr>
          <w:p w14:paraId="7C6755F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235AFA2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743C1810"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407412DA"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4004048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64072809" w14:textId="77777777" w:rsidTr="00A55952">
        <w:trPr>
          <w:trHeight w:val="20"/>
          <w:tblCellSpacing w:w="5" w:type="nil"/>
        </w:trPr>
        <w:tc>
          <w:tcPr>
            <w:tcW w:w="2365" w:type="pct"/>
          </w:tcPr>
          <w:p w14:paraId="2E531740"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Административные штрафы, установленные законом субъекта РФ об административных правонарушениях, в том числе:</w:t>
            </w:r>
          </w:p>
        </w:tc>
        <w:tc>
          <w:tcPr>
            <w:tcW w:w="540" w:type="pct"/>
            <w:vAlign w:val="center"/>
          </w:tcPr>
          <w:p w14:paraId="44AFB277"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744" w:type="pct"/>
            <w:vAlign w:val="center"/>
          </w:tcPr>
          <w:p w14:paraId="235E4C42"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338" w:type="pct"/>
            <w:vAlign w:val="center"/>
          </w:tcPr>
          <w:p w14:paraId="73A04F53"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407" w:type="pct"/>
            <w:vAlign w:val="center"/>
          </w:tcPr>
          <w:p w14:paraId="68100AB3" w14:textId="77777777" w:rsidR="000D1EEA" w:rsidRPr="000D1EEA" w:rsidRDefault="000D1EEA" w:rsidP="000D1EEA">
            <w:pPr>
              <w:widowControl w:val="0"/>
              <w:autoSpaceDE w:val="0"/>
              <w:autoSpaceDN w:val="0"/>
              <w:adjustRightInd w:val="0"/>
              <w:jc w:val="center"/>
              <w:rPr>
                <w:rFonts w:eastAsia="Calibri"/>
                <w:color w:val="000000"/>
                <w:sz w:val="18"/>
                <w:szCs w:val="18"/>
              </w:rPr>
            </w:pPr>
          </w:p>
        </w:tc>
        <w:tc>
          <w:tcPr>
            <w:tcW w:w="605" w:type="pct"/>
            <w:vAlign w:val="center"/>
          </w:tcPr>
          <w:p w14:paraId="4A77766E" w14:textId="77777777" w:rsidR="000D1EEA" w:rsidRPr="000D1EEA" w:rsidRDefault="000D1EEA" w:rsidP="000D1EEA">
            <w:pPr>
              <w:widowControl w:val="0"/>
              <w:autoSpaceDE w:val="0"/>
              <w:autoSpaceDN w:val="0"/>
              <w:adjustRightInd w:val="0"/>
              <w:jc w:val="center"/>
              <w:rPr>
                <w:rFonts w:eastAsia="Calibri"/>
                <w:color w:val="000000"/>
                <w:sz w:val="18"/>
                <w:szCs w:val="18"/>
              </w:rPr>
            </w:pPr>
          </w:p>
        </w:tc>
      </w:tr>
      <w:tr w:rsidR="000D1EEA" w:rsidRPr="000D1EEA" w14:paraId="44B4198C" w14:textId="77777777" w:rsidTr="00A55952">
        <w:trPr>
          <w:trHeight w:val="20"/>
          <w:tblCellSpacing w:w="5" w:type="nil"/>
        </w:trPr>
        <w:tc>
          <w:tcPr>
            <w:tcW w:w="2365" w:type="pct"/>
          </w:tcPr>
          <w:p w14:paraId="0197C574"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налагаемые мировыми судьями, комиссиями по делам </w:t>
            </w:r>
          </w:p>
          <w:p w14:paraId="367EA0FF"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несовершеннолетних и защите их прав</w:t>
            </w:r>
          </w:p>
        </w:tc>
        <w:tc>
          <w:tcPr>
            <w:tcW w:w="540" w:type="pct"/>
            <w:vAlign w:val="center"/>
          </w:tcPr>
          <w:p w14:paraId="32F336C6"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37890A9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1F6839B2"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7C7A184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605" w:type="pct"/>
            <w:vAlign w:val="center"/>
          </w:tcPr>
          <w:p w14:paraId="73029251"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4FA369C8" w14:textId="77777777" w:rsidTr="00A55952">
        <w:trPr>
          <w:trHeight w:val="20"/>
          <w:tblCellSpacing w:w="5" w:type="nil"/>
        </w:trPr>
        <w:tc>
          <w:tcPr>
            <w:tcW w:w="2365" w:type="pct"/>
          </w:tcPr>
          <w:p w14:paraId="4C44EDE5"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 xml:space="preserve">налагаемые должностными лицами исполнительных органов </w:t>
            </w:r>
          </w:p>
          <w:p w14:paraId="0B674276"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автономного округа, административными комиссиями</w:t>
            </w:r>
          </w:p>
        </w:tc>
        <w:tc>
          <w:tcPr>
            <w:tcW w:w="540" w:type="pct"/>
            <w:vAlign w:val="center"/>
          </w:tcPr>
          <w:p w14:paraId="136D5B4C"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65542F73"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69AD3B7F"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407" w:type="pct"/>
            <w:vAlign w:val="center"/>
          </w:tcPr>
          <w:p w14:paraId="35D0667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605" w:type="pct"/>
            <w:vAlign w:val="center"/>
          </w:tcPr>
          <w:p w14:paraId="16F85361"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38956B0F" w14:textId="77777777" w:rsidTr="00A55952">
        <w:trPr>
          <w:trHeight w:val="20"/>
          <w:tblCellSpacing w:w="5" w:type="nil"/>
        </w:trPr>
        <w:tc>
          <w:tcPr>
            <w:tcW w:w="2365" w:type="pct"/>
          </w:tcPr>
          <w:p w14:paraId="4B1E0AAD" w14:textId="77777777" w:rsidR="000D1EEA" w:rsidRPr="000D1EEA" w:rsidRDefault="000D1EEA" w:rsidP="000D1EEA">
            <w:pPr>
              <w:widowControl w:val="0"/>
              <w:autoSpaceDE w:val="0"/>
              <w:autoSpaceDN w:val="0"/>
              <w:adjustRightInd w:val="0"/>
              <w:ind w:firstLine="57"/>
              <w:jc w:val="both"/>
              <w:rPr>
                <w:rFonts w:eastAsia="Calibri"/>
                <w:color w:val="000000"/>
                <w:sz w:val="18"/>
                <w:szCs w:val="18"/>
              </w:rPr>
            </w:pPr>
            <w:r w:rsidRPr="000D1EEA">
              <w:rPr>
                <w:rFonts w:eastAsia="Calibri"/>
                <w:color w:val="000000"/>
                <w:sz w:val="18"/>
                <w:szCs w:val="18"/>
              </w:rPr>
              <w:t>за нарушение муниципальных правовых актов</w:t>
            </w:r>
          </w:p>
        </w:tc>
        <w:tc>
          <w:tcPr>
            <w:tcW w:w="540" w:type="pct"/>
            <w:vAlign w:val="center"/>
          </w:tcPr>
          <w:p w14:paraId="5A8C73B3"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593F8699"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751B7CFC"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3A96D4D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477041B4"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711AFB8D" w14:textId="77777777" w:rsidTr="00A55952">
        <w:trPr>
          <w:trHeight w:val="20"/>
          <w:tblCellSpacing w:w="5" w:type="nil"/>
        </w:trPr>
        <w:tc>
          <w:tcPr>
            <w:tcW w:w="2365" w:type="pct"/>
          </w:tcPr>
          <w:p w14:paraId="57390207" w14:textId="77777777" w:rsidR="000D1EEA" w:rsidRPr="000D1EEA" w:rsidRDefault="000D1EEA" w:rsidP="000D1EEA">
            <w:pPr>
              <w:widowControl w:val="0"/>
              <w:autoSpaceDE w:val="0"/>
              <w:autoSpaceDN w:val="0"/>
              <w:adjustRightInd w:val="0"/>
              <w:jc w:val="both"/>
              <w:rPr>
                <w:rFonts w:eastAsia="Calibri"/>
                <w:color w:val="000000"/>
                <w:sz w:val="18"/>
                <w:szCs w:val="18"/>
              </w:rPr>
            </w:pPr>
            <w:r w:rsidRPr="000D1EEA">
              <w:rPr>
                <w:rFonts w:eastAsia="Calibri"/>
                <w:color w:val="000000"/>
                <w:sz w:val="18"/>
                <w:szCs w:val="18"/>
              </w:rPr>
              <w:t>Прочие штрафы (по видам, подлежащим зачислению в бюджет города)</w:t>
            </w:r>
          </w:p>
        </w:tc>
        <w:tc>
          <w:tcPr>
            <w:tcW w:w="540" w:type="pct"/>
            <w:vAlign w:val="center"/>
          </w:tcPr>
          <w:p w14:paraId="410FAFBE"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11D5E6C4"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56029F67"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3DAA2715"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43AA235A"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r w:rsidR="000D1EEA" w:rsidRPr="000D1EEA" w14:paraId="01270733" w14:textId="77777777" w:rsidTr="00A55952">
        <w:trPr>
          <w:trHeight w:val="312"/>
          <w:tblCellSpacing w:w="5" w:type="nil"/>
        </w:trPr>
        <w:tc>
          <w:tcPr>
            <w:tcW w:w="2365" w:type="pct"/>
            <w:vAlign w:val="center"/>
          </w:tcPr>
          <w:p w14:paraId="3331317B" w14:textId="77777777" w:rsidR="000D1EEA" w:rsidRPr="000D1EEA" w:rsidRDefault="000D1EEA" w:rsidP="000D1EEA">
            <w:pPr>
              <w:widowControl w:val="0"/>
              <w:autoSpaceDE w:val="0"/>
              <w:autoSpaceDN w:val="0"/>
              <w:adjustRightInd w:val="0"/>
              <w:rPr>
                <w:rFonts w:eastAsia="Calibri"/>
                <w:color w:val="000000"/>
                <w:sz w:val="18"/>
                <w:szCs w:val="18"/>
              </w:rPr>
            </w:pPr>
            <w:r w:rsidRPr="000D1EEA">
              <w:rPr>
                <w:rFonts w:eastAsia="Calibri"/>
                <w:color w:val="000000"/>
                <w:sz w:val="18"/>
                <w:szCs w:val="18"/>
              </w:rPr>
              <w:t xml:space="preserve">Иные неналоговые доходы </w:t>
            </w:r>
          </w:p>
        </w:tc>
        <w:tc>
          <w:tcPr>
            <w:tcW w:w="540" w:type="pct"/>
            <w:vAlign w:val="center"/>
          </w:tcPr>
          <w:p w14:paraId="01440CD6"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744" w:type="pct"/>
            <w:vAlign w:val="center"/>
          </w:tcPr>
          <w:p w14:paraId="2AAD165B"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338" w:type="pct"/>
            <w:vAlign w:val="center"/>
          </w:tcPr>
          <w:p w14:paraId="4D3F65C5"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100%</w:t>
            </w:r>
          </w:p>
        </w:tc>
        <w:tc>
          <w:tcPr>
            <w:tcW w:w="407" w:type="pct"/>
            <w:vAlign w:val="center"/>
          </w:tcPr>
          <w:p w14:paraId="14300B33"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c>
          <w:tcPr>
            <w:tcW w:w="605" w:type="pct"/>
            <w:vAlign w:val="center"/>
          </w:tcPr>
          <w:p w14:paraId="122A7068" w14:textId="77777777" w:rsidR="000D1EEA" w:rsidRPr="000D1EEA" w:rsidRDefault="000D1EEA" w:rsidP="000D1EEA">
            <w:pPr>
              <w:widowControl w:val="0"/>
              <w:autoSpaceDE w:val="0"/>
              <w:autoSpaceDN w:val="0"/>
              <w:adjustRightInd w:val="0"/>
              <w:jc w:val="center"/>
              <w:rPr>
                <w:rFonts w:eastAsia="Calibri"/>
                <w:color w:val="000000"/>
                <w:sz w:val="18"/>
                <w:szCs w:val="18"/>
              </w:rPr>
            </w:pPr>
            <w:r w:rsidRPr="000D1EEA">
              <w:rPr>
                <w:rFonts w:eastAsia="Calibri"/>
                <w:color w:val="000000"/>
                <w:sz w:val="18"/>
                <w:szCs w:val="18"/>
              </w:rPr>
              <w:t>-</w:t>
            </w:r>
          </w:p>
        </w:tc>
      </w:tr>
    </w:tbl>
    <w:p w14:paraId="514BD298" w14:textId="77777777" w:rsidR="000D1EEA" w:rsidRPr="000D1EEA" w:rsidRDefault="000D1EEA" w:rsidP="000D1EEA">
      <w:pPr>
        <w:ind w:firstLine="709"/>
        <w:jc w:val="both"/>
        <w:rPr>
          <w:bCs/>
          <w:color w:val="000000"/>
          <w:sz w:val="28"/>
          <w:szCs w:val="28"/>
        </w:rPr>
      </w:pPr>
    </w:p>
    <w:p w14:paraId="64DAEB5B" w14:textId="64273A75" w:rsidR="000D1EEA" w:rsidRPr="000D1EEA" w:rsidRDefault="000D1EEA" w:rsidP="000D1EEA">
      <w:pPr>
        <w:ind w:firstLine="709"/>
        <w:jc w:val="both"/>
        <w:rPr>
          <w:bCs/>
          <w:color w:val="000000"/>
          <w:sz w:val="28"/>
          <w:szCs w:val="28"/>
        </w:rPr>
      </w:pPr>
      <w:r w:rsidRPr="000D1EEA">
        <w:rPr>
          <w:bCs/>
          <w:color w:val="000000"/>
          <w:sz w:val="28"/>
          <w:szCs w:val="28"/>
        </w:rPr>
        <w:t xml:space="preserve">В соответствии с новой редакцией Бюджетного кодекса Российской Федерации </w:t>
      </w:r>
      <w:r w:rsidR="00BE31AF">
        <w:rPr>
          <w:bCs/>
          <w:color w:val="000000"/>
          <w:sz w:val="28"/>
          <w:szCs w:val="28"/>
        </w:rPr>
        <w:br/>
      </w:r>
      <w:r w:rsidRPr="000D1EEA">
        <w:rPr>
          <w:bCs/>
          <w:color w:val="000000"/>
          <w:sz w:val="28"/>
          <w:szCs w:val="28"/>
        </w:rPr>
        <w:t xml:space="preserve">с 2026 года плата за негативное воздействие на окружающую среду не является источником неналоговых доходов местных бюджетов (полностью подлежит зачислению в бюджеты субъектов Российской Федерации без права передачи данных доходов (части данных доходов) в местные бюджеты).  </w:t>
      </w:r>
    </w:p>
    <w:p w14:paraId="3D83FB11" w14:textId="77777777" w:rsidR="000D1EEA" w:rsidRPr="000D1EEA" w:rsidRDefault="000D1EEA" w:rsidP="000D1EEA">
      <w:pPr>
        <w:ind w:firstLine="709"/>
        <w:jc w:val="both"/>
        <w:rPr>
          <w:bCs/>
          <w:color w:val="000000"/>
          <w:sz w:val="28"/>
          <w:szCs w:val="28"/>
        </w:rPr>
      </w:pPr>
      <w:r w:rsidRPr="000D1EEA">
        <w:rPr>
          <w:bCs/>
          <w:color w:val="000000"/>
          <w:sz w:val="28"/>
          <w:szCs w:val="28"/>
        </w:rPr>
        <w:t xml:space="preserve">Характеристика проектируемых показателей по видам доходов в сравнении </w:t>
      </w:r>
      <w:r w:rsidRPr="000D1EEA">
        <w:rPr>
          <w:color w:val="000000"/>
          <w:sz w:val="28"/>
          <w:szCs w:val="28"/>
        </w:rPr>
        <w:t>с параметрами, утвержденными в действующей редакции решения о бюджете на 2025 год, приведена далее по тексту пояснительной записки.</w:t>
      </w:r>
    </w:p>
    <w:p w14:paraId="3CBB14FA" w14:textId="77777777" w:rsidR="000D1EEA" w:rsidRPr="000D1EEA" w:rsidRDefault="000D1EEA" w:rsidP="000D1EEA">
      <w:pPr>
        <w:ind w:firstLine="709"/>
        <w:jc w:val="center"/>
        <w:rPr>
          <w:b/>
          <w:bCs/>
          <w:sz w:val="28"/>
          <w:szCs w:val="28"/>
          <w:highlight w:val="yellow"/>
        </w:rPr>
      </w:pPr>
    </w:p>
    <w:p w14:paraId="70208B71" w14:textId="77777777" w:rsidR="000D1EEA" w:rsidRPr="000D1EEA" w:rsidRDefault="000D1EEA" w:rsidP="000D1EEA">
      <w:pPr>
        <w:ind w:firstLine="709"/>
        <w:jc w:val="center"/>
        <w:rPr>
          <w:b/>
          <w:bCs/>
          <w:sz w:val="28"/>
          <w:szCs w:val="28"/>
        </w:rPr>
      </w:pPr>
      <w:r w:rsidRPr="000D1EEA">
        <w:rPr>
          <w:b/>
          <w:bCs/>
          <w:sz w:val="28"/>
          <w:szCs w:val="28"/>
        </w:rPr>
        <w:t>3.1. Характеристика налоговых доходов бюджета города</w:t>
      </w:r>
    </w:p>
    <w:p w14:paraId="2B9258FA" w14:textId="77777777" w:rsidR="000D1EEA" w:rsidRPr="000D1EEA" w:rsidRDefault="000D1EEA" w:rsidP="000D1EEA">
      <w:pPr>
        <w:ind w:firstLine="709"/>
        <w:jc w:val="center"/>
        <w:rPr>
          <w:color w:val="FF0000"/>
          <w:highlight w:val="yellow"/>
        </w:rPr>
      </w:pPr>
    </w:p>
    <w:p w14:paraId="286C2A17" w14:textId="77777777" w:rsidR="000D1EEA" w:rsidRPr="000D1EEA" w:rsidRDefault="000D1EEA" w:rsidP="000D1EEA">
      <w:pPr>
        <w:ind w:firstLine="709"/>
        <w:jc w:val="both"/>
        <w:rPr>
          <w:color w:val="000000" w:themeColor="text1"/>
          <w:sz w:val="28"/>
          <w:szCs w:val="28"/>
        </w:rPr>
      </w:pPr>
      <w:r w:rsidRPr="000D1EEA">
        <w:rPr>
          <w:color w:val="000000" w:themeColor="text1"/>
          <w:sz w:val="28"/>
          <w:szCs w:val="28"/>
        </w:rPr>
        <w:t>Прогнозирование налоговых доходов в основном произведено главным администратором доходов бюджета – ИФНС России по городу Сургуту ХМАО – Югры (за исключением прогнозирования отдельного вида государственной пошлины), с применением показателей базового варианта прогноза СЭР, представленных в таблице 4.</w:t>
      </w:r>
    </w:p>
    <w:p w14:paraId="5F8168B9" w14:textId="77777777" w:rsidR="00AE6CA6" w:rsidRDefault="00AE6CA6" w:rsidP="000D1EEA">
      <w:pPr>
        <w:widowControl w:val="0"/>
        <w:autoSpaceDE w:val="0"/>
        <w:autoSpaceDN w:val="0"/>
        <w:adjustRightInd w:val="0"/>
        <w:jc w:val="right"/>
        <w:rPr>
          <w:rFonts w:eastAsia="Calibri"/>
          <w:color w:val="000000"/>
          <w:sz w:val="28"/>
          <w:szCs w:val="28"/>
        </w:rPr>
      </w:pPr>
    </w:p>
    <w:p w14:paraId="1F9F47D9" w14:textId="77777777" w:rsidR="00AE6CA6" w:rsidRDefault="00AE6CA6" w:rsidP="000D1EEA">
      <w:pPr>
        <w:widowControl w:val="0"/>
        <w:autoSpaceDE w:val="0"/>
        <w:autoSpaceDN w:val="0"/>
        <w:adjustRightInd w:val="0"/>
        <w:jc w:val="right"/>
        <w:rPr>
          <w:rFonts w:eastAsia="Calibri"/>
          <w:color w:val="000000"/>
          <w:sz w:val="28"/>
          <w:szCs w:val="28"/>
        </w:rPr>
      </w:pPr>
    </w:p>
    <w:p w14:paraId="762C1BE7" w14:textId="77777777" w:rsidR="00AE6CA6" w:rsidRDefault="00AE6CA6" w:rsidP="000D1EEA">
      <w:pPr>
        <w:widowControl w:val="0"/>
        <w:autoSpaceDE w:val="0"/>
        <w:autoSpaceDN w:val="0"/>
        <w:adjustRightInd w:val="0"/>
        <w:jc w:val="right"/>
        <w:rPr>
          <w:rFonts w:eastAsia="Calibri"/>
          <w:color w:val="000000"/>
          <w:sz w:val="28"/>
          <w:szCs w:val="28"/>
        </w:rPr>
      </w:pPr>
    </w:p>
    <w:p w14:paraId="475C9B2D" w14:textId="0174BABA" w:rsidR="000D1EEA" w:rsidRPr="000D1EEA" w:rsidRDefault="000D1EEA" w:rsidP="000D1EEA">
      <w:pPr>
        <w:widowControl w:val="0"/>
        <w:autoSpaceDE w:val="0"/>
        <w:autoSpaceDN w:val="0"/>
        <w:adjustRightInd w:val="0"/>
        <w:jc w:val="right"/>
        <w:rPr>
          <w:rFonts w:eastAsia="Calibri"/>
          <w:color w:val="000000"/>
          <w:sz w:val="28"/>
          <w:szCs w:val="28"/>
        </w:rPr>
      </w:pPr>
      <w:r w:rsidRPr="009A339D">
        <w:rPr>
          <w:rFonts w:eastAsia="Calibri"/>
          <w:color w:val="000000"/>
          <w:sz w:val="28"/>
          <w:szCs w:val="28"/>
        </w:rPr>
        <w:t>Таблица 4</w:t>
      </w:r>
    </w:p>
    <w:p w14:paraId="46B9DC2C" w14:textId="77777777" w:rsidR="000D1EEA" w:rsidRPr="000D1EEA" w:rsidRDefault="000D1EEA" w:rsidP="000D1EEA">
      <w:pPr>
        <w:widowControl w:val="0"/>
        <w:autoSpaceDE w:val="0"/>
        <w:autoSpaceDN w:val="0"/>
        <w:adjustRightInd w:val="0"/>
        <w:ind w:firstLine="567"/>
        <w:jc w:val="center"/>
        <w:rPr>
          <w:rFonts w:eastAsia="Calibri"/>
          <w:color w:val="000000"/>
          <w:sz w:val="28"/>
          <w:szCs w:val="28"/>
        </w:rPr>
      </w:pPr>
      <w:r w:rsidRPr="000D1EEA">
        <w:rPr>
          <w:rFonts w:eastAsia="Calibri"/>
          <w:color w:val="000000"/>
          <w:sz w:val="28"/>
          <w:szCs w:val="28"/>
        </w:rPr>
        <w:t>Показатели прогноза СЭР города Сургута</w:t>
      </w:r>
      <w:r w:rsidRPr="000D1EEA">
        <w:t xml:space="preserve"> </w:t>
      </w:r>
      <w:r w:rsidRPr="000D1EEA">
        <w:rPr>
          <w:rFonts w:eastAsia="Calibri"/>
          <w:color w:val="000000"/>
          <w:sz w:val="28"/>
          <w:szCs w:val="28"/>
        </w:rPr>
        <w:t>на 2026 год</w:t>
      </w:r>
    </w:p>
    <w:p w14:paraId="6340611E" w14:textId="77777777" w:rsidR="000D1EEA" w:rsidRPr="000D1EEA" w:rsidRDefault="000D1EEA" w:rsidP="000D1EEA">
      <w:pPr>
        <w:widowControl w:val="0"/>
        <w:autoSpaceDE w:val="0"/>
        <w:autoSpaceDN w:val="0"/>
        <w:adjustRightInd w:val="0"/>
        <w:ind w:firstLine="567"/>
        <w:jc w:val="center"/>
        <w:rPr>
          <w:rFonts w:eastAsia="Calibri"/>
          <w:color w:val="000000"/>
          <w:sz w:val="28"/>
          <w:szCs w:val="28"/>
        </w:rPr>
      </w:pPr>
      <w:r w:rsidRPr="000D1EEA">
        <w:rPr>
          <w:rFonts w:eastAsia="Calibri"/>
          <w:color w:val="000000"/>
          <w:sz w:val="28"/>
          <w:szCs w:val="28"/>
        </w:rPr>
        <w:t>и на плановый период 2027 – 2028 годов, используемые для расчета отдельных видов налоговых поступлений</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6092"/>
        <w:gridCol w:w="1132"/>
        <w:gridCol w:w="1132"/>
        <w:gridCol w:w="1013"/>
        <w:gridCol w:w="1113"/>
      </w:tblGrid>
      <w:tr w:rsidR="000D1EEA" w:rsidRPr="000D1EEA" w14:paraId="1D25D133" w14:textId="77777777" w:rsidTr="00A55952">
        <w:trPr>
          <w:trHeight w:val="306"/>
        </w:trPr>
        <w:tc>
          <w:tcPr>
            <w:tcW w:w="2906" w:type="pct"/>
            <w:vMerge w:val="restart"/>
            <w:vAlign w:val="center"/>
          </w:tcPr>
          <w:p w14:paraId="37DAB3A2"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Показатель</w:t>
            </w:r>
          </w:p>
        </w:tc>
        <w:tc>
          <w:tcPr>
            <w:tcW w:w="540" w:type="pct"/>
            <w:vMerge w:val="restart"/>
            <w:shd w:val="clear" w:color="000000" w:fill="FFFFFF"/>
            <w:vAlign w:val="center"/>
          </w:tcPr>
          <w:p w14:paraId="5C2A31BB"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Оценка 2025 года</w:t>
            </w:r>
          </w:p>
        </w:tc>
        <w:tc>
          <w:tcPr>
            <w:tcW w:w="1553" w:type="pct"/>
            <w:gridSpan w:val="3"/>
            <w:shd w:val="clear" w:color="000000" w:fill="FFFFFF"/>
            <w:noWrap/>
            <w:vAlign w:val="center"/>
          </w:tcPr>
          <w:p w14:paraId="59C2B1A4"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Прогноз</w:t>
            </w:r>
          </w:p>
        </w:tc>
      </w:tr>
      <w:tr w:rsidR="000D1EEA" w:rsidRPr="000D1EEA" w14:paraId="72373B85" w14:textId="77777777" w:rsidTr="00A55952">
        <w:trPr>
          <w:trHeight w:val="367"/>
        </w:trPr>
        <w:tc>
          <w:tcPr>
            <w:tcW w:w="2906" w:type="pct"/>
            <w:vMerge/>
            <w:vAlign w:val="center"/>
          </w:tcPr>
          <w:p w14:paraId="4ED7453A" w14:textId="77777777" w:rsidR="000D1EEA" w:rsidRPr="000D1EEA" w:rsidRDefault="000D1EEA" w:rsidP="000D1EEA">
            <w:pPr>
              <w:jc w:val="center"/>
              <w:rPr>
                <w:rFonts w:eastAsia="Calibri"/>
                <w:color w:val="000000"/>
                <w:sz w:val="19"/>
                <w:szCs w:val="19"/>
              </w:rPr>
            </w:pPr>
          </w:p>
        </w:tc>
        <w:tc>
          <w:tcPr>
            <w:tcW w:w="540" w:type="pct"/>
            <w:vMerge/>
            <w:shd w:val="clear" w:color="000000" w:fill="FFFFFF"/>
          </w:tcPr>
          <w:p w14:paraId="3387A8A6" w14:textId="77777777" w:rsidR="000D1EEA" w:rsidRPr="000D1EEA" w:rsidRDefault="000D1EEA" w:rsidP="000D1EEA">
            <w:pPr>
              <w:jc w:val="center"/>
              <w:rPr>
                <w:rFonts w:eastAsia="Calibri"/>
                <w:color w:val="000000"/>
                <w:sz w:val="19"/>
                <w:szCs w:val="19"/>
              </w:rPr>
            </w:pPr>
          </w:p>
        </w:tc>
        <w:tc>
          <w:tcPr>
            <w:tcW w:w="540" w:type="pct"/>
            <w:shd w:val="clear" w:color="000000" w:fill="FFFFFF"/>
            <w:noWrap/>
            <w:vAlign w:val="center"/>
          </w:tcPr>
          <w:p w14:paraId="765DB554"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2026 год</w:t>
            </w:r>
          </w:p>
        </w:tc>
        <w:tc>
          <w:tcPr>
            <w:tcW w:w="483" w:type="pct"/>
            <w:shd w:val="clear" w:color="000000" w:fill="FFFFFF"/>
            <w:noWrap/>
            <w:vAlign w:val="center"/>
          </w:tcPr>
          <w:p w14:paraId="04024D3B"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2027 год</w:t>
            </w:r>
          </w:p>
        </w:tc>
        <w:tc>
          <w:tcPr>
            <w:tcW w:w="530" w:type="pct"/>
            <w:shd w:val="clear" w:color="000000" w:fill="FFFFFF"/>
            <w:noWrap/>
            <w:vAlign w:val="center"/>
          </w:tcPr>
          <w:p w14:paraId="675991B2"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2028 год</w:t>
            </w:r>
          </w:p>
        </w:tc>
      </w:tr>
      <w:tr w:rsidR="000D1EEA" w:rsidRPr="000D1EEA" w14:paraId="4DDF7C89" w14:textId="77777777" w:rsidTr="00A55952">
        <w:trPr>
          <w:trHeight w:val="273"/>
        </w:trPr>
        <w:tc>
          <w:tcPr>
            <w:tcW w:w="5000" w:type="pct"/>
            <w:gridSpan w:val="5"/>
            <w:vAlign w:val="center"/>
          </w:tcPr>
          <w:p w14:paraId="4BF33FB2"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Для расчёта поступлений налога на доходы физических лиц</w:t>
            </w:r>
          </w:p>
        </w:tc>
      </w:tr>
      <w:tr w:rsidR="000D1EEA" w:rsidRPr="000D1EEA" w14:paraId="06F8CD14" w14:textId="77777777" w:rsidTr="00A55952">
        <w:trPr>
          <w:trHeight w:val="432"/>
        </w:trPr>
        <w:tc>
          <w:tcPr>
            <w:tcW w:w="2906" w:type="pct"/>
            <w:vAlign w:val="center"/>
          </w:tcPr>
          <w:p w14:paraId="11B96AB1"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Темп роста фонда заработной платы, %</w:t>
            </w:r>
          </w:p>
        </w:tc>
        <w:tc>
          <w:tcPr>
            <w:tcW w:w="540" w:type="pct"/>
            <w:shd w:val="clear" w:color="000000" w:fill="FFFFFF"/>
            <w:vAlign w:val="center"/>
          </w:tcPr>
          <w:p w14:paraId="113EB064"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111,4</w:t>
            </w:r>
          </w:p>
        </w:tc>
        <w:tc>
          <w:tcPr>
            <w:tcW w:w="540" w:type="pct"/>
            <w:shd w:val="clear" w:color="000000" w:fill="FFFFFF"/>
            <w:noWrap/>
            <w:vAlign w:val="center"/>
          </w:tcPr>
          <w:p w14:paraId="2D01A6A0"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107,2</w:t>
            </w:r>
          </w:p>
        </w:tc>
        <w:tc>
          <w:tcPr>
            <w:tcW w:w="483" w:type="pct"/>
            <w:shd w:val="clear" w:color="000000" w:fill="FFFFFF"/>
            <w:noWrap/>
            <w:vAlign w:val="center"/>
          </w:tcPr>
          <w:p w14:paraId="336207BD"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106,3</w:t>
            </w:r>
          </w:p>
        </w:tc>
        <w:tc>
          <w:tcPr>
            <w:tcW w:w="530" w:type="pct"/>
            <w:shd w:val="clear" w:color="000000" w:fill="FFFFFF"/>
            <w:noWrap/>
            <w:vAlign w:val="center"/>
          </w:tcPr>
          <w:p w14:paraId="52CFBFAA"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106,4</w:t>
            </w:r>
          </w:p>
        </w:tc>
      </w:tr>
      <w:tr w:rsidR="000D1EEA" w:rsidRPr="000D1EEA" w14:paraId="74475B85" w14:textId="77777777" w:rsidTr="00A55952">
        <w:trPr>
          <w:trHeight w:val="551"/>
        </w:trPr>
        <w:tc>
          <w:tcPr>
            <w:tcW w:w="2906" w:type="pct"/>
            <w:vAlign w:val="center"/>
          </w:tcPr>
          <w:p w14:paraId="11E03676"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Индекс потребительских цен (декабрь к декабрю предыдущего года), %</w:t>
            </w:r>
          </w:p>
        </w:tc>
        <w:tc>
          <w:tcPr>
            <w:tcW w:w="540" w:type="pct"/>
            <w:shd w:val="clear" w:color="000000" w:fill="FFFFFF"/>
            <w:vAlign w:val="center"/>
          </w:tcPr>
          <w:p w14:paraId="6195F733"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107,6</w:t>
            </w:r>
          </w:p>
        </w:tc>
        <w:tc>
          <w:tcPr>
            <w:tcW w:w="540" w:type="pct"/>
            <w:shd w:val="clear" w:color="000000" w:fill="FFFFFF"/>
            <w:noWrap/>
            <w:vAlign w:val="center"/>
          </w:tcPr>
          <w:p w14:paraId="5139516B"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c>
          <w:tcPr>
            <w:tcW w:w="483" w:type="pct"/>
            <w:shd w:val="clear" w:color="000000" w:fill="FFFFFF"/>
            <w:noWrap/>
            <w:vAlign w:val="center"/>
          </w:tcPr>
          <w:p w14:paraId="1EF5534F"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c>
          <w:tcPr>
            <w:tcW w:w="530" w:type="pct"/>
            <w:shd w:val="clear" w:color="000000" w:fill="FFFFFF"/>
            <w:noWrap/>
            <w:vAlign w:val="center"/>
          </w:tcPr>
          <w:p w14:paraId="4489C495"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r>
      <w:tr w:rsidR="000D1EEA" w:rsidRPr="000D1EEA" w14:paraId="3690DC62" w14:textId="77777777" w:rsidTr="00A55952">
        <w:trPr>
          <w:trHeight w:val="858"/>
        </w:trPr>
        <w:tc>
          <w:tcPr>
            <w:tcW w:w="2906" w:type="pct"/>
            <w:vAlign w:val="center"/>
          </w:tcPr>
          <w:p w14:paraId="708F03E3"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Индекс цен объема отгруженных товаров собственного производства, выполненных работ и услуг собственными силами в ценах соответствующих лет по крупным и средним организациям</w:t>
            </w:r>
          </w:p>
        </w:tc>
        <w:tc>
          <w:tcPr>
            <w:tcW w:w="540" w:type="pct"/>
            <w:shd w:val="clear" w:color="000000" w:fill="FFFFFF"/>
            <w:vAlign w:val="center"/>
          </w:tcPr>
          <w:p w14:paraId="3994FDFF"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102,4</w:t>
            </w:r>
          </w:p>
        </w:tc>
        <w:tc>
          <w:tcPr>
            <w:tcW w:w="540" w:type="pct"/>
            <w:shd w:val="clear" w:color="000000" w:fill="FFFFFF"/>
            <w:noWrap/>
            <w:vAlign w:val="center"/>
          </w:tcPr>
          <w:p w14:paraId="23E0F415"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105,9</w:t>
            </w:r>
          </w:p>
        </w:tc>
        <w:tc>
          <w:tcPr>
            <w:tcW w:w="483" w:type="pct"/>
            <w:shd w:val="clear" w:color="000000" w:fill="FFFFFF"/>
            <w:noWrap/>
            <w:vAlign w:val="center"/>
          </w:tcPr>
          <w:p w14:paraId="0800984F" w14:textId="77777777" w:rsidR="000D1EEA" w:rsidRPr="000D1EEA" w:rsidRDefault="000D1EEA" w:rsidP="000D1EEA">
            <w:pPr>
              <w:rPr>
                <w:rFonts w:eastAsia="Calibri"/>
                <w:color w:val="000000"/>
                <w:sz w:val="19"/>
                <w:szCs w:val="19"/>
              </w:rPr>
            </w:pPr>
            <w:r w:rsidRPr="000D1EEA">
              <w:rPr>
                <w:rFonts w:eastAsia="Calibri"/>
                <w:color w:val="000000"/>
                <w:sz w:val="19"/>
                <w:szCs w:val="19"/>
              </w:rPr>
              <w:t xml:space="preserve">      104,9</w:t>
            </w:r>
          </w:p>
        </w:tc>
        <w:tc>
          <w:tcPr>
            <w:tcW w:w="530" w:type="pct"/>
            <w:shd w:val="clear" w:color="000000" w:fill="FFFFFF"/>
            <w:noWrap/>
            <w:vAlign w:val="center"/>
          </w:tcPr>
          <w:p w14:paraId="19DFB78A"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104,2</w:t>
            </w:r>
          </w:p>
        </w:tc>
      </w:tr>
      <w:tr w:rsidR="000D1EEA" w:rsidRPr="000D1EEA" w14:paraId="7A01B1AF" w14:textId="77777777" w:rsidTr="00A55952">
        <w:trPr>
          <w:trHeight w:val="274"/>
        </w:trPr>
        <w:tc>
          <w:tcPr>
            <w:tcW w:w="5000" w:type="pct"/>
            <w:gridSpan w:val="5"/>
            <w:vAlign w:val="center"/>
          </w:tcPr>
          <w:p w14:paraId="6E637EBB"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Для расчёта поступлений налогов на совокупный доход</w:t>
            </w:r>
          </w:p>
        </w:tc>
      </w:tr>
      <w:tr w:rsidR="000D1EEA" w:rsidRPr="000D1EEA" w14:paraId="5DDBCE52" w14:textId="77777777" w:rsidTr="00A55952">
        <w:trPr>
          <w:trHeight w:val="562"/>
        </w:trPr>
        <w:tc>
          <w:tcPr>
            <w:tcW w:w="2906" w:type="pct"/>
            <w:vAlign w:val="center"/>
          </w:tcPr>
          <w:p w14:paraId="2E0A7A31"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Индекс физического объёма оборота малого предпринимательства, %</w:t>
            </w:r>
          </w:p>
        </w:tc>
        <w:tc>
          <w:tcPr>
            <w:tcW w:w="540" w:type="pct"/>
            <w:shd w:val="clear" w:color="000000" w:fill="FFFFFF"/>
            <w:vAlign w:val="center"/>
          </w:tcPr>
          <w:p w14:paraId="62FE67C4"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100,8</w:t>
            </w:r>
          </w:p>
        </w:tc>
        <w:tc>
          <w:tcPr>
            <w:tcW w:w="540" w:type="pct"/>
            <w:shd w:val="clear" w:color="000000" w:fill="FFFFFF"/>
            <w:noWrap/>
            <w:vAlign w:val="center"/>
          </w:tcPr>
          <w:p w14:paraId="54DFAC5C"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100,9</w:t>
            </w:r>
          </w:p>
        </w:tc>
        <w:tc>
          <w:tcPr>
            <w:tcW w:w="483" w:type="pct"/>
            <w:shd w:val="clear" w:color="000000" w:fill="FFFFFF"/>
            <w:noWrap/>
            <w:vAlign w:val="center"/>
          </w:tcPr>
          <w:p w14:paraId="23E41D51"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100,8</w:t>
            </w:r>
          </w:p>
        </w:tc>
        <w:tc>
          <w:tcPr>
            <w:tcW w:w="530" w:type="pct"/>
            <w:shd w:val="clear" w:color="000000" w:fill="FFFFFF"/>
            <w:noWrap/>
            <w:vAlign w:val="center"/>
          </w:tcPr>
          <w:p w14:paraId="01456261"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101,0</w:t>
            </w:r>
          </w:p>
        </w:tc>
      </w:tr>
      <w:tr w:rsidR="000D1EEA" w:rsidRPr="000D1EEA" w14:paraId="72DF5645" w14:textId="77777777" w:rsidTr="00A55952">
        <w:trPr>
          <w:trHeight w:val="401"/>
        </w:trPr>
        <w:tc>
          <w:tcPr>
            <w:tcW w:w="2906" w:type="pct"/>
            <w:vAlign w:val="center"/>
          </w:tcPr>
          <w:p w14:paraId="54870AA3"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Индекс цен оборота малого предпринимательства, %</w:t>
            </w:r>
          </w:p>
        </w:tc>
        <w:tc>
          <w:tcPr>
            <w:tcW w:w="540" w:type="pct"/>
            <w:shd w:val="clear" w:color="000000" w:fill="FFFFFF"/>
            <w:vAlign w:val="center"/>
          </w:tcPr>
          <w:p w14:paraId="5BAFF544"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109,8</w:t>
            </w:r>
          </w:p>
        </w:tc>
        <w:tc>
          <w:tcPr>
            <w:tcW w:w="540" w:type="pct"/>
            <w:shd w:val="clear" w:color="000000" w:fill="FFFFFF"/>
            <w:noWrap/>
            <w:vAlign w:val="center"/>
          </w:tcPr>
          <w:p w14:paraId="08611AAE"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105,4</w:t>
            </w:r>
          </w:p>
        </w:tc>
        <w:tc>
          <w:tcPr>
            <w:tcW w:w="483" w:type="pct"/>
            <w:shd w:val="clear" w:color="000000" w:fill="FFFFFF"/>
            <w:noWrap/>
            <w:vAlign w:val="center"/>
          </w:tcPr>
          <w:p w14:paraId="10494B0C"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c>
          <w:tcPr>
            <w:tcW w:w="530" w:type="pct"/>
            <w:shd w:val="clear" w:color="000000" w:fill="FFFFFF"/>
            <w:noWrap/>
            <w:vAlign w:val="center"/>
          </w:tcPr>
          <w:p w14:paraId="66D0C9EC"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r>
      <w:tr w:rsidR="000D1EEA" w:rsidRPr="000D1EEA" w14:paraId="53F0FF27" w14:textId="77777777" w:rsidTr="00A55952">
        <w:trPr>
          <w:trHeight w:val="401"/>
        </w:trPr>
        <w:tc>
          <w:tcPr>
            <w:tcW w:w="2906" w:type="pct"/>
            <w:vAlign w:val="center"/>
          </w:tcPr>
          <w:p w14:paraId="7CFD98B6" w14:textId="77777777" w:rsidR="000D1EEA" w:rsidRPr="000D1EEA" w:rsidRDefault="000D1EEA" w:rsidP="000D1EEA">
            <w:pPr>
              <w:jc w:val="both"/>
              <w:rPr>
                <w:rFonts w:eastAsia="Calibri"/>
                <w:color w:val="000000"/>
                <w:sz w:val="19"/>
                <w:szCs w:val="19"/>
              </w:rPr>
            </w:pPr>
            <w:r w:rsidRPr="000D1EEA">
              <w:rPr>
                <w:rFonts w:eastAsia="Calibri"/>
                <w:color w:val="000000"/>
                <w:sz w:val="19"/>
                <w:szCs w:val="19"/>
              </w:rPr>
              <w:t>Индекс потребительских цен (декабрь к декабрю предыдущего года), %</w:t>
            </w:r>
          </w:p>
        </w:tc>
        <w:tc>
          <w:tcPr>
            <w:tcW w:w="540" w:type="pct"/>
            <w:shd w:val="clear" w:color="000000" w:fill="FFFFFF"/>
            <w:vAlign w:val="center"/>
          </w:tcPr>
          <w:p w14:paraId="27D883DE"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107,6</w:t>
            </w:r>
          </w:p>
        </w:tc>
        <w:tc>
          <w:tcPr>
            <w:tcW w:w="540" w:type="pct"/>
            <w:shd w:val="clear" w:color="000000" w:fill="FFFFFF"/>
            <w:noWrap/>
            <w:vAlign w:val="center"/>
          </w:tcPr>
          <w:p w14:paraId="384797F7"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c>
          <w:tcPr>
            <w:tcW w:w="483" w:type="pct"/>
            <w:shd w:val="clear" w:color="000000" w:fill="FFFFFF"/>
            <w:noWrap/>
            <w:vAlign w:val="center"/>
          </w:tcPr>
          <w:p w14:paraId="2D9DC10A"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c>
          <w:tcPr>
            <w:tcW w:w="530" w:type="pct"/>
            <w:shd w:val="clear" w:color="000000" w:fill="FFFFFF"/>
            <w:noWrap/>
            <w:vAlign w:val="center"/>
          </w:tcPr>
          <w:p w14:paraId="18035C1A" w14:textId="77777777" w:rsidR="000D1EEA" w:rsidRPr="000D1EEA" w:rsidRDefault="000D1EEA" w:rsidP="000D1EEA">
            <w:pPr>
              <w:jc w:val="center"/>
              <w:rPr>
                <w:rFonts w:eastAsia="Calibri"/>
                <w:color w:val="000000"/>
                <w:sz w:val="19"/>
                <w:szCs w:val="19"/>
              </w:rPr>
            </w:pPr>
            <w:r w:rsidRPr="000D1EEA">
              <w:rPr>
                <w:rFonts w:eastAsia="Calibri"/>
                <w:color w:val="000000"/>
                <w:sz w:val="19"/>
                <w:szCs w:val="19"/>
              </w:rPr>
              <w:t>104,0</w:t>
            </w:r>
          </w:p>
        </w:tc>
      </w:tr>
    </w:tbl>
    <w:p w14:paraId="5F794D5D" w14:textId="77777777" w:rsidR="000D1EEA" w:rsidRPr="000D1EEA" w:rsidRDefault="000D1EEA" w:rsidP="000D1EEA">
      <w:pPr>
        <w:widowControl w:val="0"/>
        <w:autoSpaceDE w:val="0"/>
        <w:autoSpaceDN w:val="0"/>
        <w:adjustRightInd w:val="0"/>
        <w:ind w:firstLine="567"/>
        <w:jc w:val="both"/>
        <w:rPr>
          <w:sz w:val="22"/>
          <w:szCs w:val="22"/>
          <w:highlight w:val="yellow"/>
        </w:rPr>
      </w:pPr>
    </w:p>
    <w:p w14:paraId="4B99CC97" w14:textId="77777777" w:rsidR="000D1EEA" w:rsidRPr="009A339D" w:rsidRDefault="000D1EEA" w:rsidP="000D1EEA">
      <w:pPr>
        <w:widowControl w:val="0"/>
        <w:autoSpaceDE w:val="0"/>
        <w:autoSpaceDN w:val="0"/>
        <w:adjustRightInd w:val="0"/>
        <w:ind w:firstLine="709"/>
        <w:jc w:val="both"/>
        <w:rPr>
          <w:sz w:val="28"/>
          <w:szCs w:val="28"/>
        </w:rPr>
      </w:pPr>
      <w:r w:rsidRPr="000D1EEA">
        <w:rPr>
          <w:sz w:val="28"/>
          <w:szCs w:val="28"/>
        </w:rPr>
        <w:t xml:space="preserve">Прогнозный объем поступлений налоговых доходов в бюджет города на 2026 год </w:t>
      </w:r>
      <w:r w:rsidRPr="009A339D">
        <w:rPr>
          <w:sz w:val="28"/>
          <w:szCs w:val="28"/>
        </w:rPr>
        <w:t>и на плановый период 2027-2028 годов представлен в таблице 5.</w:t>
      </w:r>
    </w:p>
    <w:p w14:paraId="664A9498" w14:textId="77777777" w:rsidR="000D1EEA" w:rsidRPr="009A339D" w:rsidRDefault="000D1EEA" w:rsidP="000D1EEA">
      <w:pPr>
        <w:widowControl w:val="0"/>
        <w:autoSpaceDE w:val="0"/>
        <w:autoSpaceDN w:val="0"/>
        <w:adjustRightInd w:val="0"/>
        <w:jc w:val="right"/>
        <w:rPr>
          <w:sz w:val="28"/>
          <w:szCs w:val="28"/>
        </w:rPr>
      </w:pPr>
    </w:p>
    <w:p w14:paraId="56337FF5" w14:textId="77777777" w:rsidR="000D1EEA" w:rsidRPr="000D1EEA" w:rsidRDefault="000D1EEA" w:rsidP="000D1EEA">
      <w:pPr>
        <w:widowControl w:val="0"/>
        <w:autoSpaceDE w:val="0"/>
        <w:autoSpaceDN w:val="0"/>
        <w:adjustRightInd w:val="0"/>
        <w:jc w:val="right"/>
        <w:rPr>
          <w:sz w:val="28"/>
          <w:szCs w:val="28"/>
        </w:rPr>
      </w:pPr>
      <w:r w:rsidRPr="009A339D">
        <w:rPr>
          <w:sz w:val="28"/>
          <w:szCs w:val="28"/>
        </w:rPr>
        <w:t>Таблица 5</w:t>
      </w:r>
    </w:p>
    <w:p w14:paraId="10C0B3B2" w14:textId="77777777" w:rsidR="000D1EEA" w:rsidRPr="000D1EEA" w:rsidRDefault="000D1EEA" w:rsidP="000D1EEA">
      <w:pPr>
        <w:ind w:firstLine="567"/>
        <w:jc w:val="center"/>
        <w:rPr>
          <w:sz w:val="28"/>
          <w:szCs w:val="28"/>
        </w:rPr>
      </w:pPr>
    </w:p>
    <w:p w14:paraId="4BBA7766" w14:textId="77777777" w:rsidR="000D1EEA" w:rsidRPr="000D1EEA" w:rsidRDefault="000D1EEA" w:rsidP="000D1EEA">
      <w:pPr>
        <w:ind w:firstLine="567"/>
        <w:jc w:val="center"/>
        <w:rPr>
          <w:sz w:val="28"/>
          <w:szCs w:val="28"/>
        </w:rPr>
      </w:pPr>
      <w:r w:rsidRPr="000D1EEA">
        <w:rPr>
          <w:sz w:val="28"/>
          <w:szCs w:val="28"/>
        </w:rPr>
        <w:t>Прогнозируемый объем поступлений налоговых доходов</w:t>
      </w:r>
    </w:p>
    <w:p w14:paraId="4B8365B0" w14:textId="77777777" w:rsidR="000D1EEA" w:rsidRPr="000D1EEA" w:rsidRDefault="000D1EEA" w:rsidP="000D1EEA">
      <w:pPr>
        <w:ind w:firstLine="567"/>
        <w:jc w:val="center"/>
        <w:rPr>
          <w:sz w:val="28"/>
          <w:szCs w:val="28"/>
        </w:rPr>
      </w:pPr>
      <w:r w:rsidRPr="000D1EEA">
        <w:rPr>
          <w:sz w:val="28"/>
          <w:szCs w:val="28"/>
        </w:rPr>
        <w:t xml:space="preserve">в бюджет города на 2026 год и на плановый период 2027 </w:t>
      </w:r>
      <w:r w:rsidRPr="000D1EEA">
        <w:rPr>
          <w:rFonts w:eastAsiaTheme="minorHAnsi"/>
          <w:sz w:val="28"/>
          <w:szCs w:val="28"/>
          <w:lang w:eastAsia="en-US"/>
        </w:rPr>
        <w:t xml:space="preserve">– </w:t>
      </w:r>
      <w:r w:rsidRPr="000D1EEA">
        <w:rPr>
          <w:sz w:val="28"/>
          <w:szCs w:val="28"/>
        </w:rPr>
        <w:t>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2695"/>
        <w:gridCol w:w="1904"/>
        <w:gridCol w:w="1434"/>
        <w:gridCol w:w="1589"/>
        <w:gridCol w:w="1319"/>
        <w:gridCol w:w="1541"/>
      </w:tblGrid>
      <w:tr w:rsidR="000D1EEA" w:rsidRPr="000D1EEA" w14:paraId="64C93833" w14:textId="77777777" w:rsidTr="00A55952">
        <w:trPr>
          <w:trHeight w:val="840"/>
          <w:tblHeader/>
        </w:trPr>
        <w:tc>
          <w:tcPr>
            <w:tcW w:w="1286" w:type="pct"/>
            <w:vMerge w:val="restart"/>
            <w:shd w:val="clear" w:color="auto" w:fill="auto"/>
            <w:vAlign w:val="center"/>
            <w:hideMark/>
          </w:tcPr>
          <w:p w14:paraId="0AE0DE6B" w14:textId="77777777" w:rsidR="000D1EEA" w:rsidRPr="000D1EEA" w:rsidRDefault="000D1EEA" w:rsidP="000D1EEA">
            <w:pPr>
              <w:jc w:val="center"/>
              <w:rPr>
                <w:sz w:val="18"/>
                <w:szCs w:val="18"/>
                <w:highlight w:val="yellow"/>
              </w:rPr>
            </w:pPr>
            <w:r w:rsidRPr="000D1EEA">
              <w:rPr>
                <w:sz w:val="18"/>
                <w:szCs w:val="18"/>
              </w:rPr>
              <w:t>Наименование</w:t>
            </w:r>
          </w:p>
        </w:tc>
        <w:tc>
          <w:tcPr>
            <w:tcW w:w="908" w:type="pct"/>
            <w:vMerge w:val="restart"/>
            <w:shd w:val="clear" w:color="auto" w:fill="auto"/>
            <w:vAlign w:val="center"/>
          </w:tcPr>
          <w:p w14:paraId="6FC15B4D" w14:textId="77777777" w:rsidR="000D1EEA" w:rsidRPr="000D1EEA" w:rsidRDefault="000D1EEA" w:rsidP="000D1EEA">
            <w:pPr>
              <w:jc w:val="center"/>
              <w:rPr>
                <w:bCs/>
                <w:sz w:val="18"/>
                <w:szCs w:val="18"/>
              </w:rPr>
            </w:pPr>
            <w:r w:rsidRPr="000D1EEA">
              <w:rPr>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67D88E29"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79D29807"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1F1F3C48" w14:textId="77777777" w:rsidR="000D1EEA" w:rsidRPr="000D1EEA" w:rsidRDefault="000D1EEA" w:rsidP="000D1EEA">
            <w:pPr>
              <w:jc w:val="center"/>
              <w:rPr>
                <w:sz w:val="18"/>
                <w:szCs w:val="18"/>
                <w:highlight w:val="yellow"/>
              </w:rPr>
            </w:pPr>
            <w:r w:rsidRPr="000D1EEA">
              <w:rPr>
                <w:sz w:val="18"/>
                <w:szCs w:val="18"/>
              </w:rPr>
              <w:t xml:space="preserve"> тыс. руб.</w:t>
            </w:r>
          </w:p>
        </w:tc>
        <w:tc>
          <w:tcPr>
            <w:tcW w:w="2071" w:type="pct"/>
            <w:gridSpan w:val="3"/>
            <w:shd w:val="clear" w:color="auto" w:fill="auto"/>
            <w:vAlign w:val="center"/>
            <w:hideMark/>
          </w:tcPr>
          <w:p w14:paraId="0C5853D3" w14:textId="77777777" w:rsidR="000D1EEA" w:rsidRPr="000D1EEA" w:rsidRDefault="000D1EEA" w:rsidP="000D1EEA">
            <w:pPr>
              <w:jc w:val="center"/>
              <w:rPr>
                <w:sz w:val="18"/>
                <w:szCs w:val="18"/>
              </w:rPr>
            </w:pPr>
            <w:r w:rsidRPr="000D1EEA">
              <w:rPr>
                <w:sz w:val="18"/>
                <w:szCs w:val="18"/>
              </w:rPr>
              <w:t>Проект бюджета, тыс. руб.</w:t>
            </w:r>
          </w:p>
        </w:tc>
        <w:tc>
          <w:tcPr>
            <w:tcW w:w="735" w:type="pct"/>
            <w:vMerge w:val="restart"/>
            <w:shd w:val="clear" w:color="auto" w:fill="auto"/>
            <w:vAlign w:val="center"/>
            <w:hideMark/>
          </w:tcPr>
          <w:p w14:paraId="33948BF0" w14:textId="77777777" w:rsidR="000D1EEA" w:rsidRPr="000D1EEA" w:rsidRDefault="000D1EEA" w:rsidP="000D1EEA">
            <w:pPr>
              <w:jc w:val="center"/>
              <w:rPr>
                <w:color w:val="000000"/>
                <w:sz w:val="18"/>
                <w:szCs w:val="18"/>
                <w:highlight w:val="yellow"/>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29C5B9D7" w14:textId="77777777" w:rsidTr="00A55952">
        <w:trPr>
          <w:trHeight w:val="20"/>
          <w:tblHeader/>
        </w:trPr>
        <w:tc>
          <w:tcPr>
            <w:tcW w:w="1286" w:type="pct"/>
            <w:vMerge/>
            <w:vAlign w:val="center"/>
            <w:hideMark/>
          </w:tcPr>
          <w:p w14:paraId="167DD758" w14:textId="77777777" w:rsidR="000D1EEA" w:rsidRPr="000D1EEA" w:rsidRDefault="000D1EEA" w:rsidP="000D1EEA">
            <w:pPr>
              <w:rPr>
                <w:b/>
                <w:sz w:val="18"/>
                <w:szCs w:val="18"/>
                <w:highlight w:val="yellow"/>
              </w:rPr>
            </w:pPr>
          </w:p>
        </w:tc>
        <w:tc>
          <w:tcPr>
            <w:tcW w:w="908" w:type="pct"/>
            <w:vMerge/>
            <w:shd w:val="clear" w:color="auto" w:fill="auto"/>
            <w:vAlign w:val="center"/>
            <w:hideMark/>
          </w:tcPr>
          <w:p w14:paraId="74BB0423" w14:textId="77777777" w:rsidR="000D1EEA" w:rsidRPr="000D1EEA" w:rsidRDefault="000D1EEA" w:rsidP="000D1EEA">
            <w:pPr>
              <w:jc w:val="center"/>
              <w:rPr>
                <w:sz w:val="18"/>
                <w:szCs w:val="18"/>
                <w:highlight w:val="yellow"/>
              </w:rPr>
            </w:pPr>
          </w:p>
        </w:tc>
        <w:tc>
          <w:tcPr>
            <w:tcW w:w="684" w:type="pct"/>
            <w:shd w:val="clear" w:color="auto" w:fill="auto"/>
            <w:vAlign w:val="center"/>
            <w:hideMark/>
          </w:tcPr>
          <w:p w14:paraId="459AA342" w14:textId="77777777" w:rsidR="000D1EEA" w:rsidRPr="000D1EEA" w:rsidRDefault="000D1EEA" w:rsidP="000D1EEA">
            <w:pPr>
              <w:jc w:val="center"/>
              <w:rPr>
                <w:sz w:val="18"/>
                <w:szCs w:val="18"/>
              </w:rPr>
            </w:pPr>
            <w:r w:rsidRPr="000D1EEA">
              <w:rPr>
                <w:sz w:val="18"/>
                <w:szCs w:val="18"/>
              </w:rPr>
              <w:t>на 2026 год</w:t>
            </w:r>
          </w:p>
        </w:tc>
        <w:tc>
          <w:tcPr>
            <w:tcW w:w="758" w:type="pct"/>
            <w:shd w:val="clear" w:color="auto" w:fill="auto"/>
            <w:vAlign w:val="center"/>
            <w:hideMark/>
          </w:tcPr>
          <w:p w14:paraId="5875EE39" w14:textId="77777777" w:rsidR="000D1EEA" w:rsidRPr="000D1EEA" w:rsidRDefault="000D1EEA" w:rsidP="000D1EEA">
            <w:pPr>
              <w:jc w:val="center"/>
              <w:rPr>
                <w:sz w:val="18"/>
                <w:szCs w:val="18"/>
              </w:rPr>
            </w:pPr>
            <w:r w:rsidRPr="000D1EEA">
              <w:rPr>
                <w:sz w:val="18"/>
                <w:szCs w:val="18"/>
              </w:rPr>
              <w:t>на 2027 год</w:t>
            </w:r>
          </w:p>
        </w:tc>
        <w:tc>
          <w:tcPr>
            <w:tcW w:w="629" w:type="pct"/>
            <w:shd w:val="clear" w:color="auto" w:fill="auto"/>
            <w:vAlign w:val="center"/>
            <w:hideMark/>
          </w:tcPr>
          <w:p w14:paraId="3F40D2FB" w14:textId="77777777" w:rsidR="000D1EEA" w:rsidRPr="000D1EEA" w:rsidRDefault="000D1EEA" w:rsidP="000D1EEA">
            <w:pPr>
              <w:jc w:val="center"/>
              <w:rPr>
                <w:sz w:val="18"/>
                <w:szCs w:val="18"/>
              </w:rPr>
            </w:pPr>
            <w:r w:rsidRPr="000D1EEA">
              <w:rPr>
                <w:sz w:val="18"/>
                <w:szCs w:val="18"/>
              </w:rPr>
              <w:t>на 2028 год</w:t>
            </w:r>
          </w:p>
        </w:tc>
        <w:tc>
          <w:tcPr>
            <w:tcW w:w="735" w:type="pct"/>
            <w:vMerge/>
            <w:vAlign w:val="center"/>
            <w:hideMark/>
          </w:tcPr>
          <w:p w14:paraId="34EAAB98" w14:textId="77777777" w:rsidR="000D1EEA" w:rsidRPr="000D1EEA" w:rsidRDefault="000D1EEA" w:rsidP="000D1EEA">
            <w:pPr>
              <w:rPr>
                <w:b/>
                <w:color w:val="000000"/>
                <w:sz w:val="18"/>
                <w:szCs w:val="18"/>
                <w:highlight w:val="yellow"/>
              </w:rPr>
            </w:pPr>
          </w:p>
        </w:tc>
      </w:tr>
      <w:tr w:rsidR="000D1EEA" w:rsidRPr="000D1EEA" w14:paraId="6924CF38" w14:textId="77777777" w:rsidTr="00A55952">
        <w:trPr>
          <w:trHeight w:val="20"/>
        </w:trPr>
        <w:tc>
          <w:tcPr>
            <w:tcW w:w="1286" w:type="pct"/>
            <w:shd w:val="clear" w:color="auto" w:fill="auto"/>
            <w:vAlign w:val="center"/>
            <w:hideMark/>
          </w:tcPr>
          <w:p w14:paraId="21773BDB" w14:textId="77777777" w:rsidR="000D1EEA" w:rsidRPr="000D1EEA" w:rsidRDefault="000D1EEA" w:rsidP="000D1EEA">
            <w:pPr>
              <w:jc w:val="both"/>
              <w:rPr>
                <w:b/>
                <w:color w:val="000000"/>
                <w:sz w:val="18"/>
                <w:szCs w:val="18"/>
              </w:rPr>
            </w:pPr>
            <w:r w:rsidRPr="000D1EEA">
              <w:rPr>
                <w:rFonts w:eastAsia="Calibri"/>
                <w:b/>
                <w:bCs/>
                <w:sz w:val="18"/>
                <w:szCs w:val="18"/>
              </w:rPr>
              <w:t xml:space="preserve">Налоговые доходы, </w:t>
            </w:r>
            <w:r w:rsidRPr="000D1EEA">
              <w:rPr>
                <w:rFonts w:eastAsia="Calibri"/>
                <w:b/>
                <w:bCs/>
                <w:sz w:val="18"/>
                <w:szCs w:val="18"/>
              </w:rPr>
              <w:br/>
              <w:t>в том числе:</w:t>
            </w:r>
          </w:p>
        </w:tc>
        <w:tc>
          <w:tcPr>
            <w:tcW w:w="908" w:type="pct"/>
            <w:shd w:val="clear" w:color="auto" w:fill="auto"/>
            <w:vAlign w:val="center"/>
          </w:tcPr>
          <w:p w14:paraId="764016B9" w14:textId="77777777" w:rsidR="000D1EEA" w:rsidRPr="000D1EEA" w:rsidRDefault="000D1EEA" w:rsidP="000D1EEA">
            <w:pPr>
              <w:jc w:val="center"/>
              <w:rPr>
                <w:b/>
                <w:sz w:val="18"/>
                <w:szCs w:val="18"/>
              </w:rPr>
            </w:pPr>
            <w:r w:rsidRPr="000D1EEA">
              <w:rPr>
                <w:b/>
                <w:sz w:val="18"/>
                <w:szCs w:val="18"/>
              </w:rPr>
              <w:t>19 230 756,1</w:t>
            </w:r>
          </w:p>
        </w:tc>
        <w:tc>
          <w:tcPr>
            <w:tcW w:w="684" w:type="pct"/>
            <w:shd w:val="clear" w:color="auto" w:fill="auto"/>
            <w:vAlign w:val="center"/>
          </w:tcPr>
          <w:p w14:paraId="13B4B311" w14:textId="77777777" w:rsidR="000D1EEA" w:rsidRPr="000D1EEA" w:rsidRDefault="000D1EEA" w:rsidP="000D1EEA">
            <w:pPr>
              <w:jc w:val="center"/>
              <w:rPr>
                <w:b/>
                <w:sz w:val="18"/>
                <w:szCs w:val="18"/>
              </w:rPr>
            </w:pPr>
            <w:r w:rsidRPr="000D1EEA">
              <w:rPr>
                <w:b/>
                <w:sz w:val="18"/>
                <w:szCs w:val="18"/>
              </w:rPr>
              <w:t>22 503 743,9</w:t>
            </w:r>
          </w:p>
        </w:tc>
        <w:tc>
          <w:tcPr>
            <w:tcW w:w="758" w:type="pct"/>
            <w:shd w:val="clear" w:color="auto" w:fill="FFFFFF"/>
            <w:vAlign w:val="center"/>
          </w:tcPr>
          <w:p w14:paraId="16465065" w14:textId="77777777" w:rsidR="000D1EEA" w:rsidRPr="000D1EEA" w:rsidRDefault="000D1EEA" w:rsidP="000D1EEA">
            <w:pPr>
              <w:jc w:val="center"/>
              <w:rPr>
                <w:b/>
                <w:sz w:val="18"/>
                <w:szCs w:val="18"/>
              </w:rPr>
            </w:pPr>
            <w:r w:rsidRPr="000D1EEA">
              <w:rPr>
                <w:b/>
                <w:sz w:val="18"/>
                <w:szCs w:val="18"/>
              </w:rPr>
              <w:t>23 054 411,4</w:t>
            </w:r>
          </w:p>
        </w:tc>
        <w:tc>
          <w:tcPr>
            <w:tcW w:w="629" w:type="pct"/>
            <w:shd w:val="clear" w:color="auto" w:fill="FFFFFF"/>
            <w:vAlign w:val="center"/>
          </w:tcPr>
          <w:p w14:paraId="2286F588" w14:textId="77777777" w:rsidR="000D1EEA" w:rsidRPr="000D1EEA" w:rsidRDefault="000D1EEA" w:rsidP="000D1EEA">
            <w:pPr>
              <w:jc w:val="center"/>
              <w:rPr>
                <w:b/>
                <w:sz w:val="18"/>
                <w:szCs w:val="18"/>
              </w:rPr>
            </w:pPr>
            <w:r w:rsidRPr="000D1EEA">
              <w:rPr>
                <w:b/>
                <w:sz w:val="18"/>
                <w:szCs w:val="18"/>
              </w:rPr>
              <w:t>24 155 868,3</w:t>
            </w:r>
          </w:p>
        </w:tc>
        <w:tc>
          <w:tcPr>
            <w:tcW w:w="735" w:type="pct"/>
            <w:shd w:val="clear" w:color="auto" w:fill="FFFFFF"/>
            <w:noWrap/>
            <w:vAlign w:val="center"/>
          </w:tcPr>
          <w:p w14:paraId="2E8616C8" w14:textId="77777777" w:rsidR="000D1EEA" w:rsidRPr="000D1EEA" w:rsidRDefault="000D1EEA" w:rsidP="000D1EEA">
            <w:pPr>
              <w:jc w:val="center"/>
              <w:rPr>
                <w:b/>
                <w:sz w:val="18"/>
                <w:szCs w:val="18"/>
              </w:rPr>
            </w:pPr>
            <w:r w:rsidRPr="000D1EEA">
              <w:rPr>
                <w:b/>
                <w:sz w:val="18"/>
                <w:szCs w:val="18"/>
              </w:rPr>
              <w:t>117,0</w:t>
            </w:r>
          </w:p>
        </w:tc>
      </w:tr>
      <w:tr w:rsidR="000D1EEA" w:rsidRPr="000D1EEA" w14:paraId="5D18C9BB" w14:textId="77777777" w:rsidTr="00A55952">
        <w:trPr>
          <w:trHeight w:val="541"/>
        </w:trPr>
        <w:tc>
          <w:tcPr>
            <w:tcW w:w="1286" w:type="pct"/>
            <w:shd w:val="clear" w:color="auto" w:fill="auto"/>
            <w:vAlign w:val="center"/>
          </w:tcPr>
          <w:p w14:paraId="442E8C02" w14:textId="77777777" w:rsidR="000D1EEA" w:rsidRPr="000D1EEA" w:rsidRDefault="000D1EEA" w:rsidP="000D1EEA">
            <w:pPr>
              <w:ind w:firstLine="57"/>
              <w:jc w:val="both"/>
              <w:rPr>
                <w:color w:val="000000"/>
                <w:sz w:val="18"/>
                <w:szCs w:val="18"/>
              </w:rPr>
            </w:pPr>
            <w:r w:rsidRPr="000D1EEA">
              <w:rPr>
                <w:color w:val="000000"/>
                <w:sz w:val="18"/>
                <w:szCs w:val="18"/>
              </w:rPr>
              <w:t xml:space="preserve">Налог на доходы физических </w:t>
            </w:r>
          </w:p>
          <w:p w14:paraId="48BDFB72" w14:textId="77777777" w:rsidR="000D1EEA" w:rsidRPr="000D1EEA" w:rsidRDefault="000D1EEA" w:rsidP="000D1EEA">
            <w:pPr>
              <w:ind w:firstLine="57"/>
              <w:jc w:val="both"/>
              <w:rPr>
                <w:color w:val="000000"/>
                <w:sz w:val="18"/>
                <w:szCs w:val="18"/>
              </w:rPr>
            </w:pPr>
            <w:r w:rsidRPr="000D1EEA">
              <w:rPr>
                <w:color w:val="000000"/>
                <w:sz w:val="18"/>
                <w:szCs w:val="18"/>
              </w:rPr>
              <w:t>лиц, из них</w:t>
            </w:r>
          </w:p>
        </w:tc>
        <w:tc>
          <w:tcPr>
            <w:tcW w:w="908" w:type="pct"/>
            <w:shd w:val="clear" w:color="auto" w:fill="auto"/>
            <w:vAlign w:val="center"/>
          </w:tcPr>
          <w:p w14:paraId="3B6432A2" w14:textId="77777777" w:rsidR="000D1EEA" w:rsidRPr="000D1EEA" w:rsidRDefault="000D1EEA" w:rsidP="000D1EEA">
            <w:pPr>
              <w:jc w:val="center"/>
              <w:rPr>
                <w:sz w:val="18"/>
                <w:szCs w:val="18"/>
              </w:rPr>
            </w:pPr>
            <w:r w:rsidRPr="000D1EEA">
              <w:rPr>
                <w:sz w:val="18"/>
                <w:szCs w:val="18"/>
              </w:rPr>
              <w:t>14 706 725,0</w:t>
            </w:r>
          </w:p>
        </w:tc>
        <w:tc>
          <w:tcPr>
            <w:tcW w:w="684" w:type="pct"/>
            <w:shd w:val="clear" w:color="auto" w:fill="auto"/>
            <w:vAlign w:val="center"/>
          </w:tcPr>
          <w:p w14:paraId="0DF7521D" w14:textId="77777777" w:rsidR="000D1EEA" w:rsidRPr="000D1EEA" w:rsidRDefault="000D1EEA" w:rsidP="000D1EEA">
            <w:pPr>
              <w:jc w:val="center"/>
              <w:rPr>
                <w:sz w:val="18"/>
                <w:szCs w:val="18"/>
              </w:rPr>
            </w:pPr>
            <w:r w:rsidRPr="000D1EEA">
              <w:rPr>
                <w:sz w:val="18"/>
                <w:szCs w:val="18"/>
              </w:rPr>
              <w:t>16 965 080,1</w:t>
            </w:r>
          </w:p>
        </w:tc>
        <w:tc>
          <w:tcPr>
            <w:tcW w:w="758" w:type="pct"/>
            <w:shd w:val="clear" w:color="auto" w:fill="auto"/>
            <w:vAlign w:val="center"/>
          </w:tcPr>
          <w:p w14:paraId="6415CD2B" w14:textId="77777777" w:rsidR="000D1EEA" w:rsidRPr="000D1EEA" w:rsidRDefault="000D1EEA" w:rsidP="000D1EEA">
            <w:pPr>
              <w:jc w:val="center"/>
              <w:rPr>
                <w:sz w:val="18"/>
                <w:szCs w:val="18"/>
              </w:rPr>
            </w:pPr>
            <w:r w:rsidRPr="000D1EEA">
              <w:rPr>
                <w:sz w:val="18"/>
                <w:szCs w:val="18"/>
              </w:rPr>
              <w:t>17 338 962,3</w:t>
            </w:r>
          </w:p>
        </w:tc>
        <w:tc>
          <w:tcPr>
            <w:tcW w:w="629" w:type="pct"/>
            <w:shd w:val="clear" w:color="auto" w:fill="auto"/>
            <w:vAlign w:val="center"/>
          </w:tcPr>
          <w:p w14:paraId="336CD206" w14:textId="77777777" w:rsidR="000D1EEA" w:rsidRPr="000D1EEA" w:rsidRDefault="000D1EEA" w:rsidP="000D1EEA">
            <w:pPr>
              <w:jc w:val="center"/>
              <w:rPr>
                <w:sz w:val="18"/>
                <w:szCs w:val="18"/>
              </w:rPr>
            </w:pPr>
            <w:r w:rsidRPr="000D1EEA">
              <w:rPr>
                <w:sz w:val="18"/>
                <w:szCs w:val="18"/>
              </w:rPr>
              <w:t>18 285 365,3</w:t>
            </w:r>
          </w:p>
        </w:tc>
        <w:tc>
          <w:tcPr>
            <w:tcW w:w="735" w:type="pct"/>
            <w:shd w:val="clear" w:color="auto" w:fill="auto"/>
            <w:noWrap/>
            <w:vAlign w:val="center"/>
          </w:tcPr>
          <w:p w14:paraId="70C1FD21" w14:textId="77777777" w:rsidR="000D1EEA" w:rsidRPr="000D1EEA" w:rsidRDefault="000D1EEA" w:rsidP="000D1EEA">
            <w:pPr>
              <w:jc w:val="center"/>
              <w:rPr>
                <w:sz w:val="18"/>
                <w:szCs w:val="18"/>
              </w:rPr>
            </w:pPr>
            <w:r w:rsidRPr="000D1EEA">
              <w:rPr>
                <w:sz w:val="18"/>
                <w:szCs w:val="18"/>
              </w:rPr>
              <w:t>115,4</w:t>
            </w:r>
          </w:p>
        </w:tc>
      </w:tr>
      <w:tr w:rsidR="000D1EEA" w:rsidRPr="000D1EEA" w14:paraId="00392946" w14:textId="77777777" w:rsidTr="00A55952">
        <w:trPr>
          <w:trHeight w:val="418"/>
        </w:trPr>
        <w:tc>
          <w:tcPr>
            <w:tcW w:w="1286" w:type="pct"/>
            <w:shd w:val="clear" w:color="auto" w:fill="auto"/>
            <w:vAlign w:val="center"/>
          </w:tcPr>
          <w:p w14:paraId="1AFFF6C2" w14:textId="77777777" w:rsidR="000D1EEA" w:rsidRPr="000D1EEA" w:rsidRDefault="000D1EEA" w:rsidP="000D1EEA">
            <w:pPr>
              <w:ind w:firstLine="113"/>
              <w:jc w:val="both"/>
              <w:rPr>
                <w:i/>
                <w:color w:val="000000"/>
                <w:sz w:val="18"/>
                <w:szCs w:val="18"/>
              </w:rPr>
            </w:pPr>
            <w:r w:rsidRPr="000D1EEA">
              <w:rPr>
                <w:i/>
                <w:color w:val="000000"/>
                <w:sz w:val="18"/>
                <w:szCs w:val="18"/>
              </w:rPr>
              <w:t xml:space="preserve">по дополнительному </w:t>
            </w:r>
          </w:p>
          <w:p w14:paraId="68AA3290" w14:textId="77777777" w:rsidR="000D1EEA" w:rsidRPr="000D1EEA" w:rsidRDefault="000D1EEA" w:rsidP="000D1EEA">
            <w:pPr>
              <w:ind w:firstLine="113"/>
              <w:jc w:val="both"/>
              <w:rPr>
                <w:i/>
                <w:color w:val="000000"/>
                <w:sz w:val="18"/>
                <w:szCs w:val="18"/>
              </w:rPr>
            </w:pPr>
            <w:r w:rsidRPr="000D1EEA">
              <w:rPr>
                <w:i/>
                <w:color w:val="000000"/>
                <w:sz w:val="18"/>
                <w:szCs w:val="18"/>
              </w:rPr>
              <w:t>нормативу отчислений</w:t>
            </w:r>
          </w:p>
        </w:tc>
        <w:tc>
          <w:tcPr>
            <w:tcW w:w="908" w:type="pct"/>
            <w:shd w:val="clear" w:color="auto" w:fill="auto"/>
            <w:vAlign w:val="center"/>
          </w:tcPr>
          <w:p w14:paraId="6462A018" w14:textId="77777777" w:rsidR="000D1EEA" w:rsidRPr="000D1EEA" w:rsidRDefault="000D1EEA" w:rsidP="000D1EEA">
            <w:pPr>
              <w:jc w:val="center"/>
              <w:rPr>
                <w:i/>
                <w:sz w:val="18"/>
                <w:szCs w:val="18"/>
              </w:rPr>
            </w:pPr>
            <w:r w:rsidRPr="000D1EEA">
              <w:rPr>
                <w:i/>
                <w:sz w:val="18"/>
                <w:szCs w:val="18"/>
              </w:rPr>
              <w:t>3 653 317,8</w:t>
            </w:r>
          </w:p>
        </w:tc>
        <w:tc>
          <w:tcPr>
            <w:tcW w:w="684" w:type="pct"/>
            <w:shd w:val="clear" w:color="auto" w:fill="auto"/>
            <w:vAlign w:val="center"/>
          </w:tcPr>
          <w:p w14:paraId="36A49422" w14:textId="77777777" w:rsidR="000D1EEA" w:rsidRPr="000D1EEA" w:rsidRDefault="000D1EEA" w:rsidP="000D1EEA">
            <w:pPr>
              <w:jc w:val="center"/>
              <w:rPr>
                <w:i/>
                <w:sz w:val="18"/>
                <w:szCs w:val="18"/>
              </w:rPr>
            </w:pPr>
            <w:r w:rsidRPr="000D1EEA">
              <w:rPr>
                <w:i/>
                <w:sz w:val="18"/>
                <w:szCs w:val="18"/>
              </w:rPr>
              <w:t>3 585 381,7</w:t>
            </w:r>
          </w:p>
        </w:tc>
        <w:tc>
          <w:tcPr>
            <w:tcW w:w="758" w:type="pct"/>
            <w:shd w:val="clear" w:color="auto" w:fill="auto"/>
            <w:vAlign w:val="center"/>
          </w:tcPr>
          <w:p w14:paraId="62D3A6E7" w14:textId="77777777" w:rsidR="000D1EEA" w:rsidRPr="000D1EEA" w:rsidRDefault="000D1EEA" w:rsidP="000D1EEA">
            <w:pPr>
              <w:jc w:val="center"/>
              <w:rPr>
                <w:i/>
                <w:sz w:val="18"/>
                <w:szCs w:val="18"/>
              </w:rPr>
            </w:pPr>
            <w:r w:rsidRPr="000D1EEA">
              <w:rPr>
                <w:i/>
                <w:sz w:val="18"/>
                <w:szCs w:val="18"/>
              </w:rPr>
              <w:t>3 134 066,5</w:t>
            </w:r>
          </w:p>
        </w:tc>
        <w:tc>
          <w:tcPr>
            <w:tcW w:w="629" w:type="pct"/>
            <w:shd w:val="clear" w:color="auto" w:fill="auto"/>
            <w:vAlign w:val="center"/>
          </w:tcPr>
          <w:p w14:paraId="6CB6E1DA" w14:textId="77777777" w:rsidR="000D1EEA" w:rsidRPr="000D1EEA" w:rsidRDefault="000D1EEA" w:rsidP="000D1EEA">
            <w:pPr>
              <w:jc w:val="center"/>
              <w:rPr>
                <w:i/>
                <w:sz w:val="18"/>
                <w:szCs w:val="18"/>
              </w:rPr>
            </w:pPr>
            <w:r w:rsidRPr="000D1EEA">
              <w:rPr>
                <w:i/>
                <w:sz w:val="18"/>
                <w:szCs w:val="18"/>
              </w:rPr>
              <w:t>3 197 155,0</w:t>
            </w:r>
          </w:p>
        </w:tc>
        <w:tc>
          <w:tcPr>
            <w:tcW w:w="735" w:type="pct"/>
            <w:shd w:val="clear" w:color="auto" w:fill="auto"/>
            <w:noWrap/>
            <w:vAlign w:val="center"/>
          </w:tcPr>
          <w:p w14:paraId="3F0364A7" w14:textId="77777777" w:rsidR="000D1EEA" w:rsidRPr="000D1EEA" w:rsidRDefault="000D1EEA" w:rsidP="000D1EEA">
            <w:pPr>
              <w:jc w:val="center"/>
              <w:rPr>
                <w:i/>
                <w:sz w:val="18"/>
                <w:szCs w:val="18"/>
              </w:rPr>
            </w:pPr>
            <w:r w:rsidRPr="000D1EEA">
              <w:rPr>
                <w:i/>
                <w:sz w:val="18"/>
                <w:szCs w:val="18"/>
              </w:rPr>
              <w:t>98,1</w:t>
            </w:r>
          </w:p>
        </w:tc>
      </w:tr>
      <w:tr w:rsidR="000D1EEA" w:rsidRPr="000D1EEA" w14:paraId="7ED3DEBE" w14:textId="77777777" w:rsidTr="00A55952">
        <w:trPr>
          <w:trHeight w:val="919"/>
        </w:trPr>
        <w:tc>
          <w:tcPr>
            <w:tcW w:w="1286" w:type="pct"/>
            <w:shd w:val="clear" w:color="auto" w:fill="auto"/>
            <w:vAlign w:val="center"/>
          </w:tcPr>
          <w:p w14:paraId="2BF1044D" w14:textId="77777777" w:rsidR="000D1EEA" w:rsidRPr="000D1EEA" w:rsidRDefault="000D1EEA" w:rsidP="000D1EEA">
            <w:pPr>
              <w:ind w:firstLine="57"/>
              <w:jc w:val="both"/>
              <w:rPr>
                <w:color w:val="000000"/>
                <w:sz w:val="18"/>
                <w:szCs w:val="18"/>
              </w:rPr>
            </w:pPr>
            <w:r w:rsidRPr="000D1EEA">
              <w:rPr>
                <w:color w:val="000000"/>
                <w:sz w:val="18"/>
                <w:szCs w:val="18"/>
              </w:rPr>
              <w:t xml:space="preserve">Акцизы по подакцизным </w:t>
            </w:r>
          </w:p>
          <w:p w14:paraId="583EB558" w14:textId="77777777" w:rsidR="000D1EEA" w:rsidRPr="000D1EEA" w:rsidRDefault="000D1EEA" w:rsidP="000D1EEA">
            <w:pPr>
              <w:ind w:firstLine="57"/>
              <w:jc w:val="both"/>
              <w:rPr>
                <w:color w:val="000000"/>
                <w:sz w:val="18"/>
                <w:szCs w:val="18"/>
              </w:rPr>
            </w:pPr>
            <w:r w:rsidRPr="000D1EEA">
              <w:rPr>
                <w:color w:val="000000"/>
                <w:sz w:val="18"/>
                <w:szCs w:val="18"/>
              </w:rPr>
              <w:t xml:space="preserve">товарам (продукции),  </w:t>
            </w:r>
          </w:p>
          <w:p w14:paraId="78BFE21B" w14:textId="77777777" w:rsidR="000D1EEA" w:rsidRPr="000D1EEA" w:rsidRDefault="000D1EEA" w:rsidP="000D1EEA">
            <w:pPr>
              <w:ind w:firstLine="57"/>
              <w:jc w:val="both"/>
              <w:rPr>
                <w:color w:val="000000"/>
                <w:sz w:val="18"/>
                <w:szCs w:val="18"/>
              </w:rPr>
            </w:pPr>
            <w:r w:rsidRPr="000D1EEA">
              <w:rPr>
                <w:color w:val="000000"/>
                <w:sz w:val="18"/>
                <w:szCs w:val="18"/>
              </w:rPr>
              <w:t xml:space="preserve">производимым на территории </w:t>
            </w:r>
          </w:p>
          <w:p w14:paraId="745230A6" w14:textId="77777777" w:rsidR="000D1EEA" w:rsidRPr="000D1EEA" w:rsidRDefault="000D1EEA" w:rsidP="000D1EEA">
            <w:pPr>
              <w:ind w:firstLine="57"/>
              <w:jc w:val="both"/>
              <w:rPr>
                <w:color w:val="000000"/>
                <w:sz w:val="18"/>
                <w:szCs w:val="18"/>
              </w:rPr>
            </w:pPr>
            <w:r w:rsidRPr="000D1EEA">
              <w:rPr>
                <w:color w:val="000000"/>
                <w:sz w:val="18"/>
                <w:szCs w:val="18"/>
              </w:rPr>
              <w:t>РФ (акцизы на нефтепродукты)</w:t>
            </w:r>
          </w:p>
        </w:tc>
        <w:tc>
          <w:tcPr>
            <w:tcW w:w="908" w:type="pct"/>
            <w:shd w:val="clear" w:color="auto" w:fill="auto"/>
            <w:vAlign w:val="center"/>
          </w:tcPr>
          <w:p w14:paraId="1021407A" w14:textId="77777777" w:rsidR="000D1EEA" w:rsidRPr="000D1EEA" w:rsidRDefault="000D1EEA" w:rsidP="000D1EEA">
            <w:pPr>
              <w:jc w:val="center"/>
              <w:rPr>
                <w:sz w:val="18"/>
                <w:szCs w:val="18"/>
              </w:rPr>
            </w:pPr>
            <w:r w:rsidRPr="000D1EEA">
              <w:rPr>
                <w:sz w:val="18"/>
                <w:szCs w:val="18"/>
              </w:rPr>
              <w:t>65 645,9</w:t>
            </w:r>
          </w:p>
        </w:tc>
        <w:tc>
          <w:tcPr>
            <w:tcW w:w="684" w:type="pct"/>
            <w:shd w:val="clear" w:color="auto" w:fill="auto"/>
            <w:vAlign w:val="center"/>
          </w:tcPr>
          <w:p w14:paraId="66B338A6" w14:textId="77777777" w:rsidR="000D1EEA" w:rsidRPr="000D1EEA" w:rsidRDefault="000D1EEA" w:rsidP="000D1EEA">
            <w:pPr>
              <w:jc w:val="center"/>
              <w:rPr>
                <w:sz w:val="18"/>
                <w:szCs w:val="18"/>
              </w:rPr>
            </w:pPr>
            <w:r w:rsidRPr="000D1EEA">
              <w:rPr>
                <w:sz w:val="18"/>
                <w:szCs w:val="18"/>
              </w:rPr>
              <w:t>73 596,7</w:t>
            </w:r>
          </w:p>
        </w:tc>
        <w:tc>
          <w:tcPr>
            <w:tcW w:w="758" w:type="pct"/>
            <w:shd w:val="clear" w:color="auto" w:fill="auto"/>
            <w:vAlign w:val="center"/>
          </w:tcPr>
          <w:p w14:paraId="04911838" w14:textId="77777777" w:rsidR="000D1EEA" w:rsidRPr="000D1EEA" w:rsidRDefault="000D1EEA" w:rsidP="000D1EEA">
            <w:pPr>
              <w:jc w:val="center"/>
              <w:rPr>
                <w:sz w:val="18"/>
                <w:szCs w:val="18"/>
              </w:rPr>
            </w:pPr>
            <w:r w:rsidRPr="000D1EEA">
              <w:rPr>
                <w:sz w:val="18"/>
                <w:szCs w:val="18"/>
              </w:rPr>
              <w:t>100 967,3</w:t>
            </w:r>
          </w:p>
        </w:tc>
        <w:tc>
          <w:tcPr>
            <w:tcW w:w="629" w:type="pct"/>
            <w:shd w:val="clear" w:color="auto" w:fill="auto"/>
            <w:vAlign w:val="center"/>
          </w:tcPr>
          <w:p w14:paraId="4D5ABCA3" w14:textId="77777777" w:rsidR="000D1EEA" w:rsidRPr="000D1EEA" w:rsidRDefault="000D1EEA" w:rsidP="000D1EEA">
            <w:pPr>
              <w:jc w:val="center"/>
              <w:rPr>
                <w:sz w:val="18"/>
                <w:szCs w:val="18"/>
              </w:rPr>
            </w:pPr>
            <w:r w:rsidRPr="000D1EEA">
              <w:rPr>
                <w:sz w:val="18"/>
                <w:szCs w:val="18"/>
              </w:rPr>
              <w:t>105 319,0</w:t>
            </w:r>
          </w:p>
        </w:tc>
        <w:tc>
          <w:tcPr>
            <w:tcW w:w="735" w:type="pct"/>
            <w:shd w:val="clear" w:color="auto" w:fill="auto"/>
            <w:noWrap/>
            <w:vAlign w:val="center"/>
          </w:tcPr>
          <w:p w14:paraId="2D039E12" w14:textId="77777777" w:rsidR="000D1EEA" w:rsidRPr="000D1EEA" w:rsidRDefault="000D1EEA" w:rsidP="000D1EEA">
            <w:pPr>
              <w:jc w:val="center"/>
              <w:rPr>
                <w:color w:val="000000"/>
                <w:sz w:val="18"/>
                <w:szCs w:val="18"/>
              </w:rPr>
            </w:pPr>
            <w:r w:rsidRPr="000D1EEA">
              <w:rPr>
                <w:color w:val="000000"/>
                <w:sz w:val="18"/>
                <w:szCs w:val="18"/>
              </w:rPr>
              <w:t>112,1</w:t>
            </w:r>
          </w:p>
        </w:tc>
      </w:tr>
      <w:tr w:rsidR="000D1EEA" w:rsidRPr="000D1EEA" w14:paraId="10940483" w14:textId="77777777" w:rsidTr="00A55952">
        <w:trPr>
          <w:trHeight w:val="434"/>
        </w:trPr>
        <w:tc>
          <w:tcPr>
            <w:tcW w:w="1286" w:type="pct"/>
            <w:shd w:val="clear" w:color="auto" w:fill="auto"/>
            <w:vAlign w:val="center"/>
          </w:tcPr>
          <w:p w14:paraId="211526CC" w14:textId="77777777" w:rsidR="000D1EEA" w:rsidRPr="000D1EEA" w:rsidRDefault="000D1EEA" w:rsidP="000D1EEA">
            <w:pPr>
              <w:ind w:firstLine="57"/>
              <w:jc w:val="both"/>
              <w:rPr>
                <w:color w:val="000000"/>
                <w:sz w:val="18"/>
                <w:szCs w:val="18"/>
              </w:rPr>
            </w:pPr>
            <w:r w:rsidRPr="000D1EEA">
              <w:rPr>
                <w:color w:val="000000"/>
                <w:sz w:val="18"/>
                <w:szCs w:val="18"/>
              </w:rPr>
              <w:t>Налоги на совокупный доход</w:t>
            </w:r>
          </w:p>
        </w:tc>
        <w:tc>
          <w:tcPr>
            <w:tcW w:w="908" w:type="pct"/>
            <w:shd w:val="clear" w:color="auto" w:fill="auto"/>
            <w:vAlign w:val="center"/>
          </w:tcPr>
          <w:p w14:paraId="437E18AE" w14:textId="77777777" w:rsidR="000D1EEA" w:rsidRPr="000D1EEA" w:rsidRDefault="000D1EEA" w:rsidP="000D1EEA">
            <w:pPr>
              <w:jc w:val="center"/>
              <w:rPr>
                <w:sz w:val="18"/>
                <w:szCs w:val="18"/>
              </w:rPr>
            </w:pPr>
            <w:r w:rsidRPr="000D1EEA">
              <w:rPr>
                <w:sz w:val="18"/>
                <w:szCs w:val="18"/>
              </w:rPr>
              <w:t>3 105 385,2</w:t>
            </w:r>
          </w:p>
        </w:tc>
        <w:tc>
          <w:tcPr>
            <w:tcW w:w="684" w:type="pct"/>
            <w:shd w:val="clear" w:color="auto" w:fill="auto"/>
            <w:vAlign w:val="center"/>
          </w:tcPr>
          <w:p w14:paraId="5785AA5E" w14:textId="77777777" w:rsidR="000D1EEA" w:rsidRPr="000D1EEA" w:rsidRDefault="000D1EEA" w:rsidP="000D1EEA">
            <w:pPr>
              <w:jc w:val="center"/>
              <w:rPr>
                <w:sz w:val="18"/>
                <w:szCs w:val="18"/>
              </w:rPr>
            </w:pPr>
            <w:r w:rsidRPr="000D1EEA">
              <w:rPr>
                <w:sz w:val="18"/>
                <w:szCs w:val="18"/>
                <w:lang w:val="en-US"/>
              </w:rPr>
              <w:t>3 657 945</w:t>
            </w:r>
            <w:r w:rsidRPr="000D1EEA">
              <w:rPr>
                <w:sz w:val="18"/>
                <w:szCs w:val="18"/>
              </w:rPr>
              <w:t>,8</w:t>
            </w:r>
          </w:p>
        </w:tc>
        <w:tc>
          <w:tcPr>
            <w:tcW w:w="758" w:type="pct"/>
            <w:shd w:val="clear" w:color="auto" w:fill="auto"/>
            <w:vAlign w:val="center"/>
          </w:tcPr>
          <w:p w14:paraId="3DE5CC36" w14:textId="77777777" w:rsidR="000D1EEA" w:rsidRPr="000D1EEA" w:rsidRDefault="000D1EEA" w:rsidP="000D1EEA">
            <w:pPr>
              <w:jc w:val="center"/>
              <w:rPr>
                <w:sz w:val="18"/>
                <w:szCs w:val="18"/>
              </w:rPr>
            </w:pPr>
            <w:r w:rsidRPr="000D1EEA">
              <w:rPr>
                <w:sz w:val="18"/>
                <w:szCs w:val="18"/>
              </w:rPr>
              <w:t>3 780 876,2</w:t>
            </w:r>
          </w:p>
        </w:tc>
        <w:tc>
          <w:tcPr>
            <w:tcW w:w="629" w:type="pct"/>
            <w:shd w:val="clear" w:color="auto" w:fill="auto"/>
            <w:vAlign w:val="center"/>
          </w:tcPr>
          <w:p w14:paraId="33D81B52" w14:textId="77777777" w:rsidR="000D1EEA" w:rsidRPr="000D1EEA" w:rsidRDefault="000D1EEA" w:rsidP="000D1EEA">
            <w:pPr>
              <w:jc w:val="center"/>
              <w:rPr>
                <w:sz w:val="18"/>
                <w:szCs w:val="18"/>
              </w:rPr>
            </w:pPr>
            <w:r w:rsidRPr="000D1EEA">
              <w:rPr>
                <w:sz w:val="18"/>
                <w:szCs w:val="18"/>
              </w:rPr>
              <w:t>3 916 866,7</w:t>
            </w:r>
          </w:p>
        </w:tc>
        <w:tc>
          <w:tcPr>
            <w:tcW w:w="735" w:type="pct"/>
            <w:shd w:val="clear" w:color="auto" w:fill="auto"/>
            <w:noWrap/>
            <w:vAlign w:val="center"/>
          </w:tcPr>
          <w:p w14:paraId="049CDB41" w14:textId="77777777" w:rsidR="000D1EEA" w:rsidRPr="000D1EEA" w:rsidRDefault="000D1EEA" w:rsidP="000D1EEA">
            <w:pPr>
              <w:jc w:val="center"/>
              <w:rPr>
                <w:color w:val="000000"/>
                <w:sz w:val="18"/>
                <w:szCs w:val="18"/>
              </w:rPr>
            </w:pPr>
            <w:r w:rsidRPr="000D1EEA">
              <w:rPr>
                <w:color w:val="000000"/>
                <w:sz w:val="18"/>
                <w:szCs w:val="18"/>
              </w:rPr>
              <w:t>117,8</w:t>
            </w:r>
          </w:p>
        </w:tc>
      </w:tr>
      <w:tr w:rsidR="000D1EEA" w:rsidRPr="000D1EEA" w14:paraId="693B02B3" w14:textId="77777777" w:rsidTr="00A55952">
        <w:trPr>
          <w:trHeight w:val="347"/>
        </w:trPr>
        <w:tc>
          <w:tcPr>
            <w:tcW w:w="1286" w:type="pct"/>
            <w:shd w:val="clear" w:color="auto" w:fill="auto"/>
            <w:vAlign w:val="center"/>
          </w:tcPr>
          <w:p w14:paraId="197DDC66" w14:textId="77777777" w:rsidR="000D1EEA" w:rsidRPr="000D1EEA" w:rsidRDefault="000D1EEA" w:rsidP="000D1EEA">
            <w:pPr>
              <w:ind w:firstLine="57"/>
              <w:jc w:val="both"/>
              <w:rPr>
                <w:color w:val="000000"/>
                <w:sz w:val="18"/>
                <w:szCs w:val="18"/>
              </w:rPr>
            </w:pPr>
            <w:r w:rsidRPr="000D1EEA">
              <w:rPr>
                <w:color w:val="000000"/>
                <w:sz w:val="18"/>
                <w:szCs w:val="18"/>
              </w:rPr>
              <w:t>Налоги на имущество</w:t>
            </w:r>
          </w:p>
        </w:tc>
        <w:tc>
          <w:tcPr>
            <w:tcW w:w="908" w:type="pct"/>
            <w:shd w:val="clear" w:color="auto" w:fill="auto"/>
            <w:vAlign w:val="center"/>
          </w:tcPr>
          <w:p w14:paraId="0C7D017C" w14:textId="77777777" w:rsidR="000D1EEA" w:rsidRPr="000D1EEA" w:rsidRDefault="000D1EEA" w:rsidP="000D1EEA">
            <w:pPr>
              <w:jc w:val="center"/>
              <w:rPr>
                <w:sz w:val="18"/>
                <w:szCs w:val="18"/>
              </w:rPr>
            </w:pPr>
            <w:r w:rsidRPr="000D1EEA">
              <w:rPr>
                <w:sz w:val="18"/>
                <w:szCs w:val="18"/>
              </w:rPr>
              <w:t>1 228 601,9</w:t>
            </w:r>
          </w:p>
        </w:tc>
        <w:tc>
          <w:tcPr>
            <w:tcW w:w="684" w:type="pct"/>
            <w:shd w:val="clear" w:color="auto" w:fill="auto"/>
            <w:vAlign w:val="center"/>
          </w:tcPr>
          <w:p w14:paraId="32AEB004" w14:textId="77777777" w:rsidR="000D1EEA" w:rsidRPr="000D1EEA" w:rsidRDefault="000D1EEA" w:rsidP="000D1EEA">
            <w:pPr>
              <w:jc w:val="center"/>
              <w:rPr>
                <w:sz w:val="18"/>
                <w:szCs w:val="18"/>
              </w:rPr>
            </w:pPr>
            <w:r w:rsidRPr="000D1EEA">
              <w:rPr>
                <w:sz w:val="18"/>
                <w:szCs w:val="18"/>
              </w:rPr>
              <w:t>1 435 035,5</w:t>
            </w:r>
          </w:p>
        </w:tc>
        <w:tc>
          <w:tcPr>
            <w:tcW w:w="758" w:type="pct"/>
            <w:shd w:val="clear" w:color="auto" w:fill="auto"/>
            <w:vAlign w:val="center"/>
          </w:tcPr>
          <w:p w14:paraId="72A3453E" w14:textId="77777777" w:rsidR="000D1EEA" w:rsidRPr="000D1EEA" w:rsidRDefault="000D1EEA" w:rsidP="000D1EEA">
            <w:pPr>
              <w:jc w:val="center"/>
              <w:rPr>
                <w:sz w:val="18"/>
                <w:szCs w:val="18"/>
              </w:rPr>
            </w:pPr>
            <w:r w:rsidRPr="000D1EEA">
              <w:rPr>
                <w:sz w:val="18"/>
                <w:szCs w:val="18"/>
              </w:rPr>
              <w:t>1 461 519,8</w:t>
            </w:r>
          </w:p>
        </w:tc>
        <w:tc>
          <w:tcPr>
            <w:tcW w:w="629" w:type="pct"/>
            <w:shd w:val="clear" w:color="auto" w:fill="auto"/>
            <w:vAlign w:val="center"/>
          </w:tcPr>
          <w:p w14:paraId="7CA459C6" w14:textId="77777777" w:rsidR="000D1EEA" w:rsidRPr="000D1EEA" w:rsidRDefault="000D1EEA" w:rsidP="000D1EEA">
            <w:pPr>
              <w:jc w:val="center"/>
              <w:rPr>
                <w:sz w:val="18"/>
                <w:szCs w:val="18"/>
              </w:rPr>
            </w:pPr>
            <w:r w:rsidRPr="000D1EEA">
              <w:rPr>
                <w:sz w:val="18"/>
                <w:szCs w:val="18"/>
              </w:rPr>
              <w:t>1 476 231,5</w:t>
            </w:r>
          </w:p>
        </w:tc>
        <w:tc>
          <w:tcPr>
            <w:tcW w:w="735" w:type="pct"/>
            <w:shd w:val="clear" w:color="auto" w:fill="auto"/>
            <w:noWrap/>
            <w:vAlign w:val="center"/>
          </w:tcPr>
          <w:p w14:paraId="481503AE" w14:textId="77777777" w:rsidR="000D1EEA" w:rsidRPr="000D1EEA" w:rsidRDefault="000D1EEA" w:rsidP="000D1EEA">
            <w:pPr>
              <w:jc w:val="center"/>
              <w:rPr>
                <w:color w:val="000000"/>
                <w:sz w:val="18"/>
                <w:szCs w:val="18"/>
              </w:rPr>
            </w:pPr>
            <w:r w:rsidRPr="000D1EEA">
              <w:rPr>
                <w:color w:val="000000"/>
                <w:sz w:val="18"/>
                <w:szCs w:val="18"/>
              </w:rPr>
              <w:t>116,8</w:t>
            </w:r>
          </w:p>
        </w:tc>
      </w:tr>
      <w:tr w:rsidR="000D1EEA" w:rsidRPr="000D1EEA" w14:paraId="066D5CDC" w14:textId="77777777" w:rsidTr="00A55952">
        <w:trPr>
          <w:trHeight w:val="262"/>
        </w:trPr>
        <w:tc>
          <w:tcPr>
            <w:tcW w:w="1286" w:type="pct"/>
            <w:shd w:val="clear" w:color="auto" w:fill="auto"/>
            <w:vAlign w:val="center"/>
          </w:tcPr>
          <w:p w14:paraId="17E37ABA" w14:textId="77777777" w:rsidR="000D1EEA" w:rsidRPr="000D1EEA" w:rsidRDefault="000D1EEA" w:rsidP="000D1EEA">
            <w:pPr>
              <w:ind w:firstLine="57"/>
              <w:jc w:val="both"/>
              <w:rPr>
                <w:color w:val="000000"/>
                <w:sz w:val="18"/>
                <w:szCs w:val="18"/>
              </w:rPr>
            </w:pPr>
            <w:r w:rsidRPr="000D1EEA">
              <w:rPr>
                <w:color w:val="000000"/>
                <w:sz w:val="18"/>
                <w:szCs w:val="18"/>
              </w:rPr>
              <w:t>Госпошлина</w:t>
            </w:r>
          </w:p>
        </w:tc>
        <w:tc>
          <w:tcPr>
            <w:tcW w:w="908" w:type="pct"/>
            <w:shd w:val="clear" w:color="auto" w:fill="auto"/>
            <w:vAlign w:val="center"/>
          </w:tcPr>
          <w:p w14:paraId="0CE7E20D" w14:textId="77777777" w:rsidR="000D1EEA" w:rsidRPr="000D1EEA" w:rsidRDefault="000D1EEA" w:rsidP="000D1EEA">
            <w:pPr>
              <w:jc w:val="center"/>
              <w:rPr>
                <w:sz w:val="18"/>
                <w:szCs w:val="18"/>
              </w:rPr>
            </w:pPr>
            <w:r w:rsidRPr="000D1EEA">
              <w:rPr>
                <w:sz w:val="18"/>
                <w:szCs w:val="18"/>
              </w:rPr>
              <w:t>124 398,1</w:t>
            </w:r>
          </w:p>
        </w:tc>
        <w:tc>
          <w:tcPr>
            <w:tcW w:w="684" w:type="pct"/>
            <w:shd w:val="clear" w:color="auto" w:fill="auto"/>
            <w:vAlign w:val="center"/>
          </w:tcPr>
          <w:p w14:paraId="36D7D435" w14:textId="77777777" w:rsidR="000D1EEA" w:rsidRPr="000D1EEA" w:rsidRDefault="000D1EEA" w:rsidP="000D1EEA">
            <w:pPr>
              <w:ind w:hanging="13"/>
              <w:jc w:val="center"/>
              <w:rPr>
                <w:sz w:val="18"/>
                <w:szCs w:val="18"/>
              </w:rPr>
            </w:pPr>
            <w:r w:rsidRPr="000D1EEA">
              <w:rPr>
                <w:sz w:val="18"/>
                <w:szCs w:val="18"/>
              </w:rPr>
              <w:t>372 085,8</w:t>
            </w:r>
          </w:p>
        </w:tc>
        <w:tc>
          <w:tcPr>
            <w:tcW w:w="758" w:type="pct"/>
            <w:shd w:val="clear" w:color="auto" w:fill="auto"/>
            <w:vAlign w:val="center"/>
          </w:tcPr>
          <w:p w14:paraId="10F4B3AC" w14:textId="77777777" w:rsidR="000D1EEA" w:rsidRPr="000D1EEA" w:rsidRDefault="000D1EEA" w:rsidP="000D1EEA">
            <w:pPr>
              <w:jc w:val="center"/>
              <w:rPr>
                <w:sz w:val="18"/>
                <w:szCs w:val="18"/>
              </w:rPr>
            </w:pPr>
            <w:r w:rsidRPr="000D1EEA">
              <w:rPr>
                <w:sz w:val="18"/>
                <w:szCs w:val="18"/>
              </w:rPr>
              <w:t>372 085,8</w:t>
            </w:r>
          </w:p>
        </w:tc>
        <w:tc>
          <w:tcPr>
            <w:tcW w:w="629" w:type="pct"/>
            <w:shd w:val="clear" w:color="auto" w:fill="auto"/>
            <w:vAlign w:val="center"/>
          </w:tcPr>
          <w:p w14:paraId="169D8CBA" w14:textId="77777777" w:rsidR="000D1EEA" w:rsidRPr="000D1EEA" w:rsidRDefault="000D1EEA" w:rsidP="000D1EEA">
            <w:pPr>
              <w:jc w:val="center"/>
              <w:rPr>
                <w:sz w:val="18"/>
                <w:szCs w:val="18"/>
              </w:rPr>
            </w:pPr>
            <w:r w:rsidRPr="000D1EEA">
              <w:rPr>
                <w:sz w:val="18"/>
                <w:szCs w:val="18"/>
              </w:rPr>
              <w:t>372 085,8</w:t>
            </w:r>
          </w:p>
        </w:tc>
        <w:tc>
          <w:tcPr>
            <w:tcW w:w="735" w:type="pct"/>
            <w:shd w:val="clear" w:color="auto" w:fill="auto"/>
            <w:noWrap/>
            <w:vAlign w:val="center"/>
          </w:tcPr>
          <w:p w14:paraId="352C7ABC" w14:textId="77777777" w:rsidR="000D1EEA" w:rsidRPr="000D1EEA" w:rsidRDefault="000D1EEA" w:rsidP="000D1EEA">
            <w:pPr>
              <w:jc w:val="center"/>
              <w:rPr>
                <w:color w:val="000000"/>
                <w:sz w:val="18"/>
                <w:szCs w:val="18"/>
              </w:rPr>
            </w:pPr>
            <w:r w:rsidRPr="000D1EEA">
              <w:rPr>
                <w:color w:val="000000"/>
                <w:sz w:val="18"/>
                <w:szCs w:val="18"/>
              </w:rPr>
              <w:t>299,1</w:t>
            </w:r>
          </w:p>
        </w:tc>
      </w:tr>
    </w:tbl>
    <w:p w14:paraId="2C90203E" w14:textId="77777777" w:rsidR="000D1EEA" w:rsidRPr="000D1EEA" w:rsidRDefault="000D1EEA" w:rsidP="000D1EEA">
      <w:pPr>
        <w:suppressAutoHyphens/>
        <w:ind w:firstLine="708"/>
        <w:jc w:val="both"/>
        <w:rPr>
          <w:color w:val="000000"/>
          <w:sz w:val="28"/>
          <w:szCs w:val="28"/>
        </w:rPr>
      </w:pPr>
    </w:p>
    <w:p w14:paraId="7BCC090E" w14:textId="27D33205" w:rsidR="000D1EEA" w:rsidRPr="009A339D" w:rsidRDefault="000D1EEA" w:rsidP="00976AB6">
      <w:pPr>
        <w:suppressAutoHyphens/>
        <w:ind w:firstLine="708"/>
        <w:jc w:val="both"/>
        <w:rPr>
          <w:noProof/>
          <w:color w:val="FF0000"/>
          <w:sz w:val="28"/>
          <w:szCs w:val="28"/>
        </w:rPr>
      </w:pPr>
      <w:r w:rsidRPr="000D1EEA">
        <w:rPr>
          <w:color w:val="000000"/>
          <w:sz w:val="28"/>
          <w:szCs w:val="28"/>
        </w:rPr>
        <w:t xml:space="preserve">Структура налоговых доходов в разрезе видов налогов представлена диаграммой </w:t>
      </w:r>
      <w:r w:rsidRPr="009A339D">
        <w:rPr>
          <w:color w:val="000000"/>
          <w:sz w:val="28"/>
          <w:szCs w:val="28"/>
        </w:rPr>
        <w:t>на рисунке 2.</w:t>
      </w:r>
    </w:p>
    <w:p w14:paraId="5D845884" w14:textId="5BBFC990" w:rsidR="000D1EEA" w:rsidRPr="000D1EEA" w:rsidRDefault="00DA7908" w:rsidP="000D1EEA">
      <w:pPr>
        <w:suppressAutoHyphens/>
        <w:jc w:val="center"/>
        <w:rPr>
          <w:noProof/>
          <w:sz w:val="28"/>
          <w:szCs w:val="28"/>
          <w:highlight w:val="yellow"/>
        </w:rPr>
      </w:pPr>
      <w:r w:rsidRPr="00DA7908">
        <w:rPr>
          <w:noProof/>
          <w:sz w:val="28"/>
          <w:szCs w:val="28"/>
        </w:rPr>
        <w:drawing>
          <wp:inline distT="0" distB="0" distL="0" distR="0" wp14:anchorId="368D5439" wp14:editId="0F3122BF">
            <wp:extent cx="6738946" cy="3736975"/>
            <wp:effectExtent l="0" t="0" r="508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764406" cy="3751094"/>
                    </a:xfrm>
                    <a:prstGeom prst="rect">
                      <a:avLst/>
                    </a:prstGeom>
                    <a:noFill/>
                  </pic:spPr>
                </pic:pic>
              </a:graphicData>
            </a:graphic>
          </wp:inline>
        </w:drawing>
      </w:r>
    </w:p>
    <w:p w14:paraId="3944B8AA" w14:textId="77777777" w:rsidR="000D1EEA" w:rsidRPr="000D1EEA" w:rsidRDefault="000D1EEA" w:rsidP="000D1EEA">
      <w:pPr>
        <w:widowControl w:val="0"/>
        <w:autoSpaceDE w:val="0"/>
        <w:autoSpaceDN w:val="0"/>
        <w:adjustRightInd w:val="0"/>
        <w:jc w:val="center"/>
        <w:rPr>
          <w:bCs/>
        </w:rPr>
      </w:pPr>
      <w:r w:rsidRPr="000D1EEA">
        <w:rPr>
          <w:bCs/>
        </w:rPr>
        <w:t>Рисунок 2. Структура налоговых доходов на 2026 год</w:t>
      </w:r>
    </w:p>
    <w:p w14:paraId="1C6D1D23" w14:textId="77777777" w:rsidR="000D1EEA" w:rsidRPr="000D1EEA" w:rsidRDefault="000D1EEA" w:rsidP="000D1EEA">
      <w:pPr>
        <w:widowControl w:val="0"/>
        <w:autoSpaceDE w:val="0"/>
        <w:autoSpaceDN w:val="0"/>
        <w:adjustRightInd w:val="0"/>
        <w:jc w:val="center"/>
        <w:rPr>
          <w:bCs/>
        </w:rPr>
      </w:pPr>
      <w:r w:rsidRPr="000D1EEA">
        <w:rPr>
          <w:bCs/>
        </w:rPr>
        <w:t>и плановый период 2027 – 2028 годов</w:t>
      </w:r>
    </w:p>
    <w:p w14:paraId="21039737" w14:textId="77777777" w:rsidR="000D1EEA" w:rsidRPr="000D1EEA" w:rsidRDefault="000D1EEA" w:rsidP="000D1EEA">
      <w:pPr>
        <w:jc w:val="center"/>
        <w:rPr>
          <w:b/>
          <w:sz w:val="28"/>
          <w:szCs w:val="28"/>
          <w:highlight w:val="yellow"/>
        </w:rPr>
      </w:pPr>
    </w:p>
    <w:p w14:paraId="65C169CA" w14:textId="77777777" w:rsidR="00A365FA" w:rsidRDefault="00A365FA" w:rsidP="000D1EEA">
      <w:pPr>
        <w:jc w:val="center"/>
        <w:rPr>
          <w:b/>
          <w:sz w:val="28"/>
          <w:szCs w:val="28"/>
        </w:rPr>
      </w:pPr>
    </w:p>
    <w:p w14:paraId="21CCE81B" w14:textId="3A7997CD" w:rsidR="000D1EEA" w:rsidRPr="000D1EEA" w:rsidRDefault="000D1EEA" w:rsidP="000D1EEA">
      <w:pPr>
        <w:jc w:val="center"/>
        <w:rPr>
          <w:b/>
          <w:sz w:val="28"/>
          <w:szCs w:val="28"/>
        </w:rPr>
      </w:pPr>
      <w:r w:rsidRPr="000D1EEA">
        <w:rPr>
          <w:b/>
          <w:sz w:val="28"/>
          <w:szCs w:val="28"/>
        </w:rPr>
        <w:t>Налог на доходы физических лиц</w:t>
      </w:r>
    </w:p>
    <w:p w14:paraId="4CF12674" w14:textId="77777777" w:rsidR="000D1EEA" w:rsidRPr="000D1EEA" w:rsidRDefault="000D1EEA" w:rsidP="000D1EEA">
      <w:pPr>
        <w:suppressAutoHyphens/>
        <w:ind w:firstLine="708"/>
        <w:jc w:val="both"/>
        <w:rPr>
          <w:bCs/>
          <w:color w:val="000000"/>
          <w:sz w:val="28"/>
          <w:szCs w:val="28"/>
        </w:rPr>
      </w:pPr>
    </w:p>
    <w:p w14:paraId="5A5D1764" w14:textId="77777777" w:rsidR="000D1EEA" w:rsidRPr="000D1EEA" w:rsidRDefault="000D1EEA" w:rsidP="000D1EEA">
      <w:pPr>
        <w:suppressAutoHyphens/>
        <w:ind w:firstLine="708"/>
        <w:jc w:val="both"/>
        <w:rPr>
          <w:sz w:val="28"/>
          <w:szCs w:val="28"/>
        </w:rPr>
      </w:pPr>
      <w:r w:rsidRPr="000D1EEA">
        <w:rPr>
          <w:sz w:val="28"/>
          <w:szCs w:val="28"/>
        </w:rPr>
        <w:t>Прогнозные показатели НДФЛ рассчитаны исходя из положительной динамики поступления налога в текущем периоде,</w:t>
      </w:r>
      <w:r w:rsidRPr="000D1EEA">
        <w:rPr>
          <w:rFonts w:eastAsia="Calibri" w:cstheme="minorBidi"/>
          <w:color w:val="000000" w:themeColor="text1"/>
          <w:sz w:val="28"/>
          <w:szCs w:val="28"/>
          <w:lang w:eastAsia="en-US"/>
        </w:rPr>
        <w:t xml:space="preserve"> способствующей увеличению поступлений налога в большем объеме, чем было предусмотрено при утверждении бюджета</w:t>
      </w:r>
      <w:r w:rsidRPr="000D1EEA">
        <w:rPr>
          <w:sz w:val="28"/>
          <w:szCs w:val="28"/>
        </w:rPr>
        <w:t>; показателей прогноза СЭР, характеризующих фонд заработной платы в городе, производство товаров и услуг по крупным и средним организациям, уровень потребительских цен; нормативов отчислений с учетом принятого решения о замене дотации</w:t>
      </w:r>
      <w:r w:rsidRPr="000D1EEA">
        <w:t xml:space="preserve"> </w:t>
      </w:r>
      <w:r w:rsidRPr="000D1EEA">
        <w:rPr>
          <w:sz w:val="28"/>
          <w:szCs w:val="28"/>
        </w:rPr>
        <w:t>на выравнивание бюджетной обеспеченности муниципальных районов (городских округов) дополнительными нормативами отчислений от НДФЛ</w:t>
      </w:r>
      <w:r w:rsidRPr="000D1EEA">
        <w:rPr>
          <w:sz w:val="28"/>
          <w:szCs w:val="28"/>
          <w:vertAlign w:val="superscript"/>
        </w:rPr>
        <w:footnoteReference w:id="2"/>
      </w:r>
      <w:r w:rsidRPr="000D1EEA">
        <w:rPr>
          <w:sz w:val="28"/>
          <w:szCs w:val="28"/>
        </w:rPr>
        <w:t>.</w:t>
      </w:r>
    </w:p>
    <w:p w14:paraId="40573CB5" w14:textId="77777777" w:rsidR="000D1EEA" w:rsidRPr="000D1EEA" w:rsidRDefault="000D1EEA" w:rsidP="000D1EEA">
      <w:pPr>
        <w:suppressAutoHyphens/>
        <w:ind w:firstLine="708"/>
        <w:jc w:val="both"/>
        <w:rPr>
          <w:sz w:val="28"/>
          <w:szCs w:val="28"/>
        </w:rPr>
      </w:pPr>
      <w:r w:rsidRPr="000D1EEA">
        <w:rPr>
          <w:bCs/>
          <w:color w:val="000000" w:themeColor="text1"/>
          <w:sz w:val="28"/>
          <w:szCs w:val="28"/>
        </w:rPr>
        <w:t xml:space="preserve">В целом поступления НДФЛ в 2026 году </w:t>
      </w:r>
      <w:r w:rsidRPr="000D1EEA">
        <w:rPr>
          <w:color w:val="000000" w:themeColor="text1"/>
          <w:sz w:val="28"/>
          <w:szCs w:val="28"/>
        </w:rPr>
        <w:t xml:space="preserve">в сравнении с утвержденными </w:t>
      </w:r>
      <w:r w:rsidRPr="000D1EEA">
        <w:rPr>
          <w:sz w:val="28"/>
          <w:szCs w:val="28"/>
        </w:rPr>
        <w:t xml:space="preserve">параметрами текущего года </w:t>
      </w:r>
      <w:r w:rsidRPr="000D1EEA">
        <w:rPr>
          <w:bCs/>
          <w:sz w:val="28"/>
          <w:szCs w:val="28"/>
        </w:rPr>
        <w:t>в сопоставимых условиях (с приведением нормативов) прогнозируется с ростом на 21%.</w:t>
      </w:r>
    </w:p>
    <w:p w14:paraId="6DC0BC60" w14:textId="77777777" w:rsidR="000D1EEA" w:rsidRPr="000D1EEA" w:rsidRDefault="000D1EEA" w:rsidP="000D1EEA">
      <w:pPr>
        <w:suppressAutoHyphens/>
        <w:ind w:firstLine="708"/>
        <w:jc w:val="both"/>
        <w:rPr>
          <w:sz w:val="28"/>
          <w:szCs w:val="28"/>
          <w:highlight w:val="yellow"/>
        </w:rPr>
      </w:pPr>
    </w:p>
    <w:p w14:paraId="160799CD" w14:textId="77777777" w:rsidR="000D1EEA" w:rsidRPr="000D1EEA" w:rsidRDefault="000D1EEA" w:rsidP="000D1EEA">
      <w:pPr>
        <w:suppressAutoHyphens/>
        <w:ind w:firstLine="708"/>
        <w:jc w:val="center"/>
        <w:rPr>
          <w:b/>
          <w:bCs/>
          <w:color w:val="000000" w:themeColor="text1"/>
          <w:sz w:val="28"/>
          <w:szCs w:val="28"/>
        </w:rPr>
      </w:pPr>
      <w:r w:rsidRPr="000D1EEA">
        <w:rPr>
          <w:b/>
          <w:bCs/>
          <w:color w:val="000000" w:themeColor="text1"/>
          <w:sz w:val="28"/>
          <w:szCs w:val="28"/>
        </w:rPr>
        <w:t>Акцизы по подакцизным товарам (продукции),</w:t>
      </w:r>
    </w:p>
    <w:p w14:paraId="3CA408BE" w14:textId="77777777" w:rsidR="000D1EEA" w:rsidRPr="000D1EEA" w:rsidRDefault="000D1EEA" w:rsidP="000D1EEA">
      <w:pPr>
        <w:suppressAutoHyphens/>
        <w:ind w:firstLine="708"/>
        <w:jc w:val="center"/>
        <w:rPr>
          <w:b/>
          <w:bCs/>
          <w:color w:val="000000" w:themeColor="text1"/>
          <w:sz w:val="28"/>
          <w:szCs w:val="28"/>
        </w:rPr>
      </w:pPr>
      <w:r w:rsidRPr="000D1EEA">
        <w:rPr>
          <w:b/>
          <w:bCs/>
          <w:color w:val="000000" w:themeColor="text1"/>
          <w:sz w:val="28"/>
          <w:szCs w:val="28"/>
        </w:rPr>
        <w:t>производимым на территории РФ (акцизы на нефтепродукты)</w:t>
      </w:r>
    </w:p>
    <w:p w14:paraId="7BF02E7F" w14:textId="77777777" w:rsidR="000D1EEA" w:rsidRPr="000D1EEA" w:rsidRDefault="000D1EEA" w:rsidP="000D1EEA">
      <w:pPr>
        <w:suppressAutoHyphens/>
        <w:ind w:firstLine="708"/>
        <w:jc w:val="both"/>
        <w:rPr>
          <w:color w:val="000000" w:themeColor="text1"/>
          <w:sz w:val="28"/>
          <w:szCs w:val="28"/>
        </w:rPr>
      </w:pPr>
    </w:p>
    <w:p w14:paraId="4834B74C" w14:textId="77777777" w:rsidR="000D1EEA" w:rsidRPr="000D1EEA" w:rsidRDefault="000D1EEA" w:rsidP="000D1EEA">
      <w:pPr>
        <w:suppressAutoHyphens/>
        <w:ind w:firstLine="708"/>
        <w:jc w:val="both"/>
        <w:rPr>
          <w:color w:val="000000" w:themeColor="text1"/>
          <w:sz w:val="28"/>
          <w:szCs w:val="28"/>
        </w:rPr>
      </w:pPr>
      <w:r w:rsidRPr="000D1EEA">
        <w:rPr>
          <w:color w:val="000000" w:themeColor="text1"/>
          <w:sz w:val="28"/>
          <w:szCs w:val="28"/>
        </w:rPr>
        <w:t>Прогноз поступлений доходов от уплаты акцизов на нефтепродукты представлен ИФНС России по городу Сургуту ХМАО – Югры в соответствии с порядком, установленным ФНС России, в следующих размерах:</w:t>
      </w:r>
      <w:r w:rsidRPr="000D1EEA">
        <w:rPr>
          <w:rFonts w:asciiTheme="minorHAnsi" w:eastAsiaTheme="minorHAnsi" w:hAnsiTheme="minorHAnsi" w:cstheme="minorBidi"/>
          <w:sz w:val="22"/>
          <w:szCs w:val="22"/>
          <w:lang w:eastAsia="en-US"/>
        </w:rPr>
        <w:t xml:space="preserve"> </w:t>
      </w:r>
      <w:r w:rsidRPr="000D1EEA">
        <w:rPr>
          <w:color w:val="000000" w:themeColor="text1"/>
          <w:sz w:val="28"/>
          <w:szCs w:val="28"/>
        </w:rPr>
        <w:t>73 596,7 тыс. рублей на 2026 год; 100 967,3 тыс. рублей на 2027 год и 105 319,0 тыс. рублей на 2028 год.</w:t>
      </w:r>
    </w:p>
    <w:p w14:paraId="2968AD83" w14:textId="77777777" w:rsidR="000D1EEA" w:rsidRPr="000D1EEA" w:rsidRDefault="000D1EEA" w:rsidP="000D1EEA">
      <w:pPr>
        <w:suppressAutoHyphens/>
        <w:ind w:firstLine="708"/>
        <w:jc w:val="both"/>
        <w:rPr>
          <w:color w:val="000000" w:themeColor="text1"/>
          <w:sz w:val="28"/>
          <w:szCs w:val="28"/>
        </w:rPr>
      </w:pPr>
      <w:r w:rsidRPr="000D1EEA">
        <w:rPr>
          <w:color w:val="000000" w:themeColor="text1"/>
          <w:sz w:val="28"/>
          <w:szCs w:val="28"/>
        </w:rPr>
        <w:t>Представленный прогноз сформирован с учетом:</w:t>
      </w:r>
    </w:p>
    <w:p w14:paraId="2FD53855" w14:textId="627DA5FF" w:rsidR="000D1EEA" w:rsidRPr="000D1EEA" w:rsidRDefault="000D1EEA" w:rsidP="000D1EEA">
      <w:pPr>
        <w:suppressAutoHyphens/>
        <w:ind w:firstLine="708"/>
        <w:jc w:val="both"/>
        <w:rPr>
          <w:color w:val="000000" w:themeColor="text1"/>
          <w:sz w:val="28"/>
          <w:szCs w:val="28"/>
        </w:rPr>
      </w:pPr>
      <w:r w:rsidRPr="000D1EEA">
        <w:rPr>
          <w:color w:val="000000" w:themeColor="text1"/>
          <w:sz w:val="28"/>
          <w:szCs w:val="28"/>
        </w:rPr>
        <w:t xml:space="preserve">изменения с 2027 года нормативов (подходов) зачисления данных доходов </w:t>
      </w:r>
      <w:r w:rsidR="00BE31AF">
        <w:rPr>
          <w:color w:val="000000" w:themeColor="text1"/>
          <w:sz w:val="28"/>
          <w:szCs w:val="28"/>
        </w:rPr>
        <w:br/>
      </w:r>
      <w:r w:rsidRPr="000D1EEA">
        <w:rPr>
          <w:color w:val="000000" w:themeColor="text1"/>
          <w:sz w:val="28"/>
          <w:szCs w:val="28"/>
        </w:rPr>
        <w:t xml:space="preserve">в бюджеты субъектов Российской Федерации согласно проекту федерального закона </w:t>
      </w:r>
      <w:r w:rsidR="00BE31AF">
        <w:rPr>
          <w:color w:val="000000" w:themeColor="text1"/>
          <w:sz w:val="28"/>
          <w:szCs w:val="28"/>
        </w:rPr>
        <w:br/>
      </w:r>
      <w:r w:rsidR="008F7FF2">
        <w:rPr>
          <w:color w:val="000000" w:themeColor="text1"/>
          <w:sz w:val="28"/>
          <w:szCs w:val="28"/>
        </w:rPr>
        <w:t>«</w:t>
      </w:r>
      <w:r w:rsidRPr="000D1EEA">
        <w:rPr>
          <w:color w:val="000000" w:themeColor="text1"/>
          <w:sz w:val="28"/>
          <w:szCs w:val="28"/>
        </w:rPr>
        <w:t>О федеральном бюджете на 2026 год и на плановый период 2027 и 2028 годов</w:t>
      </w:r>
      <w:r w:rsidR="008F7FF2">
        <w:rPr>
          <w:color w:val="000000" w:themeColor="text1"/>
          <w:sz w:val="28"/>
          <w:szCs w:val="28"/>
        </w:rPr>
        <w:t>»</w:t>
      </w:r>
      <w:r w:rsidRPr="000D1EEA">
        <w:rPr>
          <w:color w:val="000000" w:themeColor="text1"/>
          <w:sz w:val="28"/>
          <w:szCs w:val="28"/>
        </w:rPr>
        <w:t>;</w:t>
      </w:r>
    </w:p>
    <w:p w14:paraId="21DEE222" w14:textId="44458812" w:rsidR="000D1EEA" w:rsidRPr="000D1EEA" w:rsidRDefault="000D1EEA" w:rsidP="000D1EEA">
      <w:pPr>
        <w:suppressAutoHyphens/>
        <w:ind w:firstLine="708"/>
        <w:jc w:val="both"/>
        <w:rPr>
          <w:color w:val="000000" w:themeColor="text1"/>
          <w:sz w:val="28"/>
          <w:szCs w:val="28"/>
        </w:rPr>
      </w:pPr>
      <w:r w:rsidRPr="000D1EEA">
        <w:rPr>
          <w:color w:val="000000" w:themeColor="text1"/>
          <w:sz w:val="28"/>
          <w:szCs w:val="28"/>
        </w:rPr>
        <w:t xml:space="preserve">дифференцированного норматива отчислений в бюджет города в размере </w:t>
      </w:r>
      <w:r w:rsidR="00350C3F">
        <w:rPr>
          <w:color w:val="000000" w:themeColor="text1"/>
          <w:sz w:val="28"/>
          <w:szCs w:val="28"/>
        </w:rPr>
        <w:t xml:space="preserve">      </w:t>
      </w:r>
      <w:r w:rsidRPr="000D1EEA">
        <w:rPr>
          <w:color w:val="000000" w:themeColor="text1"/>
          <w:sz w:val="28"/>
          <w:szCs w:val="28"/>
        </w:rPr>
        <w:t xml:space="preserve">0,6703 %, планируемого к установлению с 2026 года в соответствии с проектом закона Ханты-Мансийского автономного округа – Югры </w:t>
      </w:r>
      <w:r w:rsidR="008F7FF2">
        <w:rPr>
          <w:color w:val="000000" w:themeColor="text1"/>
          <w:sz w:val="28"/>
          <w:szCs w:val="28"/>
        </w:rPr>
        <w:t>«</w:t>
      </w:r>
      <w:r w:rsidRPr="000D1EEA">
        <w:rPr>
          <w:color w:val="000000" w:themeColor="text1"/>
          <w:sz w:val="28"/>
          <w:szCs w:val="28"/>
        </w:rPr>
        <w:t>О бюджете Ханты-Мансийского автономного округа – Югры на 2026 год и на плановый период 2027 и 2028 годов</w:t>
      </w:r>
      <w:r w:rsidR="008F7FF2">
        <w:rPr>
          <w:color w:val="000000" w:themeColor="text1"/>
          <w:sz w:val="28"/>
          <w:szCs w:val="28"/>
        </w:rPr>
        <w:t>»</w:t>
      </w:r>
      <w:r w:rsidRPr="000D1EEA">
        <w:rPr>
          <w:color w:val="000000" w:themeColor="text1"/>
          <w:sz w:val="28"/>
          <w:szCs w:val="28"/>
        </w:rPr>
        <w:t>.</w:t>
      </w:r>
    </w:p>
    <w:p w14:paraId="7E95F03D" w14:textId="77777777" w:rsidR="000D1EEA" w:rsidRPr="000D1EEA" w:rsidRDefault="000D1EEA" w:rsidP="000D1EEA">
      <w:pPr>
        <w:suppressAutoHyphens/>
        <w:ind w:firstLine="708"/>
        <w:jc w:val="both"/>
        <w:rPr>
          <w:color w:val="000000" w:themeColor="text1"/>
          <w:sz w:val="28"/>
          <w:szCs w:val="28"/>
        </w:rPr>
      </w:pPr>
      <w:r w:rsidRPr="000D1EEA">
        <w:rPr>
          <w:color w:val="000000" w:themeColor="text1"/>
          <w:sz w:val="28"/>
          <w:szCs w:val="28"/>
        </w:rPr>
        <w:tab/>
      </w:r>
      <w:r w:rsidRPr="000D1EEA">
        <w:rPr>
          <w:color w:val="000000" w:themeColor="text1"/>
          <w:sz w:val="28"/>
          <w:szCs w:val="28"/>
        </w:rPr>
        <w:tab/>
      </w:r>
    </w:p>
    <w:p w14:paraId="592E55B6" w14:textId="77777777" w:rsidR="000D1EEA" w:rsidRPr="000D1EEA" w:rsidRDefault="000D1EEA" w:rsidP="000D1EEA">
      <w:pPr>
        <w:ind w:firstLine="567"/>
        <w:jc w:val="center"/>
        <w:outlineLvl w:val="2"/>
        <w:rPr>
          <w:rFonts w:eastAsia="Calibri"/>
          <w:b/>
          <w:color w:val="000000" w:themeColor="text1"/>
          <w:sz w:val="28"/>
          <w:szCs w:val="28"/>
        </w:rPr>
      </w:pPr>
      <w:r w:rsidRPr="000D1EEA">
        <w:rPr>
          <w:rFonts w:eastAsia="Calibri"/>
          <w:b/>
          <w:color w:val="000000" w:themeColor="text1"/>
          <w:sz w:val="28"/>
          <w:szCs w:val="28"/>
        </w:rPr>
        <w:t>Налоги на совокупный доход</w:t>
      </w:r>
    </w:p>
    <w:p w14:paraId="619B0334" w14:textId="77777777" w:rsidR="000D1EEA" w:rsidRPr="000D1EEA" w:rsidRDefault="000D1EEA" w:rsidP="000D1EEA">
      <w:pPr>
        <w:suppressAutoHyphens/>
        <w:ind w:firstLine="708"/>
        <w:jc w:val="both"/>
        <w:rPr>
          <w:sz w:val="28"/>
          <w:szCs w:val="28"/>
        </w:rPr>
      </w:pPr>
    </w:p>
    <w:p w14:paraId="12D6C4CD" w14:textId="77777777" w:rsidR="000D1EEA" w:rsidRPr="000D1EEA" w:rsidRDefault="000D1EEA" w:rsidP="000D1EEA">
      <w:pPr>
        <w:suppressAutoHyphens/>
        <w:ind w:firstLine="708"/>
        <w:jc w:val="both"/>
        <w:rPr>
          <w:sz w:val="28"/>
          <w:szCs w:val="28"/>
        </w:rPr>
      </w:pPr>
      <w:r w:rsidRPr="000D1EEA">
        <w:rPr>
          <w:sz w:val="28"/>
          <w:szCs w:val="28"/>
        </w:rPr>
        <w:t>Поступления налогов на совокупный доход спрогнозированы с ростом к утвержденным параметрам текущего года на 17,8% в следующих объемах и порядке.</w:t>
      </w:r>
    </w:p>
    <w:p w14:paraId="544896F5" w14:textId="77777777" w:rsidR="000D1EEA" w:rsidRPr="000D1EEA" w:rsidRDefault="000D1EEA" w:rsidP="000D1EEA">
      <w:pPr>
        <w:suppressAutoHyphens/>
        <w:ind w:firstLine="708"/>
        <w:jc w:val="both"/>
        <w:rPr>
          <w:color w:val="000000"/>
          <w:sz w:val="28"/>
          <w:szCs w:val="28"/>
          <w:shd w:val="clear" w:color="auto" w:fill="FFFFFF"/>
        </w:rPr>
      </w:pPr>
    </w:p>
    <w:p w14:paraId="7FD40E77"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jc w:val="right"/>
        <w:rPr>
          <w:color w:val="000000"/>
          <w:sz w:val="28"/>
          <w:szCs w:val="28"/>
          <w:shd w:val="clear" w:color="auto" w:fill="FFFFFF"/>
        </w:rPr>
      </w:pPr>
      <w:r w:rsidRPr="009A339D">
        <w:rPr>
          <w:color w:val="000000"/>
          <w:sz w:val="28"/>
          <w:szCs w:val="28"/>
          <w:shd w:val="clear" w:color="auto" w:fill="FFFFFF"/>
        </w:rPr>
        <w:t>Таблица 6</w:t>
      </w:r>
    </w:p>
    <w:p w14:paraId="053BE6CB"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jc w:val="center"/>
      </w:pPr>
      <w:r w:rsidRPr="000D1EEA">
        <w:rPr>
          <w:color w:val="000000"/>
          <w:sz w:val="28"/>
          <w:szCs w:val="28"/>
          <w:shd w:val="clear" w:color="auto" w:fill="FFFFFF"/>
        </w:rPr>
        <w:t>Прогнозируемый объем поступлений налогов на совокупный доход</w:t>
      </w:r>
    </w:p>
    <w:p w14:paraId="66119B16" w14:textId="77777777" w:rsidR="000D1EEA" w:rsidRPr="000D1EEA" w:rsidRDefault="000D1EEA" w:rsidP="000D1EEA">
      <w:pPr>
        <w:pBdr>
          <w:top w:val="single" w:sz="4" w:space="0" w:color="FFFFFF"/>
          <w:left w:val="single" w:sz="4" w:space="0" w:color="FFFFFF"/>
          <w:bottom w:val="single" w:sz="4" w:space="7" w:color="FFFFFF"/>
          <w:right w:val="single" w:sz="4" w:space="0" w:color="FFFFFF"/>
        </w:pBdr>
        <w:jc w:val="center"/>
        <w:rPr>
          <w:color w:val="000000"/>
          <w:sz w:val="28"/>
          <w:szCs w:val="28"/>
          <w:shd w:val="clear" w:color="auto" w:fill="FFFFFF"/>
        </w:rPr>
      </w:pPr>
      <w:r w:rsidRPr="000D1EEA">
        <w:rPr>
          <w:color w:val="000000"/>
          <w:sz w:val="28"/>
          <w:szCs w:val="28"/>
          <w:shd w:val="clear" w:color="auto" w:fill="FFFFFF"/>
        </w:rPr>
        <w:t>в бюджет города на 2026 год и на плановый период 2027 – 2028 годов</w:t>
      </w:r>
    </w:p>
    <w:tbl>
      <w:tblPr>
        <w:tblW w:w="500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821"/>
        <w:gridCol w:w="1846"/>
        <w:gridCol w:w="1135"/>
        <w:gridCol w:w="1132"/>
        <w:gridCol w:w="1204"/>
        <w:gridCol w:w="1348"/>
      </w:tblGrid>
      <w:tr w:rsidR="000D1EEA" w:rsidRPr="000D1EEA" w14:paraId="249CE267" w14:textId="77777777" w:rsidTr="00A55952">
        <w:trPr>
          <w:trHeight w:val="464"/>
          <w:tblHeader/>
        </w:trPr>
        <w:tc>
          <w:tcPr>
            <w:tcW w:w="1822" w:type="pct"/>
            <w:vMerge w:val="restart"/>
            <w:shd w:val="clear" w:color="auto" w:fill="FFFFFF"/>
            <w:vAlign w:val="center"/>
            <w:hideMark/>
          </w:tcPr>
          <w:p w14:paraId="4C7794AD" w14:textId="77777777" w:rsidR="000D1EEA" w:rsidRPr="000D1EEA" w:rsidRDefault="000D1EEA" w:rsidP="000D1EEA">
            <w:pPr>
              <w:jc w:val="center"/>
              <w:rPr>
                <w:bCs/>
                <w:sz w:val="18"/>
                <w:szCs w:val="18"/>
                <w:highlight w:val="yellow"/>
              </w:rPr>
            </w:pPr>
            <w:r w:rsidRPr="000D1EEA">
              <w:rPr>
                <w:bCs/>
                <w:sz w:val="18"/>
                <w:szCs w:val="18"/>
              </w:rPr>
              <w:t>Наименование</w:t>
            </w:r>
          </w:p>
        </w:tc>
        <w:tc>
          <w:tcPr>
            <w:tcW w:w="880" w:type="pct"/>
            <w:vMerge w:val="restart"/>
            <w:shd w:val="clear" w:color="auto" w:fill="FFFFFF"/>
            <w:vAlign w:val="center"/>
            <w:hideMark/>
          </w:tcPr>
          <w:p w14:paraId="228F8A17" w14:textId="77777777" w:rsidR="000D1EEA" w:rsidRPr="000D1EEA" w:rsidRDefault="000D1EEA" w:rsidP="000D1EEA">
            <w:pPr>
              <w:jc w:val="center"/>
              <w:rPr>
                <w:bCs/>
                <w:sz w:val="18"/>
                <w:szCs w:val="18"/>
              </w:rPr>
            </w:pPr>
            <w:r w:rsidRPr="000D1EEA">
              <w:rPr>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77B154A4"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690911EF"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1C01EF7E" w14:textId="77777777" w:rsidR="000D1EEA" w:rsidRPr="000D1EEA" w:rsidRDefault="000D1EEA" w:rsidP="000D1EEA">
            <w:pPr>
              <w:jc w:val="center"/>
              <w:rPr>
                <w:bCs/>
                <w:sz w:val="18"/>
                <w:szCs w:val="18"/>
                <w:highlight w:val="yellow"/>
              </w:rPr>
            </w:pPr>
            <w:r w:rsidRPr="000D1EEA">
              <w:rPr>
                <w:sz w:val="18"/>
                <w:szCs w:val="18"/>
              </w:rPr>
              <w:t xml:space="preserve"> тыс. руб.</w:t>
            </w:r>
          </w:p>
        </w:tc>
        <w:tc>
          <w:tcPr>
            <w:tcW w:w="1655" w:type="pct"/>
            <w:gridSpan w:val="3"/>
            <w:shd w:val="clear" w:color="auto" w:fill="FFFFFF"/>
            <w:vAlign w:val="center"/>
            <w:hideMark/>
          </w:tcPr>
          <w:p w14:paraId="114D7D4F" w14:textId="77777777" w:rsidR="000D1EEA" w:rsidRPr="000D1EEA" w:rsidRDefault="000D1EEA" w:rsidP="000D1EEA">
            <w:pPr>
              <w:jc w:val="center"/>
              <w:rPr>
                <w:sz w:val="18"/>
                <w:szCs w:val="18"/>
              </w:rPr>
            </w:pPr>
            <w:r w:rsidRPr="000D1EEA">
              <w:rPr>
                <w:sz w:val="18"/>
                <w:szCs w:val="18"/>
              </w:rPr>
              <w:t>Проект бюджета, тыс. руб.</w:t>
            </w:r>
          </w:p>
        </w:tc>
        <w:tc>
          <w:tcPr>
            <w:tcW w:w="643" w:type="pct"/>
            <w:vMerge w:val="restart"/>
            <w:shd w:val="clear" w:color="auto" w:fill="FFFFFF"/>
            <w:vAlign w:val="center"/>
            <w:hideMark/>
          </w:tcPr>
          <w:p w14:paraId="64CCEC94" w14:textId="77777777" w:rsidR="000D1EEA" w:rsidRPr="000D1EEA" w:rsidRDefault="000D1EEA" w:rsidP="000D1EEA">
            <w:pPr>
              <w:jc w:val="center"/>
              <w:rPr>
                <w:sz w:val="18"/>
                <w:szCs w:val="18"/>
                <w:highlight w:val="yellow"/>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5DD3AD84" w14:textId="77777777" w:rsidTr="00A55952">
        <w:trPr>
          <w:trHeight w:val="1292"/>
          <w:tblHeader/>
        </w:trPr>
        <w:tc>
          <w:tcPr>
            <w:tcW w:w="1822" w:type="pct"/>
            <w:vMerge/>
            <w:shd w:val="clear" w:color="auto" w:fill="FFFFFF"/>
            <w:hideMark/>
          </w:tcPr>
          <w:p w14:paraId="31A64DD4" w14:textId="77777777" w:rsidR="000D1EEA" w:rsidRPr="000D1EEA" w:rsidRDefault="000D1EEA" w:rsidP="000D1EEA">
            <w:pPr>
              <w:rPr>
                <w:b/>
                <w:bCs/>
                <w:sz w:val="18"/>
                <w:szCs w:val="18"/>
                <w:highlight w:val="yellow"/>
              </w:rPr>
            </w:pPr>
          </w:p>
        </w:tc>
        <w:tc>
          <w:tcPr>
            <w:tcW w:w="880" w:type="pct"/>
            <w:vMerge/>
            <w:shd w:val="clear" w:color="auto" w:fill="FFFFFF"/>
            <w:hideMark/>
          </w:tcPr>
          <w:p w14:paraId="540491A2" w14:textId="77777777" w:rsidR="000D1EEA" w:rsidRPr="000D1EEA" w:rsidRDefault="000D1EEA" w:rsidP="000D1EEA">
            <w:pPr>
              <w:rPr>
                <w:sz w:val="18"/>
                <w:szCs w:val="18"/>
                <w:highlight w:val="yellow"/>
              </w:rPr>
            </w:pPr>
          </w:p>
        </w:tc>
        <w:tc>
          <w:tcPr>
            <w:tcW w:w="541" w:type="pct"/>
            <w:shd w:val="clear" w:color="auto" w:fill="FFFFFF"/>
            <w:vAlign w:val="center"/>
            <w:hideMark/>
          </w:tcPr>
          <w:p w14:paraId="4E53E8F7" w14:textId="77777777" w:rsidR="000D1EEA" w:rsidRPr="000D1EEA" w:rsidRDefault="000D1EEA" w:rsidP="000D1EEA">
            <w:pPr>
              <w:jc w:val="center"/>
              <w:rPr>
                <w:bCs/>
                <w:sz w:val="18"/>
                <w:szCs w:val="18"/>
              </w:rPr>
            </w:pPr>
            <w:r w:rsidRPr="000D1EEA">
              <w:rPr>
                <w:bCs/>
                <w:sz w:val="18"/>
                <w:szCs w:val="18"/>
              </w:rPr>
              <w:t>на 2026 год</w:t>
            </w:r>
          </w:p>
        </w:tc>
        <w:tc>
          <w:tcPr>
            <w:tcW w:w="540" w:type="pct"/>
            <w:shd w:val="clear" w:color="auto" w:fill="FFFFFF"/>
            <w:vAlign w:val="center"/>
            <w:hideMark/>
          </w:tcPr>
          <w:p w14:paraId="041D21E7" w14:textId="77777777" w:rsidR="000D1EEA" w:rsidRPr="000D1EEA" w:rsidRDefault="000D1EEA" w:rsidP="000D1EEA">
            <w:pPr>
              <w:jc w:val="center"/>
              <w:rPr>
                <w:bCs/>
                <w:sz w:val="18"/>
                <w:szCs w:val="18"/>
              </w:rPr>
            </w:pPr>
            <w:r w:rsidRPr="000D1EEA">
              <w:rPr>
                <w:bCs/>
                <w:sz w:val="18"/>
                <w:szCs w:val="18"/>
              </w:rPr>
              <w:t>на 2027 год</w:t>
            </w:r>
          </w:p>
        </w:tc>
        <w:tc>
          <w:tcPr>
            <w:tcW w:w="574" w:type="pct"/>
            <w:shd w:val="clear" w:color="auto" w:fill="FFFFFF"/>
            <w:vAlign w:val="center"/>
            <w:hideMark/>
          </w:tcPr>
          <w:p w14:paraId="6CAA4A0C"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FFFFFF"/>
            <w:hideMark/>
          </w:tcPr>
          <w:p w14:paraId="5BE791DD" w14:textId="77777777" w:rsidR="000D1EEA" w:rsidRPr="000D1EEA" w:rsidRDefault="000D1EEA" w:rsidP="000D1EEA">
            <w:pPr>
              <w:rPr>
                <w:color w:val="000000"/>
                <w:sz w:val="18"/>
                <w:szCs w:val="18"/>
                <w:highlight w:val="yellow"/>
              </w:rPr>
            </w:pPr>
          </w:p>
        </w:tc>
      </w:tr>
      <w:tr w:rsidR="000D1EEA" w:rsidRPr="000D1EEA" w14:paraId="50C9FAD6" w14:textId="77777777" w:rsidTr="00A55952">
        <w:trPr>
          <w:trHeight w:val="20"/>
        </w:trPr>
        <w:tc>
          <w:tcPr>
            <w:tcW w:w="1822" w:type="pct"/>
            <w:shd w:val="clear" w:color="auto" w:fill="auto"/>
            <w:vAlign w:val="center"/>
          </w:tcPr>
          <w:p w14:paraId="1CB47FD1" w14:textId="77777777" w:rsidR="000D1EEA" w:rsidRPr="000D1EEA" w:rsidRDefault="000D1EEA" w:rsidP="000D1EEA">
            <w:pPr>
              <w:rPr>
                <w:b/>
                <w:bCs/>
                <w:color w:val="000000"/>
                <w:sz w:val="18"/>
                <w:szCs w:val="18"/>
              </w:rPr>
            </w:pPr>
            <w:r w:rsidRPr="000D1EEA">
              <w:rPr>
                <w:b/>
                <w:bCs/>
                <w:color w:val="000000"/>
                <w:sz w:val="18"/>
                <w:szCs w:val="18"/>
              </w:rPr>
              <w:t>Налоги на совокупный доход,</w:t>
            </w:r>
          </w:p>
          <w:p w14:paraId="539826C1" w14:textId="77777777" w:rsidR="000D1EEA" w:rsidRPr="000D1EEA" w:rsidRDefault="000D1EEA" w:rsidP="000D1EEA">
            <w:pPr>
              <w:rPr>
                <w:b/>
                <w:bCs/>
                <w:color w:val="000000"/>
                <w:sz w:val="18"/>
                <w:szCs w:val="18"/>
              </w:rPr>
            </w:pPr>
            <w:r w:rsidRPr="000D1EEA">
              <w:rPr>
                <w:b/>
                <w:bCs/>
                <w:color w:val="000000"/>
                <w:sz w:val="18"/>
                <w:szCs w:val="18"/>
              </w:rPr>
              <w:t>в том числе:</w:t>
            </w:r>
          </w:p>
        </w:tc>
        <w:tc>
          <w:tcPr>
            <w:tcW w:w="880" w:type="pct"/>
            <w:shd w:val="clear" w:color="auto" w:fill="auto"/>
            <w:vAlign w:val="center"/>
          </w:tcPr>
          <w:p w14:paraId="0F138BF0" w14:textId="77777777" w:rsidR="000D1EEA" w:rsidRPr="000D1EEA" w:rsidRDefault="000D1EEA" w:rsidP="000D1EEA">
            <w:pPr>
              <w:jc w:val="center"/>
              <w:rPr>
                <w:b/>
                <w:bCs/>
                <w:sz w:val="18"/>
                <w:szCs w:val="18"/>
              </w:rPr>
            </w:pPr>
            <w:r w:rsidRPr="000D1EEA">
              <w:rPr>
                <w:b/>
                <w:bCs/>
                <w:sz w:val="18"/>
                <w:szCs w:val="18"/>
              </w:rPr>
              <w:t>3 105 385,2</w:t>
            </w:r>
          </w:p>
        </w:tc>
        <w:tc>
          <w:tcPr>
            <w:tcW w:w="541" w:type="pct"/>
            <w:shd w:val="clear" w:color="auto" w:fill="auto"/>
            <w:vAlign w:val="center"/>
          </w:tcPr>
          <w:p w14:paraId="7BEC3726" w14:textId="77777777" w:rsidR="000D1EEA" w:rsidRPr="000D1EEA" w:rsidRDefault="000D1EEA" w:rsidP="000D1EEA">
            <w:pPr>
              <w:jc w:val="center"/>
              <w:rPr>
                <w:b/>
                <w:bCs/>
                <w:sz w:val="18"/>
                <w:szCs w:val="18"/>
              </w:rPr>
            </w:pPr>
            <w:r w:rsidRPr="000D1EEA">
              <w:rPr>
                <w:b/>
                <w:bCs/>
                <w:sz w:val="18"/>
                <w:szCs w:val="18"/>
              </w:rPr>
              <w:t>3 657 945,8</w:t>
            </w:r>
          </w:p>
        </w:tc>
        <w:tc>
          <w:tcPr>
            <w:tcW w:w="540" w:type="pct"/>
            <w:shd w:val="clear" w:color="auto" w:fill="auto"/>
            <w:vAlign w:val="center"/>
          </w:tcPr>
          <w:p w14:paraId="300C9927" w14:textId="77777777" w:rsidR="000D1EEA" w:rsidRPr="000D1EEA" w:rsidRDefault="000D1EEA" w:rsidP="000D1EEA">
            <w:pPr>
              <w:jc w:val="center"/>
              <w:rPr>
                <w:b/>
                <w:bCs/>
                <w:sz w:val="18"/>
                <w:szCs w:val="18"/>
              </w:rPr>
            </w:pPr>
            <w:r w:rsidRPr="000D1EEA">
              <w:rPr>
                <w:b/>
                <w:bCs/>
                <w:sz w:val="18"/>
                <w:szCs w:val="18"/>
              </w:rPr>
              <w:t>3 780 876,2</w:t>
            </w:r>
          </w:p>
        </w:tc>
        <w:tc>
          <w:tcPr>
            <w:tcW w:w="574" w:type="pct"/>
            <w:shd w:val="clear" w:color="auto" w:fill="auto"/>
            <w:vAlign w:val="center"/>
          </w:tcPr>
          <w:p w14:paraId="6E5C39D1" w14:textId="77777777" w:rsidR="000D1EEA" w:rsidRPr="000D1EEA" w:rsidRDefault="000D1EEA" w:rsidP="000D1EEA">
            <w:pPr>
              <w:jc w:val="center"/>
              <w:rPr>
                <w:b/>
                <w:bCs/>
                <w:sz w:val="18"/>
                <w:szCs w:val="18"/>
              </w:rPr>
            </w:pPr>
            <w:r w:rsidRPr="000D1EEA">
              <w:rPr>
                <w:b/>
                <w:bCs/>
                <w:sz w:val="18"/>
                <w:szCs w:val="18"/>
              </w:rPr>
              <w:t>3 916 866,7</w:t>
            </w:r>
          </w:p>
        </w:tc>
        <w:tc>
          <w:tcPr>
            <w:tcW w:w="643" w:type="pct"/>
            <w:shd w:val="clear" w:color="auto" w:fill="auto"/>
            <w:vAlign w:val="center"/>
          </w:tcPr>
          <w:p w14:paraId="63230028" w14:textId="77777777" w:rsidR="000D1EEA" w:rsidRPr="000D1EEA" w:rsidRDefault="000D1EEA" w:rsidP="000D1EEA">
            <w:pPr>
              <w:jc w:val="center"/>
              <w:rPr>
                <w:b/>
                <w:sz w:val="18"/>
                <w:szCs w:val="18"/>
              </w:rPr>
            </w:pPr>
            <w:r w:rsidRPr="000D1EEA">
              <w:rPr>
                <w:b/>
                <w:sz w:val="18"/>
                <w:szCs w:val="18"/>
              </w:rPr>
              <w:t>117,8</w:t>
            </w:r>
          </w:p>
        </w:tc>
      </w:tr>
      <w:tr w:rsidR="000D1EEA" w:rsidRPr="000D1EEA" w14:paraId="54E62E14" w14:textId="77777777" w:rsidTr="00A55952">
        <w:trPr>
          <w:trHeight w:val="20"/>
        </w:trPr>
        <w:tc>
          <w:tcPr>
            <w:tcW w:w="1822" w:type="pct"/>
            <w:shd w:val="clear" w:color="auto" w:fill="auto"/>
            <w:vAlign w:val="center"/>
          </w:tcPr>
          <w:p w14:paraId="6FA8CAB1" w14:textId="77777777" w:rsidR="000D1EEA" w:rsidRPr="000D1EEA" w:rsidRDefault="000D1EEA" w:rsidP="000D1EEA">
            <w:pPr>
              <w:ind w:firstLine="57"/>
              <w:jc w:val="both"/>
              <w:rPr>
                <w:color w:val="000000"/>
                <w:sz w:val="18"/>
                <w:szCs w:val="18"/>
              </w:rPr>
            </w:pPr>
            <w:r w:rsidRPr="000D1EEA">
              <w:rPr>
                <w:color w:val="000000"/>
                <w:sz w:val="18"/>
                <w:szCs w:val="18"/>
              </w:rPr>
              <w:t xml:space="preserve">Налог, взимаемый в связи с применением </w:t>
            </w:r>
          </w:p>
          <w:p w14:paraId="3974D82B" w14:textId="77777777" w:rsidR="000D1EEA" w:rsidRPr="000D1EEA" w:rsidRDefault="000D1EEA" w:rsidP="000D1EEA">
            <w:pPr>
              <w:ind w:firstLine="57"/>
              <w:jc w:val="both"/>
              <w:rPr>
                <w:color w:val="000000"/>
                <w:sz w:val="18"/>
                <w:szCs w:val="18"/>
              </w:rPr>
            </w:pPr>
            <w:r w:rsidRPr="000D1EEA">
              <w:rPr>
                <w:color w:val="000000"/>
                <w:sz w:val="18"/>
                <w:szCs w:val="18"/>
              </w:rPr>
              <w:t>упрощенной системы налогообложения</w:t>
            </w:r>
          </w:p>
        </w:tc>
        <w:tc>
          <w:tcPr>
            <w:tcW w:w="880" w:type="pct"/>
            <w:shd w:val="clear" w:color="auto" w:fill="auto"/>
            <w:vAlign w:val="center"/>
          </w:tcPr>
          <w:p w14:paraId="5295CACD" w14:textId="77777777" w:rsidR="000D1EEA" w:rsidRPr="000D1EEA" w:rsidRDefault="000D1EEA" w:rsidP="000D1EEA">
            <w:pPr>
              <w:jc w:val="center"/>
              <w:rPr>
                <w:sz w:val="18"/>
                <w:szCs w:val="18"/>
              </w:rPr>
            </w:pPr>
            <w:r w:rsidRPr="000D1EEA">
              <w:rPr>
                <w:sz w:val="18"/>
                <w:szCs w:val="18"/>
              </w:rPr>
              <w:t>3 016 702,7</w:t>
            </w:r>
          </w:p>
        </w:tc>
        <w:tc>
          <w:tcPr>
            <w:tcW w:w="541" w:type="pct"/>
            <w:shd w:val="clear" w:color="auto" w:fill="auto"/>
            <w:vAlign w:val="center"/>
          </w:tcPr>
          <w:p w14:paraId="57920ADD" w14:textId="77777777" w:rsidR="000D1EEA" w:rsidRPr="000D1EEA" w:rsidRDefault="000D1EEA" w:rsidP="000D1EEA">
            <w:pPr>
              <w:jc w:val="center"/>
              <w:rPr>
                <w:sz w:val="18"/>
                <w:szCs w:val="18"/>
              </w:rPr>
            </w:pPr>
            <w:r w:rsidRPr="000D1EEA">
              <w:rPr>
                <w:sz w:val="18"/>
                <w:szCs w:val="18"/>
              </w:rPr>
              <w:t>3 572 351,0</w:t>
            </w:r>
          </w:p>
        </w:tc>
        <w:tc>
          <w:tcPr>
            <w:tcW w:w="540" w:type="pct"/>
            <w:shd w:val="clear" w:color="auto" w:fill="auto"/>
            <w:vAlign w:val="center"/>
          </w:tcPr>
          <w:p w14:paraId="18B7ABCF" w14:textId="77777777" w:rsidR="000D1EEA" w:rsidRPr="000D1EEA" w:rsidRDefault="000D1EEA" w:rsidP="000D1EEA">
            <w:pPr>
              <w:jc w:val="center"/>
              <w:rPr>
                <w:sz w:val="18"/>
                <w:szCs w:val="18"/>
              </w:rPr>
            </w:pPr>
            <w:r w:rsidRPr="000D1EEA">
              <w:rPr>
                <w:sz w:val="18"/>
                <w:szCs w:val="18"/>
              </w:rPr>
              <w:t>3 691 850,5</w:t>
            </w:r>
          </w:p>
        </w:tc>
        <w:tc>
          <w:tcPr>
            <w:tcW w:w="574" w:type="pct"/>
            <w:shd w:val="clear" w:color="auto" w:fill="auto"/>
            <w:vAlign w:val="center"/>
          </w:tcPr>
          <w:p w14:paraId="5946F0C6" w14:textId="77777777" w:rsidR="000D1EEA" w:rsidRPr="000D1EEA" w:rsidRDefault="000D1EEA" w:rsidP="000D1EEA">
            <w:pPr>
              <w:jc w:val="center"/>
              <w:rPr>
                <w:sz w:val="18"/>
                <w:szCs w:val="18"/>
              </w:rPr>
            </w:pPr>
            <w:r w:rsidRPr="000D1EEA">
              <w:rPr>
                <w:sz w:val="18"/>
                <w:szCs w:val="18"/>
              </w:rPr>
              <w:t>3 824 271,9</w:t>
            </w:r>
          </w:p>
        </w:tc>
        <w:tc>
          <w:tcPr>
            <w:tcW w:w="643" w:type="pct"/>
            <w:shd w:val="clear" w:color="auto" w:fill="auto"/>
            <w:vAlign w:val="center"/>
          </w:tcPr>
          <w:p w14:paraId="118FCE33" w14:textId="77777777" w:rsidR="000D1EEA" w:rsidRPr="000D1EEA" w:rsidRDefault="000D1EEA" w:rsidP="000D1EEA">
            <w:pPr>
              <w:jc w:val="center"/>
              <w:rPr>
                <w:sz w:val="18"/>
                <w:szCs w:val="18"/>
              </w:rPr>
            </w:pPr>
            <w:r w:rsidRPr="000D1EEA">
              <w:rPr>
                <w:sz w:val="18"/>
                <w:szCs w:val="18"/>
              </w:rPr>
              <w:t>118,4</w:t>
            </w:r>
          </w:p>
        </w:tc>
      </w:tr>
      <w:tr w:rsidR="000D1EEA" w:rsidRPr="000D1EEA" w14:paraId="4D96CF48" w14:textId="77777777" w:rsidTr="00A55952">
        <w:trPr>
          <w:trHeight w:val="283"/>
        </w:trPr>
        <w:tc>
          <w:tcPr>
            <w:tcW w:w="1822" w:type="pct"/>
            <w:shd w:val="clear" w:color="auto" w:fill="auto"/>
            <w:vAlign w:val="center"/>
          </w:tcPr>
          <w:p w14:paraId="1D828DE9" w14:textId="77777777" w:rsidR="000D1EEA" w:rsidRPr="000D1EEA" w:rsidRDefault="000D1EEA" w:rsidP="000D1EEA">
            <w:pPr>
              <w:ind w:firstLine="57"/>
              <w:jc w:val="both"/>
              <w:rPr>
                <w:color w:val="000000"/>
                <w:sz w:val="18"/>
                <w:szCs w:val="18"/>
              </w:rPr>
            </w:pPr>
            <w:r w:rsidRPr="000D1EEA">
              <w:rPr>
                <w:color w:val="000000"/>
                <w:sz w:val="18"/>
                <w:szCs w:val="18"/>
              </w:rPr>
              <w:t>Единый сельскохозяйственный налог</w:t>
            </w:r>
          </w:p>
        </w:tc>
        <w:tc>
          <w:tcPr>
            <w:tcW w:w="880" w:type="pct"/>
            <w:shd w:val="clear" w:color="auto" w:fill="auto"/>
            <w:vAlign w:val="center"/>
          </w:tcPr>
          <w:p w14:paraId="348AD28D" w14:textId="77777777" w:rsidR="000D1EEA" w:rsidRPr="000D1EEA" w:rsidRDefault="000D1EEA" w:rsidP="000D1EEA">
            <w:pPr>
              <w:jc w:val="center"/>
              <w:rPr>
                <w:color w:val="000000"/>
                <w:sz w:val="18"/>
                <w:szCs w:val="18"/>
              </w:rPr>
            </w:pPr>
            <w:r w:rsidRPr="000D1EEA">
              <w:rPr>
                <w:color w:val="000000"/>
                <w:sz w:val="18"/>
                <w:szCs w:val="18"/>
              </w:rPr>
              <w:t>1 132,4</w:t>
            </w:r>
          </w:p>
        </w:tc>
        <w:tc>
          <w:tcPr>
            <w:tcW w:w="541" w:type="pct"/>
            <w:shd w:val="clear" w:color="auto" w:fill="auto"/>
            <w:vAlign w:val="center"/>
          </w:tcPr>
          <w:p w14:paraId="4CBC39D2" w14:textId="77777777" w:rsidR="000D1EEA" w:rsidRPr="000D1EEA" w:rsidRDefault="000D1EEA" w:rsidP="000D1EEA">
            <w:pPr>
              <w:jc w:val="center"/>
              <w:rPr>
                <w:color w:val="000000"/>
                <w:sz w:val="18"/>
                <w:szCs w:val="18"/>
              </w:rPr>
            </w:pPr>
            <w:r w:rsidRPr="000D1EEA">
              <w:rPr>
                <w:color w:val="000000"/>
                <w:sz w:val="18"/>
                <w:szCs w:val="18"/>
              </w:rPr>
              <w:t>406,9</w:t>
            </w:r>
          </w:p>
        </w:tc>
        <w:tc>
          <w:tcPr>
            <w:tcW w:w="540" w:type="pct"/>
            <w:shd w:val="clear" w:color="auto" w:fill="auto"/>
            <w:vAlign w:val="center"/>
          </w:tcPr>
          <w:p w14:paraId="6C031BE1" w14:textId="77777777" w:rsidR="000D1EEA" w:rsidRPr="000D1EEA" w:rsidRDefault="000D1EEA" w:rsidP="000D1EEA">
            <w:pPr>
              <w:jc w:val="center"/>
              <w:rPr>
                <w:color w:val="000000"/>
                <w:sz w:val="18"/>
                <w:szCs w:val="18"/>
              </w:rPr>
            </w:pPr>
            <w:r w:rsidRPr="000D1EEA">
              <w:rPr>
                <w:color w:val="000000"/>
                <w:sz w:val="18"/>
                <w:szCs w:val="18"/>
              </w:rPr>
              <w:t>430,3</w:t>
            </w:r>
          </w:p>
        </w:tc>
        <w:tc>
          <w:tcPr>
            <w:tcW w:w="574" w:type="pct"/>
            <w:shd w:val="clear" w:color="auto" w:fill="auto"/>
            <w:vAlign w:val="center"/>
          </w:tcPr>
          <w:p w14:paraId="4E518AD6" w14:textId="77777777" w:rsidR="000D1EEA" w:rsidRPr="000D1EEA" w:rsidRDefault="000D1EEA" w:rsidP="000D1EEA">
            <w:pPr>
              <w:jc w:val="center"/>
              <w:rPr>
                <w:color w:val="000000"/>
                <w:sz w:val="18"/>
                <w:szCs w:val="18"/>
              </w:rPr>
            </w:pPr>
            <w:r w:rsidRPr="000D1EEA">
              <w:rPr>
                <w:color w:val="000000"/>
                <w:sz w:val="18"/>
                <w:szCs w:val="18"/>
              </w:rPr>
              <w:t>455,6</w:t>
            </w:r>
          </w:p>
        </w:tc>
        <w:tc>
          <w:tcPr>
            <w:tcW w:w="643" w:type="pct"/>
            <w:shd w:val="clear" w:color="auto" w:fill="auto"/>
            <w:vAlign w:val="center"/>
          </w:tcPr>
          <w:p w14:paraId="29481693" w14:textId="77777777" w:rsidR="000D1EEA" w:rsidRPr="000D1EEA" w:rsidRDefault="000D1EEA" w:rsidP="000D1EEA">
            <w:pPr>
              <w:jc w:val="center"/>
              <w:rPr>
                <w:bCs/>
                <w:sz w:val="18"/>
                <w:szCs w:val="18"/>
              </w:rPr>
            </w:pPr>
            <w:r w:rsidRPr="000D1EEA">
              <w:rPr>
                <w:bCs/>
                <w:sz w:val="18"/>
                <w:szCs w:val="18"/>
              </w:rPr>
              <w:t>35,9</w:t>
            </w:r>
          </w:p>
        </w:tc>
      </w:tr>
      <w:tr w:rsidR="000D1EEA" w:rsidRPr="000D1EEA" w14:paraId="4DD2B15E" w14:textId="77777777" w:rsidTr="00AE6CA6">
        <w:trPr>
          <w:trHeight w:val="474"/>
        </w:trPr>
        <w:tc>
          <w:tcPr>
            <w:tcW w:w="1822" w:type="pct"/>
            <w:shd w:val="clear" w:color="auto" w:fill="auto"/>
            <w:vAlign w:val="center"/>
          </w:tcPr>
          <w:p w14:paraId="2D9ADABE" w14:textId="77777777" w:rsidR="000D1EEA" w:rsidRPr="000D1EEA" w:rsidRDefault="000D1EEA" w:rsidP="000D1EEA">
            <w:pPr>
              <w:ind w:firstLine="57"/>
              <w:jc w:val="both"/>
              <w:rPr>
                <w:color w:val="000000"/>
                <w:sz w:val="18"/>
                <w:szCs w:val="18"/>
              </w:rPr>
            </w:pPr>
            <w:r w:rsidRPr="000D1EEA">
              <w:rPr>
                <w:color w:val="000000"/>
                <w:sz w:val="18"/>
                <w:szCs w:val="18"/>
              </w:rPr>
              <w:t xml:space="preserve">Налог, взимаемый в связи с применением </w:t>
            </w:r>
          </w:p>
          <w:p w14:paraId="28C67FD8" w14:textId="77777777" w:rsidR="000D1EEA" w:rsidRPr="000D1EEA" w:rsidRDefault="000D1EEA" w:rsidP="000D1EEA">
            <w:pPr>
              <w:ind w:firstLine="57"/>
              <w:jc w:val="both"/>
              <w:rPr>
                <w:color w:val="000000"/>
                <w:sz w:val="18"/>
                <w:szCs w:val="18"/>
              </w:rPr>
            </w:pPr>
            <w:r w:rsidRPr="000D1EEA">
              <w:rPr>
                <w:color w:val="000000"/>
                <w:sz w:val="18"/>
                <w:szCs w:val="18"/>
              </w:rPr>
              <w:t>патентной системы налогообложения</w:t>
            </w:r>
          </w:p>
        </w:tc>
        <w:tc>
          <w:tcPr>
            <w:tcW w:w="880" w:type="pct"/>
            <w:shd w:val="clear" w:color="auto" w:fill="auto"/>
            <w:vAlign w:val="center"/>
          </w:tcPr>
          <w:p w14:paraId="62234C9F" w14:textId="77777777" w:rsidR="000D1EEA" w:rsidRPr="000D1EEA" w:rsidRDefault="000D1EEA" w:rsidP="000D1EEA">
            <w:pPr>
              <w:jc w:val="center"/>
              <w:rPr>
                <w:color w:val="000000"/>
                <w:sz w:val="18"/>
                <w:szCs w:val="18"/>
              </w:rPr>
            </w:pPr>
            <w:r w:rsidRPr="000D1EEA">
              <w:rPr>
                <w:color w:val="000000"/>
                <w:sz w:val="18"/>
                <w:szCs w:val="18"/>
              </w:rPr>
              <w:t>87 550, 1</w:t>
            </w:r>
          </w:p>
        </w:tc>
        <w:tc>
          <w:tcPr>
            <w:tcW w:w="541" w:type="pct"/>
            <w:shd w:val="clear" w:color="auto" w:fill="auto"/>
            <w:vAlign w:val="center"/>
          </w:tcPr>
          <w:p w14:paraId="7F3F50B7" w14:textId="77777777" w:rsidR="000D1EEA" w:rsidRPr="000D1EEA" w:rsidRDefault="000D1EEA" w:rsidP="000D1EEA">
            <w:pPr>
              <w:jc w:val="center"/>
              <w:rPr>
                <w:color w:val="000000"/>
                <w:sz w:val="18"/>
                <w:szCs w:val="18"/>
              </w:rPr>
            </w:pPr>
            <w:r w:rsidRPr="000D1EEA">
              <w:rPr>
                <w:color w:val="000000"/>
                <w:sz w:val="18"/>
                <w:szCs w:val="18"/>
              </w:rPr>
              <w:t>85 187,9</w:t>
            </w:r>
          </w:p>
        </w:tc>
        <w:tc>
          <w:tcPr>
            <w:tcW w:w="540" w:type="pct"/>
            <w:shd w:val="clear" w:color="auto" w:fill="auto"/>
            <w:vAlign w:val="center"/>
          </w:tcPr>
          <w:p w14:paraId="3B087E55" w14:textId="77777777" w:rsidR="000D1EEA" w:rsidRPr="000D1EEA" w:rsidRDefault="000D1EEA" w:rsidP="000D1EEA">
            <w:pPr>
              <w:jc w:val="center"/>
              <w:rPr>
                <w:color w:val="000000"/>
                <w:sz w:val="18"/>
                <w:szCs w:val="18"/>
              </w:rPr>
            </w:pPr>
            <w:r w:rsidRPr="000D1EEA">
              <w:rPr>
                <w:color w:val="000000"/>
                <w:sz w:val="18"/>
                <w:szCs w:val="18"/>
              </w:rPr>
              <w:t>88 595,4</w:t>
            </w:r>
          </w:p>
        </w:tc>
        <w:tc>
          <w:tcPr>
            <w:tcW w:w="574" w:type="pct"/>
            <w:shd w:val="clear" w:color="auto" w:fill="auto"/>
            <w:vAlign w:val="center"/>
          </w:tcPr>
          <w:p w14:paraId="4FE3547A" w14:textId="77777777" w:rsidR="000D1EEA" w:rsidRPr="000D1EEA" w:rsidRDefault="000D1EEA" w:rsidP="000D1EEA">
            <w:pPr>
              <w:jc w:val="center"/>
              <w:rPr>
                <w:color w:val="000000"/>
                <w:sz w:val="18"/>
                <w:szCs w:val="18"/>
              </w:rPr>
            </w:pPr>
            <w:r w:rsidRPr="000D1EEA">
              <w:rPr>
                <w:color w:val="000000"/>
                <w:sz w:val="18"/>
                <w:szCs w:val="18"/>
              </w:rPr>
              <w:t>92 139,2</w:t>
            </w:r>
          </w:p>
        </w:tc>
        <w:tc>
          <w:tcPr>
            <w:tcW w:w="643" w:type="pct"/>
            <w:shd w:val="clear" w:color="auto" w:fill="auto"/>
            <w:vAlign w:val="center"/>
          </w:tcPr>
          <w:p w14:paraId="5F2C9EBD" w14:textId="77777777" w:rsidR="000D1EEA" w:rsidRPr="000D1EEA" w:rsidRDefault="000D1EEA" w:rsidP="000D1EEA">
            <w:pPr>
              <w:jc w:val="center"/>
              <w:rPr>
                <w:bCs/>
                <w:sz w:val="18"/>
                <w:szCs w:val="18"/>
              </w:rPr>
            </w:pPr>
            <w:r w:rsidRPr="000D1EEA">
              <w:rPr>
                <w:bCs/>
                <w:sz w:val="18"/>
                <w:szCs w:val="18"/>
              </w:rPr>
              <w:t>97,3</w:t>
            </w:r>
          </w:p>
        </w:tc>
      </w:tr>
    </w:tbl>
    <w:p w14:paraId="26EB54E4" w14:textId="77777777" w:rsidR="000D1EEA" w:rsidRPr="000D1EEA" w:rsidRDefault="000D1EEA" w:rsidP="000D1EEA">
      <w:pPr>
        <w:suppressAutoHyphens/>
        <w:ind w:firstLine="709"/>
        <w:contextualSpacing/>
        <w:jc w:val="both"/>
        <w:rPr>
          <w:bCs/>
          <w:sz w:val="28"/>
          <w:szCs w:val="28"/>
          <w:highlight w:val="yellow"/>
        </w:rPr>
      </w:pPr>
    </w:p>
    <w:p w14:paraId="2D247E54" w14:textId="36BA6B0E" w:rsidR="000D1EEA" w:rsidRPr="000D1EEA" w:rsidRDefault="000D1EEA" w:rsidP="000D1EEA">
      <w:pPr>
        <w:suppressAutoHyphens/>
        <w:ind w:firstLine="709"/>
        <w:contextualSpacing/>
        <w:jc w:val="both"/>
        <w:rPr>
          <w:color w:val="000000" w:themeColor="text1"/>
          <w:sz w:val="28"/>
          <w:szCs w:val="28"/>
        </w:rPr>
      </w:pPr>
      <w:r w:rsidRPr="000D1EEA">
        <w:rPr>
          <w:color w:val="000000" w:themeColor="text1"/>
          <w:sz w:val="28"/>
          <w:szCs w:val="28"/>
        </w:rPr>
        <w:t>Поступления налога, взимаемого в связи с применением упрощенной системы налогообложения, спрогнозированы исходя из положительной динамики поступления налога в текущем периоде, позволяющей ожидать поступления налога сверх утвержденных плановых назначений, и</w:t>
      </w:r>
      <w:r w:rsidRPr="000D1EEA">
        <w:rPr>
          <w:bCs/>
          <w:sz w:val="28"/>
          <w:szCs w:val="28"/>
        </w:rPr>
        <w:t xml:space="preserve"> показателей прогноза СЭР, характеризующих деятельность субъектов малого и </w:t>
      </w:r>
      <w:r w:rsidRPr="000D1EEA">
        <w:rPr>
          <w:bCs/>
          <w:color w:val="000000" w:themeColor="text1"/>
          <w:sz w:val="28"/>
          <w:szCs w:val="28"/>
        </w:rPr>
        <w:t xml:space="preserve">среднего предпринимательства. Рост поступлений </w:t>
      </w:r>
      <w:r w:rsidR="00BE31AF">
        <w:rPr>
          <w:bCs/>
          <w:color w:val="000000" w:themeColor="text1"/>
          <w:sz w:val="28"/>
          <w:szCs w:val="28"/>
        </w:rPr>
        <w:br/>
      </w:r>
      <w:r w:rsidRPr="000D1EEA">
        <w:rPr>
          <w:bCs/>
          <w:color w:val="000000" w:themeColor="text1"/>
          <w:sz w:val="28"/>
          <w:szCs w:val="28"/>
        </w:rPr>
        <w:t xml:space="preserve">к утвержденным параметрам </w:t>
      </w:r>
      <w:r w:rsidR="00EE10D5">
        <w:rPr>
          <w:bCs/>
          <w:color w:val="000000" w:themeColor="text1"/>
          <w:sz w:val="28"/>
          <w:szCs w:val="28"/>
        </w:rPr>
        <w:t xml:space="preserve">текущего года </w:t>
      </w:r>
      <w:r w:rsidRPr="000D1EEA">
        <w:rPr>
          <w:bCs/>
          <w:color w:val="000000" w:themeColor="text1"/>
          <w:sz w:val="28"/>
          <w:szCs w:val="28"/>
        </w:rPr>
        <w:t>составит 18,4%.</w:t>
      </w:r>
    </w:p>
    <w:p w14:paraId="6C0F2BA3" w14:textId="77777777" w:rsidR="000D1EEA" w:rsidRPr="000D1EEA" w:rsidRDefault="000D1EEA" w:rsidP="000D1EEA">
      <w:pPr>
        <w:suppressAutoHyphens/>
        <w:ind w:firstLine="709"/>
        <w:contextualSpacing/>
        <w:jc w:val="both"/>
        <w:rPr>
          <w:color w:val="000000" w:themeColor="text1"/>
          <w:sz w:val="28"/>
          <w:szCs w:val="28"/>
        </w:rPr>
      </w:pPr>
      <w:r w:rsidRPr="000D1EEA">
        <w:rPr>
          <w:color w:val="000000" w:themeColor="text1"/>
          <w:sz w:val="28"/>
          <w:szCs w:val="28"/>
        </w:rPr>
        <w:t>Поступления единого сельскохозяйственного налога спрогнозированы с учетом планируемого с 2026 года изменения режима налогообложения отдельными налогоплательщиками. В связи с этим расчет произведен без учета прогнозных поступлений от данных налогоплательщиков. В расчете учтены показатели, характеризующие деятельность сельскохозяйственного производства в городе, сформированных отделом социально-экономического прогнозирования Администрации города в следующих размерах:</w:t>
      </w:r>
    </w:p>
    <w:p w14:paraId="1D0A053A" w14:textId="77777777" w:rsidR="000D1EEA" w:rsidRPr="000D1EEA" w:rsidRDefault="000D1EEA" w:rsidP="000D1EEA">
      <w:pPr>
        <w:suppressAutoHyphens/>
        <w:ind w:firstLine="709"/>
        <w:contextualSpacing/>
        <w:jc w:val="both"/>
        <w:rPr>
          <w:color w:val="000000" w:themeColor="text1"/>
          <w:sz w:val="28"/>
          <w:szCs w:val="28"/>
        </w:rPr>
      </w:pPr>
      <w:r w:rsidRPr="000D1EEA">
        <w:rPr>
          <w:color w:val="000000" w:themeColor="text1"/>
          <w:sz w:val="28"/>
          <w:szCs w:val="28"/>
        </w:rPr>
        <w:t>индекс физического объема производства сельскохозяйственной продукции – 101,5% на 2026 -2027 годы и 101,8% на 2028 год;</w:t>
      </w:r>
    </w:p>
    <w:p w14:paraId="24774309" w14:textId="77777777" w:rsidR="000D1EEA" w:rsidRPr="000D1EEA" w:rsidRDefault="000D1EEA" w:rsidP="000D1EEA">
      <w:pPr>
        <w:suppressAutoHyphens/>
        <w:ind w:firstLine="709"/>
        <w:contextualSpacing/>
        <w:jc w:val="both"/>
        <w:rPr>
          <w:color w:val="000000" w:themeColor="text1"/>
          <w:sz w:val="28"/>
          <w:szCs w:val="28"/>
        </w:rPr>
      </w:pPr>
      <w:r w:rsidRPr="000D1EEA">
        <w:rPr>
          <w:color w:val="000000" w:themeColor="text1"/>
          <w:sz w:val="28"/>
          <w:szCs w:val="28"/>
        </w:rPr>
        <w:t>индекс роста цен на продукцию в сфере сельского хозяйства – 104,6% на 2026 год, 104,2% на 2027 год и 104,0% на 2028 год.</w:t>
      </w:r>
    </w:p>
    <w:p w14:paraId="0E537642" w14:textId="5C64D684" w:rsidR="000D1EEA" w:rsidRPr="000D1EEA" w:rsidRDefault="000D1EEA" w:rsidP="000D1EEA">
      <w:pPr>
        <w:suppressAutoHyphens/>
        <w:ind w:firstLine="709"/>
        <w:contextualSpacing/>
        <w:jc w:val="both"/>
        <w:rPr>
          <w:color w:val="000000" w:themeColor="text1"/>
          <w:sz w:val="28"/>
          <w:szCs w:val="28"/>
        </w:rPr>
      </w:pPr>
      <w:r w:rsidRPr="000D1EEA">
        <w:rPr>
          <w:color w:val="000000" w:themeColor="text1"/>
          <w:sz w:val="28"/>
          <w:szCs w:val="28"/>
        </w:rPr>
        <w:t xml:space="preserve">По поступлениям налога, взимаемого в связи с применением патентной системы налогообложения, прогнозируется снижение на 2,7%, что обусловлено изменением </w:t>
      </w:r>
      <w:r w:rsidR="00BE31AF">
        <w:rPr>
          <w:color w:val="000000" w:themeColor="text1"/>
          <w:sz w:val="28"/>
          <w:szCs w:val="28"/>
        </w:rPr>
        <w:br/>
      </w:r>
      <w:r w:rsidRPr="000D1EEA">
        <w:rPr>
          <w:color w:val="000000" w:themeColor="text1"/>
          <w:sz w:val="28"/>
          <w:szCs w:val="28"/>
        </w:rPr>
        <w:t xml:space="preserve">с 2025 года срока уплаты налога для налогоплательщиков, приобретающих патент </w:t>
      </w:r>
      <w:r w:rsidR="00BE31AF">
        <w:rPr>
          <w:color w:val="000000" w:themeColor="text1"/>
          <w:sz w:val="28"/>
          <w:szCs w:val="28"/>
        </w:rPr>
        <w:br/>
      </w:r>
      <w:r w:rsidRPr="000D1EEA">
        <w:rPr>
          <w:color w:val="000000" w:themeColor="text1"/>
          <w:sz w:val="28"/>
          <w:szCs w:val="28"/>
        </w:rPr>
        <w:t xml:space="preserve">на год (срок уплаты перенесен с 31 декабря на 28 декабря). Ранее платежи по сроку </w:t>
      </w:r>
      <w:r w:rsidR="00BE31AF">
        <w:rPr>
          <w:color w:val="000000" w:themeColor="text1"/>
          <w:sz w:val="28"/>
          <w:szCs w:val="28"/>
        </w:rPr>
        <w:br/>
      </w:r>
      <w:r w:rsidRPr="000D1EEA">
        <w:rPr>
          <w:color w:val="000000" w:themeColor="text1"/>
          <w:sz w:val="28"/>
          <w:szCs w:val="28"/>
        </w:rPr>
        <w:t xml:space="preserve">31 декабря зачислялись в бюджет в январе месяце года, следующего за отчетным, </w:t>
      </w:r>
      <w:r w:rsidR="00BE31AF">
        <w:rPr>
          <w:color w:val="000000" w:themeColor="text1"/>
          <w:sz w:val="28"/>
          <w:szCs w:val="28"/>
        </w:rPr>
        <w:br/>
      </w:r>
      <w:r w:rsidRPr="000D1EEA">
        <w:rPr>
          <w:color w:val="000000" w:themeColor="text1"/>
          <w:sz w:val="28"/>
          <w:szCs w:val="28"/>
        </w:rPr>
        <w:t xml:space="preserve">в связи с этим в текущем году в бюджет поступит налог по двум срокам уплаты, </w:t>
      </w:r>
      <w:r w:rsidR="00BE31AF">
        <w:rPr>
          <w:color w:val="000000" w:themeColor="text1"/>
          <w:sz w:val="28"/>
          <w:szCs w:val="28"/>
        </w:rPr>
        <w:br/>
      </w:r>
      <w:r w:rsidRPr="000D1EEA">
        <w:rPr>
          <w:color w:val="000000" w:themeColor="text1"/>
          <w:sz w:val="28"/>
          <w:szCs w:val="28"/>
        </w:rPr>
        <w:t>в 2026 году по одному.</w:t>
      </w:r>
    </w:p>
    <w:p w14:paraId="32EC681E" w14:textId="77777777" w:rsidR="000D1EEA" w:rsidRPr="000D1EEA" w:rsidRDefault="000D1EEA" w:rsidP="000D1EEA">
      <w:pPr>
        <w:ind w:firstLine="709"/>
        <w:jc w:val="center"/>
        <w:rPr>
          <w:rFonts w:eastAsia="Calibri"/>
          <w:b/>
          <w:bCs/>
          <w:sz w:val="28"/>
          <w:szCs w:val="28"/>
        </w:rPr>
      </w:pPr>
    </w:p>
    <w:p w14:paraId="32630BD5" w14:textId="77777777" w:rsidR="000D1EEA" w:rsidRPr="000D1EEA" w:rsidRDefault="000D1EEA" w:rsidP="000D1EEA">
      <w:pPr>
        <w:ind w:firstLine="709"/>
        <w:jc w:val="center"/>
        <w:rPr>
          <w:rFonts w:eastAsia="Calibri"/>
          <w:b/>
          <w:bCs/>
          <w:sz w:val="28"/>
          <w:szCs w:val="28"/>
        </w:rPr>
      </w:pPr>
      <w:r w:rsidRPr="000D1EEA">
        <w:rPr>
          <w:rFonts w:eastAsia="Calibri"/>
          <w:b/>
          <w:bCs/>
          <w:sz w:val="28"/>
          <w:szCs w:val="28"/>
        </w:rPr>
        <w:t>Налоги на имущество</w:t>
      </w:r>
    </w:p>
    <w:p w14:paraId="1CC9C86B" w14:textId="77777777" w:rsidR="000D1EEA" w:rsidRPr="000D1EEA" w:rsidRDefault="000D1EEA" w:rsidP="000D1EEA">
      <w:pPr>
        <w:suppressAutoHyphens/>
        <w:ind w:firstLine="709"/>
        <w:contextualSpacing/>
        <w:jc w:val="both"/>
        <w:rPr>
          <w:bCs/>
          <w:color w:val="000000" w:themeColor="text1"/>
          <w:sz w:val="28"/>
          <w:szCs w:val="28"/>
        </w:rPr>
      </w:pPr>
    </w:p>
    <w:p w14:paraId="041A62C7" w14:textId="77777777" w:rsidR="000D1EEA" w:rsidRPr="000D1EEA" w:rsidRDefault="000D1EEA" w:rsidP="000D1EEA">
      <w:pPr>
        <w:suppressAutoHyphens/>
        <w:ind w:firstLine="709"/>
        <w:contextualSpacing/>
        <w:jc w:val="both"/>
        <w:rPr>
          <w:rFonts w:eastAsia="TimesNewRomanPSMT"/>
          <w:color w:val="000000" w:themeColor="text1"/>
          <w:sz w:val="28"/>
          <w:szCs w:val="28"/>
        </w:rPr>
      </w:pPr>
      <w:r w:rsidRPr="000D1EEA">
        <w:rPr>
          <w:bCs/>
          <w:color w:val="000000" w:themeColor="text1"/>
          <w:sz w:val="28"/>
          <w:szCs w:val="28"/>
        </w:rPr>
        <w:t>Поступления н</w:t>
      </w:r>
      <w:r w:rsidRPr="000D1EEA">
        <w:rPr>
          <w:rFonts w:eastAsia="TimesNewRomanPSMT"/>
          <w:color w:val="000000" w:themeColor="text1"/>
          <w:sz w:val="28"/>
          <w:szCs w:val="28"/>
        </w:rPr>
        <w:t>алогов на имущество запланированы с ростом к утвержденным параметрам текущего года на 16,8% в следующих объемах и порядке.</w:t>
      </w:r>
    </w:p>
    <w:p w14:paraId="034C1EB9" w14:textId="77777777" w:rsidR="000D1EEA" w:rsidRPr="000D1EEA" w:rsidRDefault="000D1EEA" w:rsidP="000D1EEA">
      <w:pPr>
        <w:suppressAutoHyphens/>
        <w:ind w:firstLine="709"/>
        <w:contextualSpacing/>
        <w:jc w:val="both"/>
        <w:rPr>
          <w:rFonts w:eastAsia="TimesNewRomanPSMT"/>
          <w:sz w:val="28"/>
          <w:szCs w:val="28"/>
        </w:rPr>
      </w:pPr>
    </w:p>
    <w:p w14:paraId="1A435C0D" w14:textId="77777777" w:rsidR="000D1EEA" w:rsidRPr="000D1EEA" w:rsidRDefault="000D1EEA" w:rsidP="000D1EEA">
      <w:pPr>
        <w:widowControl w:val="0"/>
        <w:autoSpaceDE w:val="0"/>
        <w:autoSpaceDN w:val="0"/>
        <w:adjustRightInd w:val="0"/>
        <w:jc w:val="right"/>
        <w:rPr>
          <w:sz w:val="28"/>
          <w:szCs w:val="28"/>
        </w:rPr>
      </w:pPr>
      <w:r w:rsidRPr="009A339D">
        <w:rPr>
          <w:sz w:val="28"/>
          <w:szCs w:val="28"/>
        </w:rPr>
        <w:t>Таблица 7</w:t>
      </w:r>
    </w:p>
    <w:p w14:paraId="252F2516" w14:textId="77777777" w:rsidR="000D1EEA" w:rsidRPr="000D1EEA" w:rsidRDefault="000D1EEA" w:rsidP="000D1EEA">
      <w:pPr>
        <w:widowControl w:val="0"/>
        <w:autoSpaceDE w:val="0"/>
        <w:autoSpaceDN w:val="0"/>
        <w:adjustRightInd w:val="0"/>
        <w:jc w:val="center"/>
        <w:rPr>
          <w:sz w:val="28"/>
          <w:szCs w:val="28"/>
        </w:rPr>
      </w:pPr>
      <w:r w:rsidRPr="000D1EEA">
        <w:rPr>
          <w:sz w:val="28"/>
          <w:szCs w:val="28"/>
        </w:rPr>
        <w:t>Прогнозируемый объем поступлений налогов на имущество</w:t>
      </w:r>
    </w:p>
    <w:p w14:paraId="1CAE769D" w14:textId="77777777" w:rsidR="000D1EEA" w:rsidRPr="000D1EEA" w:rsidRDefault="000D1EEA" w:rsidP="000D1EEA">
      <w:pPr>
        <w:widowControl w:val="0"/>
        <w:autoSpaceDE w:val="0"/>
        <w:autoSpaceDN w:val="0"/>
        <w:adjustRightInd w:val="0"/>
        <w:jc w:val="center"/>
        <w:rPr>
          <w:sz w:val="28"/>
          <w:szCs w:val="28"/>
        </w:rPr>
      </w:pPr>
      <w:r w:rsidRPr="000D1EEA">
        <w:rPr>
          <w:sz w:val="28"/>
          <w:szCs w:val="28"/>
        </w:rPr>
        <w:t>в бюджет города на 2026 год и на плановый период 2027 – 2028 годов</w:t>
      </w:r>
    </w:p>
    <w:tbl>
      <w:tblPr>
        <w:tblW w:w="502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117"/>
        <w:gridCol w:w="1983"/>
        <w:gridCol w:w="1419"/>
        <w:gridCol w:w="1276"/>
        <w:gridCol w:w="1276"/>
        <w:gridCol w:w="1457"/>
      </w:tblGrid>
      <w:tr w:rsidR="000D1EEA" w:rsidRPr="000D1EEA" w14:paraId="5E849E38" w14:textId="77777777" w:rsidTr="00A55952">
        <w:trPr>
          <w:trHeight w:val="861"/>
          <w:tblHeader/>
        </w:trPr>
        <w:tc>
          <w:tcPr>
            <w:tcW w:w="1480" w:type="pct"/>
            <w:vMerge w:val="restart"/>
            <w:shd w:val="clear" w:color="auto" w:fill="FFFFFF"/>
            <w:vAlign w:val="center"/>
            <w:hideMark/>
          </w:tcPr>
          <w:p w14:paraId="6C0932A9" w14:textId="77777777" w:rsidR="000D1EEA" w:rsidRPr="000D1EEA" w:rsidRDefault="000D1EEA" w:rsidP="000D1EEA">
            <w:pPr>
              <w:jc w:val="center"/>
              <w:rPr>
                <w:bCs/>
                <w:sz w:val="18"/>
                <w:szCs w:val="18"/>
              </w:rPr>
            </w:pPr>
            <w:r w:rsidRPr="000D1EEA">
              <w:rPr>
                <w:bCs/>
                <w:sz w:val="18"/>
                <w:szCs w:val="18"/>
              </w:rPr>
              <w:t xml:space="preserve">Наименование </w:t>
            </w:r>
          </w:p>
        </w:tc>
        <w:tc>
          <w:tcPr>
            <w:tcW w:w="942" w:type="pct"/>
            <w:vMerge w:val="restart"/>
            <w:shd w:val="clear" w:color="auto" w:fill="FFFFFF"/>
            <w:vAlign w:val="center"/>
            <w:hideMark/>
          </w:tcPr>
          <w:p w14:paraId="37E95E21" w14:textId="77777777" w:rsidR="000D1EEA" w:rsidRPr="000D1EEA" w:rsidRDefault="000D1EEA" w:rsidP="000D1EEA">
            <w:pPr>
              <w:jc w:val="center"/>
              <w:rPr>
                <w:bCs/>
                <w:sz w:val="18"/>
                <w:szCs w:val="18"/>
              </w:rPr>
            </w:pPr>
            <w:r w:rsidRPr="000D1EEA">
              <w:rPr>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0ECCDEA6"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01.10.2025</w:t>
            </w:r>
          </w:p>
          <w:p w14:paraId="648644CB"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0E0A0C52" w14:textId="77777777" w:rsidR="000D1EEA" w:rsidRPr="000D1EEA" w:rsidRDefault="000D1EEA" w:rsidP="000D1EEA">
            <w:pPr>
              <w:jc w:val="center"/>
              <w:rPr>
                <w:bCs/>
                <w:sz w:val="18"/>
                <w:szCs w:val="18"/>
              </w:rPr>
            </w:pPr>
            <w:r w:rsidRPr="000D1EEA">
              <w:rPr>
                <w:sz w:val="18"/>
                <w:szCs w:val="18"/>
              </w:rPr>
              <w:t xml:space="preserve"> тыс. руб.</w:t>
            </w:r>
          </w:p>
        </w:tc>
        <w:tc>
          <w:tcPr>
            <w:tcW w:w="1886" w:type="pct"/>
            <w:gridSpan w:val="3"/>
            <w:shd w:val="clear" w:color="auto" w:fill="FFFFFF"/>
            <w:vAlign w:val="center"/>
            <w:hideMark/>
          </w:tcPr>
          <w:p w14:paraId="328760D5" w14:textId="77777777" w:rsidR="000D1EEA" w:rsidRPr="000D1EEA" w:rsidRDefault="000D1EEA" w:rsidP="000D1EEA">
            <w:pPr>
              <w:jc w:val="center"/>
              <w:rPr>
                <w:sz w:val="18"/>
                <w:szCs w:val="18"/>
              </w:rPr>
            </w:pPr>
            <w:r w:rsidRPr="000D1EEA">
              <w:rPr>
                <w:sz w:val="18"/>
                <w:szCs w:val="18"/>
              </w:rPr>
              <w:t>Проект бюджета, тыс. руб.</w:t>
            </w:r>
          </w:p>
        </w:tc>
        <w:tc>
          <w:tcPr>
            <w:tcW w:w="692" w:type="pct"/>
            <w:vMerge w:val="restart"/>
            <w:shd w:val="clear" w:color="auto" w:fill="FFFFFF"/>
            <w:vAlign w:val="center"/>
            <w:hideMark/>
          </w:tcPr>
          <w:p w14:paraId="0E9AAA51" w14:textId="77777777" w:rsidR="000D1EEA" w:rsidRPr="000D1EEA" w:rsidRDefault="000D1EEA" w:rsidP="000D1EEA">
            <w:pPr>
              <w:jc w:val="center"/>
              <w:rPr>
                <w:sz w:val="18"/>
                <w:szCs w:val="18"/>
              </w:rPr>
            </w:pPr>
            <w:r w:rsidRPr="000D1EEA">
              <w:rPr>
                <w:sz w:val="18"/>
                <w:szCs w:val="18"/>
              </w:rPr>
              <w:t>Отношение объема доходов 2026 года (проект) к утвержденному объему доходов 2025 года, %</w:t>
            </w:r>
          </w:p>
        </w:tc>
      </w:tr>
      <w:tr w:rsidR="000D1EEA" w:rsidRPr="000D1EEA" w14:paraId="49D8F6E5" w14:textId="77777777" w:rsidTr="00A55952">
        <w:trPr>
          <w:trHeight w:val="739"/>
          <w:tblHeader/>
        </w:trPr>
        <w:tc>
          <w:tcPr>
            <w:tcW w:w="1480" w:type="pct"/>
            <w:vMerge/>
            <w:shd w:val="clear" w:color="auto" w:fill="FFFFFF"/>
            <w:vAlign w:val="center"/>
            <w:hideMark/>
          </w:tcPr>
          <w:p w14:paraId="20B6BE69" w14:textId="77777777" w:rsidR="000D1EEA" w:rsidRPr="000D1EEA" w:rsidRDefault="000D1EEA" w:rsidP="000D1EEA">
            <w:pPr>
              <w:rPr>
                <w:b/>
                <w:bCs/>
                <w:sz w:val="18"/>
                <w:szCs w:val="18"/>
              </w:rPr>
            </w:pPr>
          </w:p>
        </w:tc>
        <w:tc>
          <w:tcPr>
            <w:tcW w:w="942" w:type="pct"/>
            <w:vMerge/>
            <w:shd w:val="clear" w:color="auto" w:fill="FFFFFF"/>
            <w:vAlign w:val="center"/>
            <w:hideMark/>
          </w:tcPr>
          <w:p w14:paraId="1DB3837C" w14:textId="77777777" w:rsidR="000D1EEA" w:rsidRPr="000D1EEA" w:rsidRDefault="000D1EEA" w:rsidP="000D1EEA">
            <w:pPr>
              <w:rPr>
                <w:b/>
                <w:sz w:val="18"/>
                <w:szCs w:val="18"/>
              </w:rPr>
            </w:pPr>
          </w:p>
        </w:tc>
        <w:tc>
          <w:tcPr>
            <w:tcW w:w="674" w:type="pct"/>
            <w:shd w:val="clear" w:color="auto" w:fill="FFFFFF"/>
            <w:vAlign w:val="center"/>
            <w:hideMark/>
          </w:tcPr>
          <w:p w14:paraId="0AC7EE83" w14:textId="77777777" w:rsidR="000D1EEA" w:rsidRPr="000D1EEA" w:rsidRDefault="000D1EEA" w:rsidP="000D1EEA">
            <w:pPr>
              <w:jc w:val="center"/>
              <w:rPr>
                <w:bCs/>
                <w:sz w:val="18"/>
                <w:szCs w:val="18"/>
              </w:rPr>
            </w:pPr>
            <w:r w:rsidRPr="000D1EEA">
              <w:rPr>
                <w:bCs/>
                <w:sz w:val="18"/>
                <w:szCs w:val="18"/>
              </w:rPr>
              <w:t>на 2026 год</w:t>
            </w:r>
          </w:p>
        </w:tc>
        <w:tc>
          <w:tcPr>
            <w:tcW w:w="606" w:type="pct"/>
            <w:shd w:val="clear" w:color="auto" w:fill="FFFFFF"/>
            <w:vAlign w:val="center"/>
            <w:hideMark/>
          </w:tcPr>
          <w:p w14:paraId="3315CF7D" w14:textId="77777777" w:rsidR="000D1EEA" w:rsidRPr="000D1EEA" w:rsidRDefault="000D1EEA" w:rsidP="000D1EEA">
            <w:pPr>
              <w:jc w:val="center"/>
              <w:rPr>
                <w:bCs/>
                <w:sz w:val="18"/>
                <w:szCs w:val="18"/>
              </w:rPr>
            </w:pPr>
            <w:r w:rsidRPr="000D1EEA">
              <w:rPr>
                <w:bCs/>
                <w:sz w:val="18"/>
                <w:szCs w:val="18"/>
              </w:rPr>
              <w:t>на 2027 год</w:t>
            </w:r>
          </w:p>
        </w:tc>
        <w:tc>
          <w:tcPr>
            <w:tcW w:w="606" w:type="pct"/>
            <w:shd w:val="clear" w:color="auto" w:fill="FFFFFF"/>
            <w:vAlign w:val="center"/>
            <w:hideMark/>
          </w:tcPr>
          <w:p w14:paraId="66C5B537" w14:textId="77777777" w:rsidR="000D1EEA" w:rsidRPr="000D1EEA" w:rsidRDefault="000D1EEA" w:rsidP="000D1EEA">
            <w:pPr>
              <w:jc w:val="center"/>
              <w:rPr>
                <w:bCs/>
                <w:sz w:val="18"/>
                <w:szCs w:val="18"/>
              </w:rPr>
            </w:pPr>
            <w:r w:rsidRPr="000D1EEA">
              <w:rPr>
                <w:bCs/>
                <w:sz w:val="18"/>
                <w:szCs w:val="18"/>
              </w:rPr>
              <w:t>на 2028 год</w:t>
            </w:r>
          </w:p>
        </w:tc>
        <w:tc>
          <w:tcPr>
            <w:tcW w:w="692" w:type="pct"/>
            <w:vMerge/>
            <w:shd w:val="clear" w:color="auto" w:fill="FFFFFF"/>
            <w:vAlign w:val="center"/>
            <w:hideMark/>
          </w:tcPr>
          <w:p w14:paraId="49C5F1C5" w14:textId="77777777" w:rsidR="000D1EEA" w:rsidRPr="000D1EEA" w:rsidRDefault="000D1EEA" w:rsidP="000D1EEA">
            <w:pPr>
              <w:rPr>
                <w:sz w:val="18"/>
                <w:szCs w:val="18"/>
              </w:rPr>
            </w:pPr>
          </w:p>
        </w:tc>
      </w:tr>
      <w:tr w:rsidR="000D1EEA" w:rsidRPr="000D1EEA" w14:paraId="42423B2C" w14:textId="77777777" w:rsidTr="00A55952">
        <w:trPr>
          <w:trHeight w:val="270"/>
        </w:trPr>
        <w:tc>
          <w:tcPr>
            <w:tcW w:w="1480" w:type="pct"/>
            <w:shd w:val="clear" w:color="auto" w:fill="auto"/>
            <w:vAlign w:val="center"/>
          </w:tcPr>
          <w:p w14:paraId="23849159" w14:textId="77777777" w:rsidR="000D1EEA" w:rsidRPr="000D1EEA" w:rsidRDefault="000D1EEA" w:rsidP="000D1EEA">
            <w:pPr>
              <w:rPr>
                <w:rFonts w:eastAsia="Calibri"/>
                <w:b/>
                <w:bCs/>
                <w:sz w:val="18"/>
                <w:szCs w:val="18"/>
              </w:rPr>
            </w:pPr>
            <w:r w:rsidRPr="000D1EEA">
              <w:rPr>
                <w:rFonts w:eastAsia="Calibri"/>
                <w:b/>
                <w:bCs/>
                <w:sz w:val="18"/>
                <w:szCs w:val="18"/>
              </w:rPr>
              <w:t>Налоги на имущество, в том числе:</w:t>
            </w:r>
          </w:p>
        </w:tc>
        <w:tc>
          <w:tcPr>
            <w:tcW w:w="942" w:type="pct"/>
            <w:shd w:val="clear" w:color="auto" w:fill="auto"/>
            <w:vAlign w:val="center"/>
          </w:tcPr>
          <w:p w14:paraId="2FC8DB39" w14:textId="77777777" w:rsidR="000D1EEA" w:rsidRPr="000D1EEA" w:rsidRDefault="000D1EEA" w:rsidP="000D1EEA">
            <w:pPr>
              <w:jc w:val="center"/>
              <w:rPr>
                <w:rFonts w:eastAsia="Calibri"/>
                <w:b/>
                <w:bCs/>
                <w:sz w:val="18"/>
                <w:szCs w:val="18"/>
              </w:rPr>
            </w:pPr>
            <w:r w:rsidRPr="000D1EEA">
              <w:rPr>
                <w:rFonts w:eastAsia="Calibri"/>
                <w:b/>
                <w:bCs/>
                <w:sz w:val="18"/>
                <w:szCs w:val="18"/>
              </w:rPr>
              <w:t>1 228 601,9</w:t>
            </w:r>
          </w:p>
        </w:tc>
        <w:tc>
          <w:tcPr>
            <w:tcW w:w="674" w:type="pct"/>
            <w:shd w:val="clear" w:color="auto" w:fill="auto"/>
            <w:vAlign w:val="center"/>
          </w:tcPr>
          <w:p w14:paraId="478EF605" w14:textId="77777777" w:rsidR="000D1EEA" w:rsidRPr="000D1EEA" w:rsidRDefault="000D1EEA" w:rsidP="000D1EEA">
            <w:pPr>
              <w:jc w:val="center"/>
              <w:rPr>
                <w:rFonts w:eastAsia="Calibri"/>
                <w:b/>
                <w:bCs/>
                <w:sz w:val="18"/>
                <w:szCs w:val="18"/>
              </w:rPr>
            </w:pPr>
            <w:r w:rsidRPr="000D1EEA">
              <w:rPr>
                <w:rFonts w:eastAsia="Calibri"/>
                <w:b/>
                <w:bCs/>
                <w:sz w:val="18"/>
                <w:szCs w:val="18"/>
              </w:rPr>
              <w:t>1 435 035,5</w:t>
            </w:r>
          </w:p>
        </w:tc>
        <w:tc>
          <w:tcPr>
            <w:tcW w:w="606" w:type="pct"/>
            <w:shd w:val="clear" w:color="auto" w:fill="auto"/>
            <w:vAlign w:val="center"/>
          </w:tcPr>
          <w:p w14:paraId="5280EF43" w14:textId="77777777" w:rsidR="000D1EEA" w:rsidRPr="000D1EEA" w:rsidRDefault="000D1EEA" w:rsidP="000D1EEA">
            <w:pPr>
              <w:jc w:val="center"/>
              <w:rPr>
                <w:rFonts w:eastAsia="Calibri"/>
                <w:b/>
                <w:bCs/>
                <w:sz w:val="18"/>
                <w:szCs w:val="18"/>
              </w:rPr>
            </w:pPr>
            <w:r w:rsidRPr="000D1EEA">
              <w:rPr>
                <w:rFonts w:eastAsia="Calibri"/>
                <w:b/>
                <w:bCs/>
                <w:sz w:val="18"/>
                <w:szCs w:val="18"/>
              </w:rPr>
              <w:t>1 461 519,8</w:t>
            </w:r>
          </w:p>
        </w:tc>
        <w:tc>
          <w:tcPr>
            <w:tcW w:w="606" w:type="pct"/>
            <w:shd w:val="clear" w:color="auto" w:fill="auto"/>
            <w:vAlign w:val="center"/>
          </w:tcPr>
          <w:p w14:paraId="3767C830" w14:textId="77777777" w:rsidR="000D1EEA" w:rsidRPr="000D1EEA" w:rsidRDefault="000D1EEA" w:rsidP="000D1EEA">
            <w:pPr>
              <w:jc w:val="center"/>
              <w:rPr>
                <w:rFonts w:eastAsia="Calibri"/>
                <w:b/>
                <w:bCs/>
                <w:sz w:val="18"/>
                <w:szCs w:val="18"/>
              </w:rPr>
            </w:pPr>
            <w:r w:rsidRPr="000D1EEA">
              <w:rPr>
                <w:rFonts w:eastAsia="Calibri"/>
                <w:b/>
                <w:bCs/>
                <w:sz w:val="18"/>
                <w:szCs w:val="18"/>
              </w:rPr>
              <w:t>1 476 231,5</w:t>
            </w:r>
          </w:p>
        </w:tc>
        <w:tc>
          <w:tcPr>
            <w:tcW w:w="692" w:type="pct"/>
            <w:shd w:val="clear" w:color="auto" w:fill="auto"/>
            <w:vAlign w:val="center"/>
          </w:tcPr>
          <w:p w14:paraId="2377B407" w14:textId="77777777" w:rsidR="000D1EEA" w:rsidRPr="000D1EEA" w:rsidRDefault="000D1EEA" w:rsidP="000D1EEA">
            <w:pPr>
              <w:jc w:val="center"/>
              <w:rPr>
                <w:rFonts w:eastAsia="Calibri"/>
                <w:b/>
                <w:bCs/>
                <w:sz w:val="18"/>
                <w:szCs w:val="18"/>
              </w:rPr>
            </w:pPr>
            <w:r w:rsidRPr="000D1EEA">
              <w:rPr>
                <w:rFonts w:eastAsia="Calibri"/>
                <w:b/>
                <w:bCs/>
                <w:sz w:val="18"/>
                <w:szCs w:val="18"/>
              </w:rPr>
              <w:t>116,8</w:t>
            </w:r>
          </w:p>
        </w:tc>
      </w:tr>
      <w:tr w:rsidR="000D1EEA" w:rsidRPr="000D1EEA" w14:paraId="106A9462" w14:textId="77777777" w:rsidTr="00A55952">
        <w:trPr>
          <w:trHeight w:val="288"/>
        </w:trPr>
        <w:tc>
          <w:tcPr>
            <w:tcW w:w="1480" w:type="pct"/>
            <w:shd w:val="clear" w:color="auto" w:fill="auto"/>
            <w:vAlign w:val="center"/>
          </w:tcPr>
          <w:p w14:paraId="01E4DD88" w14:textId="77777777" w:rsidR="000D1EEA" w:rsidRPr="000D1EEA" w:rsidRDefault="000D1EEA" w:rsidP="000D1EEA">
            <w:pPr>
              <w:ind w:firstLine="57"/>
              <w:jc w:val="both"/>
              <w:rPr>
                <w:rFonts w:eastAsia="Calibri"/>
                <w:sz w:val="18"/>
                <w:szCs w:val="18"/>
              </w:rPr>
            </w:pPr>
            <w:r w:rsidRPr="000D1EEA">
              <w:rPr>
                <w:rFonts w:eastAsia="Calibri"/>
                <w:sz w:val="18"/>
                <w:szCs w:val="18"/>
              </w:rPr>
              <w:t>Налог на имущество физических лиц</w:t>
            </w:r>
          </w:p>
        </w:tc>
        <w:tc>
          <w:tcPr>
            <w:tcW w:w="942" w:type="pct"/>
            <w:shd w:val="clear" w:color="auto" w:fill="auto"/>
            <w:vAlign w:val="center"/>
          </w:tcPr>
          <w:p w14:paraId="44135604" w14:textId="77777777" w:rsidR="000D1EEA" w:rsidRPr="000D1EEA" w:rsidRDefault="000D1EEA" w:rsidP="000D1EEA">
            <w:pPr>
              <w:jc w:val="center"/>
              <w:rPr>
                <w:rFonts w:eastAsia="Calibri"/>
                <w:sz w:val="18"/>
                <w:szCs w:val="18"/>
              </w:rPr>
            </w:pPr>
            <w:r w:rsidRPr="000D1EEA">
              <w:rPr>
                <w:sz w:val="18"/>
                <w:szCs w:val="18"/>
              </w:rPr>
              <w:t>424 814,2</w:t>
            </w:r>
          </w:p>
        </w:tc>
        <w:tc>
          <w:tcPr>
            <w:tcW w:w="674" w:type="pct"/>
            <w:shd w:val="clear" w:color="auto" w:fill="auto"/>
            <w:vAlign w:val="center"/>
          </w:tcPr>
          <w:p w14:paraId="34D7A65B" w14:textId="77777777" w:rsidR="000D1EEA" w:rsidRPr="000D1EEA" w:rsidRDefault="000D1EEA" w:rsidP="000D1EEA">
            <w:pPr>
              <w:jc w:val="center"/>
              <w:rPr>
                <w:rFonts w:eastAsia="Calibri"/>
                <w:sz w:val="18"/>
                <w:szCs w:val="18"/>
              </w:rPr>
            </w:pPr>
            <w:r w:rsidRPr="000D1EEA">
              <w:rPr>
                <w:rFonts w:eastAsia="Calibri"/>
                <w:sz w:val="18"/>
                <w:szCs w:val="18"/>
              </w:rPr>
              <w:t>547 538,4</w:t>
            </w:r>
          </w:p>
        </w:tc>
        <w:tc>
          <w:tcPr>
            <w:tcW w:w="606" w:type="pct"/>
            <w:shd w:val="clear" w:color="auto" w:fill="auto"/>
            <w:vAlign w:val="center"/>
          </w:tcPr>
          <w:p w14:paraId="5015C5CD" w14:textId="77777777" w:rsidR="000D1EEA" w:rsidRPr="000D1EEA" w:rsidRDefault="000D1EEA" w:rsidP="000D1EEA">
            <w:pPr>
              <w:jc w:val="center"/>
              <w:rPr>
                <w:rFonts w:eastAsia="Calibri"/>
                <w:sz w:val="18"/>
                <w:szCs w:val="18"/>
              </w:rPr>
            </w:pPr>
            <w:r w:rsidRPr="000D1EEA">
              <w:rPr>
                <w:rFonts w:eastAsia="Calibri"/>
                <w:sz w:val="18"/>
                <w:szCs w:val="18"/>
              </w:rPr>
              <w:t>568 036,1</w:t>
            </w:r>
          </w:p>
        </w:tc>
        <w:tc>
          <w:tcPr>
            <w:tcW w:w="606" w:type="pct"/>
            <w:shd w:val="clear" w:color="auto" w:fill="auto"/>
            <w:vAlign w:val="center"/>
          </w:tcPr>
          <w:p w14:paraId="6E523405" w14:textId="77777777" w:rsidR="000D1EEA" w:rsidRPr="000D1EEA" w:rsidRDefault="000D1EEA" w:rsidP="000D1EEA">
            <w:pPr>
              <w:jc w:val="center"/>
              <w:rPr>
                <w:rFonts w:eastAsia="Calibri"/>
                <w:sz w:val="18"/>
                <w:szCs w:val="18"/>
              </w:rPr>
            </w:pPr>
            <w:r w:rsidRPr="000D1EEA">
              <w:rPr>
                <w:sz w:val="18"/>
                <w:szCs w:val="18"/>
              </w:rPr>
              <w:t>576 497,7</w:t>
            </w:r>
          </w:p>
        </w:tc>
        <w:tc>
          <w:tcPr>
            <w:tcW w:w="692" w:type="pct"/>
            <w:shd w:val="clear" w:color="auto" w:fill="auto"/>
            <w:vAlign w:val="center"/>
          </w:tcPr>
          <w:p w14:paraId="62A288E5" w14:textId="77777777" w:rsidR="000D1EEA" w:rsidRPr="000D1EEA" w:rsidRDefault="000D1EEA" w:rsidP="000D1EEA">
            <w:pPr>
              <w:jc w:val="center"/>
              <w:rPr>
                <w:rFonts w:eastAsia="Calibri"/>
                <w:sz w:val="18"/>
                <w:szCs w:val="18"/>
              </w:rPr>
            </w:pPr>
            <w:r w:rsidRPr="000D1EEA">
              <w:rPr>
                <w:rFonts w:eastAsia="Calibri"/>
                <w:sz w:val="18"/>
                <w:szCs w:val="18"/>
              </w:rPr>
              <w:t>128,9</w:t>
            </w:r>
          </w:p>
        </w:tc>
      </w:tr>
      <w:tr w:rsidR="000D1EEA" w:rsidRPr="000D1EEA" w14:paraId="2927DDAE" w14:textId="77777777" w:rsidTr="00A55952">
        <w:trPr>
          <w:trHeight w:val="264"/>
        </w:trPr>
        <w:tc>
          <w:tcPr>
            <w:tcW w:w="1480" w:type="pct"/>
            <w:shd w:val="clear" w:color="auto" w:fill="auto"/>
            <w:vAlign w:val="center"/>
          </w:tcPr>
          <w:p w14:paraId="63CB2940" w14:textId="77777777" w:rsidR="000D1EEA" w:rsidRPr="000D1EEA" w:rsidRDefault="000D1EEA" w:rsidP="000D1EEA">
            <w:pPr>
              <w:ind w:firstLine="57"/>
              <w:jc w:val="both"/>
              <w:rPr>
                <w:rFonts w:eastAsia="Calibri"/>
                <w:sz w:val="18"/>
                <w:szCs w:val="18"/>
              </w:rPr>
            </w:pPr>
            <w:r w:rsidRPr="000D1EEA">
              <w:rPr>
                <w:rFonts w:eastAsia="Calibri"/>
                <w:sz w:val="18"/>
                <w:szCs w:val="18"/>
              </w:rPr>
              <w:t>Земельный налог</w:t>
            </w:r>
          </w:p>
        </w:tc>
        <w:tc>
          <w:tcPr>
            <w:tcW w:w="942" w:type="pct"/>
            <w:shd w:val="clear" w:color="auto" w:fill="auto"/>
            <w:vAlign w:val="center"/>
          </w:tcPr>
          <w:p w14:paraId="03FA5831" w14:textId="77777777" w:rsidR="000D1EEA" w:rsidRPr="000D1EEA" w:rsidRDefault="000D1EEA" w:rsidP="000D1EEA">
            <w:pPr>
              <w:jc w:val="center"/>
              <w:rPr>
                <w:rFonts w:eastAsia="Calibri"/>
                <w:sz w:val="18"/>
                <w:szCs w:val="18"/>
              </w:rPr>
            </w:pPr>
            <w:r w:rsidRPr="000D1EEA">
              <w:rPr>
                <w:rFonts w:eastAsia="Calibri"/>
                <w:sz w:val="18"/>
                <w:szCs w:val="18"/>
              </w:rPr>
              <w:t>561 671,5</w:t>
            </w:r>
          </w:p>
        </w:tc>
        <w:tc>
          <w:tcPr>
            <w:tcW w:w="674" w:type="pct"/>
            <w:shd w:val="clear" w:color="auto" w:fill="auto"/>
            <w:vAlign w:val="center"/>
          </w:tcPr>
          <w:p w14:paraId="3615FE68" w14:textId="77777777" w:rsidR="000D1EEA" w:rsidRPr="000D1EEA" w:rsidRDefault="000D1EEA" w:rsidP="000D1EEA">
            <w:pPr>
              <w:jc w:val="center"/>
              <w:rPr>
                <w:rFonts w:eastAsia="Calibri"/>
                <w:sz w:val="18"/>
                <w:szCs w:val="18"/>
              </w:rPr>
            </w:pPr>
            <w:r w:rsidRPr="000D1EEA">
              <w:rPr>
                <w:rFonts w:eastAsia="Calibri"/>
                <w:sz w:val="18"/>
                <w:szCs w:val="18"/>
              </w:rPr>
              <w:t>641 772,4</w:t>
            </w:r>
          </w:p>
        </w:tc>
        <w:tc>
          <w:tcPr>
            <w:tcW w:w="606" w:type="pct"/>
            <w:shd w:val="clear" w:color="auto" w:fill="auto"/>
            <w:vAlign w:val="center"/>
          </w:tcPr>
          <w:p w14:paraId="04CDB4E0" w14:textId="77777777" w:rsidR="000D1EEA" w:rsidRPr="000D1EEA" w:rsidRDefault="000D1EEA" w:rsidP="000D1EEA">
            <w:pPr>
              <w:jc w:val="center"/>
              <w:rPr>
                <w:rFonts w:eastAsia="Calibri"/>
                <w:sz w:val="18"/>
                <w:szCs w:val="18"/>
              </w:rPr>
            </w:pPr>
            <w:r w:rsidRPr="000D1EEA">
              <w:rPr>
                <w:rFonts w:eastAsia="Calibri"/>
                <w:sz w:val="18"/>
                <w:szCs w:val="18"/>
              </w:rPr>
              <w:t>646 919,3</w:t>
            </w:r>
          </w:p>
        </w:tc>
        <w:tc>
          <w:tcPr>
            <w:tcW w:w="606" w:type="pct"/>
            <w:shd w:val="clear" w:color="auto" w:fill="auto"/>
            <w:vAlign w:val="center"/>
          </w:tcPr>
          <w:p w14:paraId="62A0A7BA" w14:textId="77777777" w:rsidR="000D1EEA" w:rsidRPr="000D1EEA" w:rsidRDefault="000D1EEA" w:rsidP="000D1EEA">
            <w:pPr>
              <w:jc w:val="center"/>
              <w:rPr>
                <w:rFonts w:eastAsia="Calibri"/>
                <w:sz w:val="18"/>
                <w:szCs w:val="18"/>
              </w:rPr>
            </w:pPr>
            <w:r w:rsidRPr="000D1EEA">
              <w:rPr>
                <w:rFonts w:eastAsia="Calibri"/>
                <w:sz w:val="18"/>
                <w:szCs w:val="18"/>
              </w:rPr>
              <w:t>652 323,5</w:t>
            </w:r>
          </w:p>
        </w:tc>
        <w:tc>
          <w:tcPr>
            <w:tcW w:w="692" w:type="pct"/>
            <w:shd w:val="clear" w:color="auto" w:fill="auto"/>
            <w:vAlign w:val="center"/>
          </w:tcPr>
          <w:p w14:paraId="484F66CF" w14:textId="77777777" w:rsidR="000D1EEA" w:rsidRPr="000D1EEA" w:rsidRDefault="000D1EEA" w:rsidP="000D1EEA">
            <w:pPr>
              <w:jc w:val="center"/>
              <w:rPr>
                <w:rFonts w:eastAsia="Calibri"/>
                <w:sz w:val="18"/>
                <w:szCs w:val="18"/>
              </w:rPr>
            </w:pPr>
            <w:r w:rsidRPr="000D1EEA">
              <w:rPr>
                <w:rFonts w:eastAsia="Calibri"/>
                <w:sz w:val="18"/>
                <w:szCs w:val="18"/>
              </w:rPr>
              <w:t>114,3</w:t>
            </w:r>
          </w:p>
        </w:tc>
      </w:tr>
      <w:tr w:rsidR="000D1EEA" w:rsidRPr="000D1EEA" w14:paraId="0FCF3BFE" w14:textId="77777777" w:rsidTr="00A55952">
        <w:trPr>
          <w:trHeight w:val="282"/>
        </w:trPr>
        <w:tc>
          <w:tcPr>
            <w:tcW w:w="1480" w:type="pct"/>
            <w:shd w:val="clear" w:color="auto" w:fill="auto"/>
            <w:vAlign w:val="center"/>
          </w:tcPr>
          <w:p w14:paraId="797024D0" w14:textId="77777777" w:rsidR="000D1EEA" w:rsidRPr="000D1EEA" w:rsidRDefault="000D1EEA" w:rsidP="000D1EEA">
            <w:pPr>
              <w:ind w:firstLine="57"/>
              <w:jc w:val="both"/>
              <w:rPr>
                <w:rFonts w:eastAsia="Calibri"/>
                <w:sz w:val="18"/>
                <w:szCs w:val="18"/>
              </w:rPr>
            </w:pPr>
            <w:r w:rsidRPr="000D1EEA">
              <w:rPr>
                <w:rFonts w:eastAsia="Calibri"/>
                <w:sz w:val="18"/>
                <w:szCs w:val="18"/>
              </w:rPr>
              <w:t>Транспортный налог</w:t>
            </w:r>
          </w:p>
        </w:tc>
        <w:tc>
          <w:tcPr>
            <w:tcW w:w="942" w:type="pct"/>
            <w:shd w:val="clear" w:color="auto" w:fill="auto"/>
            <w:vAlign w:val="center"/>
          </w:tcPr>
          <w:p w14:paraId="5E414023" w14:textId="77777777" w:rsidR="000D1EEA" w:rsidRPr="000D1EEA" w:rsidRDefault="000D1EEA" w:rsidP="000D1EEA">
            <w:pPr>
              <w:jc w:val="center"/>
              <w:rPr>
                <w:rFonts w:eastAsia="Calibri"/>
                <w:sz w:val="18"/>
                <w:szCs w:val="18"/>
              </w:rPr>
            </w:pPr>
            <w:r w:rsidRPr="000D1EEA">
              <w:rPr>
                <w:rFonts w:eastAsia="Calibri"/>
                <w:sz w:val="18"/>
                <w:szCs w:val="18"/>
              </w:rPr>
              <w:t>242 116,2</w:t>
            </w:r>
          </w:p>
        </w:tc>
        <w:tc>
          <w:tcPr>
            <w:tcW w:w="674" w:type="pct"/>
            <w:shd w:val="clear" w:color="auto" w:fill="auto"/>
            <w:vAlign w:val="center"/>
          </w:tcPr>
          <w:p w14:paraId="0846733B" w14:textId="77777777" w:rsidR="000D1EEA" w:rsidRPr="000D1EEA" w:rsidRDefault="000D1EEA" w:rsidP="000D1EEA">
            <w:pPr>
              <w:jc w:val="center"/>
              <w:rPr>
                <w:rFonts w:eastAsia="Calibri"/>
                <w:sz w:val="18"/>
                <w:szCs w:val="18"/>
              </w:rPr>
            </w:pPr>
            <w:r w:rsidRPr="000D1EEA">
              <w:rPr>
                <w:rFonts w:eastAsia="Calibri"/>
                <w:sz w:val="18"/>
                <w:szCs w:val="18"/>
              </w:rPr>
              <w:t>245 724,7</w:t>
            </w:r>
          </w:p>
        </w:tc>
        <w:tc>
          <w:tcPr>
            <w:tcW w:w="606" w:type="pct"/>
            <w:shd w:val="clear" w:color="auto" w:fill="auto"/>
            <w:vAlign w:val="center"/>
          </w:tcPr>
          <w:p w14:paraId="11BF6339" w14:textId="77777777" w:rsidR="000D1EEA" w:rsidRPr="000D1EEA" w:rsidRDefault="000D1EEA" w:rsidP="000D1EEA">
            <w:pPr>
              <w:jc w:val="center"/>
              <w:rPr>
                <w:rFonts w:eastAsia="Calibri"/>
                <w:sz w:val="18"/>
                <w:szCs w:val="18"/>
              </w:rPr>
            </w:pPr>
            <w:r w:rsidRPr="000D1EEA">
              <w:rPr>
                <w:rFonts w:eastAsia="Calibri"/>
                <w:sz w:val="18"/>
                <w:szCs w:val="18"/>
              </w:rPr>
              <w:t>246 564,4</w:t>
            </w:r>
          </w:p>
        </w:tc>
        <w:tc>
          <w:tcPr>
            <w:tcW w:w="606" w:type="pct"/>
            <w:shd w:val="clear" w:color="auto" w:fill="auto"/>
            <w:vAlign w:val="center"/>
          </w:tcPr>
          <w:p w14:paraId="764E2B70" w14:textId="77777777" w:rsidR="000D1EEA" w:rsidRPr="000D1EEA" w:rsidRDefault="000D1EEA" w:rsidP="000D1EEA">
            <w:pPr>
              <w:jc w:val="center"/>
              <w:rPr>
                <w:rFonts w:eastAsia="Calibri"/>
                <w:sz w:val="18"/>
                <w:szCs w:val="18"/>
              </w:rPr>
            </w:pPr>
            <w:r w:rsidRPr="000D1EEA">
              <w:rPr>
                <w:rFonts w:eastAsia="Calibri"/>
                <w:sz w:val="18"/>
                <w:szCs w:val="18"/>
              </w:rPr>
              <w:t xml:space="preserve">247 410,3 </w:t>
            </w:r>
          </w:p>
        </w:tc>
        <w:tc>
          <w:tcPr>
            <w:tcW w:w="692" w:type="pct"/>
            <w:shd w:val="clear" w:color="auto" w:fill="auto"/>
            <w:vAlign w:val="center"/>
          </w:tcPr>
          <w:p w14:paraId="2FE56E8F" w14:textId="77777777" w:rsidR="000D1EEA" w:rsidRPr="000D1EEA" w:rsidRDefault="000D1EEA" w:rsidP="000D1EEA">
            <w:pPr>
              <w:jc w:val="center"/>
              <w:rPr>
                <w:rFonts w:eastAsia="Calibri"/>
                <w:sz w:val="18"/>
                <w:szCs w:val="18"/>
              </w:rPr>
            </w:pPr>
            <w:r w:rsidRPr="000D1EEA">
              <w:rPr>
                <w:rFonts w:eastAsia="Calibri"/>
                <w:sz w:val="18"/>
                <w:szCs w:val="18"/>
              </w:rPr>
              <w:t>101,5</w:t>
            </w:r>
          </w:p>
        </w:tc>
      </w:tr>
    </w:tbl>
    <w:p w14:paraId="1C3D4329" w14:textId="77777777" w:rsidR="000D1EEA" w:rsidRPr="000D1EEA" w:rsidRDefault="000D1EEA" w:rsidP="000D1EEA">
      <w:pPr>
        <w:widowControl w:val="0"/>
        <w:tabs>
          <w:tab w:val="left" w:pos="993"/>
        </w:tabs>
        <w:autoSpaceDE w:val="0"/>
        <w:autoSpaceDN w:val="0"/>
        <w:adjustRightInd w:val="0"/>
        <w:jc w:val="both"/>
        <w:rPr>
          <w:sz w:val="28"/>
          <w:szCs w:val="28"/>
          <w:highlight w:val="yellow"/>
        </w:rPr>
      </w:pPr>
    </w:p>
    <w:p w14:paraId="75464519" w14:textId="7D763054"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kern w:val="32"/>
          <w:sz w:val="28"/>
          <w:szCs w:val="28"/>
        </w:rPr>
        <w:t>Расчет прогнозных поступлений налога на имущество физических лиц</w:t>
      </w:r>
      <w:r w:rsidRPr="000D1EEA">
        <w:rPr>
          <w:rFonts w:eastAsia="Calibri"/>
          <w:color w:val="000000" w:themeColor="text1"/>
          <w:sz w:val="28"/>
          <w:szCs w:val="28"/>
          <w:shd w:val="clear" w:color="auto" w:fill="FFFFFF"/>
        </w:rPr>
        <w:t xml:space="preserve"> произведен исходя из суммы налога, подлежащей уплате в бюджет города в 2025 году </w:t>
      </w:r>
      <w:r w:rsidR="00B17D09">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 xml:space="preserve">в соответствии с данными отчёта по форме 5-МН </w:t>
      </w:r>
      <w:r w:rsidR="008F7FF2">
        <w:rPr>
          <w:rFonts w:eastAsia="Calibri"/>
          <w:color w:val="000000" w:themeColor="text1"/>
          <w:sz w:val="28"/>
          <w:szCs w:val="28"/>
          <w:shd w:val="clear" w:color="auto" w:fill="FFFFFF"/>
        </w:rPr>
        <w:t>«</w:t>
      </w:r>
      <w:r w:rsidRPr="000D1EEA">
        <w:rPr>
          <w:rFonts w:eastAsia="Calibri"/>
          <w:color w:val="000000" w:themeColor="text1"/>
          <w:sz w:val="28"/>
          <w:szCs w:val="28"/>
          <w:shd w:val="clear" w:color="auto" w:fill="FFFFFF"/>
        </w:rPr>
        <w:t>Отчёт о налоговой базе и структуре начислений по местным налогам</w:t>
      </w:r>
      <w:r w:rsidR="008F7FF2">
        <w:rPr>
          <w:rFonts w:eastAsia="Calibri"/>
          <w:color w:val="000000" w:themeColor="text1"/>
          <w:sz w:val="28"/>
          <w:szCs w:val="28"/>
          <w:shd w:val="clear" w:color="auto" w:fill="FFFFFF"/>
        </w:rPr>
        <w:t>»</w:t>
      </w:r>
      <w:r w:rsidRPr="000D1EEA">
        <w:rPr>
          <w:rFonts w:eastAsia="Calibri"/>
          <w:color w:val="000000" w:themeColor="text1"/>
          <w:sz w:val="28"/>
          <w:szCs w:val="28"/>
          <w:shd w:val="clear" w:color="auto" w:fill="FFFFFF"/>
        </w:rPr>
        <w:t>, с применением показателя среднего уровня собираемости налога в размере 83%.</w:t>
      </w:r>
    </w:p>
    <w:p w14:paraId="23D5BBAE" w14:textId="7777777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При формировании прогнозных параметров данного налога также учтены дополнительные поступления (выпадающие доходы), обусловленные:</w:t>
      </w:r>
    </w:p>
    <w:p w14:paraId="598DD5C1" w14:textId="7777777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погашением недоимки прошлых лет;</w:t>
      </w:r>
    </w:p>
    <w:p w14:paraId="314E3B42" w14:textId="76D5869B"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принятыми на местном уровне решени</w:t>
      </w:r>
      <w:r w:rsidR="009603D7">
        <w:rPr>
          <w:rFonts w:eastAsia="Calibri"/>
          <w:color w:val="000000" w:themeColor="text1"/>
          <w:sz w:val="28"/>
          <w:szCs w:val="28"/>
          <w:shd w:val="clear" w:color="auto" w:fill="FFFFFF"/>
        </w:rPr>
        <w:t xml:space="preserve">ями </w:t>
      </w:r>
      <w:r w:rsidRPr="000D1EEA">
        <w:rPr>
          <w:rFonts w:eastAsia="Calibri"/>
          <w:color w:val="000000" w:themeColor="text1"/>
          <w:sz w:val="28"/>
          <w:szCs w:val="28"/>
          <w:shd w:val="clear" w:color="auto" w:fill="FFFFFF"/>
        </w:rPr>
        <w:t xml:space="preserve">об увеличении с 01.01.2025 года налоговой ставки с 2,0% до 2,5% в отношении дорогостоящего имущества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 xml:space="preserve">со стоимостью свыше 300 млн. рублей (для приведения к предельному размеру, установленному в Налоговом кодексе Российской Федерации); об установлении налоговой льготы в отношении объектов недвижимости, включенных в перечень, формируемый в соответствии со статьей 378.2 Налогового кодекса Российской Федерации (далее – Перечень), по которым произошел рост кадастровой стоимости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по результатам переоценки (с учетом поэтапного завершения в 2027 году действия налоговой преференции)</w:t>
      </w:r>
      <w:r w:rsidRPr="000D1EEA">
        <w:rPr>
          <w:rFonts w:eastAsia="Calibri"/>
          <w:color w:val="000000" w:themeColor="text1"/>
          <w:sz w:val="28"/>
          <w:szCs w:val="28"/>
          <w:shd w:val="clear" w:color="auto" w:fill="FFFFFF"/>
          <w:vertAlign w:val="superscript"/>
        </w:rPr>
        <w:footnoteReference w:id="3"/>
      </w:r>
      <w:r w:rsidRPr="000D1EEA">
        <w:rPr>
          <w:rFonts w:eastAsia="Calibri"/>
          <w:color w:val="000000" w:themeColor="text1"/>
          <w:sz w:val="28"/>
          <w:szCs w:val="28"/>
          <w:shd w:val="clear" w:color="auto" w:fill="FFFFFF"/>
        </w:rPr>
        <w:t>;</w:t>
      </w:r>
    </w:p>
    <w:p w14:paraId="21442D44" w14:textId="1937A504"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 xml:space="preserve">увеличением суммы налога в пределах 10% (в соответствии со статьей 408 Налогового кодекса Российской Федерации) по объектам налогообложения, по которым произошел рост кадастровой стоимости в результате проведенной переоценки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(за исключением объектов недвижимости, включенных в Перечень).</w:t>
      </w:r>
    </w:p>
    <w:p w14:paraId="4F895ED2" w14:textId="191C32DF"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kern w:val="32"/>
          <w:sz w:val="28"/>
          <w:szCs w:val="28"/>
        </w:rPr>
      </w:pPr>
      <w:r w:rsidRPr="000D1EEA">
        <w:rPr>
          <w:rFonts w:eastAsia="Calibri"/>
          <w:color w:val="000000" w:themeColor="text1"/>
          <w:sz w:val="28"/>
          <w:szCs w:val="28"/>
          <w:shd w:val="clear" w:color="auto" w:fill="FFFFFF"/>
        </w:rPr>
        <w:t xml:space="preserve">В целом поступления налога на имущество физических лиц в 2026 году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в сравнении с утвержденными параметрами текущего года прогнозиру</w:t>
      </w:r>
      <w:r w:rsidR="007A3907">
        <w:rPr>
          <w:rFonts w:eastAsia="Calibri"/>
          <w:color w:val="000000" w:themeColor="text1"/>
          <w:sz w:val="28"/>
          <w:szCs w:val="28"/>
          <w:shd w:val="clear" w:color="auto" w:fill="FFFFFF"/>
        </w:rPr>
        <w:t>ю</w:t>
      </w:r>
      <w:r w:rsidRPr="000D1EEA">
        <w:rPr>
          <w:rFonts w:eastAsia="Calibri"/>
          <w:color w:val="000000" w:themeColor="text1"/>
          <w:sz w:val="28"/>
          <w:szCs w:val="28"/>
          <w:shd w:val="clear" w:color="auto" w:fill="FFFFFF"/>
        </w:rPr>
        <w:t xml:space="preserve">тся с ростом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 xml:space="preserve">на </w:t>
      </w:r>
      <w:r w:rsidRPr="000D1EEA">
        <w:rPr>
          <w:rFonts w:eastAsia="Calibri"/>
          <w:color w:val="000000" w:themeColor="text1"/>
          <w:kern w:val="32"/>
          <w:sz w:val="28"/>
          <w:szCs w:val="28"/>
        </w:rPr>
        <w:t>28,9%.</w:t>
      </w:r>
    </w:p>
    <w:p w14:paraId="64078550" w14:textId="12FB4BE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Поступления земельного налога прогнозируются с ростом к</w:t>
      </w:r>
      <w:r w:rsidRPr="000D1EEA">
        <w:rPr>
          <w:rFonts w:asciiTheme="minorHAnsi" w:eastAsiaTheme="minorHAnsi" w:hAnsiTheme="minorHAnsi" w:cstheme="minorBidi"/>
          <w:sz w:val="22"/>
          <w:szCs w:val="22"/>
          <w:lang w:eastAsia="en-US"/>
        </w:rPr>
        <w:t xml:space="preserve"> </w:t>
      </w:r>
      <w:r w:rsidRPr="000D1EEA">
        <w:rPr>
          <w:rFonts w:eastAsia="Calibri"/>
          <w:color w:val="000000" w:themeColor="text1"/>
          <w:sz w:val="28"/>
          <w:szCs w:val="28"/>
          <w:shd w:val="clear" w:color="auto" w:fill="FFFFFF"/>
        </w:rPr>
        <w:t>утвержденным параметрам текущего года на 14,3% исходя из положительной динамики поступления налога в текущем год</w:t>
      </w:r>
      <w:r w:rsidR="00306991">
        <w:rPr>
          <w:rFonts w:eastAsia="Calibri"/>
          <w:color w:val="000000" w:themeColor="text1"/>
          <w:sz w:val="28"/>
          <w:szCs w:val="28"/>
          <w:shd w:val="clear" w:color="auto" w:fill="FFFFFF"/>
        </w:rPr>
        <w:t>у</w:t>
      </w:r>
      <w:r w:rsidRPr="000D1EEA">
        <w:rPr>
          <w:rFonts w:eastAsia="Calibri"/>
          <w:color w:val="000000" w:themeColor="text1"/>
          <w:sz w:val="28"/>
          <w:szCs w:val="28"/>
          <w:shd w:val="clear" w:color="auto" w:fill="FFFFFF"/>
        </w:rPr>
        <w:t>, обусловленной ростом кадастровой стоимости земельных участков по результатам проведенной переоценки, а также увеличением количества земельных участков, зарегистрированных в качестве объектов налогообложения.</w:t>
      </w:r>
    </w:p>
    <w:p w14:paraId="0F9244E7" w14:textId="7777777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В части земельного налога с физических лиц также учтены:</w:t>
      </w:r>
    </w:p>
    <w:p w14:paraId="796A088A" w14:textId="7F9C9FE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дополнительные поступления в связи с увеличение</w:t>
      </w:r>
      <w:r w:rsidR="001725C5">
        <w:rPr>
          <w:rFonts w:eastAsia="Calibri"/>
          <w:color w:val="000000" w:themeColor="text1"/>
          <w:sz w:val="28"/>
          <w:szCs w:val="28"/>
          <w:shd w:val="clear" w:color="auto" w:fill="FFFFFF"/>
        </w:rPr>
        <w:t>м</w:t>
      </w:r>
      <w:r w:rsidRPr="000D1EEA">
        <w:rPr>
          <w:rFonts w:eastAsia="Calibri"/>
          <w:color w:val="000000" w:themeColor="text1"/>
          <w:sz w:val="28"/>
          <w:szCs w:val="28"/>
          <w:shd w:val="clear" w:color="auto" w:fill="FFFFFF"/>
        </w:rPr>
        <w:t xml:space="preserve"> суммы налога в пределах 10% (в соответствии со статьей 396 Налогового кодекса Российской Федерации)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 xml:space="preserve">по земельным участкам, по которым произошел рост кадастровой стоимости </w:t>
      </w:r>
      <w:r w:rsidR="00D77107">
        <w:rPr>
          <w:rFonts w:eastAsia="Calibri"/>
          <w:color w:val="000000" w:themeColor="text1"/>
          <w:sz w:val="28"/>
          <w:szCs w:val="28"/>
          <w:shd w:val="clear" w:color="auto" w:fill="FFFFFF"/>
        </w:rPr>
        <w:br/>
      </w:r>
      <w:r w:rsidRPr="000D1EEA">
        <w:rPr>
          <w:rFonts w:eastAsia="Calibri"/>
          <w:color w:val="000000" w:themeColor="text1"/>
          <w:sz w:val="28"/>
          <w:szCs w:val="28"/>
          <w:shd w:val="clear" w:color="auto" w:fill="FFFFFF"/>
        </w:rPr>
        <w:t>в результате проведенной переоценки;</w:t>
      </w:r>
    </w:p>
    <w:p w14:paraId="73D67FEE" w14:textId="77777777" w:rsidR="000D1EEA" w:rsidRPr="000D1EEA" w:rsidRDefault="000D1EEA" w:rsidP="000D1EEA">
      <w:pPr>
        <w:widowControl w:val="0"/>
        <w:tabs>
          <w:tab w:val="left" w:pos="993"/>
        </w:tabs>
        <w:autoSpaceDE w:val="0"/>
        <w:autoSpaceDN w:val="0"/>
        <w:adjustRightInd w:val="0"/>
        <w:ind w:firstLine="709"/>
        <w:jc w:val="both"/>
        <w:rPr>
          <w:rFonts w:eastAsia="Calibri"/>
          <w:color w:val="000000" w:themeColor="text1"/>
          <w:sz w:val="28"/>
          <w:szCs w:val="28"/>
          <w:shd w:val="clear" w:color="auto" w:fill="FFFFFF"/>
        </w:rPr>
      </w:pPr>
      <w:r w:rsidRPr="000D1EEA">
        <w:rPr>
          <w:rFonts w:eastAsia="Calibri"/>
          <w:color w:val="000000" w:themeColor="text1"/>
          <w:sz w:val="28"/>
          <w:szCs w:val="28"/>
          <w:shd w:val="clear" w:color="auto" w:fill="FFFFFF"/>
        </w:rPr>
        <w:t>выпадающие доходы, обусловленные принятием на местном уровне решения об установлении льгот по земельному налогу для участников СВО и членов их семей</w:t>
      </w:r>
      <w:r w:rsidRPr="000D1EEA">
        <w:rPr>
          <w:rFonts w:eastAsia="Calibri"/>
          <w:color w:val="000000" w:themeColor="text1"/>
          <w:sz w:val="28"/>
          <w:szCs w:val="28"/>
          <w:shd w:val="clear" w:color="auto" w:fill="FFFFFF"/>
          <w:vertAlign w:val="superscript"/>
        </w:rPr>
        <w:footnoteReference w:id="4"/>
      </w:r>
      <w:r w:rsidRPr="000D1EEA">
        <w:rPr>
          <w:rFonts w:eastAsia="Calibri"/>
          <w:sz w:val="28"/>
          <w:szCs w:val="28"/>
        </w:rPr>
        <w:t>.</w:t>
      </w:r>
    </w:p>
    <w:p w14:paraId="06F6B996" w14:textId="1EF5B745" w:rsidR="000D1EEA" w:rsidRPr="000D1EEA" w:rsidRDefault="000D1EEA" w:rsidP="000D1EEA">
      <w:pPr>
        <w:widowControl w:val="0"/>
        <w:tabs>
          <w:tab w:val="left" w:pos="993"/>
        </w:tabs>
        <w:autoSpaceDE w:val="0"/>
        <w:autoSpaceDN w:val="0"/>
        <w:adjustRightInd w:val="0"/>
        <w:ind w:firstLine="709"/>
        <w:jc w:val="both"/>
        <w:rPr>
          <w:rFonts w:eastAsia="Calibri"/>
          <w:color w:val="000000"/>
          <w:sz w:val="28"/>
          <w:szCs w:val="28"/>
        </w:rPr>
      </w:pPr>
      <w:r w:rsidRPr="000D1EEA">
        <w:rPr>
          <w:rFonts w:eastAsia="Calibri"/>
          <w:color w:val="000000"/>
          <w:sz w:val="28"/>
          <w:szCs w:val="28"/>
        </w:rPr>
        <w:t xml:space="preserve">Расчет транспортного налога произведен исходя из ожидаемой оценки поступлений налога в текущем году, </w:t>
      </w:r>
      <w:r w:rsidRPr="000D1EEA">
        <w:rPr>
          <w:sz w:val="28"/>
          <w:szCs w:val="28"/>
        </w:rPr>
        <w:t xml:space="preserve">показателей динамики начислений согласно данным отчета </w:t>
      </w:r>
      <w:r w:rsidRPr="000D1EEA">
        <w:rPr>
          <w:rFonts w:eastAsia="Calibri"/>
          <w:sz w:val="28"/>
          <w:szCs w:val="28"/>
          <w:lang w:eastAsia="en-US"/>
        </w:rPr>
        <w:t xml:space="preserve">по форме № 5-ТН </w:t>
      </w:r>
      <w:r w:rsidR="008F7FF2">
        <w:rPr>
          <w:rFonts w:eastAsia="Calibri"/>
          <w:sz w:val="28"/>
          <w:szCs w:val="28"/>
          <w:lang w:eastAsia="en-US"/>
        </w:rPr>
        <w:t>«</w:t>
      </w:r>
      <w:r w:rsidRPr="000D1EEA">
        <w:rPr>
          <w:rFonts w:eastAsia="Calibri"/>
          <w:sz w:val="28"/>
          <w:szCs w:val="28"/>
          <w:lang w:eastAsia="en-US"/>
        </w:rPr>
        <w:t>Отчет о налоговой базе и структуре начислений по транспортному налогу</w:t>
      </w:r>
      <w:r w:rsidR="008F7FF2">
        <w:rPr>
          <w:rFonts w:eastAsia="Calibri"/>
          <w:sz w:val="28"/>
          <w:szCs w:val="28"/>
          <w:lang w:eastAsia="en-US"/>
        </w:rPr>
        <w:t>»</w:t>
      </w:r>
      <w:r w:rsidRPr="000D1EEA">
        <w:rPr>
          <w:rFonts w:eastAsia="Calibri"/>
          <w:sz w:val="28"/>
          <w:szCs w:val="28"/>
          <w:lang w:eastAsia="en-US"/>
        </w:rPr>
        <w:t>, скорректированных на прогнозируемый коэффициент роста поступлений, а также дополнительных поступлений, обусловленных погашением физическими лицами недоимки прошлых лет.</w:t>
      </w:r>
    </w:p>
    <w:p w14:paraId="423A672A" w14:textId="77777777" w:rsidR="000D1EEA" w:rsidRPr="000D1EEA" w:rsidRDefault="000D1EEA" w:rsidP="000D1EEA">
      <w:pPr>
        <w:ind w:firstLine="709"/>
        <w:jc w:val="center"/>
        <w:outlineLvl w:val="2"/>
        <w:rPr>
          <w:rFonts w:eastAsia="Calibri"/>
          <w:b/>
          <w:sz w:val="28"/>
          <w:szCs w:val="28"/>
          <w:highlight w:val="yellow"/>
        </w:rPr>
      </w:pPr>
    </w:p>
    <w:p w14:paraId="55948E86" w14:textId="77777777" w:rsidR="000D1EEA" w:rsidRPr="000D1EEA" w:rsidRDefault="000D1EEA" w:rsidP="000D1EEA">
      <w:pPr>
        <w:ind w:firstLine="709"/>
        <w:jc w:val="center"/>
        <w:outlineLvl w:val="2"/>
        <w:rPr>
          <w:rFonts w:eastAsia="Calibri"/>
          <w:b/>
          <w:sz w:val="28"/>
          <w:szCs w:val="28"/>
        </w:rPr>
      </w:pPr>
      <w:r w:rsidRPr="000D1EEA">
        <w:rPr>
          <w:rFonts w:eastAsia="Calibri"/>
          <w:b/>
          <w:sz w:val="28"/>
          <w:szCs w:val="28"/>
        </w:rPr>
        <w:t>Государственная пошлина</w:t>
      </w:r>
    </w:p>
    <w:p w14:paraId="3F2C8378" w14:textId="77777777" w:rsidR="000D1EEA" w:rsidRPr="000D1EEA" w:rsidRDefault="000D1EEA" w:rsidP="000D1EEA">
      <w:pPr>
        <w:ind w:firstLine="709"/>
        <w:jc w:val="center"/>
        <w:outlineLvl w:val="2"/>
        <w:rPr>
          <w:rFonts w:eastAsia="Calibri"/>
          <w:b/>
          <w:sz w:val="28"/>
          <w:szCs w:val="28"/>
        </w:rPr>
      </w:pPr>
    </w:p>
    <w:p w14:paraId="29BC75CD" w14:textId="77777777" w:rsidR="000D1EEA" w:rsidRPr="000D1EEA" w:rsidRDefault="000D1EEA" w:rsidP="000D1EEA">
      <w:pPr>
        <w:ind w:firstLine="709"/>
        <w:jc w:val="both"/>
        <w:outlineLvl w:val="2"/>
        <w:rPr>
          <w:sz w:val="28"/>
          <w:szCs w:val="28"/>
        </w:rPr>
      </w:pPr>
      <w:r w:rsidRPr="000D1EEA">
        <w:rPr>
          <w:sz w:val="28"/>
          <w:szCs w:val="28"/>
        </w:rPr>
        <w:t>Поступления государственной пошлины спрогнозированы главными администраторами доходов бюджета – ИФНС России по городу Сургуту ХМАО – Югры и департаментом архитектуры и градостроительства Администрации города, в следующих объёмах и порядке.</w:t>
      </w:r>
    </w:p>
    <w:p w14:paraId="1B71AF0F" w14:textId="77777777" w:rsidR="00FC4F52" w:rsidRDefault="00FC4F52" w:rsidP="000D1EEA">
      <w:pPr>
        <w:widowControl w:val="0"/>
        <w:autoSpaceDE w:val="0"/>
        <w:autoSpaceDN w:val="0"/>
        <w:adjustRightInd w:val="0"/>
        <w:jc w:val="right"/>
        <w:rPr>
          <w:sz w:val="28"/>
          <w:szCs w:val="28"/>
        </w:rPr>
      </w:pPr>
    </w:p>
    <w:p w14:paraId="5B47EBDB" w14:textId="77777777" w:rsidR="00FC4F52" w:rsidRDefault="00FC4F52" w:rsidP="000D1EEA">
      <w:pPr>
        <w:widowControl w:val="0"/>
        <w:autoSpaceDE w:val="0"/>
        <w:autoSpaceDN w:val="0"/>
        <w:adjustRightInd w:val="0"/>
        <w:jc w:val="right"/>
        <w:rPr>
          <w:sz w:val="28"/>
          <w:szCs w:val="28"/>
        </w:rPr>
      </w:pPr>
    </w:p>
    <w:p w14:paraId="3E78074C" w14:textId="77777777" w:rsidR="00FC4F52" w:rsidRDefault="00FC4F52" w:rsidP="000D1EEA">
      <w:pPr>
        <w:widowControl w:val="0"/>
        <w:autoSpaceDE w:val="0"/>
        <w:autoSpaceDN w:val="0"/>
        <w:adjustRightInd w:val="0"/>
        <w:jc w:val="right"/>
        <w:rPr>
          <w:sz w:val="28"/>
          <w:szCs w:val="28"/>
        </w:rPr>
      </w:pPr>
    </w:p>
    <w:p w14:paraId="4418E71C" w14:textId="77777777" w:rsidR="00FC4F52" w:rsidRDefault="00FC4F52" w:rsidP="000D1EEA">
      <w:pPr>
        <w:widowControl w:val="0"/>
        <w:autoSpaceDE w:val="0"/>
        <w:autoSpaceDN w:val="0"/>
        <w:adjustRightInd w:val="0"/>
        <w:jc w:val="right"/>
        <w:rPr>
          <w:sz w:val="28"/>
          <w:szCs w:val="28"/>
        </w:rPr>
      </w:pPr>
    </w:p>
    <w:p w14:paraId="5771A5AE" w14:textId="77777777" w:rsidR="00FC4F52" w:rsidRDefault="00FC4F52" w:rsidP="000D1EEA">
      <w:pPr>
        <w:widowControl w:val="0"/>
        <w:autoSpaceDE w:val="0"/>
        <w:autoSpaceDN w:val="0"/>
        <w:adjustRightInd w:val="0"/>
        <w:jc w:val="right"/>
        <w:rPr>
          <w:sz w:val="28"/>
          <w:szCs w:val="28"/>
        </w:rPr>
      </w:pPr>
    </w:p>
    <w:p w14:paraId="17AB5665" w14:textId="77777777" w:rsidR="00FC4F52" w:rsidRDefault="00FC4F52" w:rsidP="000D1EEA">
      <w:pPr>
        <w:widowControl w:val="0"/>
        <w:autoSpaceDE w:val="0"/>
        <w:autoSpaceDN w:val="0"/>
        <w:adjustRightInd w:val="0"/>
        <w:jc w:val="right"/>
        <w:rPr>
          <w:sz w:val="28"/>
          <w:szCs w:val="28"/>
        </w:rPr>
      </w:pPr>
    </w:p>
    <w:p w14:paraId="3DFFFFD5" w14:textId="55ED9CF5" w:rsidR="000D1EEA" w:rsidRPr="000D1EEA" w:rsidRDefault="000D1EEA" w:rsidP="000D1EEA">
      <w:pPr>
        <w:widowControl w:val="0"/>
        <w:autoSpaceDE w:val="0"/>
        <w:autoSpaceDN w:val="0"/>
        <w:adjustRightInd w:val="0"/>
        <w:jc w:val="right"/>
        <w:rPr>
          <w:sz w:val="28"/>
          <w:szCs w:val="28"/>
        </w:rPr>
      </w:pPr>
      <w:r w:rsidRPr="009A339D">
        <w:rPr>
          <w:sz w:val="28"/>
          <w:szCs w:val="28"/>
        </w:rPr>
        <w:t>Таблица 8</w:t>
      </w:r>
    </w:p>
    <w:p w14:paraId="2106575C" w14:textId="77777777" w:rsidR="000D1EEA" w:rsidRPr="000D1EEA" w:rsidRDefault="000D1EEA" w:rsidP="000D1EEA">
      <w:pPr>
        <w:widowControl w:val="0"/>
        <w:autoSpaceDE w:val="0"/>
        <w:autoSpaceDN w:val="0"/>
        <w:adjustRightInd w:val="0"/>
        <w:jc w:val="center"/>
      </w:pPr>
      <w:r w:rsidRPr="000D1EEA">
        <w:rPr>
          <w:sz w:val="28"/>
          <w:szCs w:val="28"/>
        </w:rPr>
        <w:t>Прогнозируемый объем поступлений государственной пошлины</w:t>
      </w:r>
    </w:p>
    <w:p w14:paraId="0B523B1E" w14:textId="77777777" w:rsidR="000D1EEA" w:rsidRPr="000D1EEA" w:rsidRDefault="000D1EEA" w:rsidP="000D1EEA">
      <w:pPr>
        <w:widowControl w:val="0"/>
        <w:autoSpaceDE w:val="0"/>
        <w:autoSpaceDN w:val="0"/>
        <w:adjustRightInd w:val="0"/>
        <w:jc w:val="center"/>
        <w:rPr>
          <w:sz w:val="28"/>
          <w:szCs w:val="28"/>
        </w:rPr>
      </w:pPr>
      <w:r w:rsidRPr="000D1EEA">
        <w:rPr>
          <w:sz w:val="28"/>
          <w:szCs w:val="28"/>
        </w:rPr>
        <w:t xml:space="preserve">в бюджет города на 2026 год и на плановый период 2027 </w:t>
      </w:r>
      <w:r w:rsidRPr="000D1EEA">
        <w:rPr>
          <w:rFonts w:eastAsiaTheme="minorHAnsi"/>
          <w:sz w:val="28"/>
          <w:szCs w:val="28"/>
          <w:lang w:eastAsia="en-US"/>
        </w:rPr>
        <w:t xml:space="preserve">– </w:t>
      </w:r>
      <w:r w:rsidRPr="000D1EEA">
        <w:rPr>
          <w:sz w:val="28"/>
          <w:szCs w:val="28"/>
        </w:rPr>
        <w:t>2028 годов</w:t>
      </w:r>
    </w:p>
    <w:tbl>
      <w:tblPr>
        <w:tblW w:w="5038"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966"/>
        <w:gridCol w:w="1844"/>
        <w:gridCol w:w="1134"/>
        <w:gridCol w:w="1134"/>
        <w:gridCol w:w="1136"/>
        <w:gridCol w:w="1348"/>
      </w:tblGrid>
      <w:tr w:rsidR="000D1EEA" w:rsidRPr="000D1EEA" w14:paraId="7CC003F5" w14:textId="77777777" w:rsidTr="00A55952">
        <w:trPr>
          <w:trHeight w:val="594"/>
          <w:tblHeader/>
        </w:trPr>
        <w:tc>
          <w:tcPr>
            <w:tcW w:w="1877" w:type="pct"/>
            <w:vMerge w:val="restart"/>
            <w:shd w:val="clear" w:color="auto" w:fill="FFFFFF"/>
            <w:vAlign w:val="center"/>
            <w:hideMark/>
          </w:tcPr>
          <w:p w14:paraId="6CB2A771" w14:textId="77777777" w:rsidR="000D1EEA" w:rsidRPr="000D1EEA" w:rsidRDefault="000D1EEA" w:rsidP="000D1EEA">
            <w:pPr>
              <w:jc w:val="center"/>
              <w:rPr>
                <w:bCs/>
                <w:sz w:val="18"/>
                <w:szCs w:val="18"/>
                <w:highlight w:val="yellow"/>
              </w:rPr>
            </w:pPr>
            <w:r w:rsidRPr="000D1EEA">
              <w:rPr>
                <w:bCs/>
                <w:sz w:val="18"/>
                <w:szCs w:val="18"/>
              </w:rPr>
              <w:t xml:space="preserve">Наименование </w:t>
            </w:r>
          </w:p>
        </w:tc>
        <w:tc>
          <w:tcPr>
            <w:tcW w:w="873" w:type="pct"/>
            <w:vMerge w:val="restart"/>
            <w:shd w:val="clear" w:color="auto" w:fill="FFFFFF"/>
            <w:vAlign w:val="center"/>
            <w:hideMark/>
          </w:tcPr>
          <w:p w14:paraId="1CCE8713" w14:textId="77777777" w:rsidR="000D1EEA" w:rsidRPr="000D1EEA" w:rsidRDefault="000D1EEA" w:rsidP="000D1EEA">
            <w:pPr>
              <w:jc w:val="center"/>
              <w:rPr>
                <w:bCs/>
                <w:sz w:val="18"/>
                <w:szCs w:val="18"/>
              </w:rPr>
            </w:pPr>
            <w:r w:rsidRPr="000D1EEA">
              <w:rPr>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3A20A278"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1105A2C6"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20423CDB" w14:textId="77777777" w:rsidR="000D1EEA" w:rsidRPr="000D1EEA" w:rsidRDefault="000D1EEA" w:rsidP="000D1EEA">
            <w:pPr>
              <w:jc w:val="center"/>
              <w:rPr>
                <w:bCs/>
                <w:sz w:val="18"/>
                <w:szCs w:val="18"/>
              </w:rPr>
            </w:pPr>
            <w:r w:rsidRPr="000D1EEA">
              <w:rPr>
                <w:sz w:val="18"/>
                <w:szCs w:val="18"/>
              </w:rPr>
              <w:t>тыс. руб.</w:t>
            </w:r>
          </w:p>
        </w:tc>
        <w:tc>
          <w:tcPr>
            <w:tcW w:w="1611" w:type="pct"/>
            <w:gridSpan w:val="3"/>
            <w:shd w:val="clear" w:color="auto" w:fill="FFFFFF"/>
            <w:vAlign w:val="center"/>
            <w:hideMark/>
          </w:tcPr>
          <w:p w14:paraId="28255682" w14:textId="77777777" w:rsidR="000D1EEA" w:rsidRPr="000D1EEA" w:rsidRDefault="000D1EEA" w:rsidP="000D1EEA">
            <w:pPr>
              <w:jc w:val="center"/>
              <w:rPr>
                <w:sz w:val="18"/>
                <w:szCs w:val="18"/>
              </w:rPr>
            </w:pPr>
            <w:r w:rsidRPr="000D1EEA">
              <w:rPr>
                <w:sz w:val="18"/>
                <w:szCs w:val="18"/>
              </w:rPr>
              <w:t>Проект бюджета, тыс. руб.</w:t>
            </w:r>
          </w:p>
        </w:tc>
        <w:tc>
          <w:tcPr>
            <w:tcW w:w="638" w:type="pct"/>
            <w:vMerge w:val="restart"/>
            <w:shd w:val="clear" w:color="auto" w:fill="FFFFFF"/>
            <w:vAlign w:val="center"/>
            <w:hideMark/>
          </w:tcPr>
          <w:p w14:paraId="3B746E80"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3C4BA733" w14:textId="77777777" w:rsidTr="00A55952">
        <w:trPr>
          <w:trHeight w:val="20"/>
          <w:tblHeader/>
        </w:trPr>
        <w:tc>
          <w:tcPr>
            <w:tcW w:w="1877" w:type="pct"/>
            <w:vMerge/>
            <w:shd w:val="clear" w:color="auto" w:fill="FFFFFF"/>
            <w:hideMark/>
          </w:tcPr>
          <w:p w14:paraId="6D64B793" w14:textId="77777777" w:rsidR="000D1EEA" w:rsidRPr="000D1EEA" w:rsidRDefault="000D1EEA" w:rsidP="000D1EEA">
            <w:pPr>
              <w:rPr>
                <w:b/>
                <w:bCs/>
                <w:sz w:val="18"/>
                <w:szCs w:val="18"/>
                <w:highlight w:val="yellow"/>
              </w:rPr>
            </w:pPr>
          </w:p>
        </w:tc>
        <w:tc>
          <w:tcPr>
            <w:tcW w:w="873" w:type="pct"/>
            <w:vMerge/>
            <w:shd w:val="clear" w:color="auto" w:fill="FFFFFF"/>
            <w:hideMark/>
          </w:tcPr>
          <w:p w14:paraId="4BE3800F" w14:textId="77777777" w:rsidR="000D1EEA" w:rsidRPr="000D1EEA" w:rsidRDefault="000D1EEA" w:rsidP="000D1EEA">
            <w:pPr>
              <w:rPr>
                <w:b/>
                <w:sz w:val="18"/>
                <w:szCs w:val="18"/>
                <w:highlight w:val="yellow"/>
              </w:rPr>
            </w:pPr>
          </w:p>
        </w:tc>
        <w:tc>
          <w:tcPr>
            <w:tcW w:w="537" w:type="pct"/>
            <w:shd w:val="clear" w:color="auto" w:fill="FFFFFF"/>
            <w:vAlign w:val="center"/>
            <w:hideMark/>
          </w:tcPr>
          <w:p w14:paraId="71B48A73" w14:textId="77777777" w:rsidR="000D1EEA" w:rsidRPr="000D1EEA" w:rsidRDefault="000D1EEA" w:rsidP="000D1EEA">
            <w:pPr>
              <w:jc w:val="center"/>
              <w:rPr>
                <w:bCs/>
                <w:sz w:val="18"/>
                <w:szCs w:val="18"/>
              </w:rPr>
            </w:pPr>
            <w:r w:rsidRPr="000D1EEA">
              <w:rPr>
                <w:bCs/>
                <w:sz w:val="18"/>
                <w:szCs w:val="18"/>
              </w:rPr>
              <w:t>на 2026 год</w:t>
            </w:r>
          </w:p>
        </w:tc>
        <w:tc>
          <w:tcPr>
            <w:tcW w:w="537" w:type="pct"/>
            <w:shd w:val="clear" w:color="auto" w:fill="FFFFFF"/>
            <w:vAlign w:val="center"/>
            <w:hideMark/>
          </w:tcPr>
          <w:p w14:paraId="36305729" w14:textId="77777777" w:rsidR="000D1EEA" w:rsidRPr="000D1EEA" w:rsidRDefault="000D1EEA" w:rsidP="000D1EEA">
            <w:pPr>
              <w:jc w:val="center"/>
              <w:rPr>
                <w:bCs/>
                <w:sz w:val="18"/>
                <w:szCs w:val="18"/>
              </w:rPr>
            </w:pPr>
            <w:r w:rsidRPr="000D1EEA">
              <w:rPr>
                <w:bCs/>
                <w:sz w:val="18"/>
                <w:szCs w:val="18"/>
              </w:rPr>
              <w:t>на 2027 год</w:t>
            </w:r>
          </w:p>
        </w:tc>
        <w:tc>
          <w:tcPr>
            <w:tcW w:w="538" w:type="pct"/>
            <w:shd w:val="clear" w:color="auto" w:fill="FFFFFF"/>
            <w:vAlign w:val="center"/>
            <w:hideMark/>
          </w:tcPr>
          <w:p w14:paraId="778CA39F" w14:textId="77777777" w:rsidR="000D1EEA" w:rsidRPr="000D1EEA" w:rsidRDefault="000D1EEA" w:rsidP="000D1EEA">
            <w:pPr>
              <w:jc w:val="center"/>
              <w:rPr>
                <w:bCs/>
                <w:sz w:val="18"/>
                <w:szCs w:val="18"/>
              </w:rPr>
            </w:pPr>
            <w:r w:rsidRPr="000D1EEA">
              <w:rPr>
                <w:bCs/>
                <w:sz w:val="18"/>
                <w:szCs w:val="18"/>
              </w:rPr>
              <w:t>на 2028 год</w:t>
            </w:r>
          </w:p>
        </w:tc>
        <w:tc>
          <w:tcPr>
            <w:tcW w:w="638" w:type="pct"/>
            <w:vMerge/>
            <w:shd w:val="clear" w:color="auto" w:fill="FFFFFF"/>
            <w:hideMark/>
          </w:tcPr>
          <w:p w14:paraId="696E01E5" w14:textId="77777777" w:rsidR="000D1EEA" w:rsidRPr="000D1EEA" w:rsidRDefault="000D1EEA" w:rsidP="000D1EEA">
            <w:pPr>
              <w:rPr>
                <w:sz w:val="18"/>
                <w:szCs w:val="18"/>
                <w:highlight w:val="yellow"/>
              </w:rPr>
            </w:pPr>
          </w:p>
        </w:tc>
      </w:tr>
      <w:tr w:rsidR="000D1EEA" w:rsidRPr="000D1EEA" w14:paraId="6095CE12" w14:textId="77777777" w:rsidTr="00A55952">
        <w:trPr>
          <w:trHeight w:val="294"/>
        </w:trPr>
        <w:tc>
          <w:tcPr>
            <w:tcW w:w="1877" w:type="pct"/>
            <w:shd w:val="clear" w:color="auto" w:fill="auto"/>
            <w:vAlign w:val="center"/>
          </w:tcPr>
          <w:p w14:paraId="3D5A36C7" w14:textId="77777777" w:rsidR="000D1EEA" w:rsidRPr="000D1EEA" w:rsidRDefault="000D1EEA" w:rsidP="000D1EEA">
            <w:pPr>
              <w:rPr>
                <w:b/>
                <w:bCs/>
                <w:sz w:val="18"/>
                <w:szCs w:val="18"/>
              </w:rPr>
            </w:pPr>
            <w:r w:rsidRPr="000D1EEA">
              <w:rPr>
                <w:b/>
                <w:bCs/>
                <w:sz w:val="18"/>
                <w:szCs w:val="18"/>
              </w:rPr>
              <w:t>Государственная пошлина, в том числе:</w:t>
            </w:r>
          </w:p>
        </w:tc>
        <w:tc>
          <w:tcPr>
            <w:tcW w:w="873" w:type="pct"/>
            <w:shd w:val="clear" w:color="auto" w:fill="auto"/>
            <w:vAlign w:val="center"/>
          </w:tcPr>
          <w:p w14:paraId="48F455AC" w14:textId="77777777" w:rsidR="000D1EEA" w:rsidRPr="000D1EEA" w:rsidRDefault="000D1EEA" w:rsidP="000D1EEA">
            <w:pPr>
              <w:jc w:val="center"/>
              <w:rPr>
                <w:b/>
                <w:bCs/>
                <w:sz w:val="18"/>
                <w:szCs w:val="18"/>
              </w:rPr>
            </w:pPr>
            <w:r w:rsidRPr="000D1EEA">
              <w:rPr>
                <w:b/>
                <w:bCs/>
                <w:sz w:val="18"/>
                <w:szCs w:val="18"/>
              </w:rPr>
              <w:t>124 398,1</w:t>
            </w:r>
          </w:p>
        </w:tc>
        <w:tc>
          <w:tcPr>
            <w:tcW w:w="537" w:type="pct"/>
            <w:shd w:val="clear" w:color="auto" w:fill="auto"/>
            <w:vAlign w:val="center"/>
          </w:tcPr>
          <w:p w14:paraId="6087781B" w14:textId="77777777" w:rsidR="000D1EEA" w:rsidRPr="000D1EEA" w:rsidRDefault="000D1EEA" w:rsidP="000D1EEA">
            <w:pPr>
              <w:jc w:val="center"/>
              <w:rPr>
                <w:b/>
                <w:bCs/>
                <w:sz w:val="18"/>
                <w:szCs w:val="18"/>
              </w:rPr>
            </w:pPr>
            <w:r w:rsidRPr="000D1EEA">
              <w:rPr>
                <w:b/>
                <w:bCs/>
                <w:sz w:val="18"/>
                <w:szCs w:val="18"/>
              </w:rPr>
              <w:t>372 085,8</w:t>
            </w:r>
          </w:p>
        </w:tc>
        <w:tc>
          <w:tcPr>
            <w:tcW w:w="537" w:type="pct"/>
            <w:shd w:val="clear" w:color="auto" w:fill="auto"/>
            <w:vAlign w:val="center"/>
          </w:tcPr>
          <w:p w14:paraId="48178EBB" w14:textId="77777777" w:rsidR="000D1EEA" w:rsidRPr="000D1EEA" w:rsidRDefault="000D1EEA" w:rsidP="000D1EEA">
            <w:pPr>
              <w:jc w:val="center"/>
              <w:rPr>
                <w:b/>
                <w:bCs/>
                <w:sz w:val="18"/>
                <w:szCs w:val="18"/>
              </w:rPr>
            </w:pPr>
            <w:r w:rsidRPr="000D1EEA">
              <w:rPr>
                <w:b/>
                <w:bCs/>
                <w:sz w:val="18"/>
                <w:szCs w:val="18"/>
              </w:rPr>
              <w:t>372 085,8</w:t>
            </w:r>
          </w:p>
        </w:tc>
        <w:tc>
          <w:tcPr>
            <w:tcW w:w="538" w:type="pct"/>
            <w:shd w:val="clear" w:color="auto" w:fill="auto"/>
            <w:vAlign w:val="center"/>
          </w:tcPr>
          <w:p w14:paraId="4ACB7D7D" w14:textId="77777777" w:rsidR="000D1EEA" w:rsidRPr="000D1EEA" w:rsidRDefault="000D1EEA" w:rsidP="000D1EEA">
            <w:pPr>
              <w:jc w:val="center"/>
              <w:rPr>
                <w:b/>
                <w:bCs/>
                <w:sz w:val="18"/>
                <w:szCs w:val="18"/>
              </w:rPr>
            </w:pPr>
            <w:r w:rsidRPr="000D1EEA">
              <w:rPr>
                <w:b/>
                <w:bCs/>
                <w:sz w:val="18"/>
                <w:szCs w:val="18"/>
              </w:rPr>
              <w:t>372 085,8</w:t>
            </w:r>
          </w:p>
        </w:tc>
        <w:tc>
          <w:tcPr>
            <w:tcW w:w="638" w:type="pct"/>
            <w:shd w:val="clear" w:color="auto" w:fill="auto"/>
            <w:vAlign w:val="center"/>
          </w:tcPr>
          <w:p w14:paraId="7B9A1147" w14:textId="77777777" w:rsidR="000D1EEA" w:rsidRPr="000D1EEA" w:rsidRDefault="000D1EEA" w:rsidP="000D1EEA">
            <w:pPr>
              <w:jc w:val="center"/>
              <w:rPr>
                <w:b/>
                <w:bCs/>
                <w:sz w:val="18"/>
                <w:szCs w:val="18"/>
              </w:rPr>
            </w:pPr>
            <w:r w:rsidRPr="000D1EEA">
              <w:rPr>
                <w:b/>
                <w:bCs/>
                <w:sz w:val="18"/>
                <w:szCs w:val="18"/>
              </w:rPr>
              <w:t>299,1</w:t>
            </w:r>
          </w:p>
        </w:tc>
      </w:tr>
      <w:tr w:rsidR="00C018F1" w:rsidRPr="000D1EEA" w14:paraId="3049BC59" w14:textId="77777777" w:rsidTr="00A55952">
        <w:trPr>
          <w:trHeight w:val="278"/>
        </w:trPr>
        <w:tc>
          <w:tcPr>
            <w:tcW w:w="1877" w:type="pct"/>
            <w:shd w:val="clear" w:color="auto" w:fill="auto"/>
            <w:vAlign w:val="center"/>
          </w:tcPr>
          <w:p w14:paraId="6ED457A8" w14:textId="26398E4C" w:rsidR="00C018F1" w:rsidRPr="00C018F1" w:rsidRDefault="00C018F1" w:rsidP="00C018F1">
            <w:pPr>
              <w:jc w:val="both"/>
              <w:rPr>
                <w:rFonts w:eastAsia="Calibri"/>
                <w:bCs/>
                <w:sz w:val="18"/>
                <w:szCs w:val="18"/>
              </w:rPr>
            </w:pPr>
            <w:r w:rsidRPr="00C018F1">
              <w:rPr>
                <w:rFonts w:eastAsia="Calibri"/>
                <w:bCs/>
                <w:sz w:val="18"/>
                <w:szCs w:val="18"/>
              </w:rPr>
              <w:t>по делам, рассматриваемым в судах общей юрисдикции, мировыми судьями (за исключением Верховного Суда РФ)</w:t>
            </w:r>
          </w:p>
        </w:tc>
        <w:tc>
          <w:tcPr>
            <w:tcW w:w="873" w:type="pct"/>
            <w:shd w:val="clear" w:color="auto" w:fill="auto"/>
            <w:vAlign w:val="center"/>
          </w:tcPr>
          <w:p w14:paraId="6333BB45" w14:textId="4CB0F6AC" w:rsidR="00C018F1" w:rsidRPr="00C018F1" w:rsidRDefault="00C018F1" w:rsidP="00C018F1">
            <w:pPr>
              <w:jc w:val="center"/>
              <w:rPr>
                <w:sz w:val="18"/>
                <w:szCs w:val="18"/>
              </w:rPr>
            </w:pPr>
            <w:r w:rsidRPr="00C018F1">
              <w:rPr>
                <w:sz w:val="18"/>
                <w:szCs w:val="18"/>
              </w:rPr>
              <w:t>124 373,1</w:t>
            </w:r>
          </w:p>
        </w:tc>
        <w:tc>
          <w:tcPr>
            <w:tcW w:w="537" w:type="pct"/>
            <w:shd w:val="clear" w:color="auto" w:fill="auto"/>
            <w:vAlign w:val="center"/>
          </w:tcPr>
          <w:p w14:paraId="52A42DFE" w14:textId="1A95E625" w:rsidR="00C018F1" w:rsidRPr="00C018F1" w:rsidRDefault="00C018F1" w:rsidP="00C018F1">
            <w:pPr>
              <w:jc w:val="center"/>
              <w:rPr>
                <w:sz w:val="18"/>
                <w:szCs w:val="18"/>
              </w:rPr>
            </w:pPr>
            <w:r w:rsidRPr="00C018F1">
              <w:rPr>
                <w:sz w:val="18"/>
                <w:szCs w:val="18"/>
              </w:rPr>
              <w:t>372 060,8</w:t>
            </w:r>
          </w:p>
        </w:tc>
        <w:tc>
          <w:tcPr>
            <w:tcW w:w="537" w:type="pct"/>
            <w:shd w:val="clear" w:color="auto" w:fill="auto"/>
            <w:vAlign w:val="center"/>
          </w:tcPr>
          <w:p w14:paraId="7F8540A3" w14:textId="4DEB1DDB" w:rsidR="00C018F1" w:rsidRPr="00C018F1" w:rsidRDefault="00C018F1" w:rsidP="00C018F1">
            <w:pPr>
              <w:jc w:val="center"/>
              <w:rPr>
                <w:sz w:val="18"/>
                <w:szCs w:val="18"/>
              </w:rPr>
            </w:pPr>
            <w:r w:rsidRPr="00C018F1">
              <w:rPr>
                <w:sz w:val="18"/>
                <w:szCs w:val="18"/>
              </w:rPr>
              <w:t>372 060,8</w:t>
            </w:r>
          </w:p>
        </w:tc>
        <w:tc>
          <w:tcPr>
            <w:tcW w:w="538" w:type="pct"/>
            <w:shd w:val="clear" w:color="auto" w:fill="auto"/>
            <w:vAlign w:val="center"/>
          </w:tcPr>
          <w:p w14:paraId="360DA57A" w14:textId="299EC1A1" w:rsidR="00C018F1" w:rsidRPr="00C018F1" w:rsidRDefault="00C018F1" w:rsidP="00C018F1">
            <w:pPr>
              <w:jc w:val="center"/>
              <w:rPr>
                <w:sz w:val="18"/>
                <w:szCs w:val="18"/>
              </w:rPr>
            </w:pPr>
            <w:r w:rsidRPr="00C018F1">
              <w:rPr>
                <w:sz w:val="18"/>
                <w:szCs w:val="18"/>
              </w:rPr>
              <w:t>372 060,8</w:t>
            </w:r>
          </w:p>
        </w:tc>
        <w:tc>
          <w:tcPr>
            <w:tcW w:w="638" w:type="pct"/>
            <w:shd w:val="clear" w:color="auto" w:fill="auto"/>
            <w:vAlign w:val="center"/>
          </w:tcPr>
          <w:p w14:paraId="44920154" w14:textId="54BB6F37" w:rsidR="00C018F1" w:rsidRPr="000D1EEA" w:rsidRDefault="00C018F1" w:rsidP="00C018F1">
            <w:pPr>
              <w:jc w:val="center"/>
              <w:rPr>
                <w:sz w:val="18"/>
                <w:szCs w:val="18"/>
              </w:rPr>
            </w:pPr>
            <w:r w:rsidRPr="00C018F1">
              <w:rPr>
                <w:sz w:val="18"/>
                <w:szCs w:val="18"/>
              </w:rPr>
              <w:t>299,1</w:t>
            </w:r>
          </w:p>
        </w:tc>
      </w:tr>
      <w:tr w:rsidR="000D1EEA" w:rsidRPr="000D1EEA" w14:paraId="6F0AB7E5" w14:textId="77777777" w:rsidTr="00A55952">
        <w:trPr>
          <w:trHeight w:val="20"/>
        </w:trPr>
        <w:tc>
          <w:tcPr>
            <w:tcW w:w="1877" w:type="pct"/>
            <w:shd w:val="clear" w:color="auto" w:fill="auto"/>
            <w:vAlign w:val="center"/>
          </w:tcPr>
          <w:p w14:paraId="4450E027" w14:textId="1828CFFE" w:rsidR="000D1EEA" w:rsidRPr="000D1EEA" w:rsidRDefault="000D1EEA" w:rsidP="00A55952">
            <w:pPr>
              <w:jc w:val="both"/>
              <w:rPr>
                <w:rFonts w:eastAsia="Calibri"/>
                <w:bCs/>
                <w:sz w:val="18"/>
                <w:szCs w:val="18"/>
              </w:rPr>
            </w:pPr>
            <w:r w:rsidRPr="000D1EEA">
              <w:rPr>
                <w:rFonts w:eastAsia="Calibri"/>
                <w:bCs/>
                <w:sz w:val="18"/>
                <w:szCs w:val="18"/>
              </w:rPr>
              <w:t>за выдачу разрешения на установку рекламной конструкции</w:t>
            </w:r>
          </w:p>
        </w:tc>
        <w:tc>
          <w:tcPr>
            <w:tcW w:w="873" w:type="pct"/>
            <w:shd w:val="clear" w:color="auto" w:fill="auto"/>
            <w:vAlign w:val="center"/>
          </w:tcPr>
          <w:p w14:paraId="6DB404E4" w14:textId="77777777" w:rsidR="000D1EEA" w:rsidRPr="000D1EEA" w:rsidRDefault="000D1EEA" w:rsidP="000D1EEA">
            <w:pPr>
              <w:jc w:val="center"/>
              <w:rPr>
                <w:sz w:val="18"/>
                <w:szCs w:val="18"/>
              </w:rPr>
            </w:pPr>
            <w:r w:rsidRPr="000D1EEA">
              <w:rPr>
                <w:sz w:val="18"/>
                <w:szCs w:val="18"/>
              </w:rPr>
              <w:t>25,0</w:t>
            </w:r>
          </w:p>
        </w:tc>
        <w:tc>
          <w:tcPr>
            <w:tcW w:w="537" w:type="pct"/>
            <w:shd w:val="clear" w:color="auto" w:fill="auto"/>
            <w:vAlign w:val="center"/>
          </w:tcPr>
          <w:p w14:paraId="2E2C9F08" w14:textId="77777777" w:rsidR="000D1EEA" w:rsidRPr="000D1EEA" w:rsidRDefault="000D1EEA" w:rsidP="000D1EEA">
            <w:pPr>
              <w:jc w:val="center"/>
              <w:rPr>
                <w:sz w:val="18"/>
                <w:szCs w:val="18"/>
              </w:rPr>
            </w:pPr>
            <w:r w:rsidRPr="000D1EEA">
              <w:rPr>
                <w:sz w:val="18"/>
                <w:szCs w:val="18"/>
              </w:rPr>
              <w:t>25,0</w:t>
            </w:r>
          </w:p>
        </w:tc>
        <w:tc>
          <w:tcPr>
            <w:tcW w:w="537" w:type="pct"/>
            <w:shd w:val="clear" w:color="auto" w:fill="auto"/>
            <w:vAlign w:val="center"/>
          </w:tcPr>
          <w:p w14:paraId="00DDC7A8" w14:textId="77777777" w:rsidR="000D1EEA" w:rsidRPr="000D1EEA" w:rsidRDefault="000D1EEA" w:rsidP="000D1EEA">
            <w:pPr>
              <w:jc w:val="center"/>
              <w:rPr>
                <w:sz w:val="18"/>
                <w:szCs w:val="18"/>
              </w:rPr>
            </w:pPr>
            <w:r w:rsidRPr="000D1EEA">
              <w:rPr>
                <w:sz w:val="18"/>
                <w:szCs w:val="18"/>
              </w:rPr>
              <w:t>25,0</w:t>
            </w:r>
          </w:p>
        </w:tc>
        <w:tc>
          <w:tcPr>
            <w:tcW w:w="538" w:type="pct"/>
            <w:shd w:val="clear" w:color="auto" w:fill="auto"/>
            <w:vAlign w:val="center"/>
          </w:tcPr>
          <w:p w14:paraId="57413206" w14:textId="77777777" w:rsidR="000D1EEA" w:rsidRPr="000D1EEA" w:rsidRDefault="000D1EEA" w:rsidP="000D1EEA">
            <w:pPr>
              <w:jc w:val="center"/>
              <w:rPr>
                <w:sz w:val="18"/>
                <w:szCs w:val="18"/>
              </w:rPr>
            </w:pPr>
            <w:r w:rsidRPr="000D1EEA">
              <w:rPr>
                <w:sz w:val="18"/>
                <w:szCs w:val="18"/>
              </w:rPr>
              <w:t>25,0</w:t>
            </w:r>
          </w:p>
        </w:tc>
        <w:tc>
          <w:tcPr>
            <w:tcW w:w="638" w:type="pct"/>
            <w:shd w:val="clear" w:color="auto" w:fill="auto"/>
            <w:vAlign w:val="center"/>
          </w:tcPr>
          <w:p w14:paraId="7B2900A5" w14:textId="77777777" w:rsidR="000D1EEA" w:rsidRPr="000D1EEA" w:rsidRDefault="000D1EEA" w:rsidP="000D1EEA">
            <w:pPr>
              <w:jc w:val="center"/>
              <w:rPr>
                <w:sz w:val="18"/>
                <w:szCs w:val="18"/>
              </w:rPr>
            </w:pPr>
            <w:r w:rsidRPr="000D1EEA">
              <w:rPr>
                <w:sz w:val="18"/>
                <w:szCs w:val="18"/>
              </w:rPr>
              <w:t>100,0</w:t>
            </w:r>
          </w:p>
        </w:tc>
      </w:tr>
    </w:tbl>
    <w:p w14:paraId="093DB312" w14:textId="77777777" w:rsidR="000D1EEA" w:rsidRPr="000D1EEA" w:rsidRDefault="000D1EEA" w:rsidP="000D1EEA">
      <w:pPr>
        <w:ind w:firstLine="709"/>
        <w:jc w:val="both"/>
        <w:rPr>
          <w:color w:val="000000"/>
          <w:sz w:val="28"/>
          <w:szCs w:val="28"/>
          <w:highlight w:val="yellow"/>
        </w:rPr>
      </w:pPr>
    </w:p>
    <w:p w14:paraId="1F0B7C27" w14:textId="77777777" w:rsidR="000D1EEA" w:rsidRPr="000D1EEA" w:rsidRDefault="000D1EEA" w:rsidP="000D1EEA">
      <w:pPr>
        <w:ind w:firstLine="709"/>
        <w:jc w:val="both"/>
        <w:rPr>
          <w:color w:val="000000"/>
          <w:sz w:val="28"/>
          <w:szCs w:val="28"/>
        </w:rPr>
      </w:pPr>
      <w:r w:rsidRPr="000D1EEA">
        <w:rPr>
          <w:color w:val="000000"/>
          <w:sz w:val="28"/>
          <w:szCs w:val="28"/>
        </w:rPr>
        <w:t xml:space="preserve">Расчеты прогнозных поступлений государственной пошлины произведены отдельно по видам юридически значимых действий </w:t>
      </w:r>
      <w:r w:rsidRPr="000D1EEA">
        <w:rPr>
          <w:sz w:val="28"/>
          <w:szCs w:val="28"/>
        </w:rPr>
        <w:t xml:space="preserve">с учётом ожидаемого поступления госпошлины в текущем периоде и </w:t>
      </w:r>
      <w:r w:rsidRPr="000D1EEA">
        <w:rPr>
          <w:color w:val="000000"/>
          <w:sz w:val="28"/>
          <w:szCs w:val="28"/>
        </w:rPr>
        <w:t xml:space="preserve">прогнозируемых количественных показателей. </w:t>
      </w:r>
    </w:p>
    <w:p w14:paraId="16A6AA01" w14:textId="77777777" w:rsidR="000D1EEA" w:rsidRPr="000D1EEA" w:rsidRDefault="000D1EEA" w:rsidP="000D1EEA">
      <w:pPr>
        <w:ind w:firstLine="709"/>
        <w:jc w:val="both"/>
        <w:rPr>
          <w:sz w:val="28"/>
          <w:szCs w:val="28"/>
        </w:rPr>
      </w:pPr>
      <w:r w:rsidRPr="000D1EEA">
        <w:rPr>
          <w:sz w:val="28"/>
          <w:szCs w:val="28"/>
        </w:rPr>
        <w:t>В сравнении с утвержденными параметрами текущего года объём поступлений в 2026 году прогнозируется с ростом, в основном за счет поступления судебных пошлин по делам, рассматриваемым в судах общей юрисдикции, мировыми судьями, размеры которых значительно увеличены с сентября 2024 года.</w:t>
      </w:r>
    </w:p>
    <w:p w14:paraId="12D4A6EE" w14:textId="77777777" w:rsidR="000D1EEA" w:rsidRPr="000D1EEA" w:rsidRDefault="000D1EEA" w:rsidP="000D1EEA">
      <w:pPr>
        <w:ind w:firstLine="709"/>
        <w:jc w:val="both"/>
        <w:rPr>
          <w:b/>
          <w:bCs/>
          <w:color w:val="000000"/>
          <w:sz w:val="28"/>
          <w:szCs w:val="28"/>
          <w:highlight w:val="yellow"/>
        </w:rPr>
      </w:pPr>
      <w:r w:rsidRPr="000D1EEA">
        <w:rPr>
          <w:sz w:val="28"/>
          <w:szCs w:val="28"/>
          <w:highlight w:val="yellow"/>
        </w:rPr>
        <w:t xml:space="preserve"> </w:t>
      </w:r>
    </w:p>
    <w:p w14:paraId="4EEEDB80" w14:textId="77777777" w:rsidR="000D1EEA" w:rsidRPr="000D1EEA" w:rsidRDefault="000D1EEA" w:rsidP="000D1EEA">
      <w:pPr>
        <w:suppressAutoHyphens/>
        <w:ind w:firstLine="709"/>
        <w:jc w:val="center"/>
        <w:rPr>
          <w:b/>
          <w:bCs/>
          <w:color w:val="000000"/>
          <w:sz w:val="28"/>
          <w:szCs w:val="28"/>
        </w:rPr>
      </w:pPr>
      <w:r w:rsidRPr="000D1EEA">
        <w:rPr>
          <w:b/>
          <w:bCs/>
          <w:color w:val="000000"/>
          <w:sz w:val="28"/>
          <w:szCs w:val="28"/>
        </w:rPr>
        <w:t>3.2. Характеристика неналоговых доходов бюджета города</w:t>
      </w:r>
    </w:p>
    <w:p w14:paraId="3C679CD0" w14:textId="77777777" w:rsidR="000D1EEA" w:rsidRPr="000D1EEA" w:rsidRDefault="000D1EEA" w:rsidP="000D1EEA">
      <w:pPr>
        <w:ind w:firstLine="709"/>
        <w:jc w:val="both"/>
        <w:outlineLvl w:val="2"/>
        <w:rPr>
          <w:sz w:val="28"/>
          <w:szCs w:val="28"/>
        </w:rPr>
      </w:pPr>
    </w:p>
    <w:p w14:paraId="5055457F" w14:textId="3501DA40" w:rsidR="000D1EEA" w:rsidRPr="000D1EEA" w:rsidRDefault="000D1EEA" w:rsidP="00A365FA">
      <w:pPr>
        <w:ind w:firstLine="709"/>
        <w:jc w:val="both"/>
        <w:outlineLvl w:val="2"/>
        <w:rPr>
          <w:sz w:val="28"/>
          <w:szCs w:val="28"/>
        </w:rPr>
      </w:pPr>
      <w:r w:rsidRPr="000D1EEA">
        <w:rPr>
          <w:sz w:val="28"/>
          <w:szCs w:val="28"/>
        </w:rPr>
        <w:t>Неналоговые доходы спрогнозированы главными администраторами доходов бюджета, являющимися органами местного самоуправления, органами Администрации города, органами исполнительной власти Ханты-Мансийского автономного округа – Югры, со следующими параметрами.</w:t>
      </w:r>
    </w:p>
    <w:p w14:paraId="7258039B" w14:textId="77777777" w:rsidR="000D1EEA" w:rsidRPr="000D1EEA" w:rsidRDefault="000D1EEA" w:rsidP="000D1EEA">
      <w:pPr>
        <w:jc w:val="right"/>
        <w:outlineLvl w:val="2"/>
        <w:rPr>
          <w:sz w:val="28"/>
          <w:szCs w:val="28"/>
        </w:rPr>
      </w:pPr>
      <w:r w:rsidRPr="000D1EEA">
        <w:rPr>
          <w:sz w:val="28"/>
          <w:szCs w:val="28"/>
        </w:rPr>
        <w:t>Таблица 9</w:t>
      </w:r>
    </w:p>
    <w:p w14:paraId="358F55C8" w14:textId="77777777" w:rsidR="000D1EEA" w:rsidRPr="000D1EEA" w:rsidRDefault="000D1EEA" w:rsidP="000D1EEA">
      <w:pPr>
        <w:ind w:firstLine="567"/>
        <w:jc w:val="center"/>
        <w:rPr>
          <w:sz w:val="28"/>
          <w:szCs w:val="28"/>
        </w:rPr>
      </w:pPr>
      <w:r w:rsidRPr="000D1EEA">
        <w:rPr>
          <w:sz w:val="28"/>
          <w:szCs w:val="28"/>
        </w:rPr>
        <w:t>Прогнозируемый объем поступлений неналоговых доходов</w:t>
      </w:r>
    </w:p>
    <w:p w14:paraId="56DAB8E4" w14:textId="77777777" w:rsidR="000D1EEA" w:rsidRPr="000D1EEA" w:rsidRDefault="000D1EEA" w:rsidP="000D1EEA">
      <w:pPr>
        <w:ind w:firstLine="567"/>
        <w:jc w:val="center"/>
        <w:rPr>
          <w:sz w:val="28"/>
          <w:szCs w:val="28"/>
        </w:rPr>
      </w:pPr>
      <w:r w:rsidRPr="000D1EEA">
        <w:rPr>
          <w:sz w:val="28"/>
          <w:szCs w:val="28"/>
        </w:rPr>
        <w:t>в бюджет города на 2026 год и на плановый период 2027 – 2028 годов</w:t>
      </w:r>
    </w:p>
    <w:p w14:paraId="1FF3D780" w14:textId="77777777" w:rsidR="000D1EEA" w:rsidRPr="000D1EEA" w:rsidRDefault="000D1EEA" w:rsidP="000D1EEA">
      <w:pPr>
        <w:ind w:firstLine="567"/>
        <w:jc w:val="center"/>
        <w:rPr>
          <w:sz w:val="28"/>
          <w:szCs w:val="28"/>
        </w:rPr>
      </w:pPr>
    </w:p>
    <w:tbl>
      <w:tblPr>
        <w:tblW w:w="4969" w:type="pct"/>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3046"/>
        <w:gridCol w:w="1983"/>
        <w:gridCol w:w="1417"/>
        <w:gridCol w:w="1275"/>
        <w:gridCol w:w="1277"/>
        <w:gridCol w:w="1419"/>
      </w:tblGrid>
      <w:tr w:rsidR="000D1EEA" w:rsidRPr="000D1EEA" w14:paraId="18E3CE16" w14:textId="77777777" w:rsidTr="00A55952">
        <w:trPr>
          <w:trHeight w:val="1049"/>
        </w:trPr>
        <w:tc>
          <w:tcPr>
            <w:tcW w:w="1462" w:type="pct"/>
            <w:vMerge w:val="restart"/>
            <w:shd w:val="clear" w:color="auto" w:fill="auto"/>
            <w:vAlign w:val="center"/>
            <w:hideMark/>
          </w:tcPr>
          <w:p w14:paraId="689F06B7" w14:textId="77777777" w:rsidR="000D1EEA" w:rsidRPr="000D1EEA" w:rsidRDefault="000D1EEA" w:rsidP="000D1EEA">
            <w:pPr>
              <w:jc w:val="center"/>
              <w:rPr>
                <w:sz w:val="18"/>
                <w:szCs w:val="18"/>
              </w:rPr>
            </w:pPr>
            <w:r w:rsidRPr="000D1EEA">
              <w:rPr>
                <w:sz w:val="18"/>
                <w:szCs w:val="18"/>
              </w:rPr>
              <w:t>Наименование</w:t>
            </w:r>
          </w:p>
        </w:tc>
        <w:tc>
          <w:tcPr>
            <w:tcW w:w="952" w:type="pct"/>
            <w:vMerge w:val="restart"/>
            <w:tcBorders>
              <w:right w:val="single" w:sz="4" w:space="0" w:color="auto"/>
            </w:tcBorders>
          </w:tcPr>
          <w:p w14:paraId="37D183AE" w14:textId="77777777" w:rsidR="000D1EEA" w:rsidRPr="000D1EEA" w:rsidRDefault="000D1EEA" w:rsidP="000D1EEA">
            <w:pPr>
              <w:jc w:val="center"/>
              <w:rPr>
                <w:bCs/>
                <w:sz w:val="18"/>
                <w:szCs w:val="18"/>
              </w:rPr>
            </w:pPr>
            <w:r w:rsidRPr="000D1EEA">
              <w:rPr>
                <w:sz w:val="18"/>
                <w:szCs w:val="18"/>
              </w:rPr>
              <w:t xml:space="preserve">СПРАВОЧНО: Утвержденный бюджет на 2025 год в редакции решения Думы </w:t>
            </w:r>
            <w:r w:rsidRPr="000D1EEA">
              <w:rPr>
                <w:bCs/>
                <w:sz w:val="18"/>
                <w:szCs w:val="18"/>
              </w:rPr>
              <w:t>города</w:t>
            </w:r>
          </w:p>
          <w:p w14:paraId="7BB584F2" w14:textId="77777777" w:rsidR="000D1EEA" w:rsidRPr="000D1EEA" w:rsidRDefault="000D1EEA" w:rsidP="000D1EEA">
            <w:pPr>
              <w:jc w:val="center"/>
              <w:rPr>
                <w:bCs/>
                <w:sz w:val="18"/>
                <w:szCs w:val="18"/>
              </w:rPr>
            </w:pPr>
            <w:r w:rsidRPr="000D1EEA">
              <w:rPr>
                <w:bCs/>
                <w:sz w:val="18"/>
                <w:szCs w:val="18"/>
              </w:rPr>
              <w:t xml:space="preserve">от </w:t>
            </w:r>
            <w:r w:rsidRPr="000D1EEA">
              <w:rPr>
                <w:sz w:val="18"/>
                <w:szCs w:val="18"/>
              </w:rPr>
              <w:t xml:space="preserve">01.10.2025  </w:t>
            </w:r>
          </w:p>
          <w:p w14:paraId="7DBA36D7"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6BD6CAEB" w14:textId="77777777" w:rsidR="000D1EEA" w:rsidRPr="000D1EEA" w:rsidRDefault="000D1EEA" w:rsidP="000D1EEA">
            <w:pPr>
              <w:jc w:val="center"/>
              <w:rPr>
                <w:rFonts w:eastAsia="Calibri"/>
                <w:sz w:val="18"/>
                <w:szCs w:val="18"/>
              </w:rPr>
            </w:pPr>
            <w:r w:rsidRPr="000D1EEA">
              <w:rPr>
                <w:sz w:val="18"/>
                <w:szCs w:val="18"/>
              </w:rPr>
              <w:t>тыс. руб.</w:t>
            </w:r>
          </w:p>
        </w:tc>
        <w:tc>
          <w:tcPr>
            <w:tcW w:w="1905" w:type="pct"/>
            <w:gridSpan w:val="3"/>
            <w:tcBorders>
              <w:left w:val="single" w:sz="4" w:space="0" w:color="auto"/>
            </w:tcBorders>
            <w:shd w:val="clear" w:color="auto" w:fill="auto"/>
            <w:vAlign w:val="center"/>
            <w:hideMark/>
          </w:tcPr>
          <w:p w14:paraId="2A337A1B"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81" w:type="pct"/>
            <w:vMerge w:val="restart"/>
            <w:shd w:val="clear" w:color="auto" w:fill="auto"/>
            <w:vAlign w:val="center"/>
            <w:hideMark/>
          </w:tcPr>
          <w:p w14:paraId="13E02478" w14:textId="77777777" w:rsidR="000D1EEA" w:rsidRPr="000D1EEA" w:rsidRDefault="000D1EEA" w:rsidP="000D1EEA">
            <w:pPr>
              <w:jc w:val="center"/>
              <w:rPr>
                <w:sz w:val="18"/>
                <w:szCs w:val="18"/>
              </w:rPr>
            </w:pPr>
            <w:r w:rsidRPr="000D1EEA">
              <w:rPr>
                <w:sz w:val="18"/>
                <w:szCs w:val="18"/>
              </w:rPr>
              <w:t>Отношение объема доходов 2026 года (проект) к утвержденному объему доходов 2025 года, %</w:t>
            </w:r>
          </w:p>
        </w:tc>
      </w:tr>
      <w:tr w:rsidR="000D1EEA" w:rsidRPr="000D1EEA" w14:paraId="32D4E773" w14:textId="77777777" w:rsidTr="00A55952">
        <w:trPr>
          <w:trHeight w:val="414"/>
        </w:trPr>
        <w:tc>
          <w:tcPr>
            <w:tcW w:w="1462" w:type="pct"/>
            <w:vMerge/>
            <w:tcBorders>
              <w:right w:val="single" w:sz="4" w:space="0" w:color="auto"/>
            </w:tcBorders>
            <w:shd w:val="clear" w:color="auto" w:fill="auto"/>
            <w:vAlign w:val="center"/>
            <w:hideMark/>
          </w:tcPr>
          <w:p w14:paraId="7665E832" w14:textId="77777777" w:rsidR="000D1EEA" w:rsidRPr="000D1EEA" w:rsidRDefault="000D1EEA" w:rsidP="000D1EEA">
            <w:pPr>
              <w:rPr>
                <w:b/>
                <w:sz w:val="18"/>
                <w:szCs w:val="18"/>
              </w:rPr>
            </w:pPr>
          </w:p>
        </w:tc>
        <w:tc>
          <w:tcPr>
            <w:tcW w:w="952" w:type="pct"/>
            <w:vMerge/>
            <w:tcBorders>
              <w:right w:val="single" w:sz="4" w:space="0" w:color="auto"/>
            </w:tcBorders>
          </w:tcPr>
          <w:p w14:paraId="3E89CDEF" w14:textId="77777777" w:rsidR="000D1EEA" w:rsidRPr="000D1EEA" w:rsidRDefault="000D1EEA" w:rsidP="000D1EEA">
            <w:pPr>
              <w:jc w:val="center"/>
              <w:rPr>
                <w:sz w:val="18"/>
                <w:szCs w:val="18"/>
              </w:rPr>
            </w:pPr>
          </w:p>
        </w:tc>
        <w:tc>
          <w:tcPr>
            <w:tcW w:w="680" w:type="pct"/>
            <w:tcBorders>
              <w:left w:val="single" w:sz="4" w:space="0" w:color="auto"/>
            </w:tcBorders>
            <w:shd w:val="clear" w:color="auto" w:fill="auto"/>
            <w:vAlign w:val="center"/>
            <w:hideMark/>
          </w:tcPr>
          <w:p w14:paraId="47AE28C2" w14:textId="77777777" w:rsidR="000D1EEA" w:rsidRPr="000D1EEA" w:rsidRDefault="000D1EEA" w:rsidP="000D1EEA">
            <w:pPr>
              <w:jc w:val="center"/>
              <w:rPr>
                <w:sz w:val="18"/>
                <w:szCs w:val="18"/>
              </w:rPr>
            </w:pPr>
            <w:r w:rsidRPr="000D1EEA">
              <w:rPr>
                <w:sz w:val="18"/>
                <w:szCs w:val="18"/>
              </w:rPr>
              <w:t>на 2026 год</w:t>
            </w:r>
          </w:p>
        </w:tc>
        <w:tc>
          <w:tcPr>
            <w:tcW w:w="612" w:type="pct"/>
            <w:shd w:val="clear" w:color="auto" w:fill="auto"/>
            <w:vAlign w:val="center"/>
            <w:hideMark/>
          </w:tcPr>
          <w:p w14:paraId="7F5E79A2" w14:textId="77777777" w:rsidR="000D1EEA" w:rsidRPr="000D1EEA" w:rsidRDefault="000D1EEA" w:rsidP="000D1EEA">
            <w:pPr>
              <w:jc w:val="center"/>
              <w:rPr>
                <w:sz w:val="18"/>
                <w:szCs w:val="18"/>
              </w:rPr>
            </w:pPr>
            <w:r w:rsidRPr="000D1EEA">
              <w:rPr>
                <w:sz w:val="18"/>
                <w:szCs w:val="18"/>
              </w:rPr>
              <w:t>на 2027 год</w:t>
            </w:r>
          </w:p>
        </w:tc>
        <w:tc>
          <w:tcPr>
            <w:tcW w:w="613" w:type="pct"/>
            <w:shd w:val="clear" w:color="auto" w:fill="auto"/>
            <w:vAlign w:val="center"/>
            <w:hideMark/>
          </w:tcPr>
          <w:p w14:paraId="666D2FEA" w14:textId="77777777" w:rsidR="000D1EEA" w:rsidRPr="000D1EEA" w:rsidRDefault="000D1EEA" w:rsidP="000D1EEA">
            <w:pPr>
              <w:jc w:val="center"/>
              <w:rPr>
                <w:sz w:val="18"/>
                <w:szCs w:val="18"/>
              </w:rPr>
            </w:pPr>
            <w:r w:rsidRPr="000D1EEA">
              <w:rPr>
                <w:sz w:val="18"/>
                <w:szCs w:val="18"/>
              </w:rPr>
              <w:t>на 2028 год</w:t>
            </w:r>
          </w:p>
        </w:tc>
        <w:tc>
          <w:tcPr>
            <w:tcW w:w="681" w:type="pct"/>
            <w:vMerge/>
            <w:shd w:val="clear" w:color="auto" w:fill="auto"/>
            <w:vAlign w:val="center"/>
            <w:hideMark/>
          </w:tcPr>
          <w:p w14:paraId="05D40BCA" w14:textId="77777777" w:rsidR="000D1EEA" w:rsidRPr="000D1EEA" w:rsidRDefault="000D1EEA" w:rsidP="000D1EEA">
            <w:pPr>
              <w:rPr>
                <w:b/>
                <w:sz w:val="18"/>
                <w:szCs w:val="18"/>
              </w:rPr>
            </w:pPr>
          </w:p>
        </w:tc>
      </w:tr>
      <w:tr w:rsidR="000D1EEA" w:rsidRPr="000D1EEA" w14:paraId="0F1FB023" w14:textId="77777777" w:rsidTr="00A55952">
        <w:trPr>
          <w:trHeight w:val="20"/>
        </w:trPr>
        <w:tc>
          <w:tcPr>
            <w:tcW w:w="1462" w:type="pct"/>
            <w:shd w:val="clear" w:color="auto" w:fill="auto"/>
            <w:vAlign w:val="center"/>
            <w:hideMark/>
          </w:tcPr>
          <w:p w14:paraId="2CC000EB" w14:textId="349475E3" w:rsidR="000D1EEA" w:rsidRPr="000D1EEA" w:rsidRDefault="000D1EEA" w:rsidP="000D1EEA">
            <w:pPr>
              <w:jc w:val="both"/>
              <w:rPr>
                <w:rFonts w:eastAsia="Calibri"/>
                <w:b/>
                <w:bCs/>
                <w:sz w:val="18"/>
                <w:szCs w:val="18"/>
              </w:rPr>
            </w:pPr>
            <w:r w:rsidRPr="000D1EEA">
              <w:rPr>
                <w:rFonts w:eastAsia="Calibri"/>
                <w:b/>
                <w:bCs/>
                <w:sz w:val="18"/>
                <w:szCs w:val="18"/>
              </w:rPr>
              <w:t>Неналоговы</w:t>
            </w:r>
            <w:r w:rsidR="000C7998">
              <w:rPr>
                <w:rFonts w:eastAsia="Calibri"/>
                <w:b/>
                <w:bCs/>
                <w:sz w:val="18"/>
                <w:szCs w:val="18"/>
              </w:rPr>
              <w:t>е</w:t>
            </w:r>
            <w:r w:rsidRPr="000D1EEA">
              <w:rPr>
                <w:rFonts w:eastAsia="Calibri"/>
                <w:b/>
                <w:bCs/>
                <w:sz w:val="18"/>
                <w:szCs w:val="18"/>
              </w:rPr>
              <w:t xml:space="preserve"> доход</w:t>
            </w:r>
            <w:r w:rsidR="000C7998">
              <w:rPr>
                <w:rFonts w:eastAsia="Calibri"/>
                <w:b/>
                <w:bCs/>
                <w:sz w:val="18"/>
                <w:szCs w:val="18"/>
              </w:rPr>
              <w:t>ы</w:t>
            </w:r>
            <w:r w:rsidRPr="000D1EEA">
              <w:rPr>
                <w:rFonts w:eastAsia="Calibri"/>
                <w:b/>
                <w:bCs/>
                <w:sz w:val="18"/>
                <w:szCs w:val="18"/>
              </w:rPr>
              <w:t>,</w:t>
            </w:r>
          </w:p>
          <w:p w14:paraId="5CEFFE8D" w14:textId="77777777" w:rsidR="000D1EEA" w:rsidRPr="000D1EEA" w:rsidRDefault="000D1EEA" w:rsidP="000D1EEA">
            <w:pPr>
              <w:jc w:val="both"/>
              <w:rPr>
                <w:rFonts w:eastAsia="Calibri"/>
                <w:b/>
                <w:bCs/>
                <w:sz w:val="18"/>
                <w:szCs w:val="18"/>
              </w:rPr>
            </w:pPr>
            <w:r w:rsidRPr="000D1EEA">
              <w:rPr>
                <w:rFonts w:eastAsia="Calibri"/>
                <w:b/>
                <w:bCs/>
                <w:sz w:val="18"/>
                <w:szCs w:val="18"/>
              </w:rPr>
              <w:t>в том числе:</w:t>
            </w:r>
          </w:p>
        </w:tc>
        <w:tc>
          <w:tcPr>
            <w:tcW w:w="952" w:type="pct"/>
            <w:vAlign w:val="center"/>
          </w:tcPr>
          <w:p w14:paraId="7E05567D" w14:textId="77777777" w:rsidR="000D1EEA" w:rsidRPr="000D1EEA" w:rsidRDefault="000D1EEA" w:rsidP="000D1EEA">
            <w:pPr>
              <w:jc w:val="center"/>
              <w:rPr>
                <w:rFonts w:eastAsia="Calibri"/>
                <w:b/>
                <w:sz w:val="18"/>
                <w:szCs w:val="18"/>
              </w:rPr>
            </w:pPr>
            <w:r w:rsidRPr="000D1EEA">
              <w:rPr>
                <w:rFonts w:eastAsia="Calibri"/>
                <w:b/>
                <w:sz w:val="18"/>
                <w:szCs w:val="18"/>
              </w:rPr>
              <w:t>1 111 275,5</w:t>
            </w:r>
          </w:p>
        </w:tc>
        <w:tc>
          <w:tcPr>
            <w:tcW w:w="680" w:type="pct"/>
            <w:shd w:val="clear" w:color="auto" w:fill="auto"/>
            <w:vAlign w:val="center"/>
          </w:tcPr>
          <w:p w14:paraId="2DD3EF80" w14:textId="77777777" w:rsidR="000D1EEA" w:rsidRPr="000D1EEA" w:rsidRDefault="000D1EEA" w:rsidP="000D1EEA">
            <w:pPr>
              <w:jc w:val="center"/>
              <w:rPr>
                <w:rFonts w:eastAsia="Calibri"/>
                <w:b/>
                <w:sz w:val="18"/>
                <w:szCs w:val="18"/>
              </w:rPr>
            </w:pPr>
            <w:r w:rsidRPr="000D1EEA">
              <w:rPr>
                <w:rFonts w:eastAsia="Calibri"/>
                <w:b/>
                <w:sz w:val="18"/>
                <w:szCs w:val="18"/>
              </w:rPr>
              <w:t>1 100 300,3</w:t>
            </w:r>
          </w:p>
        </w:tc>
        <w:tc>
          <w:tcPr>
            <w:tcW w:w="612" w:type="pct"/>
            <w:shd w:val="clear" w:color="auto" w:fill="auto"/>
            <w:vAlign w:val="center"/>
          </w:tcPr>
          <w:p w14:paraId="3697BF2B" w14:textId="77777777" w:rsidR="000D1EEA" w:rsidRPr="000D1EEA" w:rsidRDefault="000D1EEA" w:rsidP="000D1EEA">
            <w:pPr>
              <w:jc w:val="center"/>
              <w:rPr>
                <w:rFonts w:eastAsia="Calibri"/>
                <w:b/>
                <w:sz w:val="18"/>
                <w:szCs w:val="18"/>
              </w:rPr>
            </w:pPr>
            <w:r w:rsidRPr="000D1EEA">
              <w:rPr>
                <w:rFonts w:eastAsia="Calibri"/>
                <w:b/>
                <w:sz w:val="18"/>
                <w:szCs w:val="18"/>
              </w:rPr>
              <w:t>1 108 685,9</w:t>
            </w:r>
          </w:p>
        </w:tc>
        <w:tc>
          <w:tcPr>
            <w:tcW w:w="613" w:type="pct"/>
            <w:shd w:val="clear" w:color="auto" w:fill="auto"/>
            <w:vAlign w:val="center"/>
          </w:tcPr>
          <w:p w14:paraId="768D9AE7" w14:textId="77777777" w:rsidR="000D1EEA" w:rsidRPr="000D1EEA" w:rsidRDefault="000D1EEA" w:rsidP="000D1EEA">
            <w:pPr>
              <w:jc w:val="center"/>
              <w:rPr>
                <w:rFonts w:eastAsia="Calibri"/>
                <w:b/>
                <w:sz w:val="18"/>
                <w:szCs w:val="18"/>
              </w:rPr>
            </w:pPr>
            <w:r w:rsidRPr="000D1EEA">
              <w:rPr>
                <w:rFonts w:eastAsia="Calibri"/>
                <w:b/>
                <w:sz w:val="18"/>
                <w:szCs w:val="18"/>
              </w:rPr>
              <w:t>1 119 385,4</w:t>
            </w:r>
          </w:p>
        </w:tc>
        <w:tc>
          <w:tcPr>
            <w:tcW w:w="681" w:type="pct"/>
            <w:shd w:val="clear" w:color="auto" w:fill="auto"/>
            <w:noWrap/>
            <w:vAlign w:val="center"/>
          </w:tcPr>
          <w:p w14:paraId="317C784B" w14:textId="77777777" w:rsidR="000D1EEA" w:rsidRPr="000D1EEA" w:rsidRDefault="000D1EEA" w:rsidP="000D1EEA">
            <w:pPr>
              <w:jc w:val="center"/>
              <w:rPr>
                <w:rFonts w:eastAsia="Calibri"/>
                <w:b/>
                <w:sz w:val="18"/>
                <w:szCs w:val="18"/>
              </w:rPr>
            </w:pPr>
            <w:r w:rsidRPr="000D1EEA">
              <w:rPr>
                <w:rFonts w:eastAsia="Calibri"/>
                <w:b/>
                <w:sz w:val="18"/>
                <w:szCs w:val="18"/>
              </w:rPr>
              <w:t>99,0</w:t>
            </w:r>
          </w:p>
        </w:tc>
      </w:tr>
      <w:tr w:rsidR="000D1EEA" w:rsidRPr="000D1EEA" w14:paraId="13031114" w14:textId="77777777" w:rsidTr="00A55952">
        <w:trPr>
          <w:trHeight w:val="20"/>
        </w:trPr>
        <w:tc>
          <w:tcPr>
            <w:tcW w:w="1462" w:type="pct"/>
            <w:shd w:val="clear" w:color="auto" w:fill="auto"/>
            <w:vAlign w:val="center"/>
          </w:tcPr>
          <w:p w14:paraId="4DB4EEDA"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Доходы от использования </w:t>
            </w:r>
          </w:p>
          <w:p w14:paraId="313C0D9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государственного и муниципального </w:t>
            </w:r>
          </w:p>
          <w:p w14:paraId="67E339D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имущества</w:t>
            </w:r>
          </w:p>
        </w:tc>
        <w:tc>
          <w:tcPr>
            <w:tcW w:w="952" w:type="pct"/>
            <w:vAlign w:val="center"/>
          </w:tcPr>
          <w:p w14:paraId="132FE0D4" w14:textId="77777777" w:rsidR="000D1EEA" w:rsidRPr="000D1EEA" w:rsidRDefault="000D1EEA" w:rsidP="000D1EEA">
            <w:pPr>
              <w:jc w:val="center"/>
              <w:rPr>
                <w:rFonts w:eastAsia="Calibri"/>
                <w:sz w:val="18"/>
                <w:szCs w:val="18"/>
              </w:rPr>
            </w:pPr>
            <w:r w:rsidRPr="000D1EEA">
              <w:rPr>
                <w:rFonts w:eastAsia="Calibri"/>
                <w:sz w:val="18"/>
                <w:szCs w:val="18"/>
              </w:rPr>
              <w:t>804 868,9</w:t>
            </w:r>
          </w:p>
        </w:tc>
        <w:tc>
          <w:tcPr>
            <w:tcW w:w="680" w:type="pct"/>
            <w:shd w:val="clear" w:color="auto" w:fill="auto"/>
            <w:vAlign w:val="center"/>
          </w:tcPr>
          <w:p w14:paraId="2ED0DD10" w14:textId="77777777" w:rsidR="000D1EEA" w:rsidRPr="000D1EEA" w:rsidRDefault="000D1EEA" w:rsidP="000D1EEA">
            <w:pPr>
              <w:jc w:val="center"/>
              <w:rPr>
                <w:rFonts w:eastAsia="Calibri"/>
                <w:sz w:val="18"/>
                <w:szCs w:val="18"/>
              </w:rPr>
            </w:pPr>
            <w:r w:rsidRPr="000D1EEA">
              <w:rPr>
                <w:rFonts w:eastAsia="Calibri"/>
                <w:sz w:val="18"/>
                <w:szCs w:val="18"/>
              </w:rPr>
              <w:t>773 330,3</w:t>
            </w:r>
          </w:p>
        </w:tc>
        <w:tc>
          <w:tcPr>
            <w:tcW w:w="612" w:type="pct"/>
            <w:shd w:val="clear" w:color="auto" w:fill="auto"/>
            <w:vAlign w:val="center"/>
          </w:tcPr>
          <w:p w14:paraId="1DBD838F" w14:textId="77777777" w:rsidR="000D1EEA" w:rsidRPr="000D1EEA" w:rsidRDefault="000D1EEA" w:rsidP="000D1EEA">
            <w:pPr>
              <w:jc w:val="center"/>
              <w:rPr>
                <w:rFonts w:eastAsia="Calibri"/>
                <w:sz w:val="18"/>
                <w:szCs w:val="18"/>
              </w:rPr>
            </w:pPr>
            <w:r w:rsidRPr="000D1EEA">
              <w:rPr>
                <w:rFonts w:eastAsia="Calibri"/>
                <w:sz w:val="18"/>
                <w:szCs w:val="18"/>
              </w:rPr>
              <w:t>782 971,4</w:t>
            </w:r>
          </w:p>
        </w:tc>
        <w:tc>
          <w:tcPr>
            <w:tcW w:w="613" w:type="pct"/>
            <w:shd w:val="clear" w:color="auto" w:fill="auto"/>
            <w:vAlign w:val="center"/>
          </w:tcPr>
          <w:p w14:paraId="0A6CC923" w14:textId="77777777" w:rsidR="000D1EEA" w:rsidRPr="000D1EEA" w:rsidRDefault="000D1EEA" w:rsidP="000D1EEA">
            <w:pPr>
              <w:jc w:val="center"/>
              <w:rPr>
                <w:rFonts w:eastAsia="Calibri"/>
                <w:sz w:val="18"/>
                <w:szCs w:val="18"/>
              </w:rPr>
            </w:pPr>
            <w:r w:rsidRPr="000D1EEA">
              <w:rPr>
                <w:rFonts w:eastAsia="Calibri"/>
                <w:sz w:val="18"/>
                <w:szCs w:val="18"/>
              </w:rPr>
              <w:t>804 747,2</w:t>
            </w:r>
          </w:p>
        </w:tc>
        <w:tc>
          <w:tcPr>
            <w:tcW w:w="681" w:type="pct"/>
            <w:shd w:val="clear" w:color="auto" w:fill="auto"/>
            <w:noWrap/>
            <w:vAlign w:val="center"/>
          </w:tcPr>
          <w:p w14:paraId="0A6D026F" w14:textId="77777777" w:rsidR="000D1EEA" w:rsidRPr="000D1EEA" w:rsidRDefault="000D1EEA" w:rsidP="000D1EEA">
            <w:pPr>
              <w:jc w:val="center"/>
              <w:rPr>
                <w:rFonts w:eastAsia="Calibri"/>
                <w:sz w:val="18"/>
                <w:szCs w:val="18"/>
              </w:rPr>
            </w:pPr>
            <w:r w:rsidRPr="000D1EEA">
              <w:rPr>
                <w:rFonts w:eastAsia="Calibri"/>
                <w:sz w:val="18"/>
                <w:szCs w:val="18"/>
              </w:rPr>
              <w:t>96,1</w:t>
            </w:r>
          </w:p>
        </w:tc>
      </w:tr>
      <w:tr w:rsidR="000D1EEA" w:rsidRPr="000D1EEA" w14:paraId="7F221521" w14:textId="77777777" w:rsidTr="00A55952">
        <w:trPr>
          <w:trHeight w:val="20"/>
        </w:trPr>
        <w:tc>
          <w:tcPr>
            <w:tcW w:w="1462" w:type="pct"/>
            <w:shd w:val="clear" w:color="auto" w:fill="auto"/>
            <w:vAlign w:val="center"/>
          </w:tcPr>
          <w:p w14:paraId="77B2DAF1"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Платежи при пользовании</w:t>
            </w:r>
          </w:p>
          <w:p w14:paraId="238655F9"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природными ресурсами</w:t>
            </w:r>
          </w:p>
        </w:tc>
        <w:tc>
          <w:tcPr>
            <w:tcW w:w="952" w:type="pct"/>
            <w:vAlign w:val="center"/>
          </w:tcPr>
          <w:p w14:paraId="739D0633" w14:textId="77777777" w:rsidR="000D1EEA" w:rsidRPr="000D1EEA" w:rsidRDefault="000D1EEA" w:rsidP="000D1EEA">
            <w:pPr>
              <w:jc w:val="center"/>
              <w:rPr>
                <w:rFonts w:eastAsia="Calibri"/>
                <w:sz w:val="18"/>
                <w:szCs w:val="18"/>
              </w:rPr>
            </w:pPr>
            <w:r w:rsidRPr="000D1EEA">
              <w:rPr>
                <w:rFonts w:eastAsia="Calibri"/>
                <w:sz w:val="18"/>
                <w:szCs w:val="18"/>
              </w:rPr>
              <w:t>10 157,4</w:t>
            </w:r>
          </w:p>
        </w:tc>
        <w:tc>
          <w:tcPr>
            <w:tcW w:w="680" w:type="pct"/>
            <w:shd w:val="clear" w:color="auto" w:fill="auto"/>
            <w:vAlign w:val="center"/>
          </w:tcPr>
          <w:p w14:paraId="6A03BD13"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612" w:type="pct"/>
            <w:shd w:val="clear" w:color="auto" w:fill="auto"/>
            <w:vAlign w:val="center"/>
          </w:tcPr>
          <w:p w14:paraId="2C796722"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613" w:type="pct"/>
            <w:shd w:val="clear" w:color="auto" w:fill="auto"/>
            <w:vAlign w:val="center"/>
          </w:tcPr>
          <w:p w14:paraId="4876460A"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681" w:type="pct"/>
            <w:shd w:val="clear" w:color="auto" w:fill="auto"/>
            <w:noWrap/>
            <w:vAlign w:val="center"/>
          </w:tcPr>
          <w:p w14:paraId="7C69BA6E" w14:textId="77777777" w:rsidR="000D1EEA" w:rsidRPr="000D1EEA" w:rsidRDefault="000D1EEA" w:rsidP="000D1EEA">
            <w:pPr>
              <w:jc w:val="center"/>
              <w:rPr>
                <w:rFonts w:eastAsia="Calibri"/>
                <w:sz w:val="18"/>
                <w:szCs w:val="18"/>
              </w:rPr>
            </w:pPr>
            <w:r w:rsidRPr="000D1EEA">
              <w:rPr>
                <w:rFonts w:eastAsia="Calibri"/>
                <w:sz w:val="18"/>
                <w:szCs w:val="18"/>
              </w:rPr>
              <w:t>-</w:t>
            </w:r>
          </w:p>
        </w:tc>
      </w:tr>
      <w:tr w:rsidR="000D1EEA" w:rsidRPr="000D1EEA" w14:paraId="75D75830" w14:textId="77777777" w:rsidTr="00A55952">
        <w:trPr>
          <w:trHeight w:val="20"/>
        </w:trPr>
        <w:tc>
          <w:tcPr>
            <w:tcW w:w="1462" w:type="pct"/>
            <w:shd w:val="clear" w:color="auto" w:fill="auto"/>
            <w:vAlign w:val="center"/>
          </w:tcPr>
          <w:p w14:paraId="599186E7"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оказания платных услуг</w:t>
            </w:r>
          </w:p>
          <w:p w14:paraId="3EF125C2"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и компенсации затрат бюджета</w:t>
            </w:r>
          </w:p>
        </w:tc>
        <w:tc>
          <w:tcPr>
            <w:tcW w:w="952" w:type="pct"/>
            <w:vAlign w:val="center"/>
          </w:tcPr>
          <w:p w14:paraId="44425526" w14:textId="77777777" w:rsidR="000D1EEA" w:rsidRPr="000D1EEA" w:rsidRDefault="000D1EEA" w:rsidP="000D1EEA">
            <w:pPr>
              <w:jc w:val="center"/>
              <w:rPr>
                <w:rFonts w:eastAsia="Calibri"/>
                <w:sz w:val="18"/>
                <w:szCs w:val="18"/>
              </w:rPr>
            </w:pPr>
            <w:r w:rsidRPr="000D1EEA">
              <w:rPr>
                <w:rFonts w:eastAsia="Calibri"/>
                <w:sz w:val="18"/>
                <w:szCs w:val="18"/>
              </w:rPr>
              <w:t>110 063,0</w:t>
            </w:r>
          </w:p>
        </w:tc>
        <w:tc>
          <w:tcPr>
            <w:tcW w:w="680" w:type="pct"/>
            <w:shd w:val="clear" w:color="auto" w:fill="auto"/>
            <w:vAlign w:val="center"/>
          </w:tcPr>
          <w:p w14:paraId="3FC96C32" w14:textId="77777777" w:rsidR="000D1EEA" w:rsidRPr="000D1EEA" w:rsidRDefault="000D1EEA" w:rsidP="000D1EEA">
            <w:pPr>
              <w:jc w:val="center"/>
              <w:rPr>
                <w:rFonts w:eastAsia="Calibri"/>
                <w:sz w:val="18"/>
                <w:szCs w:val="18"/>
              </w:rPr>
            </w:pPr>
            <w:r w:rsidRPr="000D1EEA">
              <w:rPr>
                <w:rFonts w:eastAsia="Calibri"/>
                <w:sz w:val="18"/>
                <w:szCs w:val="18"/>
              </w:rPr>
              <w:t>101 359,5</w:t>
            </w:r>
          </w:p>
        </w:tc>
        <w:tc>
          <w:tcPr>
            <w:tcW w:w="612" w:type="pct"/>
            <w:shd w:val="clear" w:color="auto" w:fill="auto"/>
            <w:vAlign w:val="center"/>
          </w:tcPr>
          <w:p w14:paraId="2D488864" w14:textId="77777777" w:rsidR="000D1EEA" w:rsidRPr="000D1EEA" w:rsidRDefault="000D1EEA" w:rsidP="000D1EEA">
            <w:pPr>
              <w:jc w:val="center"/>
              <w:rPr>
                <w:rFonts w:eastAsia="Calibri"/>
                <w:sz w:val="18"/>
                <w:szCs w:val="18"/>
              </w:rPr>
            </w:pPr>
            <w:r w:rsidRPr="000D1EEA">
              <w:rPr>
                <w:rFonts w:eastAsia="Calibri"/>
                <w:sz w:val="18"/>
                <w:szCs w:val="18"/>
              </w:rPr>
              <w:t>101 359,5</w:t>
            </w:r>
          </w:p>
        </w:tc>
        <w:tc>
          <w:tcPr>
            <w:tcW w:w="613" w:type="pct"/>
            <w:shd w:val="clear" w:color="auto" w:fill="auto"/>
            <w:vAlign w:val="center"/>
          </w:tcPr>
          <w:p w14:paraId="52A53014" w14:textId="77777777" w:rsidR="000D1EEA" w:rsidRPr="000D1EEA" w:rsidRDefault="000D1EEA" w:rsidP="000D1EEA">
            <w:pPr>
              <w:jc w:val="center"/>
              <w:rPr>
                <w:rFonts w:eastAsia="Calibri"/>
                <w:sz w:val="18"/>
                <w:szCs w:val="18"/>
              </w:rPr>
            </w:pPr>
            <w:r w:rsidRPr="000D1EEA">
              <w:rPr>
                <w:rFonts w:eastAsia="Calibri"/>
                <w:sz w:val="18"/>
                <w:szCs w:val="18"/>
              </w:rPr>
              <w:t>101 359,5</w:t>
            </w:r>
          </w:p>
        </w:tc>
        <w:tc>
          <w:tcPr>
            <w:tcW w:w="681" w:type="pct"/>
            <w:shd w:val="clear" w:color="auto" w:fill="auto"/>
            <w:noWrap/>
            <w:vAlign w:val="center"/>
          </w:tcPr>
          <w:p w14:paraId="2632619C" w14:textId="77777777" w:rsidR="000D1EEA" w:rsidRPr="000D1EEA" w:rsidRDefault="000D1EEA" w:rsidP="000D1EEA">
            <w:pPr>
              <w:jc w:val="center"/>
              <w:rPr>
                <w:rFonts w:eastAsia="Calibri"/>
                <w:sz w:val="18"/>
                <w:szCs w:val="18"/>
              </w:rPr>
            </w:pPr>
            <w:r w:rsidRPr="000D1EEA">
              <w:rPr>
                <w:rFonts w:eastAsia="Calibri"/>
                <w:sz w:val="18"/>
                <w:szCs w:val="18"/>
              </w:rPr>
              <w:t>92,1</w:t>
            </w:r>
          </w:p>
        </w:tc>
      </w:tr>
      <w:tr w:rsidR="000D1EEA" w:rsidRPr="000D1EEA" w14:paraId="79421E30" w14:textId="77777777" w:rsidTr="00A55952">
        <w:trPr>
          <w:trHeight w:val="20"/>
        </w:trPr>
        <w:tc>
          <w:tcPr>
            <w:tcW w:w="1462" w:type="pct"/>
            <w:shd w:val="clear" w:color="auto" w:fill="auto"/>
            <w:vAlign w:val="center"/>
          </w:tcPr>
          <w:p w14:paraId="615F2451"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продажи материальных</w:t>
            </w:r>
          </w:p>
          <w:p w14:paraId="1A01336F"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и нематериальных активов</w:t>
            </w:r>
          </w:p>
        </w:tc>
        <w:tc>
          <w:tcPr>
            <w:tcW w:w="952" w:type="pct"/>
            <w:vAlign w:val="center"/>
          </w:tcPr>
          <w:p w14:paraId="3B1EF467" w14:textId="77777777" w:rsidR="000D1EEA" w:rsidRPr="000D1EEA" w:rsidRDefault="000D1EEA" w:rsidP="000D1EEA">
            <w:pPr>
              <w:jc w:val="center"/>
              <w:rPr>
                <w:rFonts w:eastAsia="Calibri"/>
                <w:sz w:val="18"/>
                <w:szCs w:val="18"/>
              </w:rPr>
            </w:pPr>
            <w:r w:rsidRPr="000D1EEA">
              <w:rPr>
                <w:rFonts w:eastAsia="Calibri"/>
                <w:sz w:val="18"/>
                <w:szCs w:val="18"/>
              </w:rPr>
              <w:t>95 481,5</w:t>
            </w:r>
          </w:p>
        </w:tc>
        <w:tc>
          <w:tcPr>
            <w:tcW w:w="680" w:type="pct"/>
            <w:shd w:val="clear" w:color="auto" w:fill="auto"/>
            <w:vAlign w:val="center"/>
          </w:tcPr>
          <w:p w14:paraId="2D92ED69" w14:textId="77777777" w:rsidR="000D1EEA" w:rsidRPr="000D1EEA" w:rsidRDefault="000D1EEA" w:rsidP="000D1EEA">
            <w:pPr>
              <w:jc w:val="center"/>
              <w:rPr>
                <w:rFonts w:eastAsia="Calibri"/>
                <w:sz w:val="18"/>
                <w:szCs w:val="18"/>
              </w:rPr>
            </w:pPr>
            <w:r w:rsidRPr="000D1EEA">
              <w:rPr>
                <w:rFonts w:eastAsia="Calibri"/>
                <w:sz w:val="18"/>
                <w:szCs w:val="18"/>
              </w:rPr>
              <w:t>132 733,2</w:t>
            </w:r>
          </w:p>
        </w:tc>
        <w:tc>
          <w:tcPr>
            <w:tcW w:w="612" w:type="pct"/>
            <w:shd w:val="clear" w:color="auto" w:fill="auto"/>
            <w:vAlign w:val="center"/>
          </w:tcPr>
          <w:p w14:paraId="78AA8E63" w14:textId="77777777" w:rsidR="000D1EEA" w:rsidRPr="000D1EEA" w:rsidRDefault="000D1EEA" w:rsidP="000D1EEA">
            <w:pPr>
              <w:jc w:val="center"/>
              <w:rPr>
                <w:rFonts w:eastAsia="Calibri"/>
                <w:sz w:val="18"/>
                <w:szCs w:val="18"/>
              </w:rPr>
            </w:pPr>
            <w:r w:rsidRPr="000D1EEA">
              <w:rPr>
                <w:rFonts w:eastAsia="Calibri"/>
                <w:sz w:val="18"/>
                <w:szCs w:val="18"/>
              </w:rPr>
              <w:t>131 491,2</w:t>
            </w:r>
          </w:p>
        </w:tc>
        <w:tc>
          <w:tcPr>
            <w:tcW w:w="613" w:type="pct"/>
            <w:shd w:val="clear" w:color="auto" w:fill="auto"/>
            <w:vAlign w:val="center"/>
          </w:tcPr>
          <w:p w14:paraId="4225637A" w14:textId="77777777" w:rsidR="000D1EEA" w:rsidRPr="000D1EEA" w:rsidRDefault="000D1EEA" w:rsidP="000D1EEA">
            <w:pPr>
              <w:jc w:val="center"/>
              <w:rPr>
                <w:rFonts w:eastAsia="Calibri"/>
                <w:sz w:val="18"/>
                <w:szCs w:val="18"/>
              </w:rPr>
            </w:pPr>
            <w:r w:rsidRPr="000D1EEA">
              <w:rPr>
                <w:rFonts w:eastAsia="Calibri"/>
                <w:sz w:val="18"/>
                <w:szCs w:val="18"/>
              </w:rPr>
              <w:t>120 414,9</w:t>
            </w:r>
          </w:p>
        </w:tc>
        <w:tc>
          <w:tcPr>
            <w:tcW w:w="681" w:type="pct"/>
            <w:shd w:val="clear" w:color="auto" w:fill="auto"/>
            <w:noWrap/>
            <w:vAlign w:val="center"/>
          </w:tcPr>
          <w:p w14:paraId="2F660E5F" w14:textId="77777777" w:rsidR="000D1EEA" w:rsidRPr="000D1EEA" w:rsidRDefault="000D1EEA" w:rsidP="000D1EEA">
            <w:pPr>
              <w:jc w:val="center"/>
              <w:rPr>
                <w:rFonts w:eastAsia="Calibri"/>
                <w:sz w:val="18"/>
                <w:szCs w:val="18"/>
              </w:rPr>
            </w:pPr>
            <w:r w:rsidRPr="000D1EEA">
              <w:rPr>
                <w:rFonts w:eastAsia="Calibri"/>
                <w:sz w:val="18"/>
                <w:szCs w:val="18"/>
              </w:rPr>
              <w:t>139,0</w:t>
            </w:r>
          </w:p>
        </w:tc>
      </w:tr>
      <w:tr w:rsidR="000D1EEA" w:rsidRPr="000D1EEA" w14:paraId="0C8A5E31" w14:textId="77777777" w:rsidTr="00A55952">
        <w:trPr>
          <w:trHeight w:val="20"/>
        </w:trPr>
        <w:tc>
          <w:tcPr>
            <w:tcW w:w="1462" w:type="pct"/>
            <w:shd w:val="clear" w:color="auto" w:fill="auto"/>
            <w:vAlign w:val="center"/>
          </w:tcPr>
          <w:p w14:paraId="788D02C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Штрафы, санкции, возмещение </w:t>
            </w:r>
          </w:p>
          <w:p w14:paraId="54B1A447" w14:textId="77777777" w:rsidR="000D1EEA" w:rsidRPr="000D1EEA" w:rsidRDefault="000D1EEA" w:rsidP="000D1EEA">
            <w:pPr>
              <w:ind w:firstLine="57"/>
              <w:jc w:val="both"/>
              <w:rPr>
                <w:rFonts w:eastAsia="Calibri"/>
                <w:bCs/>
                <w:sz w:val="18"/>
                <w:szCs w:val="18"/>
              </w:rPr>
            </w:pPr>
            <w:r w:rsidRPr="000D1EEA">
              <w:rPr>
                <w:rFonts w:eastAsia="Calibri"/>
                <w:bCs/>
                <w:sz w:val="18"/>
                <w:szCs w:val="18"/>
              </w:rPr>
              <w:t>ущерба</w:t>
            </w:r>
          </w:p>
        </w:tc>
        <w:tc>
          <w:tcPr>
            <w:tcW w:w="952" w:type="pct"/>
            <w:vAlign w:val="center"/>
          </w:tcPr>
          <w:p w14:paraId="3DF812FB" w14:textId="77777777" w:rsidR="000D1EEA" w:rsidRPr="000D1EEA" w:rsidRDefault="000D1EEA" w:rsidP="000D1EEA">
            <w:pPr>
              <w:jc w:val="center"/>
              <w:rPr>
                <w:rFonts w:eastAsia="Calibri"/>
                <w:sz w:val="18"/>
                <w:szCs w:val="18"/>
              </w:rPr>
            </w:pPr>
            <w:r w:rsidRPr="000D1EEA">
              <w:rPr>
                <w:rFonts w:eastAsia="Calibri"/>
                <w:sz w:val="18"/>
                <w:szCs w:val="18"/>
              </w:rPr>
              <w:t>90 704,7</w:t>
            </w:r>
          </w:p>
        </w:tc>
        <w:tc>
          <w:tcPr>
            <w:tcW w:w="680" w:type="pct"/>
            <w:shd w:val="clear" w:color="auto" w:fill="auto"/>
            <w:vAlign w:val="center"/>
          </w:tcPr>
          <w:p w14:paraId="70FD0331" w14:textId="77777777" w:rsidR="000D1EEA" w:rsidRPr="000D1EEA" w:rsidRDefault="000D1EEA" w:rsidP="000D1EEA">
            <w:pPr>
              <w:jc w:val="center"/>
              <w:rPr>
                <w:rFonts w:eastAsia="Calibri"/>
                <w:sz w:val="18"/>
                <w:szCs w:val="18"/>
              </w:rPr>
            </w:pPr>
            <w:r w:rsidRPr="000D1EEA">
              <w:rPr>
                <w:rFonts w:eastAsia="Calibri"/>
                <w:sz w:val="18"/>
                <w:szCs w:val="18"/>
              </w:rPr>
              <w:t>92 877,3</w:t>
            </w:r>
          </w:p>
        </w:tc>
        <w:tc>
          <w:tcPr>
            <w:tcW w:w="612" w:type="pct"/>
            <w:shd w:val="clear" w:color="auto" w:fill="auto"/>
            <w:vAlign w:val="center"/>
          </w:tcPr>
          <w:p w14:paraId="3570711A" w14:textId="77777777" w:rsidR="000D1EEA" w:rsidRPr="000D1EEA" w:rsidRDefault="000D1EEA" w:rsidP="000D1EEA">
            <w:pPr>
              <w:jc w:val="center"/>
              <w:rPr>
                <w:rFonts w:eastAsia="Calibri"/>
                <w:sz w:val="18"/>
                <w:szCs w:val="18"/>
              </w:rPr>
            </w:pPr>
            <w:r w:rsidRPr="000D1EEA">
              <w:rPr>
                <w:rFonts w:eastAsia="Calibri"/>
                <w:sz w:val="18"/>
                <w:szCs w:val="18"/>
              </w:rPr>
              <w:t>92 863,8</w:t>
            </w:r>
          </w:p>
        </w:tc>
        <w:tc>
          <w:tcPr>
            <w:tcW w:w="613" w:type="pct"/>
            <w:shd w:val="clear" w:color="auto" w:fill="auto"/>
            <w:vAlign w:val="center"/>
          </w:tcPr>
          <w:p w14:paraId="35AFC77D" w14:textId="77777777" w:rsidR="000D1EEA" w:rsidRPr="000D1EEA" w:rsidRDefault="000D1EEA" w:rsidP="000D1EEA">
            <w:pPr>
              <w:jc w:val="center"/>
              <w:rPr>
                <w:rFonts w:eastAsia="Calibri"/>
                <w:sz w:val="18"/>
                <w:szCs w:val="18"/>
              </w:rPr>
            </w:pPr>
            <w:r w:rsidRPr="000D1EEA">
              <w:rPr>
                <w:rFonts w:eastAsia="Calibri"/>
                <w:sz w:val="18"/>
                <w:szCs w:val="18"/>
              </w:rPr>
              <w:t>92 863,8</w:t>
            </w:r>
          </w:p>
        </w:tc>
        <w:tc>
          <w:tcPr>
            <w:tcW w:w="681" w:type="pct"/>
            <w:shd w:val="clear" w:color="auto" w:fill="auto"/>
            <w:noWrap/>
            <w:vAlign w:val="center"/>
          </w:tcPr>
          <w:p w14:paraId="3384E678" w14:textId="77777777" w:rsidR="000D1EEA" w:rsidRPr="000D1EEA" w:rsidRDefault="000D1EEA" w:rsidP="000D1EEA">
            <w:pPr>
              <w:jc w:val="center"/>
              <w:rPr>
                <w:rFonts w:eastAsia="Calibri"/>
                <w:sz w:val="18"/>
                <w:szCs w:val="18"/>
              </w:rPr>
            </w:pPr>
            <w:r w:rsidRPr="000D1EEA">
              <w:rPr>
                <w:rFonts w:eastAsia="Calibri"/>
                <w:sz w:val="18"/>
                <w:szCs w:val="18"/>
              </w:rPr>
              <w:t>102,4</w:t>
            </w:r>
          </w:p>
        </w:tc>
      </w:tr>
    </w:tbl>
    <w:p w14:paraId="0D759DAF" w14:textId="77777777" w:rsidR="000D1EEA" w:rsidRPr="000D1EEA" w:rsidRDefault="000D1EEA" w:rsidP="000D1EEA">
      <w:pPr>
        <w:suppressAutoHyphens/>
        <w:ind w:firstLine="709"/>
        <w:rPr>
          <w:bCs/>
          <w:sz w:val="28"/>
          <w:szCs w:val="28"/>
        </w:rPr>
      </w:pPr>
      <w:r w:rsidRPr="000D1EEA">
        <w:rPr>
          <w:bCs/>
          <w:sz w:val="28"/>
          <w:szCs w:val="28"/>
        </w:rPr>
        <w:t xml:space="preserve">Структура неналоговых доходов представлена диаграммой на рисунке 3. </w:t>
      </w:r>
    </w:p>
    <w:p w14:paraId="4B224325" w14:textId="04925412" w:rsidR="000D1EEA" w:rsidRPr="000D1EEA" w:rsidRDefault="00DA7908" w:rsidP="000D1EEA">
      <w:pPr>
        <w:widowControl w:val="0"/>
        <w:autoSpaceDE w:val="0"/>
        <w:autoSpaceDN w:val="0"/>
        <w:adjustRightInd w:val="0"/>
        <w:jc w:val="center"/>
        <w:rPr>
          <w:bCs/>
          <w:sz w:val="8"/>
        </w:rPr>
      </w:pPr>
      <w:r>
        <w:rPr>
          <w:bCs/>
          <w:noProof/>
          <w:sz w:val="8"/>
        </w:rPr>
        <w:drawing>
          <wp:inline distT="0" distB="0" distL="0" distR="0" wp14:anchorId="51BE4850" wp14:editId="696C3686">
            <wp:extent cx="6664222" cy="3674372"/>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86467" cy="3686637"/>
                    </a:xfrm>
                    <a:prstGeom prst="rect">
                      <a:avLst/>
                    </a:prstGeom>
                    <a:noFill/>
                  </pic:spPr>
                </pic:pic>
              </a:graphicData>
            </a:graphic>
          </wp:inline>
        </w:drawing>
      </w:r>
    </w:p>
    <w:p w14:paraId="7C76B7C8" w14:textId="77777777" w:rsidR="000D1EEA" w:rsidRPr="000D1EEA" w:rsidRDefault="000D1EEA" w:rsidP="000D1EEA">
      <w:pPr>
        <w:widowControl w:val="0"/>
        <w:autoSpaceDE w:val="0"/>
        <w:autoSpaceDN w:val="0"/>
        <w:adjustRightInd w:val="0"/>
        <w:jc w:val="center"/>
        <w:rPr>
          <w:bCs/>
        </w:rPr>
      </w:pPr>
      <w:r w:rsidRPr="000D1EEA">
        <w:rPr>
          <w:bCs/>
        </w:rPr>
        <w:t>Рисунок 3. Структура неналоговых доходов на 2026 год</w:t>
      </w:r>
    </w:p>
    <w:p w14:paraId="71756F96" w14:textId="77777777" w:rsidR="000D1EEA" w:rsidRPr="000D1EEA" w:rsidRDefault="000D1EEA" w:rsidP="000D1EEA">
      <w:pPr>
        <w:widowControl w:val="0"/>
        <w:autoSpaceDE w:val="0"/>
        <w:autoSpaceDN w:val="0"/>
        <w:adjustRightInd w:val="0"/>
        <w:jc w:val="center"/>
        <w:rPr>
          <w:bCs/>
        </w:rPr>
      </w:pPr>
      <w:r w:rsidRPr="000D1EEA">
        <w:rPr>
          <w:bCs/>
        </w:rPr>
        <w:t>и плановый период 2027 – 2028 годов</w:t>
      </w:r>
    </w:p>
    <w:p w14:paraId="4146B81E" w14:textId="3A9632C6" w:rsidR="000D1EEA" w:rsidRDefault="000D1EEA" w:rsidP="000D1EEA">
      <w:pPr>
        <w:suppressAutoHyphens/>
        <w:jc w:val="center"/>
        <w:rPr>
          <w:b/>
          <w:bCs/>
          <w:sz w:val="28"/>
          <w:szCs w:val="28"/>
        </w:rPr>
      </w:pPr>
    </w:p>
    <w:p w14:paraId="2F26BADC" w14:textId="77777777" w:rsidR="002941F8" w:rsidRPr="000D1EEA" w:rsidRDefault="002941F8" w:rsidP="000D1EEA">
      <w:pPr>
        <w:suppressAutoHyphens/>
        <w:jc w:val="center"/>
        <w:rPr>
          <w:b/>
          <w:bCs/>
          <w:sz w:val="28"/>
          <w:szCs w:val="28"/>
        </w:rPr>
      </w:pPr>
    </w:p>
    <w:p w14:paraId="51121CA8" w14:textId="77777777" w:rsidR="000D1EEA" w:rsidRPr="000D1EEA" w:rsidRDefault="000D1EEA" w:rsidP="000D1EEA">
      <w:pPr>
        <w:suppressAutoHyphens/>
        <w:jc w:val="center"/>
        <w:rPr>
          <w:bCs/>
          <w:color w:val="000000"/>
          <w:sz w:val="28"/>
          <w:szCs w:val="28"/>
        </w:rPr>
      </w:pPr>
      <w:r w:rsidRPr="000D1EEA">
        <w:rPr>
          <w:b/>
          <w:bCs/>
          <w:color w:val="000000"/>
          <w:sz w:val="28"/>
          <w:szCs w:val="28"/>
        </w:rPr>
        <w:t>Доходы от использования государственного и муниципального имущества</w:t>
      </w:r>
    </w:p>
    <w:p w14:paraId="3EE236FE" w14:textId="77777777" w:rsidR="000D1EEA" w:rsidRPr="000D1EEA" w:rsidRDefault="000D1EEA" w:rsidP="000D1EEA">
      <w:pPr>
        <w:suppressAutoHyphens/>
        <w:ind w:firstLine="708"/>
        <w:jc w:val="both"/>
        <w:rPr>
          <w:bCs/>
          <w:color w:val="000000"/>
          <w:sz w:val="28"/>
          <w:szCs w:val="28"/>
        </w:rPr>
      </w:pPr>
    </w:p>
    <w:p w14:paraId="07647F93" w14:textId="77777777" w:rsidR="000D1EEA" w:rsidRPr="000D1EEA" w:rsidRDefault="000D1EEA" w:rsidP="000D1EEA">
      <w:pPr>
        <w:suppressAutoHyphens/>
        <w:ind w:firstLine="708"/>
        <w:jc w:val="both"/>
        <w:rPr>
          <w:bCs/>
          <w:color w:val="000000"/>
          <w:sz w:val="28"/>
          <w:szCs w:val="28"/>
        </w:rPr>
      </w:pPr>
      <w:r w:rsidRPr="000D1EEA">
        <w:rPr>
          <w:bCs/>
          <w:color w:val="000000"/>
          <w:sz w:val="28"/>
          <w:szCs w:val="28"/>
        </w:rPr>
        <w:t>Основным источником неналоговых доходов, как и прежде, являются доходы от использования государственного и муниципального имущества, на долю которых приходится в 2026 году – 70,3 %, в 2027 году – 70,6 % и в 2028 году – 71,9 %.</w:t>
      </w:r>
    </w:p>
    <w:p w14:paraId="357EE0F3" w14:textId="77777777" w:rsidR="000D1EEA" w:rsidRPr="000D1EEA" w:rsidRDefault="000D1EEA" w:rsidP="000D1EEA">
      <w:pPr>
        <w:suppressAutoHyphens/>
        <w:ind w:firstLine="708"/>
        <w:jc w:val="both"/>
        <w:rPr>
          <w:bCs/>
          <w:color w:val="000000"/>
          <w:sz w:val="28"/>
          <w:szCs w:val="28"/>
        </w:rPr>
      </w:pPr>
      <w:r w:rsidRPr="000D1EEA">
        <w:rPr>
          <w:bCs/>
          <w:color w:val="000000"/>
          <w:sz w:val="28"/>
          <w:szCs w:val="28"/>
        </w:rPr>
        <w:t>Поступления данных доходов спрогнозированы со снижением к утвержденным параметрам текущего года на 3,9% в следующих объемах и порядке.</w:t>
      </w:r>
    </w:p>
    <w:p w14:paraId="5F88AD1B" w14:textId="77777777" w:rsidR="000D1EEA" w:rsidRPr="000D1EEA" w:rsidRDefault="000D1EEA" w:rsidP="000D1EEA">
      <w:pPr>
        <w:suppressAutoHyphens/>
        <w:jc w:val="right"/>
        <w:rPr>
          <w:bCs/>
          <w:color w:val="000000"/>
          <w:sz w:val="28"/>
          <w:szCs w:val="28"/>
        </w:rPr>
      </w:pPr>
    </w:p>
    <w:p w14:paraId="1965D50E" w14:textId="77777777" w:rsidR="000D1EEA" w:rsidRPr="000D1EEA" w:rsidRDefault="000D1EEA" w:rsidP="000D1EEA">
      <w:pPr>
        <w:suppressAutoHyphens/>
        <w:jc w:val="right"/>
        <w:rPr>
          <w:bCs/>
          <w:color w:val="000000"/>
          <w:sz w:val="28"/>
          <w:szCs w:val="28"/>
        </w:rPr>
      </w:pPr>
      <w:r w:rsidRPr="000D1EEA">
        <w:rPr>
          <w:bCs/>
          <w:color w:val="000000"/>
          <w:sz w:val="28"/>
          <w:szCs w:val="28"/>
        </w:rPr>
        <w:t>Таблица 10</w:t>
      </w:r>
    </w:p>
    <w:p w14:paraId="72AB314E" w14:textId="77777777" w:rsidR="000D1EEA" w:rsidRPr="000D1EEA" w:rsidRDefault="000D1EEA" w:rsidP="000D1EEA">
      <w:pPr>
        <w:ind w:firstLine="567"/>
        <w:jc w:val="center"/>
        <w:rPr>
          <w:bCs/>
          <w:color w:val="000000"/>
          <w:sz w:val="28"/>
          <w:szCs w:val="28"/>
        </w:rPr>
      </w:pPr>
      <w:r w:rsidRPr="000D1EEA">
        <w:rPr>
          <w:bCs/>
          <w:color w:val="000000"/>
          <w:sz w:val="28"/>
          <w:szCs w:val="28"/>
        </w:rPr>
        <w:t>Прогнозируемый объем поступлений доходов от использования</w:t>
      </w:r>
    </w:p>
    <w:p w14:paraId="2C8F7885" w14:textId="77777777" w:rsidR="000D1EEA" w:rsidRPr="000D1EEA" w:rsidRDefault="000D1EEA" w:rsidP="000D1EEA">
      <w:pPr>
        <w:ind w:firstLine="567"/>
        <w:jc w:val="center"/>
        <w:rPr>
          <w:color w:val="000000"/>
          <w:sz w:val="28"/>
          <w:szCs w:val="28"/>
          <w:shd w:val="clear" w:color="auto" w:fill="FFFFFF"/>
        </w:rPr>
      </w:pPr>
      <w:r w:rsidRPr="000D1EEA">
        <w:rPr>
          <w:bCs/>
          <w:color w:val="000000"/>
          <w:sz w:val="28"/>
          <w:szCs w:val="28"/>
        </w:rPr>
        <w:t>государственного и муниципального имущества</w:t>
      </w:r>
      <w:r w:rsidRPr="000D1EEA">
        <w:rPr>
          <w:color w:val="000000"/>
          <w:sz w:val="28"/>
          <w:szCs w:val="28"/>
          <w:shd w:val="clear" w:color="auto" w:fill="FFFFFF"/>
        </w:rPr>
        <w:t xml:space="preserve"> в бюджет города</w:t>
      </w:r>
    </w:p>
    <w:p w14:paraId="170F5179" w14:textId="77777777" w:rsidR="000D1EEA" w:rsidRPr="000D1EEA" w:rsidRDefault="000D1EEA" w:rsidP="000D1EEA">
      <w:pPr>
        <w:ind w:firstLine="567"/>
        <w:jc w:val="center"/>
        <w:rPr>
          <w:color w:val="000000"/>
          <w:sz w:val="28"/>
          <w:szCs w:val="28"/>
          <w:shd w:val="clear" w:color="auto" w:fill="FFFFFF"/>
        </w:rPr>
      </w:pPr>
      <w:r w:rsidRPr="000D1EEA">
        <w:rPr>
          <w:sz w:val="28"/>
          <w:szCs w:val="28"/>
        </w:rPr>
        <w:t>на 2026 год и на плановый период 2027 – 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4092"/>
        <w:gridCol w:w="1717"/>
        <w:gridCol w:w="1134"/>
        <w:gridCol w:w="1134"/>
        <w:gridCol w:w="1057"/>
        <w:gridCol w:w="1348"/>
      </w:tblGrid>
      <w:tr w:rsidR="000D1EEA" w:rsidRPr="000D1EEA" w14:paraId="06A00D36" w14:textId="77777777" w:rsidTr="00A55952">
        <w:trPr>
          <w:trHeight w:val="632"/>
          <w:tblHeader/>
        </w:trPr>
        <w:tc>
          <w:tcPr>
            <w:tcW w:w="1952" w:type="pct"/>
            <w:vMerge w:val="restart"/>
            <w:shd w:val="clear" w:color="auto" w:fill="FFFFFF" w:themeFill="background1"/>
            <w:vAlign w:val="center"/>
            <w:hideMark/>
          </w:tcPr>
          <w:p w14:paraId="41B5498D"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819" w:type="pct"/>
            <w:vMerge w:val="restart"/>
            <w:shd w:val="clear" w:color="auto" w:fill="FFFFFF" w:themeFill="background1"/>
            <w:vAlign w:val="center"/>
            <w:hideMark/>
          </w:tcPr>
          <w:p w14:paraId="62D381B5" w14:textId="77777777" w:rsidR="000D1EEA" w:rsidRPr="000D1EEA" w:rsidRDefault="000D1EEA" w:rsidP="000D1EEA">
            <w:pPr>
              <w:jc w:val="center"/>
              <w:rPr>
                <w:sz w:val="18"/>
                <w:szCs w:val="18"/>
              </w:rPr>
            </w:pPr>
            <w:r w:rsidRPr="000D1EEA">
              <w:rPr>
                <w:rFonts w:eastAsia="Calibri"/>
                <w:bCs/>
                <w:sz w:val="18"/>
                <w:szCs w:val="18"/>
              </w:rPr>
              <w:t xml:space="preserve">СПРАВОЧНО: Утвержденный бюджет на 2025 год </w:t>
            </w:r>
            <w:r w:rsidRPr="000D1EEA">
              <w:rPr>
                <w:sz w:val="18"/>
                <w:szCs w:val="18"/>
              </w:rPr>
              <w:t>в редакции решения Думы города</w:t>
            </w:r>
          </w:p>
          <w:p w14:paraId="6723F4A3"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696D0307" w14:textId="77777777" w:rsidR="000D1EEA" w:rsidRPr="000D1EEA" w:rsidRDefault="000D1EEA" w:rsidP="000D1EEA">
            <w:pPr>
              <w:jc w:val="center"/>
              <w:rPr>
                <w:sz w:val="18"/>
                <w:szCs w:val="18"/>
              </w:rPr>
            </w:pPr>
            <w:r w:rsidRPr="000D1EEA">
              <w:rPr>
                <w:sz w:val="18"/>
                <w:szCs w:val="18"/>
              </w:rPr>
              <w:t>№ 897 -VI</w:t>
            </w:r>
            <w:r w:rsidRPr="000D1EEA">
              <w:rPr>
                <w:sz w:val="18"/>
                <w:szCs w:val="18"/>
                <w:lang w:val="en-US"/>
              </w:rPr>
              <w:t>I</w:t>
            </w:r>
            <w:r w:rsidRPr="000D1EEA">
              <w:rPr>
                <w:sz w:val="18"/>
                <w:szCs w:val="18"/>
              </w:rPr>
              <w:t xml:space="preserve"> ДГ,</w:t>
            </w:r>
          </w:p>
          <w:p w14:paraId="161A2060" w14:textId="77777777" w:rsidR="000D1EEA" w:rsidRPr="000D1EEA" w:rsidRDefault="000D1EEA" w:rsidP="000D1EEA">
            <w:pPr>
              <w:jc w:val="center"/>
              <w:rPr>
                <w:bCs/>
                <w:sz w:val="18"/>
                <w:szCs w:val="18"/>
              </w:rPr>
            </w:pPr>
            <w:r w:rsidRPr="000D1EEA">
              <w:rPr>
                <w:sz w:val="18"/>
                <w:szCs w:val="18"/>
              </w:rPr>
              <w:t>тыс. руб.</w:t>
            </w:r>
          </w:p>
        </w:tc>
        <w:tc>
          <w:tcPr>
            <w:tcW w:w="1586" w:type="pct"/>
            <w:gridSpan w:val="3"/>
            <w:shd w:val="clear" w:color="auto" w:fill="FFFFFF" w:themeFill="background1"/>
            <w:vAlign w:val="center"/>
            <w:hideMark/>
          </w:tcPr>
          <w:p w14:paraId="0358CDE2" w14:textId="77777777" w:rsidR="000D1EEA" w:rsidRPr="000D1EEA" w:rsidRDefault="000D1EEA" w:rsidP="000D1EEA">
            <w:pPr>
              <w:jc w:val="center"/>
              <w:rPr>
                <w:sz w:val="18"/>
                <w:szCs w:val="18"/>
                <w:lang w:val="en-US"/>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00DF03C3" w14:textId="77777777" w:rsidR="000D1EEA" w:rsidRPr="000D1EEA" w:rsidRDefault="000D1EEA" w:rsidP="000D1EEA">
            <w:pPr>
              <w:jc w:val="center"/>
              <w:rPr>
                <w:color w:val="1F3864"/>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22889929" w14:textId="77777777" w:rsidTr="00A55952">
        <w:trPr>
          <w:trHeight w:val="20"/>
          <w:tblHeader/>
        </w:trPr>
        <w:tc>
          <w:tcPr>
            <w:tcW w:w="1952" w:type="pct"/>
            <w:vMerge/>
            <w:shd w:val="clear" w:color="auto" w:fill="FFFFFF" w:themeFill="background1"/>
            <w:hideMark/>
          </w:tcPr>
          <w:p w14:paraId="45277B07" w14:textId="77777777" w:rsidR="000D1EEA" w:rsidRPr="000D1EEA" w:rsidRDefault="000D1EEA" w:rsidP="000D1EEA">
            <w:pPr>
              <w:rPr>
                <w:rFonts w:eastAsia="Calibri"/>
                <w:b/>
                <w:bCs/>
                <w:sz w:val="18"/>
                <w:szCs w:val="18"/>
              </w:rPr>
            </w:pPr>
          </w:p>
        </w:tc>
        <w:tc>
          <w:tcPr>
            <w:tcW w:w="819" w:type="pct"/>
            <w:vMerge/>
            <w:shd w:val="clear" w:color="auto" w:fill="FFFFFF" w:themeFill="background1"/>
            <w:hideMark/>
          </w:tcPr>
          <w:p w14:paraId="16A7998A" w14:textId="77777777" w:rsidR="000D1EEA" w:rsidRPr="000D1EEA" w:rsidRDefault="000D1EEA" w:rsidP="000D1EEA">
            <w:pPr>
              <w:rPr>
                <w:rFonts w:eastAsia="Calibri"/>
                <w:b/>
                <w:sz w:val="18"/>
                <w:szCs w:val="18"/>
              </w:rPr>
            </w:pPr>
          </w:p>
        </w:tc>
        <w:tc>
          <w:tcPr>
            <w:tcW w:w="541" w:type="pct"/>
            <w:shd w:val="clear" w:color="auto" w:fill="FFFFFF" w:themeFill="background1"/>
            <w:vAlign w:val="center"/>
            <w:hideMark/>
          </w:tcPr>
          <w:p w14:paraId="36B9FD21" w14:textId="77777777" w:rsidR="000D1EEA" w:rsidRPr="000D1EEA" w:rsidRDefault="000D1EEA" w:rsidP="000D1EEA">
            <w:pPr>
              <w:jc w:val="center"/>
              <w:rPr>
                <w:bCs/>
                <w:sz w:val="18"/>
                <w:szCs w:val="18"/>
              </w:rPr>
            </w:pPr>
            <w:r w:rsidRPr="000D1EEA">
              <w:rPr>
                <w:bCs/>
                <w:sz w:val="18"/>
                <w:szCs w:val="18"/>
              </w:rPr>
              <w:t>на 2026 год</w:t>
            </w:r>
          </w:p>
        </w:tc>
        <w:tc>
          <w:tcPr>
            <w:tcW w:w="541" w:type="pct"/>
            <w:shd w:val="clear" w:color="auto" w:fill="FFFFFF" w:themeFill="background1"/>
            <w:vAlign w:val="center"/>
            <w:hideMark/>
          </w:tcPr>
          <w:p w14:paraId="1830A518" w14:textId="77777777" w:rsidR="000D1EEA" w:rsidRPr="000D1EEA" w:rsidRDefault="000D1EEA" w:rsidP="000D1EEA">
            <w:pPr>
              <w:jc w:val="center"/>
              <w:rPr>
                <w:bCs/>
                <w:sz w:val="18"/>
                <w:szCs w:val="18"/>
              </w:rPr>
            </w:pPr>
            <w:r w:rsidRPr="000D1EEA">
              <w:rPr>
                <w:bCs/>
                <w:sz w:val="18"/>
                <w:szCs w:val="18"/>
              </w:rPr>
              <w:t>на 2027 год</w:t>
            </w:r>
          </w:p>
        </w:tc>
        <w:tc>
          <w:tcPr>
            <w:tcW w:w="504" w:type="pct"/>
            <w:shd w:val="clear" w:color="auto" w:fill="FFFFFF" w:themeFill="background1"/>
            <w:vAlign w:val="center"/>
            <w:hideMark/>
          </w:tcPr>
          <w:p w14:paraId="1D3A55D9"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auto"/>
            <w:hideMark/>
          </w:tcPr>
          <w:p w14:paraId="61FC2E49" w14:textId="77777777" w:rsidR="000D1EEA" w:rsidRPr="000D1EEA" w:rsidRDefault="000D1EEA" w:rsidP="000D1EEA">
            <w:pPr>
              <w:rPr>
                <w:rFonts w:eastAsia="Calibri"/>
                <w:color w:val="000000"/>
                <w:sz w:val="18"/>
                <w:szCs w:val="18"/>
              </w:rPr>
            </w:pPr>
          </w:p>
        </w:tc>
      </w:tr>
      <w:tr w:rsidR="000D1EEA" w:rsidRPr="000D1EEA" w14:paraId="4603AE80" w14:textId="77777777" w:rsidTr="00A55952">
        <w:trPr>
          <w:trHeight w:val="20"/>
        </w:trPr>
        <w:tc>
          <w:tcPr>
            <w:tcW w:w="1952" w:type="pct"/>
            <w:shd w:val="clear" w:color="auto" w:fill="auto"/>
          </w:tcPr>
          <w:p w14:paraId="6D689049" w14:textId="77777777" w:rsidR="000D1EEA" w:rsidRPr="000D1EEA" w:rsidRDefault="000D1EEA" w:rsidP="000D1EEA">
            <w:pPr>
              <w:jc w:val="both"/>
              <w:rPr>
                <w:rFonts w:eastAsia="Calibri"/>
                <w:b/>
                <w:bCs/>
                <w:sz w:val="18"/>
                <w:szCs w:val="18"/>
              </w:rPr>
            </w:pPr>
            <w:r w:rsidRPr="000D1EEA">
              <w:rPr>
                <w:rFonts w:eastAsia="Calibri"/>
                <w:b/>
                <w:bCs/>
                <w:sz w:val="18"/>
                <w:szCs w:val="18"/>
              </w:rPr>
              <w:t>Доходы от использования государственного и муниципального имущества, в том числе:</w:t>
            </w:r>
          </w:p>
        </w:tc>
        <w:tc>
          <w:tcPr>
            <w:tcW w:w="819" w:type="pct"/>
            <w:shd w:val="clear" w:color="auto" w:fill="auto"/>
            <w:vAlign w:val="center"/>
          </w:tcPr>
          <w:p w14:paraId="5F742AEB" w14:textId="77777777" w:rsidR="000D1EEA" w:rsidRPr="000D1EEA" w:rsidRDefault="000D1EEA" w:rsidP="000D1EEA">
            <w:pPr>
              <w:jc w:val="center"/>
              <w:rPr>
                <w:rFonts w:eastAsia="Calibri"/>
                <w:b/>
                <w:sz w:val="18"/>
                <w:szCs w:val="18"/>
              </w:rPr>
            </w:pPr>
            <w:r w:rsidRPr="000D1EEA">
              <w:rPr>
                <w:rFonts w:eastAsia="Calibri"/>
                <w:b/>
                <w:sz w:val="18"/>
                <w:szCs w:val="18"/>
              </w:rPr>
              <w:t>804 868,9</w:t>
            </w:r>
          </w:p>
        </w:tc>
        <w:tc>
          <w:tcPr>
            <w:tcW w:w="541" w:type="pct"/>
            <w:shd w:val="clear" w:color="auto" w:fill="auto"/>
            <w:vAlign w:val="center"/>
          </w:tcPr>
          <w:p w14:paraId="069F5084" w14:textId="77777777" w:rsidR="000D1EEA" w:rsidRPr="000D1EEA" w:rsidRDefault="000D1EEA" w:rsidP="000D1EEA">
            <w:pPr>
              <w:jc w:val="center"/>
              <w:rPr>
                <w:rFonts w:eastAsia="Calibri"/>
                <w:b/>
                <w:sz w:val="18"/>
                <w:szCs w:val="18"/>
              </w:rPr>
            </w:pPr>
            <w:r w:rsidRPr="000D1EEA">
              <w:rPr>
                <w:rFonts w:eastAsia="Calibri"/>
                <w:b/>
                <w:sz w:val="18"/>
                <w:szCs w:val="18"/>
              </w:rPr>
              <w:t>773 330,3</w:t>
            </w:r>
          </w:p>
        </w:tc>
        <w:tc>
          <w:tcPr>
            <w:tcW w:w="541" w:type="pct"/>
            <w:shd w:val="clear" w:color="auto" w:fill="auto"/>
            <w:vAlign w:val="center"/>
          </w:tcPr>
          <w:p w14:paraId="28E094F2" w14:textId="77777777" w:rsidR="000D1EEA" w:rsidRPr="000D1EEA" w:rsidRDefault="000D1EEA" w:rsidP="000D1EEA">
            <w:pPr>
              <w:jc w:val="center"/>
              <w:rPr>
                <w:rFonts w:eastAsia="Calibri"/>
                <w:b/>
                <w:sz w:val="18"/>
                <w:szCs w:val="18"/>
              </w:rPr>
            </w:pPr>
            <w:r w:rsidRPr="000D1EEA">
              <w:rPr>
                <w:rFonts w:eastAsia="Calibri"/>
                <w:b/>
                <w:sz w:val="18"/>
                <w:szCs w:val="18"/>
              </w:rPr>
              <w:t>782 971,4</w:t>
            </w:r>
          </w:p>
        </w:tc>
        <w:tc>
          <w:tcPr>
            <w:tcW w:w="504" w:type="pct"/>
            <w:shd w:val="clear" w:color="auto" w:fill="auto"/>
            <w:vAlign w:val="center"/>
          </w:tcPr>
          <w:p w14:paraId="4ABEDC35" w14:textId="77777777" w:rsidR="000D1EEA" w:rsidRPr="000D1EEA" w:rsidRDefault="000D1EEA" w:rsidP="000D1EEA">
            <w:pPr>
              <w:jc w:val="center"/>
              <w:rPr>
                <w:rFonts w:eastAsia="Calibri"/>
                <w:b/>
                <w:sz w:val="18"/>
                <w:szCs w:val="18"/>
              </w:rPr>
            </w:pPr>
            <w:r w:rsidRPr="000D1EEA">
              <w:rPr>
                <w:rFonts w:eastAsia="Calibri"/>
                <w:b/>
                <w:sz w:val="18"/>
                <w:szCs w:val="18"/>
              </w:rPr>
              <w:t>804 747,2</w:t>
            </w:r>
          </w:p>
        </w:tc>
        <w:tc>
          <w:tcPr>
            <w:tcW w:w="643" w:type="pct"/>
            <w:shd w:val="clear" w:color="auto" w:fill="auto"/>
            <w:vAlign w:val="center"/>
          </w:tcPr>
          <w:p w14:paraId="1712C45C" w14:textId="77777777" w:rsidR="000D1EEA" w:rsidRPr="000D1EEA" w:rsidRDefault="000D1EEA" w:rsidP="000D1EEA">
            <w:pPr>
              <w:jc w:val="center"/>
              <w:rPr>
                <w:rFonts w:eastAsia="Calibri"/>
                <w:b/>
                <w:sz w:val="18"/>
                <w:szCs w:val="18"/>
              </w:rPr>
            </w:pPr>
            <w:r w:rsidRPr="000D1EEA">
              <w:rPr>
                <w:rFonts w:eastAsia="Calibri"/>
                <w:b/>
                <w:sz w:val="18"/>
                <w:szCs w:val="18"/>
              </w:rPr>
              <w:t>96,1</w:t>
            </w:r>
          </w:p>
        </w:tc>
      </w:tr>
      <w:tr w:rsidR="000D1EEA" w:rsidRPr="000D1EEA" w14:paraId="24825B2E" w14:textId="77777777" w:rsidTr="00A55952">
        <w:trPr>
          <w:trHeight w:val="20"/>
        </w:trPr>
        <w:tc>
          <w:tcPr>
            <w:tcW w:w="1952" w:type="pct"/>
            <w:shd w:val="clear" w:color="auto" w:fill="auto"/>
          </w:tcPr>
          <w:p w14:paraId="164A3D5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Доходы в виде прибыли, приходящейся на доли </w:t>
            </w:r>
          </w:p>
          <w:p w14:paraId="392102F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в уставных (складочных) капиталах</w:t>
            </w:r>
          </w:p>
          <w:p w14:paraId="427B599B"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хозяйственных товариществ и обществ, или </w:t>
            </w:r>
          </w:p>
          <w:p w14:paraId="112958AB"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дивидендов по акциям</w:t>
            </w:r>
          </w:p>
        </w:tc>
        <w:tc>
          <w:tcPr>
            <w:tcW w:w="819" w:type="pct"/>
            <w:shd w:val="clear" w:color="auto" w:fill="auto"/>
            <w:vAlign w:val="center"/>
          </w:tcPr>
          <w:p w14:paraId="7A3B44ED" w14:textId="77777777" w:rsidR="000D1EEA" w:rsidRPr="000D1EEA" w:rsidRDefault="000D1EEA" w:rsidP="000D1EEA">
            <w:pPr>
              <w:jc w:val="center"/>
              <w:rPr>
                <w:rFonts w:eastAsia="Calibri"/>
                <w:sz w:val="18"/>
                <w:szCs w:val="18"/>
              </w:rPr>
            </w:pPr>
            <w:r w:rsidRPr="000D1EEA">
              <w:rPr>
                <w:rFonts w:eastAsia="Calibri"/>
                <w:sz w:val="18"/>
                <w:szCs w:val="18"/>
              </w:rPr>
              <w:t>12 106,5</w:t>
            </w:r>
          </w:p>
        </w:tc>
        <w:tc>
          <w:tcPr>
            <w:tcW w:w="541" w:type="pct"/>
            <w:shd w:val="clear" w:color="auto" w:fill="auto"/>
            <w:vAlign w:val="center"/>
          </w:tcPr>
          <w:p w14:paraId="4ED029C3" w14:textId="77777777" w:rsidR="000D1EEA" w:rsidRPr="000D1EEA" w:rsidRDefault="000D1EEA" w:rsidP="000D1EEA">
            <w:pPr>
              <w:jc w:val="center"/>
              <w:rPr>
                <w:rFonts w:eastAsia="Calibri"/>
                <w:sz w:val="18"/>
                <w:szCs w:val="18"/>
              </w:rPr>
            </w:pPr>
            <w:r w:rsidRPr="000D1EEA">
              <w:rPr>
                <w:rFonts w:eastAsia="Calibri"/>
                <w:sz w:val="18"/>
                <w:szCs w:val="18"/>
              </w:rPr>
              <w:t>32 633,8</w:t>
            </w:r>
          </w:p>
        </w:tc>
        <w:tc>
          <w:tcPr>
            <w:tcW w:w="541" w:type="pct"/>
            <w:shd w:val="clear" w:color="auto" w:fill="auto"/>
            <w:vAlign w:val="center"/>
          </w:tcPr>
          <w:p w14:paraId="22DF0CD0" w14:textId="77777777" w:rsidR="000D1EEA" w:rsidRPr="000D1EEA" w:rsidRDefault="000D1EEA" w:rsidP="000D1EEA">
            <w:pPr>
              <w:jc w:val="center"/>
              <w:rPr>
                <w:rFonts w:eastAsia="Calibri"/>
                <w:sz w:val="18"/>
                <w:szCs w:val="18"/>
              </w:rPr>
            </w:pPr>
            <w:r w:rsidRPr="000D1EEA">
              <w:rPr>
                <w:rFonts w:eastAsia="Calibri"/>
                <w:sz w:val="18"/>
                <w:szCs w:val="18"/>
              </w:rPr>
              <w:t>22 604,9</w:t>
            </w:r>
          </w:p>
        </w:tc>
        <w:tc>
          <w:tcPr>
            <w:tcW w:w="504" w:type="pct"/>
            <w:shd w:val="clear" w:color="auto" w:fill="auto"/>
            <w:vAlign w:val="center"/>
          </w:tcPr>
          <w:p w14:paraId="61FB3B69" w14:textId="77777777" w:rsidR="000D1EEA" w:rsidRPr="000D1EEA" w:rsidRDefault="000D1EEA" w:rsidP="000D1EEA">
            <w:pPr>
              <w:jc w:val="center"/>
              <w:rPr>
                <w:rFonts w:eastAsia="Calibri"/>
                <w:sz w:val="18"/>
                <w:szCs w:val="18"/>
              </w:rPr>
            </w:pPr>
            <w:r w:rsidRPr="000D1EEA">
              <w:rPr>
                <w:rFonts w:eastAsia="Calibri"/>
                <w:sz w:val="18"/>
                <w:szCs w:val="18"/>
              </w:rPr>
              <w:t>22 604,9</w:t>
            </w:r>
          </w:p>
        </w:tc>
        <w:tc>
          <w:tcPr>
            <w:tcW w:w="643" w:type="pct"/>
            <w:shd w:val="clear" w:color="auto" w:fill="auto"/>
            <w:vAlign w:val="center"/>
          </w:tcPr>
          <w:p w14:paraId="7E231FA8" w14:textId="77777777" w:rsidR="000D1EEA" w:rsidRPr="000D1EEA" w:rsidRDefault="000D1EEA" w:rsidP="000D1EEA">
            <w:pPr>
              <w:jc w:val="center"/>
              <w:rPr>
                <w:rFonts w:eastAsia="Calibri"/>
                <w:sz w:val="18"/>
                <w:szCs w:val="18"/>
              </w:rPr>
            </w:pPr>
            <w:r w:rsidRPr="000D1EEA">
              <w:rPr>
                <w:rFonts w:eastAsia="Calibri"/>
                <w:sz w:val="18"/>
                <w:szCs w:val="18"/>
              </w:rPr>
              <w:t>269,6</w:t>
            </w:r>
          </w:p>
        </w:tc>
      </w:tr>
      <w:tr w:rsidR="000D1EEA" w:rsidRPr="000D1EEA" w14:paraId="7548050A" w14:textId="77777777" w:rsidTr="00A55952">
        <w:trPr>
          <w:trHeight w:val="20"/>
        </w:trPr>
        <w:tc>
          <w:tcPr>
            <w:tcW w:w="1952" w:type="pct"/>
            <w:shd w:val="clear" w:color="auto" w:fill="auto"/>
          </w:tcPr>
          <w:p w14:paraId="37F0C3F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Доходы, получаемые в виде арендной либо </w:t>
            </w:r>
          </w:p>
          <w:p w14:paraId="2A9A7C73"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иной платы за передачу в возмездное </w:t>
            </w:r>
          </w:p>
          <w:p w14:paraId="03A51794"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пользование государственного и </w:t>
            </w:r>
          </w:p>
          <w:p w14:paraId="6F864D6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муниципального имущества, в том числе:</w:t>
            </w:r>
          </w:p>
        </w:tc>
        <w:tc>
          <w:tcPr>
            <w:tcW w:w="819" w:type="pct"/>
            <w:shd w:val="clear" w:color="auto" w:fill="auto"/>
            <w:vAlign w:val="center"/>
          </w:tcPr>
          <w:p w14:paraId="0E542A95"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702 174,9</w:t>
            </w:r>
          </w:p>
        </w:tc>
        <w:tc>
          <w:tcPr>
            <w:tcW w:w="541" w:type="pct"/>
            <w:shd w:val="clear" w:color="auto" w:fill="auto"/>
            <w:vAlign w:val="center"/>
          </w:tcPr>
          <w:p w14:paraId="4DF25897"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645 524,8</w:t>
            </w:r>
          </w:p>
        </w:tc>
        <w:tc>
          <w:tcPr>
            <w:tcW w:w="541" w:type="pct"/>
            <w:shd w:val="clear" w:color="auto" w:fill="auto"/>
            <w:vAlign w:val="center"/>
          </w:tcPr>
          <w:p w14:paraId="653D771D"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665 520,9</w:t>
            </w:r>
          </w:p>
        </w:tc>
        <w:tc>
          <w:tcPr>
            <w:tcW w:w="504" w:type="pct"/>
            <w:shd w:val="clear" w:color="auto" w:fill="auto"/>
            <w:vAlign w:val="center"/>
          </w:tcPr>
          <w:p w14:paraId="020F80B6"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686 316,7</w:t>
            </w:r>
          </w:p>
        </w:tc>
        <w:tc>
          <w:tcPr>
            <w:tcW w:w="643" w:type="pct"/>
            <w:shd w:val="clear" w:color="auto" w:fill="auto"/>
            <w:vAlign w:val="center"/>
          </w:tcPr>
          <w:p w14:paraId="27C96C2F"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91,9</w:t>
            </w:r>
          </w:p>
        </w:tc>
      </w:tr>
      <w:tr w:rsidR="000D1EEA" w:rsidRPr="000D1EEA" w14:paraId="6508FE8E" w14:textId="77777777" w:rsidTr="00A55952">
        <w:trPr>
          <w:trHeight w:val="20"/>
        </w:trPr>
        <w:tc>
          <w:tcPr>
            <w:tcW w:w="1952" w:type="pct"/>
            <w:shd w:val="clear" w:color="auto" w:fill="auto"/>
          </w:tcPr>
          <w:p w14:paraId="66F649CA"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доходы в виде арендной платы за земельные </w:t>
            </w:r>
          </w:p>
          <w:p w14:paraId="1179BFA6"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участки, госсобственность на которые не </w:t>
            </w:r>
          </w:p>
          <w:p w14:paraId="06BA010D"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разграничена, а также средства от продажи </w:t>
            </w:r>
          </w:p>
          <w:p w14:paraId="28C6F69D"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права на заключение договоров аренды</w:t>
            </w:r>
          </w:p>
        </w:tc>
        <w:tc>
          <w:tcPr>
            <w:tcW w:w="819" w:type="pct"/>
            <w:shd w:val="clear" w:color="auto" w:fill="auto"/>
            <w:vAlign w:val="center"/>
          </w:tcPr>
          <w:p w14:paraId="73EFA2EC"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562 646,3</w:t>
            </w:r>
          </w:p>
        </w:tc>
        <w:tc>
          <w:tcPr>
            <w:tcW w:w="541" w:type="pct"/>
            <w:shd w:val="clear" w:color="auto" w:fill="auto"/>
            <w:vAlign w:val="center"/>
          </w:tcPr>
          <w:p w14:paraId="4B4A3949"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583 596,1</w:t>
            </w:r>
          </w:p>
        </w:tc>
        <w:tc>
          <w:tcPr>
            <w:tcW w:w="541" w:type="pct"/>
            <w:shd w:val="clear" w:color="auto" w:fill="auto"/>
            <w:vAlign w:val="center"/>
          </w:tcPr>
          <w:p w14:paraId="7984819A"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603 592,2</w:t>
            </w:r>
          </w:p>
        </w:tc>
        <w:tc>
          <w:tcPr>
            <w:tcW w:w="504" w:type="pct"/>
            <w:shd w:val="clear" w:color="auto" w:fill="auto"/>
            <w:vAlign w:val="center"/>
          </w:tcPr>
          <w:p w14:paraId="6B6CFA36"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624 388,0</w:t>
            </w:r>
          </w:p>
        </w:tc>
        <w:tc>
          <w:tcPr>
            <w:tcW w:w="643" w:type="pct"/>
            <w:shd w:val="clear" w:color="auto" w:fill="auto"/>
            <w:vAlign w:val="center"/>
          </w:tcPr>
          <w:p w14:paraId="4EC7E0D4"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103,7</w:t>
            </w:r>
          </w:p>
        </w:tc>
      </w:tr>
      <w:tr w:rsidR="000D1EEA" w:rsidRPr="000D1EEA" w14:paraId="0619D977" w14:textId="77777777" w:rsidTr="00A55952">
        <w:trPr>
          <w:trHeight w:val="20"/>
        </w:trPr>
        <w:tc>
          <w:tcPr>
            <w:tcW w:w="1952" w:type="pct"/>
            <w:shd w:val="clear" w:color="auto" w:fill="auto"/>
          </w:tcPr>
          <w:p w14:paraId="251A69C0"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доходы в виде арендной платы</w:t>
            </w:r>
            <w:r w:rsidRPr="000D1EEA">
              <w:t xml:space="preserve"> </w:t>
            </w:r>
            <w:r w:rsidRPr="000D1EEA">
              <w:rPr>
                <w:rFonts w:eastAsia="Calibri"/>
                <w:bCs/>
                <w:i/>
                <w:sz w:val="18"/>
                <w:szCs w:val="18"/>
              </w:rPr>
              <w:t xml:space="preserve">за земельные </w:t>
            </w:r>
          </w:p>
          <w:p w14:paraId="0157AE44"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участки, находящиеся в муниципальной </w:t>
            </w:r>
          </w:p>
          <w:p w14:paraId="1BC50D12"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собственности, а также средства от продажи </w:t>
            </w:r>
          </w:p>
          <w:p w14:paraId="71931F03"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права на заключение договоров аренды</w:t>
            </w:r>
          </w:p>
        </w:tc>
        <w:tc>
          <w:tcPr>
            <w:tcW w:w="819" w:type="pct"/>
            <w:shd w:val="clear" w:color="auto" w:fill="auto"/>
            <w:vAlign w:val="center"/>
          </w:tcPr>
          <w:p w14:paraId="3419B9A1"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57 161,7</w:t>
            </w:r>
          </w:p>
        </w:tc>
        <w:tc>
          <w:tcPr>
            <w:tcW w:w="541" w:type="pct"/>
            <w:shd w:val="clear" w:color="auto" w:fill="auto"/>
            <w:vAlign w:val="center"/>
          </w:tcPr>
          <w:p w14:paraId="59F31733"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28 969,1</w:t>
            </w:r>
          </w:p>
        </w:tc>
        <w:tc>
          <w:tcPr>
            <w:tcW w:w="541" w:type="pct"/>
            <w:shd w:val="clear" w:color="auto" w:fill="auto"/>
            <w:vAlign w:val="center"/>
          </w:tcPr>
          <w:p w14:paraId="5DCDE4D4"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28 969,1</w:t>
            </w:r>
          </w:p>
        </w:tc>
        <w:tc>
          <w:tcPr>
            <w:tcW w:w="504" w:type="pct"/>
            <w:shd w:val="clear" w:color="auto" w:fill="auto"/>
            <w:vAlign w:val="center"/>
          </w:tcPr>
          <w:p w14:paraId="3ED08909"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28 969,1</w:t>
            </w:r>
          </w:p>
        </w:tc>
        <w:tc>
          <w:tcPr>
            <w:tcW w:w="643" w:type="pct"/>
            <w:shd w:val="clear" w:color="auto" w:fill="auto"/>
            <w:vAlign w:val="center"/>
          </w:tcPr>
          <w:p w14:paraId="6125E6F3"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50,7</w:t>
            </w:r>
          </w:p>
        </w:tc>
      </w:tr>
      <w:tr w:rsidR="000D1EEA" w:rsidRPr="000D1EEA" w14:paraId="0A0DBB28" w14:textId="77777777" w:rsidTr="00A55952">
        <w:trPr>
          <w:trHeight w:val="20"/>
        </w:trPr>
        <w:tc>
          <w:tcPr>
            <w:tcW w:w="1952" w:type="pct"/>
            <w:shd w:val="clear" w:color="auto" w:fill="auto"/>
          </w:tcPr>
          <w:p w14:paraId="28B84DE6"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доходы от сдачи в аренду имущества, </w:t>
            </w:r>
          </w:p>
          <w:p w14:paraId="419135B7"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находящегося в оперативном управлении </w:t>
            </w:r>
          </w:p>
          <w:p w14:paraId="7AC67A0E"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муниципальных учреждений</w:t>
            </w:r>
          </w:p>
        </w:tc>
        <w:tc>
          <w:tcPr>
            <w:tcW w:w="819" w:type="pct"/>
            <w:shd w:val="clear" w:color="auto" w:fill="auto"/>
            <w:vAlign w:val="center"/>
          </w:tcPr>
          <w:p w14:paraId="2B455D5A"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784,3</w:t>
            </w:r>
          </w:p>
        </w:tc>
        <w:tc>
          <w:tcPr>
            <w:tcW w:w="541" w:type="pct"/>
            <w:shd w:val="clear" w:color="auto" w:fill="auto"/>
            <w:vAlign w:val="center"/>
          </w:tcPr>
          <w:p w14:paraId="1F1B1FB0"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308,8</w:t>
            </w:r>
          </w:p>
        </w:tc>
        <w:tc>
          <w:tcPr>
            <w:tcW w:w="541" w:type="pct"/>
            <w:shd w:val="clear" w:color="auto" w:fill="auto"/>
            <w:vAlign w:val="center"/>
          </w:tcPr>
          <w:p w14:paraId="6E9B5C2E"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308,8</w:t>
            </w:r>
          </w:p>
        </w:tc>
        <w:tc>
          <w:tcPr>
            <w:tcW w:w="504" w:type="pct"/>
            <w:shd w:val="clear" w:color="auto" w:fill="auto"/>
            <w:vAlign w:val="center"/>
          </w:tcPr>
          <w:p w14:paraId="592C4838"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308,8</w:t>
            </w:r>
          </w:p>
        </w:tc>
        <w:tc>
          <w:tcPr>
            <w:tcW w:w="643" w:type="pct"/>
            <w:shd w:val="clear" w:color="auto" w:fill="auto"/>
            <w:vAlign w:val="center"/>
          </w:tcPr>
          <w:p w14:paraId="12DB81C2"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39,4</w:t>
            </w:r>
          </w:p>
        </w:tc>
      </w:tr>
      <w:tr w:rsidR="000D1EEA" w:rsidRPr="000D1EEA" w14:paraId="32261094" w14:textId="77777777" w:rsidTr="00A55952">
        <w:trPr>
          <w:trHeight w:val="20"/>
        </w:trPr>
        <w:tc>
          <w:tcPr>
            <w:tcW w:w="1952" w:type="pct"/>
            <w:shd w:val="clear" w:color="auto" w:fill="auto"/>
          </w:tcPr>
          <w:p w14:paraId="4BD1B28A"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 xml:space="preserve">доходы от сдачи в аренду имущества, </w:t>
            </w:r>
          </w:p>
          <w:p w14:paraId="46BB3D23" w14:textId="77777777" w:rsidR="000D1EEA" w:rsidRPr="000D1EEA" w:rsidRDefault="000D1EEA" w:rsidP="000D1EEA">
            <w:pPr>
              <w:ind w:firstLine="170"/>
              <w:jc w:val="both"/>
              <w:rPr>
                <w:rFonts w:eastAsia="Calibri"/>
                <w:bCs/>
                <w:i/>
                <w:sz w:val="18"/>
                <w:szCs w:val="18"/>
              </w:rPr>
            </w:pPr>
            <w:r w:rsidRPr="000D1EEA">
              <w:rPr>
                <w:rFonts w:eastAsia="Calibri"/>
                <w:bCs/>
                <w:i/>
                <w:sz w:val="18"/>
                <w:szCs w:val="18"/>
              </w:rPr>
              <w:t>составляющего казну городских округов</w:t>
            </w:r>
          </w:p>
        </w:tc>
        <w:tc>
          <w:tcPr>
            <w:tcW w:w="819" w:type="pct"/>
            <w:shd w:val="clear" w:color="auto" w:fill="auto"/>
            <w:vAlign w:val="center"/>
          </w:tcPr>
          <w:p w14:paraId="18253BDD"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81 582,6</w:t>
            </w:r>
          </w:p>
        </w:tc>
        <w:tc>
          <w:tcPr>
            <w:tcW w:w="541" w:type="pct"/>
            <w:shd w:val="clear" w:color="auto" w:fill="auto"/>
            <w:vAlign w:val="center"/>
          </w:tcPr>
          <w:p w14:paraId="67764016"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32 650,8</w:t>
            </w:r>
          </w:p>
        </w:tc>
        <w:tc>
          <w:tcPr>
            <w:tcW w:w="541" w:type="pct"/>
            <w:shd w:val="clear" w:color="auto" w:fill="auto"/>
            <w:vAlign w:val="center"/>
          </w:tcPr>
          <w:p w14:paraId="3E856BAD"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32 650,8</w:t>
            </w:r>
          </w:p>
        </w:tc>
        <w:tc>
          <w:tcPr>
            <w:tcW w:w="504" w:type="pct"/>
            <w:shd w:val="clear" w:color="auto" w:fill="auto"/>
            <w:vAlign w:val="center"/>
          </w:tcPr>
          <w:p w14:paraId="1F80A3F7" w14:textId="77777777" w:rsidR="000D1EEA" w:rsidRPr="000D1EEA" w:rsidRDefault="000D1EEA" w:rsidP="000D1EEA">
            <w:pPr>
              <w:jc w:val="center"/>
              <w:rPr>
                <w:rFonts w:eastAsia="Calibri"/>
                <w:bCs/>
                <w:i/>
                <w:color w:val="000000"/>
                <w:sz w:val="18"/>
                <w:szCs w:val="18"/>
              </w:rPr>
            </w:pPr>
            <w:r w:rsidRPr="000D1EEA">
              <w:rPr>
                <w:rFonts w:eastAsia="Calibri"/>
                <w:bCs/>
                <w:i/>
                <w:color w:val="000000"/>
                <w:sz w:val="18"/>
                <w:szCs w:val="18"/>
              </w:rPr>
              <w:t>32 650,8</w:t>
            </w:r>
          </w:p>
        </w:tc>
        <w:tc>
          <w:tcPr>
            <w:tcW w:w="643" w:type="pct"/>
            <w:shd w:val="clear" w:color="auto" w:fill="auto"/>
            <w:vAlign w:val="center"/>
          </w:tcPr>
          <w:p w14:paraId="251F0596" w14:textId="77777777" w:rsidR="000D1EEA" w:rsidRPr="000D1EEA" w:rsidRDefault="000D1EEA" w:rsidP="000D1EEA">
            <w:pPr>
              <w:jc w:val="center"/>
              <w:rPr>
                <w:rFonts w:eastAsia="Calibri"/>
                <w:bCs/>
                <w:i/>
                <w:sz w:val="18"/>
                <w:szCs w:val="18"/>
              </w:rPr>
            </w:pPr>
            <w:r w:rsidRPr="000D1EEA">
              <w:rPr>
                <w:rFonts w:eastAsia="Calibri"/>
                <w:bCs/>
                <w:i/>
                <w:sz w:val="18"/>
                <w:szCs w:val="18"/>
              </w:rPr>
              <w:t>40,0</w:t>
            </w:r>
          </w:p>
        </w:tc>
      </w:tr>
      <w:tr w:rsidR="000D1EEA" w:rsidRPr="000D1EEA" w14:paraId="0B7BC77F" w14:textId="77777777" w:rsidTr="00A55952">
        <w:trPr>
          <w:trHeight w:val="20"/>
        </w:trPr>
        <w:tc>
          <w:tcPr>
            <w:tcW w:w="1952" w:type="pct"/>
            <w:shd w:val="clear" w:color="auto" w:fill="auto"/>
          </w:tcPr>
          <w:p w14:paraId="7956C35F"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Плата по соглашениям об установлении сервитута </w:t>
            </w:r>
          </w:p>
          <w:p w14:paraId="109209E7"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в отношении земельных участков, находящихся в </w:t>
            </w:r>
          </w:p>
          <w:p w14:paraId="4D929618"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муниципальной собственности</w:t>
            </w:r>
          </w:p>
        </w:tc>
        <w:tc>
          <w:tcPr>
            <w:tcW w:w="819" w:type="pct"/>
            <w:shd w:val="clear" w:color="auto" w:fill="auto"/>
            <w:vAlign w:val="center"/>
          </w:tcPr>
          <w:p w14:paraId="0B94F2E2"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2,8</w:t>
            </w:r>
          </w:p>
        </w:tc>
        <w:tc>
          <w:tcPr>
            <w:tcW w:w="541" w:type="pct"/>
            <w:shd w:val="clear" w:color="auto" w:fill="auto"/>
            <w:vAlign w:val="center"/>
          </w:tcPr>
          <w:p w14:paraId="6C368B9C"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1,9</w:t>
            </w:r>
          </w:p>
        </w:tc>
        <w:tc>
          <w:tcPr>
            <w:tcW w:w="541" w:type="pct"/>
            <w:shd w:val="clear" w:color="auto" w:fill="auto"/>
            <w:vAlign w:val="center"/>
          </w:tcPr>
          <w:p w14:paraId="0396D2C4"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1,9</w:t>
            </w:r>
          </w:p>
        </w:tc>
        <w:tc>
          <w:tcPr>
            <w:tcW w:w="504" w:type="pct"/>
            <w:shd w:val="clear" w:color="auto" w:fill="auto"/>
            <w:vAlign w:val="center"/>
          </w:tcPr>
          <w:p w14:paraId="4C205CAE"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1,9</w:t>
            </w:r>
          </w:p>
        </w:tc>
        <w:tc>
          <w:tcPr>
            <w:tcW w:w="643" w:type="pct"/>
            <w:shd w:val="clear" w:color="auto" w:fill="auto"/>
            <w:vAlign w:val="center"/>
          </w:tcPr>
          <w:p w14:paraId="109050E3" w14:textId="77777777" w:rsidR="000D1EEA" w:rsidRPr="000D1EEA" w:rsidRDefault="000D1EEA" w:rsidP="000D1EEA">
            <w:pPr>
              <w:jc w:val="center"/>
              <w:rPr>
                <w:rFonts w:eastAsia="Calibri"/>
                <w:bCs/>
                <w:sz w:val="18"/>
                <w:szCs w:val="18"/>
              </w:rPr>
            </w:pPr>
            <w:r w:rsidRPr="000D1EEA">
              <w:rPr>
                <w:rFonts w:eastAsia="Calibri"/>
                <w:bCs/>
                <w:sz w:val="18"/>
                <w:szCs w:val="18"/>
              </w:rPr>
              <w:t>67,9</w:t>
            </w:r>
          </w:p>
        </w:tc>
      </w:tr>
      <w:tr w:rsidR="000D1EEA" w:rsidRPr="000D1EEA" w14:paraId="37327834" w14:textId="77777777" w:rsidTr="00A55952">
        <w:trPr>
          <w:trHeight w:val="20"/>
        </w:trPr>
        <w:tc>
          <w:tcPr>
            <w:tcW w:w="1952" w:type="pct"/>
            <w:shd w:val="clear" w:color="auto" w:fill="auto"/>
          </w:tcPr>
          <w:p w14:paraId="26A0FB00"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Платежи от муниципальных унитарных</w:t>
            </w:r>
          </w:p>
          <w:p w14:paraId="08C9FAC2"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предприятий</w:t>
            </w:r>
          </w:p>
        </w:tc>
        <w:tc>
          <w:tcPr>
            <w:tcW w:w="819" w:type="pct"/>
            <w:shd w:val="clear" w:color="auto" w:fill="auto"/>
            <w:vAlign w:val="center"/>
          </w:tcPr>
          <w:p w14:paraId="47A58A17"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2 836,1</w:t>
            </w:r>
          </w:p>
        </w:tc>
        <w:tc>
          <w:tcPr>
            <w:tcW w:w="541" w:type="pct"/>
            <w:shd w:val="clear" w:color="auto" w:fill="auto"/>
            <w:vAlign w:val="center"/>
          </w:tcPr>
          <w:p w14:paraId="34AF753D"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6 853,7</w:t>
            </w:r>
          </w:p>
        </w:tc>
        <w:tc>
          <w:tcPr>
            <w:tcW w:w="541" w:type="pct"/>
            <w:shd w:val="clear" w:color="auto" w:fill="auto"/>
            <w:vAlign w:val="center"/>
          </w:tcPr>
          <w:p w14:paraId="4A3179AE"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6 853,7</w:t>
            </w:r>
          </w:p>
        </w:tc>
        <w:tc>
          <w:tcPr>
            <w:tcW w:w="504" w:type="pct"/>
            <w:shd w:val="clear" w:color="auto" w:fill="auto"/>
            <w:vAlign w:val="center"/>
          </w:tcPr>
          <w:p w14:paraId="6715DDDA"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6 853,7</w:t>
            </w:r>
          </w:p>
        </w:tc>
        <w:tc>
          <w:tcPr>
            <w:tcW w:w="643" w:type="pct"/>
            <w:shd w:val="clear" w:color="auto" w:fill="auto"/>
            <w:vAlign w:val="center"/>
          </w:tcPr>
          <w:p w14:paraId="4CECE5A3"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241,7</w:t>
            </w:r>
          </w:p>
        </w:tc>
      </w:tr>
      <w:tr w:rsidR="000D1EEA" w:rsidRPr="000D1EEA" w14:paraId="5CF83107" w14:textId="77777777" w:rsidTr="00A55952">
        <w:trPr>
          <w:trHeight w:val="20"/>
        </w:trPr>
        <w:tc>
          <w:tcPr>
            <w:tcW w:w="1952" w:type="pct"/>
            <w:shd w:val="clear" w:color="auto" w:fill="auto"/>
          </w:tcPr>
          <w:p w14:paraId="263A4280"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Прочие доходы от использования имущества, </w:t>
            </w:r>
          </w:p>
          <w:p w14:paraId="2415F9A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находящегося в муниципальной собственности</w:t>
            </w:r>
          </w:p>
        </w:tc>
        <w:tc>
          <w:tcPr>
            <w:tcW w:w="819" w:type="pct"/>
            <w:shd w:val="clear" w:color="auto" w:fill="auto"/>
            <w:vAlign w:val="center"/>
          </w:tcPr>
          <w:p w14:paraId="7A172447"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87 748,6</w:t>
            </w:r>
          </w:p>
        </w:tc>
        <w:tc>
          <w:tcPr>
            <w:tcW w:w="541" w:type="pct"/>
            <w:shd w:val="clear" w:color="auto" w:fill="auto"/>
            <w:vAlign w:val="center"/>
          </w:tcPr>
          <w:p w14:paraId="64D7A2DD"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88 316,1</w:t>
            </w:r>
          </w:p>
        </w:tc>
        <w:tc>
          <w:tcPr>
            <w:tcW w:w="541" w:type="pct"/>
            <w:shd w:val="clear" w:color="auto" w:fill="auto"/>
            <w:vAlign w:val="center"/>
          </w:tcPr>
          <w:p w14:paraId="3F8FE7DB"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87 990,0</w:t>
            </w:r>
          </w:p>
        </w:tc>
        <w:tc>
          <w:tcPr>
            <w:tcW w:w="504" w:type="pct"/>
            <w:shd w:val="clear" w:color="auto" w:fill="auto"/>
            <w:vAlign w:val="center"/>
          </w:tcPr>
          <w:p w14:paraId="0EBE81CC"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88 970,0</w:t>
            </w:r>
          </w:p>
        </w:tc>
        <w:tc>
          <w:tcPr>
            <w:tcW w:w="643" w:type="pct"/>
            <w:shd w:val="clear" w:color="auto" w:fill="auto"/>
            <w:vAlign w:val="center"/>
          </w:tcPr>
          <w:p w14:paraId="3D861C4B" w14:textId="77777777" w:rsidR="000D1EEA" w:rsidRPr="000D1EEA" w:rsidRDefault="000D1EEA" w:rsidP="000D1EEA">
            <w:pPr>
              <w:jc w:val="center"/>
              <w:rPr>
                <w:rFonts w:eastAsia="Calibri"/>
                <w:bCs/>
                <w:color w:val="000000"/>
                <w:sz w:val="18"/>
                <w:szCs w:val="18"/>
              </w:rPr>
            </w:pPr>
            <w:r w:rsidRPr="000D1EEA">
              <w:rPr>
                <w:rFonts w:eastAsia="Calibri"/>
                <w:bCs/>
                <w:color w:val="000000"/>
                <w:sz w:val="18"/>
                <w:szCs w:val="18"/>
              </w:rPr>
              <w:t>100,6</w:t>
            </w:r>
          </w:p>
        </w:tc>
      </w:tr>
    </w:tbl>
    <w:p w14:paraId="387DB3D5" w14:textId="77777777" w:rsidR="000D1EEA" w:rsidRPr="000D1EEA" w:rsidRDefault="000D1EEA" w:rsidP="000D1EEA">
      <w:pPr>
        <w:tabs>
          <w:tab w:val="left" w:pos="960"/>
        </w:tabs>
        <w:suppressAutoHyphens/>
        <w:ind w:firstLine="567"/>
        <w:jc w:val="both"/>
        <w:rPr>
          <w:bCs/>
          <w:sz w:val="28"/>
          <w:szCs w:val="28"/>
        </w:rPr>
      </w:pPr>
    </w:p>
    <w:p w14:paraId="4968C77F" w14:textId="77777777" w:rsidR="000D1EEA" w:rsidRPr="000D1EEA" w:rsidRDefault="000D1EEA" w:rsidP="000D1EEA">
      <w:pPr>
        <w:tabs>
          <w:tab w:val="left" w:pos="960"/>
        </w:tabs>
        <w:suppressAutoHyphens/>
        <w:ind w:firstLine="709"/>
        <w:jc w:val="both"/>
        <w:rPr>
          <w:bCs/>
          <w:sz w:val="28"/>
          <w:szCs w:val="28"/>
        </w:rPr>
      </w:pPr>
      <w:r w:rsidRPr="000D1EEA">
        <w:rPr>
          <w:bCs/>
          <w:sz w:val="28"/>
          <w:szCs w:val="28"/>
        </w:rPr>
        <w:t>1. Доходы в виде прибыли, приходящейся на доли в уставных (складочных) капиталах хозяйственных товариществ и обществ, или дивидендов по акциям, принадлежащим городскому округу, спрогнозированы главным администратором доходов – департаментом имущественных и земельных отношений Администрации города:</w:t>
      </w:r>
    </w:p>
    <w:p w14:paraId="53BA3A2A" w14:textId="77777777" w:rsidR="000D1EEA" w:rsidRPr="000D1EEA" w:rsidRDefault="000D1EEA" w:rsidP="000D1EEA">
      <w:pPr>
        <w:tabs>
          <w:tab w:val="left" w:pos="960"/>
        </w:tabs>
        <w:suppressAutoHyphens/>
        <w:ind w:firstLine="709"/>
        <w:jc w:val="both"/>
        <w:rPr>
          <w:bCs/>
          <w:sz w:val="28"/>
          <w:szCs w:val="28"/>
        </w:rPr>
      </w:pPr>
      <w:r w:rsidRPr="000D1EEA">
        <w:rPr>
          <w:bCs/>
          <w:sz w:val="28"/>
          <w:szCs w:val="28"/>
        </w:rPr>
        <w:t>в отношении доли в уставных (складочных) капиталах хозяйственных товариществ и обществ, и дивидендов по акциям, которые находятся в собственности города (100%) – исходя из суммы чистой прибыли организаций за последние два года, предшествующих году составления прогноза и процента отчисления в размере 35%;</w:t>
      </w:r>
    </w:p>
    <w:p w14:paraId="2A562DBC" w14:textId="77777777" w:rsidR="000D1EEA" w:rsidRPr="000D1EEA" w:rsidRDefault="000D1EEA" w:rsidP="000D1EEA">
      <w:pPr>
        <w:tabs>
          <w:tab w:val="left" w:pos="960"/>
        </w:tabs>
        <w:suppressAutoHyphens/>
        <w:ind w:firstLine="709"/>
        <w:jc w:val="both"/>
        <w:rPr>
          <w:bCs/>
          <w:sz w:val="28"/>
          <w:szCs w:val="28"/>
        </w:rPr>
      </w:pPr>
      <w:r w:rsidRPr="000D1EEA">
        <w:rPr>
          <w:bCs/>
          <w:sz w:val="28"/>
          <w:szCs w:val="28"/>
        </w:rPr>
        <w:t>в отношении акций, принадлежащих городу в размере менее 100% – исходя из среднего размера дивидендов акционерных обществ на 1 акцию за последние два года.</w:t>
      </w:r>
    </w:p>
    <w:p w14:paraId="47253BEB" w14:textId="26698EB8" w:rsidR="000D1EEA" w:rsidRPr="000D1EEA" w:rsidRDefault="000D1EEA" w:rsidP="000D1EEA">
      <w:pPr>
        <w:tabs>
          <w:tab w:val="left" w:pos="960"/>
        </w:tabs>
        <w:suppressAutoHyphens/>
        <w:ind w:firstLine="709"/>
        <w:jc w:val="both"/>
        <w:rPr>
          <w:bCs/>
          <w:sz w:val="28"/>
          <w:szCs w:val="28"/>
        </w:rPr>
      </w:pPr>
      <w:r w:rsidRPr="000D1EEA">
        <w:rPr>
          <w:bCs/>
          <w:sz w:val="28"/>
          <w:szCs w:val="28"/>
        </w:rPr>
        <w:t xml:space="preserve">2. Доходы, получаемые в виде арендной платы за земельные участки, государственная собственность на которые не разграничена, </w:t>
      </w:r>
      <w:r w:rsidRPr="000D1EEA">
        <w:rPr>
          <w:sz w:val="28"/>
          <w:szCs w:val="28"/>
        </w:rPr>
        <w:t xml:space="preserve">спрогнозированы </w:t>
      </w:r>
      <w:r w:rsidRPr="000D1EEA">
        <w:rPr>
          <w:bCs/>
          <w:sz w:val="28"/>
          <w:szCs w:val="28"/>
        </w:rPr>
        <w:t>главным администратором доходов</w:t>
      </w:r>
      <w:r w:rsidRPr="000D1EEA">
        <w:rPr>
          <w:sz w:val="28"/>
          <w:szCs w:val="28"/>
        </w:rPr>
        <w:t xml:space="preserve"> – </w:t>
      </w:r>
      <w:r w:rsidRPr="000D1EEA">
        <w:rPr>
          <w:bCs/>
          <w:sz w:val="28"/>
          <w:szCs w:val="28"/>
        </w:rPr>
        <w:t xml:space="preserve">департаментом имущественных и земельных отношений </w:t>
      </w:r>
      <w:r w:rsidRPr="000D1EEA">
        <w:rPr>
          <w:sz w:val="28"/>
          <w:szCs w:val="28"/>
        </w:rPr>
        <w:t xml:space="preserve">Администрации города с увеличением </w:t>
      </w:r>
      <w:r w:rsidRPr="000D1EEA">
        <w:rPr>
          <w:bCs/>
          <w:color w:val="000000"/>
          <w:sz w:val="28"/>
          <w:szCs w:val="28"/>
        </w:rPr>
        <w:t xml:space="preserve">к утверждённым параметрам текущего года </w:t>
      </w:r>
      <w:r w:rsidR="00D77107">
        <w:rPr>
          <w:bCs/>
          <w:color w:val="000000"/>
          <w:sz w:val="28"/>
          <w:szCs w:val="28"/>
        </w:rPr>
        <w:br/>
      </w:r>
      <w:r w:rsidRPr="000D1EEA">
        <w:rPr>
          <w:bCs/>
          <w:color w:val="000000"/>
          <w:sz w:val="28"/>
          <w:szCs w:val="28"/>
        </w:rPr>
        <w:t>на 3,7% в следующих объёмах</w:t>
      </w:r>
      <w:r w:rsidRPr="000D1EEA">
        <w:rPr>
          <w:sz w:val="28"/>
          <w:szCs w:val="28"/>
        </w:rPr>
        <w:t xml:space="preserve"> и порядке.</w:t>
      </w:r>
    </w:p>
    <w:p w14:paraId="609AAC0E" w14:textId="77777777" w:rsidR="00A365FA" w:rsidRDefault="00A365FA" w:rsidP="000D1EEA">
      <w:pPr>
        <w:tabs>
          <w:tab w:val="left" w:pos="960"/>
        </w:tabs>
        <w:suppressAutoHyphens/>
        <w:jc w:val="right"/>
        <w:rPr>
          <w:bCs/>
          <w:color w:val="000000"/>
          <w:sz w:val="28"/>
          <w:szCs w:val="28"/>
        </w:rPr>
      </w:pPr>
    </w:p>
    <w:p w14:paraId="3FF273DD" w14:textId="77777777" w:rsidR="00A365FA" w:rsidRDefault="00A365FA" w:rsidP="000D1EEA">
      <w:pPr>
        <w:tabs>
          <w:tab w:val="left" w:pos="960"/>
        </w:tabs>
        <w:suppressAutoHyphens/>
        <w:jc w:val="right"/>
        <w:rPr>
          <w:bCs/>
          <w:color w:val="000000"/>
          <w:sz w:val="28"/>
          <w:szCs w:val="28"/>
        </w:rPr>
      </w:pPr>
    </w:p>
    <w:p w14:paraId="5C31F8A4" w14:textId="77777777" w:rsidR="00A365FA" w:rsidRDefault="00A365FA" w:rsidP="000D1EEA">
      <w:pPr>
        <w:tabs>
          <w:tab w:val="left" w:pos="960"/>
        </w:tabs>
        <w:suppressAutoHyphens/>
        <w:jc w:val="right"/>
        <w:rPr>
          <w:bCs/>
          <w:color w:val="000000"/>
          <w:sz w:val="28"/>
          <w:szCs w:val="28"/>
        </w:rPr>
      </w:pPr>
    </w:p>
    <w:p w14:paraId="08D075A5" w14:textId="77777777" w:rsidR="00A365FA" w:rsidRDefault="00A365FA" w:rsidP="000D1EEA">
      <w:pPr>
        <w:tabs>
          <w:tab w:val="left" w:pos="960"/>
        </w:tabs>
        <w:suppressAutoHyphens/>
        <w:jc w:val="right"/>
        <w:rPr>
          <w:bCs/>
          <w:color w:val="000000"/>
          <w:sz w:val="28"/>
          <w:szCs w:val="28"/>
        </w:rPr>
      </w:pPr>
    </w:p>
    <w:p w14:paraId="3CCDF8D4" w14:textId="77777777" w:rsidR="00A365FA" w:rsidRDefault="00A365FA" w:rsidP="000D1EEA">
      <w:pPr>
        <w:tabs>
          <w:tab w:val="left" w:pos="960"/>
        </w:tabs>
        <w:suppressAutoHyphens/>
        <w:jc w:val="right"/>
        <w:rPr>
          <w:bCs/>
          <w:color w:val="000000"/>
          <w:sz w:val="28"/>
          <w:szCs w:val="28"/>
        </w:rPr>
      </w:pPr>
    </w:p>
    <w:p w14:paraId="0B59F817" w14:textId="77777777" w:rsidR="00A365FA" w:rsidRDefault="00A365FA" w:rsidP="000D1EEA">
      <w:pPr>
        <w:tabs>
          <w:tab w:val="left" w:pos="960"/>
        </w:tabs>
        <w:suppressAutoHyphens/>
        <w:jc w:val="right"/>
        <w:rPr>
          <w:bCs/>
          <w:color w:val="000000"/>
          <w:sz w:val="28"/>
          <w:szCs w:val="28"/>
        </w:rPr>
      </w:pPr>
    </w:p>
    <w:p w14:paraId="7A78902B" w14:textId="6D7A63F7" w:rsidR="000D1EEA" w:rsidRPr="000D1EEA" w:rsidRDefault="000D1EEA" w:rsidP="000D1EEA">
      <w:pPr>
        <w:tabs>
          <w:tab w:val="left" w:pos="960"/>
        </w:tabs>
        <w:suppressAutoHyphens/>
        <w:jc w:val="right"/>
        <w:rPr>
          <w:bCs/>
          <w:color w:val="000000"/>
          <w:sz w:val="28"/>
          <w:szCs w:val="28"/>
        </w:rPr>
      </w:pPr>
      <w:r w:rsidRPr="000D1EEA">
        <w:rPr>
          <w:bCs/>
          <w:color w:val="000000"/>
          <w:sz w:val="28"/>
          <w:szCs w:val="28"/>
        </w:rPr>
        <w:t>Таблица 11</w:t>
      </w:r>
    </w:p>
    <w:p w14:paraId="7E3FADBD" w14:textId="77777777" w:rsidR="000D1EEA" w:rsidRPr="000D1EEA" w:rsidRDefault="000D1EEA" w:rsidP="000D1EEA">
      <w:pPr>
        <w:jc w:val="center"/>
        <w:rPr>
          <w:bCs/>
          <w:color w:val="000000"/>
          <w:sz w:val="28"/>
          <w:szCs w:val="28"/>
        </w:rPr>
      </w:pPr>
      <w:r w:rsidRPr="000D1EEA">
        <w:rPr>
          <w:bCs/>
          <w:color w:val="000000"/>
          <w:sz w:val="28"/>
          <w:szCs w:val="28"/>
        </w:rPr>
        <w:t xml:space="preserve">Прогнозируемый объем поступлений доходов от арендной платы за земельные участки, государственная собственность на которые не разграничена, </w:t>
      </w:r>
      <w:r w:rsidRPr="000D1EEA">
        <w:rPr>
          <w:color w:val="000000"/>
          <w:sz w:val="28"/>
          <w:szCs w:val="28"/>
          <w:shd w:val="clear" w:color="auto" w:fill="FFFFFF"/>
        </w:rPr>
        <w:t xml:space="preserve">в бюджет города </w:t>
      </w:r>
      <w:r w:rsidRPr="000D1EEA">
        <w:rPr>
          <w:sz w:val="28"/>
          <w:szCs w:val="28"/>
        </w:rPr>
        <w:t>на 2026 год и на плановый период</w:t>
      </w:r>
      <w:r w:rsidRPr="000D1EEA">
        <w:rPr>
          <w:bCs/>
          <w:color w:val="000000"/>
          <w:sz w:val="28"/>
          <w:szCs w:val="28"/>
        </w:rPr>
        <w:t xml:space="preserve"> </w:t>
      </w:r>
      <w:r w:rsidRPr="000D1EEA">
        <w:rPr>
          <w:sz w:val="28"/>
          <w:szCs w:val="28"/>
        </w:rPr>
        <w:t>2027 – 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680"/>
        <w:gridCol w:w="1813"/>
        <w:gridCol w:w="1260"/>
        <w:gridCol w:w="1182"/>
        <w:gridCol w:w="1199"/>
        <w:gridCol w:w="1348"/>
      </w:tblGrid>
      <w:tr w:rsidR="000D1EEA" w:rsidRPr="000D1EEA" w14:paraId="1C52D04B" w14:textId="77777777" w:rsidTr="00A55952">
        <w:trPr>
          <w:trHeight w:val="577"/>
          <w:tblHeader/>
        </w:trPr>
        <w:tc>
          <w:tcPr>
            <w:tcW w:w="1755" w:type="pct"/>
            <w:vMerge w:val="restart"/>
            <w:shd w:val="clear" w:color="auto" w:fill="FFFFFF" w:themeFill="background1"/>
            <w:vAlign w:val="center"/>
            <w:hideMark/>
          </w:tcPr>
          <w:p w14:paraId="6BF9300E"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865" w:type="pct"/>
            <w:vMerge w:val="restart"/>
            <w:shd w:val="clear" w:color="auto" w:fill="FFFFFF" w:themeFill="background1"/>
            <w:vAlign w:val="center"/>
            <w:hideMark/>
          </w:tcPr>
          <w:p w14:paraId="51B587CA" w14:textId="77777777" w:rsidR="000D1EEA" w:rsidRPr="000D1EEA" w:rsidRDefault="000D1EEA" w:rsidP="000D1EEA">
            <w:pPr>
              <w:jc w:val="center"/>
              <w:rPr>
                <w:bCs/>
                <w:sz w:val="18"/>
                <w:szCs w:val="18"/>
              </w:rPr>
            </w:pPr>
            <w:r w:rsidRPr="000D1EEA">
              <w:rPr>
                <w:rFonts w:eastAsia="Calibri"/>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3C273037"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46719408" w14:textId="77777777" w:rsidR="000D1EEA" w:rsidRPr="000D1EEA" w:rsidRDefault="000D1EEA" w:rsidP="000D1EEA">
            <w:pPr>
              <w:jc w:val="center"/>
              <w:rPr>
                <w:sz w:val="18"/>
                <w:szCs w:val="18"/>
              </w:rPr>
            </w:pPr>
            <w:r w:rsidRPr="000D1EEA">
              <w:rPr>
                <w:sz w:val="18"/>
                <w:szCs w:val="18"/>
              </w:rPr>
              <w:t>№ 897 -VI</w:t>
            </w:r>
            <w:r w:rsidRPr="000D1EEA">
              <w:rPr>
                <w:sz w:val="18"/>
                <w:szCs w:val="18"/>
                <w:lang w:val="en-US"/>
              </w:rPr>
              <w:t>I</w:t>
            </w:r>
            <w:r w:rsidRPr="000D1EEA">
              <w:rPr>
                <w:sz w:val="18"/>
                <w:szCs w:val="18"/>
              </w:rPr>
              <w:t xml:space="preserve"> ДГ,</w:t>
            </w:r>
          </w:p>
          <w:p w14:paraId="0E48DFE2" w14:textId="77777777" w:rsidR="000D1EEA" w:rsidRPr="000D1EEA" w:rsidRDefault="000D1EEA" w:rsidP="000D1EEA">
            <w:pPr>
              <w:jc w:val="center"/>
              <w:rPr>
                <w:bCs/>
                <w:sz w:val="18"/>
                <w:szCs w:val="18"/>
              </w:rPr>
            </w:pPr>
            <w:r w:rsidRPr="000D1EEA">
              <w:rPr>
                <w:sz w:val="18"/>
                <w:szCs w:val="18"/>
              </w:rPr>
              <w:t>тыс. руб.</w:t>
            </w:r>
          </w:p>
        </w:tc>
        <w:tc>
          <w:tcPr>
            <w:tcW w:w="1736" w:type="pct"/>
            <w:gridSpan w:val="3"/>
            <w:shd w:val="clear" w:color="auto" w:fill="FFFFFF" w:themeFill="background1"/>
            <w:vAlign w:val="center"/>
            <w:hideMark/>
          </w:tcPr>
          <w:p w14:paraId="1CC1A6F0"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4C2E03C1"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41BA5896" w14:textId="77777777" w:rsidTr="00A55952">
        <w:trPr>
          <w:trHeight w:val="20"/>
          <w:tblHeader/>
        </w:trPr>
        <w:tc>
          <w:tcPr>
            <w:tcW w:w="1755" w:type="pct"/>
            <w:vMerge/>
            <w:shd w:val="clear" w:color="auto" w:fill="FFFFFF" w:themeFill="background1"/>
            <w:hideMark/>
          </w:tcPr>
          <w:p w14:paraId="300D842B" w14:textId="77777777" w:rsidR="000D1EEA" w:rsidRPr="000D1EEA" w:rsidRDefault="000D1EEA" w:rsidP="000D1EEA">
            <w:pPr>
              <w:rPr>
                <w:rFonts w:eastAsia="Calibri"/>
                <w:b/>
                <w:bCs/>
                <w:sz w:val="18"/>
                <w:szCs w:val="18"/>
              </w:rPr>
            </w:pPr>
          </w:p>
        </w:tc>
        <w:tc>
          <w:tcPr>
            <w:tcW w:w="865" w:type="pct"/>
            <w:vMerge/>
            <w:shd w:val="clear" w:color="auto" w:fill="FFFFFF" w:themeFill="background1"/>
            <w:hideMark/>
          </w:tcPr>
          <w:p w14:paraId="119444EF" w14:textId="77777777" w:rsidR="000D1EEA" w:rsidRPr="000D1EEA" w:rsidRDefault="000D1EEA" w:rsidP="000D1EEA">
            <w:pPr>
              <w:rPr>
                <w:rFonts w:eastAsia="Calibri"/>
                <w:b/>
                <w:sz w:val="18"/>
                <w:szCs w:val="18"/>
              </w:rPr>
            </w:pPr>
          </w:p>
        </w:tc>
        <w:tc>
          <w:tcPr>
            <w:tcW w:w="601" w:type="pct"/>
            <w:shd w:val="clear" w:color="auto" w:fill="FFFFFF" w:themeFill="background1"/>
            <w:vAlign w:val="center"/>
            <w:hideMark/>
          </w:tcPr>
          <w:p w14:paraId="00253A1A" w14:textId="77777777" w:rsidR="000D1EEA" w:rsidRPr="000D1EEA" w:rsidRDefault="000D1EEA" w:rsidP="000D1EEA">
            <w:pPr>
              <w:jc w:val="center"/>
              <w:rPr>
                <w:bCs/>
                <w:sz w:val="18"/>
                <w:szCs w:val="18"/>
              </w:rPr>
            </w:pPr>
            <w:r w:rsidRPr="000D1EEA">
              <w:rPr>
                <w:bCs/>
                <w:sz w:val="18"/>
                <w:szCs w:val="18"/>
              </w:rPr>
              <w:t>на 2026 год</w:t>
            </w:r>
          </w:p>
        </w:tc>
        <w:tc>
          <w:tcPr>
            <w:tcW w:w="564" w:type="pct"/>
            <w:shd w:val="clear" w:color="auto" w:fill="FFFFFF" w:themeFill="background1"/>
            <w:vAlign w:val="center"/>
            <w:hideMark/>
          </w:tcPr>
          <w:p w14:paraId="2F32B08B" w14:textId="77777777" w:rsidR="000D1EEA" w:rsidRPr="000D1EEA" w:rsidRDefault="000D1EEA" w:rsidP="000D1EEA">
            <w:pPr>
              <w:jc w:val="center"/>
              <w:rPr>
                <w:bCs/>
                <w:sz w:val="18"/>
                <w:szCs w:val="18"/>
              </w:rPr>
            </w:pPr>
            <w:r w:rsidRPr="000D1EEA">
              <w:rPr>
                <w:bCs/>
                <w:sz w:val="18"/>
                <w:szCs w:val="18"/>
              </w:rPr>
              <w:t>на 2027 год</w:t>
            </w:r>
          </w:p>
        </w:tc>
        <w:tc>
          <w:tcPr>
            <w:tcW w:w="572" w:type="pct"/>
            <w:shd w:val="clear" w:color="auto" w:fill="FFFFFF" w:themeFill="background1"/>
            <w:vAlign w:val="center"/>
            <w:hideMark/>
          </w:tcPr>
          <w:p w14:paraId="46AB87B5"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FFFFFF" w:themeFill="background1"/>
            <w:hideMark/>
          </w:tcPr>
          <w:p w14:paraId="3D82105B" w14:textId="77777777" w:rsidR="000D1EEA" w:rsidRPr="000D1EEA" w:rsidRDefault="000D1EEA" w:rsidP="000D1EEA">
            <w:pPr>
              <w:rPr>
                <w:rFonts w:eastAsia="Calibri"/>
                <w:b/>
                <w:sz w:val="18"/>
                <w:szCs w:val="18"/>
              </w:rPr>
            </w:pPr>
          </w:p>
        </w:tc>
      </w:tr>
      <w:tr w:rsidR="000D1EEA" w:rsidRPr="000D1EEA" w14:paraId="4280D647" w14:textId="77777777" w:rsidTr="00A55952">
        <w:trPr>
          <w:trHeight w:val="20"/>
        </w:trPr>
        <w:tc>
          <w:tcPr>
            <w:tcW w:w="1755" w:type="pct"/>
            <w:shd w:val="clear" w:color="auto" w:fill="auto"/>
          </w:tcPr>
          <w:p w14:paraId="24E5510E" w14:textId="77777777" w:rsidR="000D1EEA" w:rsidRPr="000D1EEA" w:rsidRDefault="000D1EEA" w:rsidP="000D1EEA">
            <w:pPr>
              <w:jc w:val="both"/>
              <w:rPr>
                <w:rFonts w:eastAsia="Calibri"/>
                <w:b/>
                <w:bCs/>
                <w:sz w:val="18"/>
                <w:szCs w:val="18"/>
              </w:rPr>
            </w:pPr>
            <w:r w:rsidRPr="000D1EEA">
              <w:rPr>
                <w:rFonts w:eastAsia="Calibri"/>
                <w:b/>
                <w:bCs/>
                <w:sz w:val="18"/>
                <w:szCs w:val="18"/>
              </w:rPr>
              <w:t>Доходы от арендной платы за земельные участки, государственная собственность на которые не  разграничена, в том числе:</w:t>
            </w:r>
          </w:p>
        </w:tc>
        <w:tc>
          <w:tcPr>
            <w:tcW w:w="865" w:type="pct"/>
            <w:shd w:val="clear" w:color="auto" w:fill="auto"/>
            <w:vAlign w:val="center"/>
          </w:tcPr>
          <w:p w14:paraId="0C634268" w14:textId="77777777" w:rsidR="000D1EEA" w:rsidRPr="000D1EEA" w:rsidRDefault="000D1EEA" w:rsidP="000D1EEA">
            <w:pPr>
              <w:jc w:val="center"/>
              <w:rPr>
                <w:rFonts w:eastAsia="Calibri"/>
                <w:b/>
                <w:sz w:val="18"/>
                <w:szCs w:val="18"/>
              </w:rPr>
            </w:pPr>
            <w:r w:rsidRPr="000D1EEA">
              <w:rPr>
                <w:rFonts w:eastAsia="Calibri"/>
                <w:b/>
                <w:sz w:val="18"/>
                <w:szCs w:val="18"/>
              </w:rPr>
              <w:t>562 646,3</w:t>
            </w:r>
          </w:p>
        </w:tc>
        <w:tc>
          <w:tcPr>
            <w:tcW w:w="601" w:type="pct"/>
            <w:shd w:val="clear" w:color="auto" w:fill="auto"/>
            <w:vAlign w:val="center"/>
          </w:tcPr>
          <w:p w14:paraId="56F74BB9" w14:textId="77777777" w:rsidR="000D1EEA" w:rsidRPr="000D1EEA" w:rsidRDefault="000D1EEA" w:rsidP="000D1EEA">
            <w:pPr>
              <w:jc w:val="center"/>
              <w:rPr>
                <w:rFonts w:eastAsia="Calibri"/>
                <w:b/>
                <w:sz w:val="18"/>
                <w:szCs w:val="18"/>
              </w:rPr>
            </w:pPr>
            <w:r w:rsidRPr="000D1EEA">
              <w:rPr>
                <w:rFonts w:eastAsia="Calibri"/>
                <w:b/>
                <w:sz w:val="18"/>
                <w:szCs w:val="18"/>
              </w:rPr>
              <w:t>583 596,1</w:t>
            </w:r>
          </w:p>
        </w:tc>
        <w:tc>
          <w:tcPr>
            <w:tcW w:w="564" w:type="pct"/>
            <w:shd w:val="clear" w:color="auto" w:fill="auto"/>
            <w:vAlign w:val="center"/>
          </w:tcPr>
          <w:p w14:paraId="6820DE08" w14:textId="77777777" w:rsidR="000D1EEA" w:rsidRPr="000D1EEA" w:rsidRDefault="000D1EEA" w:rsidP="000D1EEA">
            <w:pPr>
              <w:jc w:val="center"/>
              <w:rPr>
                <w:rFonts w:eastAsia="Calibri"/>
                <w:b/>
                <w:sz w:val="18"/>
                <w:szCs w:val="18"/>
              </w:rPr>
            </w:pPr>
            <w:r w:rsidRPr="000D1EEA">
              <w:rPr>
                <w:rFonts w:eastAsia="Calibri"/>
                <w:b/>
                <w:sz w:val="18"/>
                <w:szCs w:val="18"/>
              </w:rPr>
              <w:t>603 592,2</w:t>
            </w:r>
          </w:p>
        </w:tc>
        <w:tc>
          <w:tcPr>
            <w:tcW w:w="572" w:type="pct"/>
            <w:shd w:val="clear" w:color="auto" w:fill="auto"/>
            <w:vAlign w:val="center"/>
          </w:tcPr>
          <w:p w14:paraId="4FF2D357" w14:textId="77777777" w:rsidR="000D1EEA" w:rsidRPr="000D1EEA" w:rsidRDefault="000D1EEA" w:rsidP="000D1EEA">
            <w:pPr>
              <w:jc w:val="center"/>
              <w:rPr>
                <w:rFonts w:eastAsia="Calibri"/>
                <w:b/>
                <w:sz w:val="18"/>
                <w:szCs w:val="18"/>
              </w:rPr>
            </w:pPr>
            <w:r w:rsidRPr="000D1EEA">
              <w:rPr>
                <w:rFonts w:eastAsia="Calibri"/>
                <w:b/>
                <w:sz w:val="18"/>
                <w:szCs w:val="18"/>
              </w:rPr>
              <w:t>624 388,0</w:t>
            </w:r>
          </w:p>
        </w:tc>
        <w:tc>
          <w:tcPr>
            <w:tcW w:w="643" w:type="pct"/>
            <w:shd w:val="clear" w:color="auto" w:fill="auto"/>
            <w:vAlign w:val="center"/>
          </w:tcPr>
          <w:p w14:paraId="31A282CE" w14:textId="77777777" w:rsidR="000D1EEA" w:rsidRPr="000D1EEA" w:rsidRDefault="000D1EEA" w:rsidP="000D1EEA">
            <w:pPr>
              <w:jc w:val="center"/>
              <w:rPr>
                <w:rFonts w:eastAsia="Calibri"/>
                <w:b/>
                <w:sz w:val="18"/>
                <w:szCs w:val="18"/>
              </w:rPr>
            </w:pPr>
            <w:r w:rsidRPr="000D1EEA">
              <w:rPr>
                <w:rFonts w:eastAsia="Calibri"/>
                <w:b/>
                <w:sz w:val="18"/>
                <w:szCs w:val="18"/>
              </w:rPr>
              <w:t>103,7</w:t>
            </w:r>
          </w:p>
        </w:tc>
      </w:tr>
      <w:tr w:rsidR="000D1EEA" w:rsidRPr="000D1EEA" w14:paraId="5422FD37" w14:textId="77777777" w:rsidTr="00A55952">
        <w:trPr>
          <w:trHeight w:val="20"/>
        </w:trPr>
        <w:tc>
          <w:tcPr>
            <w:tcW w:w="1755" w:type="pct"/>
            <w:shd w:val="clear" w:color="auto" w:fill="auto"/>
          </w:tcPr>
          <w:p w14:paraId="63A93988"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Доходы от арендной платы за земельные </w:t>
            </w:r>
          </w:p>
          <w:p w14:paraId="6E110B24" w14:textId="77777777" w:rsidR="000D1EEA" w:rsidRPr="000D1EEA" w:rsidRDefault="000D1EEA" w:rsidP="000D1EEA">
            <w:pPr>
              <w:ind w:firstLine="57"/>
              <w:jc w:val="both"/>
              <w:rPr>
                <w:rFonts w:eastAsia="Calibri"/>
                <w:bCs/>
                <w:sz w:val="18"/>
                <w:szCs w:val="18"/>
              </w:rPr>
            </w:pPr>
            <w:r w:rsidRPr="000D1EEA">
              <w:rPr>
                <w:rFonts w:eastAsia="Calibri"/>
                <w:bCs/>
                <w:sz w:val="18"/>
                <w:szCs w:val="18"/>
              </w:rPr>
              <w:t>участки, из них:</w:t>
            </w:r>
          </w:p>
        </w:tc>
        <w:tc>
          <w:tcPr>
            <w:tcW w:w="865" w:type="pct"/>
            <w:shd w:val="clear" w:color="auto" w:fill="auto"/>
            <w:vAlign w:val="center"/>
          </w:tcPr>
          <w:p w14:paraId="1EE56422" w14:textId="77777777" w:rsidR="000D1EEA" w:rsidRPr="000D1EEA" w:rsidRDefault="000D1EEA" w:rsidP="000D1EEA">
            <w:pPr>
              <w:jc w:val="center"/>
              <w:rPr>
                <w:rFonts w:eastAsia="Calibri"/>
                <w:sz w:val="18"/>
                <w:szCs w:val="18"/>
              </w:rPr>
            </w:pPr>
            <w:r w:rsidRPr="000D1EEA">
              <w:rPr>
                <w:rFonts w:eastAsia="Calibri"/>
                <w:sz w:val="18"/>
                <w:szCs w:val="18"/>
              </w:rPr>
              <w:t>542 967,3</w:t>
            </w:r>
          </w:p>
        </w:tc>
        <w:tc>
          <w:tcPr>
            <w:tcW w:w="601" w:type="pct"/>
            <w:shd w:val="clear" w:color="auto" w:fill="auto"/>
            <w:vAlign w:val="center"/>
          </w:tcPr>
          <w:p w14:paraId="613F3029" w14:textId="77777777" w:rsidR="000D1EEA" w:rsidRPr="000D1EEA" w:rsidRDefault="000D1EEA" w:rsidP="000D1EEA">
            <w:pPr>
              <w:jc w:val="center"/>
              <w:rPr>
                <w:rFonts w:eastAsia="Calibri"/>
                <w:sz w:val="18"/>
                <w:szCs w:val="18"/>
              </w:rPr>
            </w:pPr>
            <w:r w:rsidRPr="000D1EEA">
              <w:rPr>
                <w:rFonts w:eastAsia="Calibri"/>
                <w:sz w:val="18"/>
                <w:szCs w:val="18"/>
              </w:rPr>
              <w:t>569 518,9</w:t>
            </w:r>
          </w:p>
        </w:tc>
        <w:tc>
          <w:tcPr>
            <w:tcW w:w="564" w:type="pct"/>
            <w:shd w:val="clear" w:color="auto" w:fill="auto"/>
            <w:vAlign w:val="center"/>
          </w:tcPr>
          <w:p w14:paraId="50277D7E" w14:textId="77777777" w:rsidR="000D1EEA" w:rsidRPr="000D1EEA" w:rsidRDefault="000D1EEA" w:rsidP="000D1EEA">
            <w:pPr>
              <w:jc w:val="center"/>
              <w:rPr>
                <w:rFonts w:eastAsia="Calibri"/>
                <w:sz w:val="18"/>
                <w:szCs w:val="18"/>
              </w:rPr>
            </w:pPr>
            <w:r w:rsidRPr="000D1EEA">
              <w:rPr>
                <w:rFonts w:eastAsia="Calibri"/>
                <w:sz w:val="18"/>
                <w:szCs w:val="18"/>
              </w:rPr>
              <w:t>589 515,0</w:t>
            </w:r>
          </w:p>
        </w:tc>
        <w:tc>
          <w:tcPr>
            <w:tcW w:w="572" w:type="pct"/>
            <w:shd w:val="clear" w:color="auto" w:fill="auto"/>
            <w:vAlign w:val="center"/>
          </w:tcPr>
          <w:p w14:paraId="16063A7F" w14:textId="77777777" w:rsidR="000D1EEA" w:rsidRPr="000D1EEA" w:rsidRDefault="000D1EEA" w:rsidP="000D1EEA">
            <w:pPr>
              <w:jc w:val="center"/>
              <w:rPr>
                <w:rFonts w:eastAsia="Calibri"/>
                <w:sz w:val="18"/>
                <w:szCs w:val="18"/>
              </w:rPr>
            </w:pPr>
            <w:r w:rsidRPr="000D1EEA">
              <w:rPr>
                <w:rFonts w:eastAsia="Calibri"/>
                <w:sz w:val="18"/>
                <w:szCs w:val="18"/>
              </w:rPr>
              <w:t>610 310,8</w:t>
            </w:r>
          </w:p>
        </w:tc>
        <w:tc>
          <w:tcPr>
            <w:tcW w:w="643" w:type="pct"/>
            <w:shd w:val="clear" w:color="auto" w:fill="auto"/>
            <w:vAlign w:val="center"/>
          </w:tcPr>
          <w:p w14:paraId="07FEC6F3" w14:textId="77777777" w:rsidR="000D1EEA" w:rsidRPr="000D1EEA" w:rsidRDefault="000D1EEA" w:rsidP="000D1EEA">
            <w:pPr>
              <w:jc w:val="center"/>
              <w:rPr>
                <w:rFonts w:eastAsia="Calibri"/>
                <w:sz w:val="18"/>
                <w:szCs w:val="18"/>
              </w:rPr>
            </w:pPr>
            <w:r w:rsidRPr="000D1EEA">
              <w:rPr>
                <w:rFonts w:eastAsia="Calibri"/>
                <w:sz w:val="18"/>
                <w:szCs w:val="18"/>
              </w:rPr>
              <w:t>104,9</w:t>
            </w:r>
          </w:p>
        </w:tc>
      </w:tr>
      <w:tr w:rsidR="000D1EEA" w:rsidRPr="000D1EEA" w14:paraId="790FA827" w14:textId="77777777" w:rsidTr="00A55952">
        <w:trPr>
          <w:trHeight w:val="365"/>
        </w:trPr>
        <w:tc>
          <w:tcPr>
            <w:tcW w:w="1755" w:type="pct"/>
            <w:shd w:val="clear" w:color="auto" w:fill="auto"/>
            <w:vAlign w:val="center"/>
          </w:tcPr>
          <w:p w14:paraId="5D5915DF" w14:textId="77777777" w:rsidR="000D1EEA" w:rsidRPr="000D1EEA" w:rsidRDefault="000D1EEA" w:rsidP="000D1EEA">
            <w:pPr>
              <w:ind w:firstLine="170"/>
              <w:rPr>
                <w:rFonts w:eastAsia="Calibri"/>
                <w:bCs/>
                <w:i/>
                <w:sz w:val="18"/>
                <w:szCs w:val="18"/>
              </w:rPr>
            </w:pPr>
            <w:r w:rsidRPr="000D1EEA">
              <w:rPr>
                <w:rFonts w:eastAsia="Calibri"/>
                <w:bCs/>
                <w:i/>
                <w:iCs/>
                <w:sz w:val="18"/>
                <w:szCs w:val="18"/>
              </w:rPr>
              <w:t xml:space="preserve">возврат дебиторской задолженности </w:t>
            </w:r>
          </w:p>
        </w:tc>
        <w:tc>
          <w:tcPr>
            <w:tcW w:w="865" w:type="pct"/>
            <w:shd w:val="clear" w:color="auto" w:fill="auto"/>
            <w:vAlign w:val="center"/>
          </w:tcPr>
          <w:p w14:paraId="3DA9059F" w14:textId="77777777" w:rsidR="000D1EEA" w:rsidRPr="000D1EEA" w:rsidRDefault="000D1EEA" w:rsidP="000D1EEA">
            <w:pPr>
              <w:jc w:val="center"/>
              <w:rPr>
                <w:rFonts w:eastAsia="Calibri"/>
                <w:i/>
                <w:sz w:val="18"/>
                <w:szCs w:val="18"/>
              </w:rPr>
            </w:pPr>
            <w:r w:rsidRPr="000D1EEA">
              <w:rPr>
                <w:rFonts w:eastAsia="Calibri"/>
                <w:i/>
                <w:sz w:val="18"/>
                <w:szCs w:val="18"/>
              </w:rPr>
              <w:t>54 405,3</w:t>
            </w:r>
          </w:p>
        </w:tc>
        <w:tc>
          <w:tcPr>
            <w:tcW w:w="601" w:type="pct"/>
            <w:shd w:val="clear" w:color="auto" w:fill="auto"/>
            <w:vAlign w:val="center"/>
          </w:tcPr>
          <w:p w14:paraId="18497709" w14:textId="77777777" w:rsidR="000D1EEA" w:rsidRPr="000D1EEA" w:rsidRDefault="000D1EEA" w:rsidP="000D1EEA">
            <w:pPr>
              <w:jc w:val="center"/>
              <w:rPr>
                <w:rFonts w:eastAsia="Calibri"/>
                <w:i/>
                <w:sz w:val="18"/>
                <w:szCs w:val="18"/>
              </w:rPr>
            </w:pPr>
            <w:r w:rsidRPr="000D1EEA">
              <w:rPr>
                <w:rFonts w:eastAsia="Calibri"/>
                <w:i/>
                <w:sz w:val="18"/>
                <w:szCs w:val="18"/>
              </w:rPr>
              <w:t>71 039,0</w:t>
            </w:r>
          </w:p>
        </w:tc>
        <w:tc>
          <w:tcPr>
            <w:tcW w:w="564" w:type="pct"/>
            <w:shd w:val="clear" w:color="auto" w:fill="auto"/>
            <w:vAlign w:val="center"/>
          </w:tcPr>
          <w:p w14:paraId="556858AE" w14:textId="77777777" w:rsidR="000D1EEA" w:rsidRPr="000D1EEA" w:rsidRDefault="000D1EEA" w:rsidP="000D1EEA">
            <w:pPr>
              <w:jc w:val="center"/>
              <w:rPr>
                <w:rFonts w:eastAsia="Calibri"/>
                <w:i/>
                <w:sz w:val="18"/>
                <w:szCs w:val="18"/>
              </w:rPr>
            </w:pPr>
            <w:r w:rsidRPr="000D1EEA">
              <w:rPr>
                <w:rFonts w:eastAsia="Calibri"/>
                <w:i/>
                <w:sz w:val="18"/>
                <w:szCs w:val="18"/>
              </w:rPr>
              <w:t>71 039,0</w:t>
            </w:r>
          </w:p>
        </w:tc>
        <w:tc>
          <w:tcPr>
            <w:tcW w:w="572" w:type="pct"/>
            <w:shd w:val="clear" w:color="auto" w:fill="auto"/>
            <w:vAlign w:val="center"/>
          </w:tcPr>
          <w:p w14:paraId="1F1EDED5" w14:textId="77777777" w:rsidR="000D1EEA" w:rsidRPr="000D1EEA" w:rsidRDefault="000D1EEA" w:rsidP="000D1EEA">
            <w:pPr>
              <w:jc w:val="center"/>
              <w:rPr>
                <w:rFonts w:eastAsia="Calibri"/>
                <w:i/>
                <w:sz w:val="18"/>
                <w:szCs w:val="18"/>
              </w:rPr>
            </w:pPr>
            <w:r w:rsidRPr="000D1EEA">
              <w:rPr>
                <w:rFonts w:eastAsia="Calibri"/>
                <w:i/>
                <w:sz w:val="18"/>
                <w:szCs w:val="18"/>
              </w:rPr>
              <w:t>71 039,0</w:t>
            </w:r>
          </w:p>
        </w:tc>
        <w:tc>
          <w:tcPr>
            <w:tcW w:w="643" w:type="pct"/>
            <w:shd w:val="clear" w:color="auto" w:fill="auto"/>
            <w:vAlign w:val="center"/>
          </w:tcPr>
          <w:p w14:paraId="7E576020" w14:textId="77777777" w:rsidR="000D1EEA" w:rsidRPr="000D1EEA" w:rsidRDefault="000D1EEA" w:rsidP="000D1EEA">
            <w:pPr>
              <w:jc w:val="center"/>
              <w:rPr>
                <w:rFonts w:eastAsia="Calibri"/>
                <w:i/>
                <w:sz w:val="18"/>
                <w:szCs w:val="18"/>
              </w:rPr>
            </w:pPr>
            <w:r w:rsidRPr="000D1EEA">
              <w:rPr>
                <w:rFonts w:eastAsia="Calibri"/>
                <w:i/>
                <w:sz w:val="18"/>
                <w:szCs w:val="18"/>
              </w:rPr>
              <w:t>130,6</w:t>
            </w:r>
          </w:p>
        </w:tc>
      </w:tr>
      <w:tr w:rsidR="000D1EEA" w:rsidRPr="000D1EEA" w14:paraId="1A00D2D0" w14:textId="77777777" w:rsidTr="00A55952">
        <w:trPr>
          <w:trHeight w:val="20"/>
        </w:trPr>
        <w:tc>
          <w:tcPr>
            <w:tcW w:w="1755" w:type="pct"/>
            <w:shd w:val="clear" w:color="auto" w:fill="auto"/>
          </w:tcPr>
          <w:p w14:paraId="68B2DC2C"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Средства от продажи права на заключение </w:t>
            </w:r>
          </w:p>
          <w:p w14:paraId="30B57581"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договоров аренды земельных участков</w:t>
            </w:r>
          </w:p>
        </w:tc>
        <w:tc>
          <w:tcPr>
            <w:tcW w:w="865" w:type="pct"/>
            <w:shd w:val="clear" w:color="auto" w:fill="auto"/>
            <w:vAlign w:val="center"/>
          </w:tcPr>
          <w:p w14:paraId="3C699075" w14:textId="77777777" w:rsidR="000D1EEA" w:rsidRPr="000D1EEA" w:rsidRDefault="000D1EEA" w:rsidP="000D1EEA">
            <w:pPr>
              <w:jc w:val="center"/>
              <w:rPr>
                <w:rFonts w:eastAsia="Calibri"/>
                <w:bCs/>
                <w:sz w:val="18"/>
                <w:szCs w:val="18"/>
              </w:rPr>
            </w:pPr>
            <w:r w:rsidRPr="000D1EEA">
              <w:rPr>
                <w:rFonts w:eastAsia="Calibri"/>
                <w:bCs/>
                <w:sz w:val="18"/>
                <w:szCs w:val="18"/>
              </w:rPr>
              <w:t>19 679,0</w:t>
            </w:r>
          </w:p>
        </w:tc>
        <w:tc>
          <w:tcPr>
            <w:tcW w:w="601" w:type="pct"/>
            <w:shd w:val="clear" w:color="auto" w:fill="auto"/>
            <w:vAlign w:val="center"/>
          </w:tcPr>
          <w:p w14:paraId="38D7B3FE" w14:textId="77777777" w:rsidR="000D1EEA" w:rsidRPr="000D1EEA" w:rsidRDefault="000D1EEA" w:rsidP="000D1EEA">
            <w:pPr>
              <w:jc w:val="center"/>
              <w:rPr>
                <w:rFonts w:eastAsia="Calibri"/>
                <w:bCs/>
                <w:sz w:val="18"/>
                <w:szCs w:val="18"/>
              </w:rPr>
            </w:pPr>
            <w:r w:rsidRPr="000D1EEA">
              <w:rPr>
                <w:rFonts w:eastAsia="Calibri"/>
                <w:bCs/>
                <w:sz w:val="18"/>
                <w:szCs w:val="18"/>
              </w:rPr>
              <w:t>14 077,2</w:t>
            </w:r>
          </w:p>
        </w:tc>
        <w:tc>
          <w:tcPr>
            <w:tcW w:w="564" w:type="pct"/>
            <w:shd w:val="clear" w:color="auto" w:fill="auto"/>
            <w:vAlign w:val="center"/>
          </w:tcPr>
          <w:p w14:paraId="4620E8CC" w14:textId="77777777" w:rsidR="000D1EEA" w:rsidRPr="000D1EEA" w:rsidRDefault="000D1EEA" w:rsidP="000D1EEA">
            <w:pPr>
              <w:jc w:val="center"/>
              <w:rPr>
                <w:rFonts w:eastAsia="Calibri"/>
                <w:bCs/>
                <w:sz w:val="18"/>
                <w:szCs w:val="18"/>
                <w:lang w:val="en-US"/>
              </w:rPr>
            </w:pPr>
            <w:r w:rsidRPr="000D1EEA">
              <w:rPr>
                <w:rFonts w:eastAsia="Calibri"/>
                <w:bCs/>
                <w:sz w:val="18"/>
                <w:szCs w:val="18"/>
                <w:lang w:val="en-US"/>
              </w:rPr>
              <w:t>14 077,2</w:t>
            </w:r>
          </w:p>
        </w:tc>
        <w:tc>
          <w:tcPr>
            <w:tcW w:w="572" w:type="pct"/>
            <w:shd w:val="clear" w:color="auto" w:fill="auto"/>
            <w:vAlign w:val="center"/>
          </w:tcPr>
          <w:p w14:paraId="778FA58F" w14:textId="77777777" w:rsidR="000D1EEA" w:rsidRPr="000D1EEA" w:rsidRDefault="000D1EEA" w:rsidP="000D1EEA">
            <w:pPr>
              <w:jc w:val="center"/>
              <w:rPr>
                <w:rFonts w:eastAsia="Calibri"/>
                <w:bCs/>
                <w:sz w:val="18"/>
                <w:szCs w:val="18"/>
                <w:lang w:val="en-US"/>
              </w:rPr>
            </w:pPr>
            <w:r w:rsidRPr="000D1EEA">
              <w:rPr>
                <w:rFonts w:eastAsia="Calibri"/>
                <w:bCs/>
                <w:sz w:val="18"/>
                <w:szCs w:val="18"/>
              </w:rPr>
              <w:t>14 077,2</w:t>
            </w:r>
          </w:p>
        </w:tc>
        <w:tc>
          <w:tcPr>
            <w:tcW w:w="643" w:type="pct"/>
            <w:shd w:val="clear" w:color="auto" w:fill="auto"/>
            <w:vAlign w:val="center"/>
          </w:tcPr>
          <w:p w14:paraId="5CCF5BC7" w14:textId="77777777" w:rsidR="000D1EEA" w:rsidRPr="000D1EEA" w:rsidRDefault="000D1EEA" w:rsidP="000D1EEA">
            <w:pPr>
              <w:jc w:val="center"/>
              <w:rPr>
                <w:rFonts w:eastAsia="Calibri"/>
                <w:bCs/>
                <w:sz w:val="18"/>
                <w:szCs w:val="18"/>
              </w:rPr>
            </w:pPr>
            <w:r w:rsidRPr="000D1EEA">
              <w:rPr>
                <w:rFonts w:eastAsia="Calibri"/>
                <w:bCs/>
                <w:sz w:val="18"/>
                <w:szCs w:val="18"/>
              </w:rPr>
              <w:t>71,5</w:t>
            </w:r>
          </w:p>
        </w:tc>
      </w:tr>
    </w:tbl>
    <w:p w14:paraId="2CA43028" w14:textId="77777777" w:rsidR="000D1EEA" w:rsidRPr="000D1EEA" w:rsidRDefault="000D1EEA" w:rsidP="000D1EEA">
      <w:pPr>
        <w:suppressAutoHyphens/>
        <w:ind w:firstLine="709"/>
        <w:jc w:val="both"/>
        <w:rPr>
          <w:sz w:val="28"/>
          <w:szCs w:val="28"/>
        </w:rPr>
      </w:pPr>
    </w:p>
    <w:p w14:paraId="06BADC4A" w14:textId="38C8BFB5" w:rsidR="00FA056B" w:rsidRPr="00FA056B" w:rsidRDefault="00FA056B" w:rsidP="00FA056B">
      <w:pPr>
        <w:suppressAutoHyphens/>
        <w:ind w:firstLine="709"/>
        <w:jc w:val="both"/>
        <w:rPr>
          <w:bCs/>
          <w:color w:val="000000"/>
          <w:sz w:val="28"/>
          <w:szCs w:val="28"/>
        </w:rPr>
      </w:pPr>
      <w:r w:rsidRPr="00FA056B">
        <w:rPr>
          <w:bCs/>
          <w:color w:val="000000"/>
          <w:sz w:val="28"/>
          <w:szCs w:val="28"/>
        </w:rPr>
        <w:t xml:space="preserve">Доходы, получаемые непосредственно от заключения договоров аренды земельных участков, спрогнозированы с ростом к утвержденным параметрам текущего года на 4,9% исходя из начислений годовой арендной платы по действующим договорам аренды земельных участков, скорректированных на индекс потребительских цен в размере 104%, прогнозируемой суммы поступления дебиторской задолженности </w:t>
      </w:r>
      <w:r w:rsidR="00D77107">
        <w:rPr>
          <w:bCs/>
          <w:color w:val="000000"/>
          <w:sz w:val="28"/>
          <w:szCs w:val="28"/>
        </w:rPr>
        <w:br/>
      </w:r>
      <w:r w:rsidRPr="00FA056B">
        <w:rPr>
          <w:bCs/>
          <w:color w:val="000000"/>
          <w:sz w:val="28"/>
          <w:szCs w:val="28"/>
        </w:rPr>
        <w:t>и прогнозируемой суммы снижения поступлений в связи с выбытием некоторых земельных участков из арендных отношений в результате их продажи под объект</w:t>
      </w:r>
      <w:r w:rsidR="00305FD7">
        <w:rPr>
          <w:bCs/>
          <w:color w:val="000000"/>
          <w:sz w:val="28"/>
          <w:szCs w:val="28"/>
        </w:rPr>
        <w:t>ы</w:t>
      </w:r>
      <w:r w:rsidRPr="00FA056B">
        <w:rPr>
          <w:bCs/>
          <w:color w:val="000000"/>
          <w:sz w:val="28"/>
          <w:szCs w:val="28"/>
        </w:rPr>
        <w:t xml:space="preserve"> недвижимости. Также при планировании данных доходов учтены риски уменьшения начислений по действующим договорам аренды, обусловленные поступлением </w:t>
      </w:r>
      <w:r w:rsidR="00D77107">
        <w:rPr>
          <w:bCs/>
          <w:color w:val="000000"/>
          <w:sz w:val="28"/>
          <w:szCs w:val="28"/>
        </w:rPr>
        <w:br/>
      </w:r>
      <w:r w:rsidRPr="00FA056B">
        <w:rPr>
          <w:bCs/>
          <w:color w:val="000000"/>
          <w:sz w:val="28"/>
          <w:szCs w:val="28"/>
        </w:rPr>
        <w:t xml:space="preserve">от арендаторов новых заявлений о применении </w:t>
      </w:r>
      <w:r w:rsidR="00741E19">
        <w:rPr>
          <w:bCs/>
          <w:color w:val="000000"/>
          <w:sz w:val="28"/>
          <w:szCs w:val="28"/>
        </w:rPr>
        <w:t>понижающего</w:t>
      </w:r>
      <w:r w:rsidRPr="00FA056B">
        <w:rPr>
          <w:bCs/>
          <w:color w:val="000000"/>
          <w:sz w:val="28"/>
          <w:szCs w:val="28"/>
        </w:rPr>
        <w:t xml:space="preserve"> коэффициента </w:t>
      </w:r>
      <w:r w:rsidR="00D77107">
        <w:rPr>
          <w:bCs/>
          <w:color w:val="000000"/>
          <w:sz w:val="28"/>
          <w:szCs w:val="28"/>
        </w:rPr>
        <w:br/>
      </w:r>
      <w:r w:rsidRPr="00FA056B">
        <w:rPr>
          <w:bCs/>
          <w:color w:val="000000"/>
          <w:sz w:val="28"/>
          <w:szCs w:val="28"/>
        </w:rPr>
        <w:t>для субъектов малого и среднего предпринимательства и оспариванием кадастровой стоимости арендуемых земельных участков.</w:t>
      </w:r>
    </w:p>
    <w:p w14:paraId="108A2533" w14:textId="77777777" w:rsidR="0052013C" w:rsidRPr="0052013C" w:rsidRDefault="0052013C" w:rsidP="0052013C">
      <w:pPr>
        <w:suppressAutoHyphens/>
        <w:ind w:firstLine="709"/>
        <w:jc w:val="both"/>
        <w:rPr>
          <w:sz w:val="28"/>
          <w:szCs w:val="28"/>
        </w:rPr>
      </w:pPr>
      <w:r w:rsidRPr="0052013C">
        <w:rPr>
          <w:bCs/>
          <w:color w:val="000000"/>
          <w:sz w:val="28"/>
          <w:szCs w:val="28"/>
        </w:rPr>
        <w:t>Доходы, получаемые</w:t>
      </w:r>
      <w:r w:rsidRPr="0052013C">
        <w:rPr>
          <w:sz w:val="28"/>
          <w:szCs w:val="28"/>
        </w:rPr>
        <w:t xml:space="preserve"> от продажи права на заключение договоров аренды земельных участков, спрогнозированы со снижением к утвержденным параметрам текущего года на 28,5%</w:t>
      </w:r>
      <w:r w:rsidRPr="0052013C">
        <w:rPr>
          <w:bCs/>
          <w:color w:val="000000"/>
          <w:sz w:val="28"/>
          <w:szCs w:val="28"/>
        </w:rPr>
        <w:t xml:space="preserve">, </w:t>
      </w:r>
      <w:r w:rsidRPr="0052013C">
        <w:rPr>
          <w:sz w:val="28"/>
          <w:szCs w:val="28"/>
        </w:rPr>
        <w:t>исходя из количества и стоимости земельных участков, предполагаемых к формированию для участия в аукционе в 2026 году.</w:t>
      </w:r>
    </w:p>
    <w:p w14:paraId="1EC1DB10" w14:textId="394DA874" w:rsidR="0052013C" w:rsidRPr="0052013C" w:rsidRDefault="0052013C" w:rsidP="0052013C">
      <w:pPr>
        <w:suppressAutoHyphens/>
        <w:ind w:firstLine="709"/>
        <w:jc w:val="both"/>
        <w:rPr>
          <w:bCs/>
          <w:sz w:val="28"/>
          <w:szCs w:val="28"/>
        </w:rPr>
      </w:pPr>
      <w:r w:rsidRPr="0052013C">
        <w:rPr>
          <w:sz w:val="28"/>
          <w:szCs w:val="28"/>
        </w:rPr>
        <w:t xml:space="preserve">3. </w:t>
      </w:r>
      <w:r w:rsidRPr="0052013C">
        <w:rPr>
          <w:bCs/>
          <w:sz w:val="28"/>
          <w:szCs w:val="28"/>
        </w:rPr>
        <w:t>Доходы, получаемые в виде арендной платы за земельные участки, находящиеся в собственности городского округа,</w:t>
      </w:r>
      <w:r w:rsidRPr="0052013C">
        <w:rPr>
          <w:sz w:val="28"/>
          <w:szCs w:val="28"/>
        </w:rPr>
        <w:t xml:space="preserve"> спрогнозированы </w:t>
      </w:r>
      <w:r w:rsidRPr="0052013C">
        <w:rPr>
          <w:bCs/>
          <w:sz w:val="28"/>
          <w:szCs w:val="28"/>
        </w:rPr>
        <w:t xml:space="preserve">главным администратором доходов – департаментом имущественных и земельных отношений </w:t>
      </w:r>
      <w:r w:rsidRPr="0052013C">
        <w:rPr>
          <w:sz w:val="28"/>
          <w:szCs w:val="28"/>
        </w:rPr>
        <w:t xml:space="preserve">Администрации города </w:t>
      </w:r>
      <w:r w:rsidRPr="0052013C">
        <w:rPr>
          <w:bCs/>
          <w:color w:val="000000"/>
          <w:sz w:val="28"/>
          <w:szCs w:val="28"/>
        </w:rPr>
        <w:t xml:space="preserve">в </w:t>
      </w:r>
      <w:r w:rsidRPr="0052013C">
        <w:rPr>
          <w:sz w:val="28"/>
          <w:szCs w:val="28"/>
        </w:rPr>
        <w:t>объем</w:t>
      </w:r>
      <w:r w:rsidR="001E4E74">
        <w:rPr>
          <w:sz w:val="28"/>
          <w:szCs w:val="28"/>
        </w:rPr>
        <w:t>ах</w:t>
      </w:r>
      <w:r w:rsidR="00C217B4">
        <w:rPr>
          <w:sz w:val="28"/>
          <w:szCs w:val="28"/>
        </w:rPr>
        <w:t xml:space="preserve"> </w:t>
      </w:r>
      <w:r w:rsidRPr="0052013C">
        <w:rPr>
          <w:sz w:val="28"/>
          <w:szCs w:val="28"/>
        </w:rPr>
        <w:t xml:space="preserve">по 28 969,1 тыс. рублей ежегодно </w:t>
      </w:r>
      <w:r w:rsidRPr="0052013C">
        <w:rPr>
          <w:bCs/>
          <w:sz w:val="28"/>
          <w:szCs w:val="28"/>
        </w:rPr>
        <w:t>исходя из начислений</w:t>
      </w:r>
      <w:r w:rsidRPr="0052013C">
        <w:rPr>
          <w:sz w:val="28"/>
          <w:szCs w:val="28"/>
        </w:rPr>
        <w:t xml:space="preserve"> по действующим договорам аренды земельных участков с учётом прогнозируемой суммы поступления дебиторской задолженности.</w:t>
      </w:r>
    </w:p>
    <w:p w14:paraId="662460D7" w14:textId="3C4D2DDB" w:rsidR="0000042F" w:rsidRPr="00EB5D9C" w:rsidRDefault="0052013C" w:rsidP="0000042F">
      <w:pPr>
        <w:suppressAutoHyphens/>
        <w:ind w:firstLine="709"/>
        <w:jc w:val="both"/>
        <w:rPr>
          <w:rFonts w:eastAsia="Calibri"/>
          <w:sz w:val="28"/>
          <w:szCs w:val="28"/>
        </w:rPr>
      </w:pPr>
      <w:r w:rsidRPr="0052013C">
        <w:rPr>
          <w:sz w:val="28"/>
          <w:szCs w:val="28"/>
        </w:rPr>
        <w:t xml:space="preserve">4. </w:t>
      </w:r>
      <w:r w:rsidRPr="0052013C">
        <w:rPr>
          <w:bCs/>
          <w:sz w:val="28"/>
          <w:szCs w:val="28"/>
        </w:rPr>
        <w:t xml:space="preserve">Доходы </w:t>
      </w:r>
      <w:r w:rsidRPr="0052013C">
        <w:rPr>
          <w:sz w:val="28"/>
          <w:szCs w:val="28"/>
        </w:rPr>
        <w:t xml:space="preserve">от сдачи в аренду имущества, находящегося в оперативном управлении муниципальных учреждений, спрогнозированы </w:t>
      </w:r>
      <w:r w:rsidRPr="0052013C">
        <w:rPr>
          <w:bCs/>
          <w:sz w:val="28"/>
          <w:szCs w:val="28"/>
        </w:rPr>
        <w:t>главным администратором доходов</w:t>
      </w:r>
      <w:r w:rsidRPr="0052013C">
        <w:rPr>
          <w:sz w:val="28"/>
          <w:szCs w:val="28"/>
        </w:rPr>
        <w:t xml:space="preserve"> – Администрацией города в объемах по 308,8 тыс. рублей ежегодно исходя из </w:t>
      </w:r>
      <w:r w:rsidRPr="0052013C">
        <w:rPr>
          <w:rFonts w:eastAsia="Calibri"/>
          <w:sz w:val="28"/>
          <w:szCs w:val="28"/>
        </w:rPr>
        <w:t>начислений годовой арендной платы по действующим договорам</w:t>
      </w:r>
      <w:r w:rsidRPr="0052013C">
        <w:rPr>
          <w:rFonts w:asciiTheme="minorHAnsi" w:eastAsiaTheme="minorHAnsi" w:hAnsiTheme="minorHAnsi" w:cstheme="minorBidi"/>
          <w:sz w:val="22"/>
          <w:szCs w:val="22"/>
          <w:lang w:eastAsia="en-US"/>
        </w:rPr>
        <w:t xml:space="preserve"> </w:t>
      </w:r>
      <w:r w:rsidRPr="0052013C">
        <w:rPr>
          <w:rFonts w:eastAsia="Calibri"/>
          <w:sz w:val="28"/>
          <w:szCs w:val="28"/>
        </w:rPr>
        <w:t xml:space="preserve">с учетом прогнозируемой суммы поступления дебиторской задолженности. Прогнозные показатели данных доходов сформированы со снижением к утвержденным параметрам текущего года </w:t>
      </w:r>
      <w:r w:rsidR="0000042F">
        <w:rPr>
          <w:rFonts w:eastAsia="Calibri"/>
          <w:sz w:val="28"/>
          <w:szCs w:val="28"/>
        </w:rPr>
        <w:t xml:space="preserve">на </w:t>
      </w:r>
      <w:r w:rsidR="0000042F" w:rsidRPr="00EB5D9C">
        <w:rPr>
          <w:rFonts w:eastAsia="Calibri"/>
          <w:sz w:val="28"/>
          <w:szCs w:val="28"/>
        </w:rPr>
        <w:t xml:space="preserve">60,6%, </w:t>
      </w:r>
      <w:r w:rsidR="00D77107">
        <w:rPr>
          <w:rFonts w:eastAsia="Calibri"/>
          <w:sz w:val="28"/>
          <w:szCs w:val="28"/>
        </w:rPr>
        <w:br/>
      </w:r>
      <w:r w:rsidR="0000042F" w:rsidRPr="00EB5D9C">
        <w:rPr>
          <w:rFonts w:eastAsia="Calibri"/>
          <w:sz w:val="28"/>
          <w:szCs w:val="28"/>
        </w:rPr>
        <w:t xml:space="preserve">что обусловлено уточнением кода доходов для зачисления платы по отдельным договорам аренды имущества (на код, учитывающий поступления доходов от сдачи </w:t>
      </w:r>
      <w:r w:rsidR="00D77107">
        <w:rPr>
          <w:rFonts w:eastAsia="Calibri"/>
          <w:sz w:val="28"/>
          <w:szCs w:val="28"/>
        </w:rPr>
        <w:br/>
      </w:r>
      <w:r w:rsidR="0000042F" w:rsidRPr="00EB5D9C">
        <w:rPr>
          <w:rFonts w:eastAsia="Calibri"/>
          <w:sz w:val="28"/>
          <w:szCs w:val="28"/>
        </w:rPr>
        <w:t>в аренду имущества, составляющего казну городских округов).</w:t>
      </w:r>
    </w:p>
    <w:p w14:paraId="0F74EAEA" w14:textId="4B61130B" w:rsidR="000D1EEA" w:rsidRPr="000D1EEA" w:rsidRDefault="000D1EEA" w:rsidP="000D1EEA">
      <w:pPr>
        <w:suppressAutoHyphens/>
        <w:ind w:firstLine="709"/>
        <w:jc w:val="both"/>
        <w:rPr>
          <w:sz w:val="28"/>
          <w:szCs w:val="28"/>
        </w:rPr>
      </w:pPr>
      <w:r w:rsidRPr="0052013C">
        <w:rPr>
          <w:sz w:val="28"/>
          <w:szCs w:val="28"/>
        </w:rPr>
        <w:t>5. Доходы от сдачи в аренду имущества, составляющего</w:t>
      </w:r>
      <w:r w:rsidRPr="000D1EEA">
        <w:rPr>
          <w:sz w:val="28"/>
          <w:szCs w:val="28"/>
        </w:rPr>
        <w:t xml:space="preserve"> казну городских округов (за исключением земельных участков)</w:t>
      </w:r>
      <w:r w:rsidRPr="000D1EEA">
        <w:t xml:space="preserve"> </w:t>
      </w:r>
      <w:r w:rsidRPr="000D1EEA">
        <w:rPr>
          <w:sz w:val="28"/>
          <w:szCs w:val="28"/>
        </w:rPr>
        <w:t>спрогнозированы главными администраторами доходов – департаментом имущественных и земельных отношений Администрации города и Администрацией города со снижением к утвержденным показателям текущего года на 60% в следующих объемах и порядке.</w:t>
      </w:r>
    </w:p>
    <w:p w14:paraId="1364DE77" w14:textId="77777777" w:rsidR="000D1EEA" w:rsidRPr="000D1EEA" w:rsidRDefault="000D1EEA" w:rsidP="000D1EEA">
      <w:pPr>
        <w:suppressAutoHyphens/>
        <w:ind w:firstLine="709"/>
        <w:jc w:val="both"/>
        <w:rPr>
          <w:sz w:val="28"/>
          <w:szCs w:val="28"/>
        </w:rPr>
      </w:pPr>
    </w:p>
    <w:p w14:paraId="1FB74257" w14:textId="77777777" w:rsidR="000D1EEA" w:rsidRPr="000D1EEA" w:rsidRDefault="000D1EEA" w:rsidP="000D1EEA">
      <w:pPr>
        <w:suppressAutoHyphens/>
        <w:jc w:val="right"/>
        <w:rPr>
          <w:sz w:val="28"/>
          <w:szCs w:val="28"/>
        </w:rPr>
      </w:pPr>
      <w:r w:rsidRPr="000D1EEA">
        <w:rPr>
          <w:sz w:val="28"/>
          <w:szCs w:val="28"/>
        </w:rPr>
        <w:t>Таблица 12</w:t>
      </w:r>
    </w:p>
    <w:p w14:paraId="5478C58B" w14:textId="77777777" w:rsidR="000D1EEA" w:rsidRPr="000D1EEA" w:rsidRDefault="000D1EEA" w:rsidP="000D1EEA">
      <w:pPr>
        <w:ind w:firstLine="567"/>
        <w:jc w:val="center"/>
        <w:rPr>
          <w:sz w:val="28"/>
          <w:szCs w:val="28"/>
        </w:rPr>
      </w:pPr>
      <w:r w:rsidRPr="000D1EEA">
        <w:rPr>
          <w:sz w:val="28"/>
          <w:szCs w:val="28"/>
        </w:rPr>
        <w:t xml:space="preserve">Прогнозируемый </w:t>
      </w:r>
      <w:r w:rsidRPr="000D1EEA">
        <w:rPr>
          <w:bCs/>
          <w:color w:val="000000"/>
          <w:sz w:val="28"/>
          <w:szCs w:val="28"/>
        </w:rPr>
        <w:t>объем</w:t>
      </w:r>
      <w:r w:rsidRPr="000D1EEA">
        <w:rPr>
          <w:sz w:val="28"/>
          <w:szCs w:val="28"/>
        </w:rPr>
        <w:t xml:space="preserve"> </w:t>
      </w:r>
      <w:r w:rsidRPr="000D1EEA">
        <w:rPr>
          <w:bCs/>
          <w:sz w:val="28"/>
          <w:szCs w:val="28"/>
        </w:rPr>
        <w:t xml:space="preserve">поступлений </w:t>
      </w:r>
      <w:r w:rsidRPr="000D1EEA">
        <w:rPr>
          <w:sz w:val="28"/>
          <w:szCs w:val="28"/>
        </w:rPr>
        <w:t>доходов от сдачи в аренду имущества, составляющего казну городских округов</w:t>
      </w:r>
      <w:r w:rsidRPr="000D1EEA">
        <w:rPr>
          <w:color w:val="000000"/>
          <w:sz w:val="28"/>
          <w:szCs w:val="28"/>
          <w:shd w:val="clear" w:color="auto" w:fill="FFFFFF"/>
        </w:rPr>
        <w:t xml:space="preserve">, в бюджет города </w:t>
      </w:r>
      <w:r w:rsidRPr="000D1EEA">
        <w:rPr>
          <w:color w:val="000000"/>
          <w:sz w:val="28"/>
          <w:szCs w:val="28"/>
          <w:shd w:val="clear" w:color="auto" w:fill="FFFFFF"/>
        </w:rPr>
        <w:br/>
      </w:r>
      <w:r w:rsidRPr="000D1EEA">
        <w:rPr>
          <w:sz w:val="28"/>
          <w:szCs w:val="28"/>
        </w:rPr>
        <w:t>на 2026 год и на плановый период 2027 – 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680"/>
        <w:gridCol w:w="1845"/>
        <w:gridCol w:w="1275"/>
        <w:gridCol w:w="1277"/>
        <w:gridCol w:w="1057"/>
        <w:gridCol w:w="1348"/>
      </w:tblGrid>
      <w:tr w:rsidR="000D1EEA" w:rsidRPr="000D1EEA" w14:paraId="7E66B6FA" w14:textId="77777777" w:rsidTr="00A55952">
        <w:trPr>
          <w:trHeight w:val="598"/>
          <w:tblHeader/>
        </w:trPr>
        <w:tc>
          <w:tcPr>
            <w:tcW w:w="1756" w:type="pct"/>
            <w:vMerge w:val="restart"/>
            <w:shd w:val="clear" w:color="auto" w:fill="FFFFFF" w:themeFill="background1"/>
            <w:vAlign w:val="center"/>
            <w:hideMark/>
          </w:tcPr>
          <w:p w14:paraId="383F3957"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880" w:type="pct"/>
            <w:vMerge w:val="restart"/>
            <w:shd w:val="clear" w:color="auto" w:fill="FFFFFF" w:themeFill="background1"/>
            <w:vAlign w:val="center"/>
            <w:hideMark/>
          </w:tcPr>
          <w:p w14:paraId="6C87A242" w14:textId="77777777" w:rsidR="000D1EEA" w:rsidRPr="000D1EEA" w:rsidRDefault="000D1EEA" w:rsidP="000D1EEA">
            <w:pPr>
              <w:jc w:val="center"/>
              <w:rPr>
                <w:bCs/>
                <w:sz w:val="18"/>
                <w:szCs w:val="18"/>
              </w:rPr>
            </w:pPr>
            <w:r w:rsidRPr="000D1EEA">
              <w:rPr>
                <w:rFonts w:eastAsia="Calibri"/>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2A68AE25"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0CED9823"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11F23043" w14:textId="77777777" w:rsidR="000D1EEA" w:rsidRPr="000D1EEA" w:rsidRDefault="000D1EEA" w:rsidP="000D1EEA">
            <w:pPr>
              <w:jc w:val="center"/>
              <w:rPr>
                <w:bCs/>
                <w:sz w:val="18"/>
                <w:szCs w:val="18"/>
              </w:rPr>
            </w:pPr>
            <w:r w:rsidRPr="000D1EEA">
              <w:rPr>
                <w:sz w:val="18"/>
                <w:szCs w:val="18"/>
              </w:rPr>
              <w:t>тыс. руб.</w:t>
            </w:r>
          </w:p>
        </w:tc>
        <w:tc>
          <w:tcPr>
            <w:tcW w:w="1721" w:type="pct"/>
            <w:gridSpan w:val="3"/>
            <w:shd w:val="clear" w:color="auto" w:fill="FFFFFF" w:themeFill="background1"/>
            <w:vAlign w:val="center"/>
            <w:hideMark/>
          </w:tcPr>
          <w:p w14:paraId="13324100"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09F45B7E"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125A456F" w14:textId="77777777" w:rsidTr="00A55952">
        <w:trPr>
          <w:trHeight w:val="20"/>
          <w:tblHeader/>
        </w:trPr>
        <w:tc>
          <w:tcPr>
            <w:tcW w:w="1756" w:type="pct"/>
            <w:vMerge/>
            <w:shd w:val="clear" w:color="auto" w:fill="FFFFFF" w:themeFill="background1"/>
            <w:hideMark/>
          </w:tcPr>
          <w:p w14:paraId="45869C97" w14:textId="77777777" w:rsidR="000D1EEA" w:rsidRPr="000D1EEA" w:rsidRDefault="000D1EEA" w:rsidP="000D1EEA">
            <w:pPr>
              <w:rPr>
                <w:rFonts w:eastAsia="Calibri"/>
                <w:b/>
                <w:bCs/>
                <w:sz w:val="18"/>
                <w:szCs w:val="18"/>
              </w:rPr>
            </w:pPr>
          </w:p>
        </w:tc>
        <w:tc>
          <w:tcPr>
            <w:tcW w:w="880" w:type="pct"/>
            <w:vMerge/>
            <w:shd w:val="clear" w:color="auto" w:fill="FFFFFF" w:themeFill="background1"/>
            <w:hideMark/>
          </w:tcPr>
          <w:p w14:paraId="58322BCA" w14:textId="77777777" w:rsidR="000D1EEA" w:rsidRPr="000D1EEA" w:rsidRDefault="000D1EEA" w:rsidP="000D1EEA">
            <w:pPr>
              <w:rPr>
                <w:rFonts w:eastAsia="Calibri"/>
                <w:b/>
                <w:sz w:val="18"/>
                <w:szCs w:val="18"/>
              </w:rPr>
            </w:pPr>
          </w:p>
        </w:tc>
        <w:tc>
          <w:tcPr>
            <w:tcW w:w="608" w:type="pct"/>
            <w:shd w:val="clear" w:color="auto" w:fill="FFFFFF" w:themeFill="background1"/>
            <w:vAlign w:val="center"/>
            <w:hideMark/>
          </w:tcPr>
          <w:p w14:paraId="17C6C38B" w14:textId="77777777" w:rsidR="000D1EEA" w:rsidRPr="000D1EEA" w:rsidRDefault="000D1EEA" w:rsidP="000D1EEA">
            <w:pPr>
              <w:jc w:val="center"/>
              <w:rPr>
                <w:bCs/>
                <w:sz w:val="18"/>
                <w:szCs w:val="18"/>
              </w:rPr>
            </w:pPr>
            <w:r w:rsidRPr="000D1EEA">
              <w:rPr>
                <w:bCs/>
                <w:sz w:val="18"/>
                <w:szCs w:val="18"/>
              </w:rPr>
              <w:t>на 2026 год</w:t>
            </w:r>
          </w:p>
        </w:tc>
        <w:tc>
          <w:tcPr>
            <w:tcW w:w="609" w:type="pct"/>
            <w:shd w:val="clear" w:color="auto" w:fill="FFFFFF" w:themeFill="background1"/>
            <w:vAlign w:val="center"/>
            <w:hideMark/>
          </w:tcPr>
          <w:p w14:paraId="3F487932" w14:textId="77777777" w:rsidR="000D1EEA" w:rsidRPr="000D1EEA" w:rsidRDefault="000D1EEA" w:rsidP="000D1EEA">
            <w:pPr>
              <w:jc w:val="center"/>
              <w:rPr>
                <w:bCs/>
                <w:sz w:val="18"/>
                <w:szCs w:val="18"/>
              </w:rPr>
            </w:pPr>
            <w:r w:rsidRPr="000D1EEA">
              <w:rPr>
                <w:bCs/>
                <w:sz w:val="18"/>
                <w:szCs w:val="18"/>
              </w:rPr>
              <w:t>на 2027 год</w:t>
            </w:r>
          </w:p>
        </w:tc>
        <w:tc>
          <w:tcPr>
            <w:tcW w:w="504" w:type="pct"/>
            <w:shd w:val="clear" w:color="auto" w:fill="FFFFFF" w:themeFill="background1"/>
            <w:vAlign w:val="center"/>
            <w:hideMark/>
          </w:tcPr>
          <w:p w14:paraId="5A5E5ADD"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FFFFFF" w:themeFill="background1"/>
            <w:hideMark/>
          </w:tcPr>
          <w:p w14:paraId="70D0B91B" w14:textId="77777777" w:rsidR="000D1EEA" w:rsidRPr="000D1EEA" w:rsidRDefault="000D1EEA" w:rsidP="000D1EEA">
            <w:pPr>
              <w:rPr>
                <w:rFonts w:eastAsia="Calibri"/>
                <w:b/>
                <w:sz w:val="18"/>
                <w:szCs w:val="18"/>
              </w:rPr>
            </w:pPr>
          </w:p>
        </w:tc>
      </w:tr>
      <w:tr w:rsidR="000D1EEA" w:rsidRPr="000D1EEA" w14:paraId="4A3B7F3B" w14:textId="77777777" w:rsidTr="00A55952">
        <w:trPr>
          <w:trHeight w:val="20"/>
        </w:trPr>
        <w:tc>
          <w:tcPr>
            <w:tcW w:w="1756" w:type="pct"/>
            <w:shd w:val="clear" w:color="auto" w:fill="auto"/>
          </w:tcPr>
          <w:p w14:paraId="2C267A48" w14:textId="77777777" w:rsidR="000D1EEA" w:rsidRPr="000D1EEA" w:rsidRDefault="000D1EEA" w:rsidP="000D1EEA">
            <w:pPr>
              <w:jc w:val="both"/>
              <w:rPr>
                <w:rFonts w:eastAsia="Calibri"/>
                <w:b/>
                <w:bCs/>
                <w:sz w:val="18"/>
                <w:szCs w:val="18"/>
              </w:rPr>
            </w:pPr>
            <w:r w:rsidRPr="000D1EEA">
              <w:rPr>
                <w:rFonts w:eastAsia="Calibri"/>
                <w:b/>
                <w:bCs/>
                <w:sz w:val="18"/>
                <w:szCs w:val="18"/>
              </w:rPr>
              <w:t>Доходы от сдачи в аренду имущества, составляющего казну городских округов (за исключением земельных участков),</w:t>
            </w:r>
          </w:p>
          <w:p w14:paraId="5B2DF685" w14:textId="77777777" w:rsidR="000D1EEA" w:rsidRPr="000D1EEA" w:rsidRDefault="000D1EEA" w:rsidP="000D1EEA">
            <w:pPr>
              <w:jc w:val="both"/>
              <w:rPr>
                <w:rFonts w:eastAsia="Calibri"/>
                <w:b/>
                <w:bCs/>
                <w:sz w:val="18"/>
                <w:szCs w:val="18"/>
              </w:rPr>
            </w:pPr>
            <w:r w:rsidRPr="000D1EEA">
              <w:rPr>
                <w:rFonts w:eastAsia="Calibri"/>
                <w:b/>
                <w:bCs/>
                <w:sz w:val="18"/>
                <w:szCs w:val="18"/>
              </w:rPr>
              <w:t>в том числе:</w:t>
            </w:r>
          </w:p>
        </w:tc>
        <w:tc>
          <w:tcPr>
            <w:tcW w:w="880" w:type="pct"/>
            <w:shd w:val="clear" w:color="auto" w:fill="auto"/>
            <w:vAlign w:val="center"/>
          </w:tcPr>
          <w:p w14:paraId="0D572868" w14:textId="77777777" w:rsidR="000D1EEA" w:rsidRPr="000D1EEA" w:rsidRDefault="000D1EEA" w:rsidP="000D1EEA">
            <w:pPr>
              <w:jc w:val="center"/>
              <w:rPr>
                <w:rFonts w:eastAsia="Calibri"/>
                <w:b/>
                <w:sz w:val="18"/>
                <w:szCs w:val="18"/>
              </w:rPr>
            </w:pPr>
            <w:r w:rsidRPr="000D1EEA">
              <w:rPr>
                <w:rFonts w:eastAsia="Calibri"/>
                <w:b/>
                <w:sz w:val="18"/>
                <w:szCs w:val="18"/>
              </w:rPr>
              <w:t>81 582,6</w:t>
            </w:r>
          </w:p>
        </w:tc>
        <w:tc>
          <w:tcPr>
            <w:tcW w:w="608" w:type="pct"/>
            <w:shd w:val="clear" w:color="auto" w:fill="auto"/>
            <w:vAlign w:val="center"/>
          </w:tcPr>
          <w:p w14:paraId="63B5DA52" w14:textId="77777777" w:rsidR="000D1EEA" w:rsidRPr="000D1EEA" w:rsidRDefault="000D1EEA" w:rsidP="000D1EEA">
            <w:pPr>
              <w:jc w:val="center"/>
              <w:rPr>
                <w:rFonts w:eastAsia="Calibri"/>
                <w:b/>
                <w:sz w:val="18"/>
                <w:szCs w:val="18"/>
                <w:lang w:val="en-US"/>
              </w:rPr>
            </w:pPr>
            <w:r w:rsidRPr="000D1EEA">
              <w:rPr>
                <w:rFonts w:eastAsia="Calibri"/>
                <w:b/>
                <w:sz w:val="18"/>
                <w:szCs w:val="18"/>
                <w:lang w:val="en-US"/>
              </w:rPr>
              <w:t>32 650</w:t>
            </w:r>
            <w:r w:rsidRPr="000D1EEA">
              <w:rPr>
                <w:rFonts w:eastAsia="Calibri"/>
                <w:b/>
                <w:sz w:val="18"/>
                <w:szCs w:val="18"/>
              </w:rPr>
              <w:t>,</w:t>
            </w:r>
            <w:r w:rsidRPr="000D1EEA">
              <w:rPr>
                <w:rFonts w:eastAsia="Calibri"/>
                <w:b/>
                <w:sz w:val="18"/>
                <w:szCs w:val="18"/>
                <w:lang w:val="en-US"/>
              </w:rPr>
              <w:t>8</w:t>
            </w:r>
          </w:p>
        </w:tc>
        <w:tc>
          <w:tcPr>
            <w:tcW w:w="609" w:type="pct"/>
            <w:shd w:val="clear" w:color="auto" w:fill="auto"/>
            <w:vAlign w:val="center"/>
          </w:tcPr>
          <w:p w14:paraId="52857300" w14:textId="77777777" w:rsidR="000D1EEA" w:rsidRPr="000D1EEA" w:rsidRDefault="000D1EEA" w:rsidP="000D1EEA">
            <w:pPr>
              <w:jc w:val="center"/>
              <w:rPr>
                <w:rFonts w:eastAsia="Calibri"/>
                <w:b/>
                <w:sz w:val="18"/>
                <w:szCs w:val="18"/>
                <w:lang w:val="en-US"/>
              </w:rPr>
            </w:pPr>
            <w:r w:rsidRPr="000D1EEA">
              <w:rPr>
                <w:rFonts w:eastAsia="Calibri"/>
                <w:b/>
                <w:sz w:val="18"/>
                <w:szCs w:val="18"/>
                <w:lang w:val="en-US"/>
              </w:rPr>
              <w:t>32 650</w:t>
            </w:r>
            <w:r w:rsidRPr="000D1EEA">
              <w:rPr>
                <w:rFonts w:eastAsia="Calibri"/>
                <w:b/>
                <w:sz w:val="18"/>
                <w:szCs w:val="18"/>
              </w:rPr>
              <w:t>,</w:t>
            </w:r>
            <w:r w:rsidRPr="000D1EEA">
              <w:rPr>
                <w:rFonts w:eastAsia="Calibri"/>
                <w:b/>
                <w:sz w:val="18"/>
                <w:szCs w:val="18"/>
                <w:lang w:val="en-US"/>
              </w:rPr>
              <w:t>8</w:t>
            </w:r>
          </w:p>
        </w:tc>
        <w:tc>
          <w:tcPr>
            <w:tcW w:w="504" w:type="pct"/>
            <w:shd w:val="clear" w:color="auto" w:fill="auto"/>
            <w:vAlign w:val="center"/>
          </w:tcPr>
          <w:p w14:paraId="6499A076" w14:textId="77777777" w:rsidR="000D1EEA" w:rsidRPr="000D1EEA" w:rsidRDefault="000D1EEA" w:rsidP="000D1EEA">
            <w:pPr>
              <w:jc w:val="center"/>
              <w:rPr>
                <w:rFonts w:eastAsia="Calibri"/>
                <w:b/>
                <w:sz w:val="18"/>
                <w:szCs w:val="18"/>
                <w:lang w:val="en-US"/>
              </w:rPr>
            </w:pPr>
            <w:r w:rsidRPr="000D1EEA">
              <w:rPr>
                <w:rFonts w:eastAsia="Calibri"/>
                <w:b/>
                <w:sz w:val="18"/>
                <w:szCs w:val="18"/>
                <w:lang w:val="en-US"/>
              </w:rPr>
              <w:t>32 650</w:t>
            </w:r>
            <w:r w:rsidRPr="000D1EEA">
              <w:rPr>
                <w:rFonts w:eastAsia="Calibri"/>
                <w:b/>
                <w:sz w:val="18"/>
                <w:szCs w:val="18"/>
              </w:rPr>
              <w:t>,</w:t>
            </w:r>
            <w:r w:rsidRPr="000D1EEA">
              <w:rPr>
                <w:rFonts w:eastAsia="Calibri"/>
                <w:b/>
                <w:sz w:val="18"/>
                <w:szCs w:val="18"/>
                <w:lang w:val="en-US"/>
              </w:rPr>
              <w:t>8</w:t>
            </w:r>
          </w:p>
        </w:tc>
        <w:tc>
          <w:tcPr>
            <w:tcW w:w="643" w:type="pct"/>
            <w:shd w:val="clear" w:color="auto" w:fill="auto"/>
            <w:vAlign w:val="center"/>
          </w:tcPr>
          <w:p w14:paraId="74ADCA6C" w14:textId="77777777" w:rsidR="000D1EEA" w:rsidRPr="000D1EEA" w:rsidRDefault="000D1EEA" w:rsidP="000D1EEA">
            <w:pPr>
              <w:jc w:val="center"/>
              <w:rPr>
                <w:rFonts w:eastAsia="Calibri"/>
                <w:b/>
                <w:sz w:val="18"/>
                <w:szCs w:val="18"/>
              </w:rPr>
            </w:pPr>
            <w:r w:rsidRPr="000D1EEA">
              <w:rPr>
                <w:rFonts w:eastAsia="Calibri"/>
                <w:b/>
                <w:sz w:val="18"/>
                <w:szCs w:val="18"/>
              </w:rPr>
              <w:t>40,0</w:t>
            </w:r>
          </w:p>
        </w:tc>
      </w:tr>
      <w:tr w:rsidR="000D1EEA" w:rsidRPr="000D1EEA" w14:paraId="3AD38748" w14:textId="77777777" w:rsidTr="00A55952">
        <w:trPr>
          <w:trHeight w:val="241"/>
        </w:trPr>
        <w:tc>
          <w:tcPr>
            <w:tcW w:w="1756" w:type="pct"/>
            <w:shd w:val="clear" w:color="auto" w:fill="auto"/>
            <w:vAlign w:val="center"/>
          </w:tcPr>
          <w:p w14:paraId="6288745E" w14:textId="77777777" w:rsidR="00006572" w:rsidRPr="00006572" w:rsidRDefault="00006572" w:rsidP="00006572">
            <w:pPr>
              <w:ind w:firstLine="57"/>
              <w:jc w:val="both"/>
              <w:rPr>
                <w:rFonts w:eastAsia="Calibri"/>
                <w:bCs/>
                <w:sz w:val="18"/>
                <w:szCs w:val="18"/>
              </w:rPr>
            </w:pPr>
            <w:r w:rsidRPr="00006572">
              <w:rPr>
                <w:rFonts w:eastAsia="Calibri"/>
                <w:bCs/>
                <w:sz w:val="18"/>
                <w:szCs w:val="18"/>
              </w:rPr>
              <w:t xml:space="preserve">аренда нежилых помещений и иного </w:t>
            </w:r>
          </w:p>
          <w:p w14:paraId="678CC6C9" w14:textId="27E51749" w:rsidR="000D1EEA" w:rsidRPr="000D1EEA" w:rsidRDefault="00006572" w:rsidP="00006572">
            <w:pPr>
              <w:ind w:firstLine="57"/>
              <w:jc w:val="both"/>
              <w:rPr>
                <w:rFonts w:eastAsia="Calibri"/>
                <w:bCs/>
                <w:sz w:val="18"/>
                <w:szCs w:val="18"/>
              </w:rPr>
            </w:pPr>
            <w:r w:rsidRPr="00006572">
              <w:rPr>
                <w:rFonts w:eastAsia="Calibri"/>
                <w:bCs/>
                <w:sz w:val="18"/>
                <w:szCs w:val="18"/>
              </w:rPr>
              <w:t>имущества, из них:</w:t>
            </w:r>
          </w:p>
        </w:tc>
        <w:tc>
          <w:tcPr>
            <w:tcW w:w="880" w:type="pct"/>
            <w:shd w:val="clear" w:color="auto" w:fill="auto"/>
            <w:vAlign w:val="center"/>
          </w:tcPr>
          <w:p w14:paraId="1EB2EA62" w14:textId="77777777" w:rsidR="000D1EEA" w:rsidRPr="000D1EEA" w:rsidRDefault="000D1EEA" w:rsidP="000D1EEA">
            <w:pPr>
              <w:jc w:val="center"/>
              <w:rPr>
                <w:rFonts w:eastAsia="Calibri"/>
                <w:sz w:val="18"/>
                <w:szCs w:val="18"/>
              </w:rPr>
            </w:pPr>
            <w:r w:rsidRPr="000D1EEA">
              <w:rPr>
                <w:rFonts w:eastAsia="Calibri"/>
                <w:sz w:val="18"/>
                <w:szCs w:val="18"/>
              </w:rPr>
              <w:t>65 474,2</w:t>
            </w:r>
          </w:p>
        </w:tc>
        <w:tc>
          <w:tcPr>
            <w:tcW w:w="608" w:type="pct"/>
            <w:shd w:val="clear" w:color="auto" w:fill="auto"/>
            <w:vAlign w:val="center"/>
          </w:tcPr>
          <w:p w14:paraId="50D67184" w14:textId="77777777" w:rsidR="000D1EEA" w:rsidRPr="000D1EEA" w:rsidRDefault="000D1EEA" w:rsidP="000D1EEA">
            <w:pPr>
              <w:jc w:val="center"/>
              <w:rPr>
                <w:rFonts w:eastAsia="Calibri"/>
                <w:sz w:val="18"/>
                <w:szCs w:val="18"/>
              </w:rPr>
            </w:pPr>
            <w:r w:rsidRPr="000D1EEA">
              <w:rPr>
                <w:rFonts w:eastAsia="Calibri"/>
                <w:sz w:val="18"/>
                <w:szCs w:val="18"/>
              </w:rPr>
              <w:t>17 395,6</w:t>
            </w:r>
          </w:p>
        </w:tc>
        <w:tc>
          <w:tcPr>
            <w:tcW w:w="609" w:type="pct"/>
            <w:shd w:val="clear" w:color="auto" w:fill="auto"/>
            <w:vAlign w:val="center"/>
          </w:tcPr>
          <w:p w14:paraId="4DCDAC78" w14:textId="77777777" w:rsidR="000D1EEA" w:rsidRPr="000D1EEA" w:rsidRDefault="000D1EEA" w:rsidP="000D1EEA">
            <w:pPr>
              <w:jc w:val="center"/>
              <w:rPr>
                <w:rFonts w:eastAsia="Calibri"/>
                <w:sz w:val="18"/>
                <w:szCs w:val="18"/>
              </w:rPr>
            </w:pPr>
            <w:r w:rsidRPr="000D1EEA">
              <w:rPr>
                <w:rFonts w:eastAsia="Calibri"/>
                <w:sz w:val="18"/>
                <w:szCs w:val="18"/>
              </w:rPr>
              <w:t>17 395,6</w:t>
            </w:r>
          </w:p>
        </w:tc>
        <w:tc>
          <w:tcPr>
            <w:tcW w:w="504" w:type="pct"/>
            <w:shd w:val="clear" w:color="auto" w:fill="auto"/>
            <w:vAlign w:val="center"/>
          </w:tcPr>
          <w:p w14:paraId="665E576D" w14:textId="77777777" w:rsidR="000D1EEA" w:rsidRPr="000D1EEA" w:rsidRDefault="000D1EEA" w:rsidP="000D1EEA">
            <w:pPr>
              <w:jc w:val="center"/>
              <w:rPr>
                <w:rFonts w:eastAsia="Calibri"/>
                <w:sz w:val="18"/>
                <w:szCs w:val="18"/>
              </w:rPr>
            </w:pPr>
            <w:r w:rsidRPr="000D1EEA">
              <w:rPr>
                <w:rFonts w:eastAsia="Calibri"/>
                <w:sz w:val="18"/>
                <w:szCs w:val="18"/>
              </w:rPr>
              <w:t>17 395,6</w:t>
            </w:r>
          </w:p>
        </w:tc>
        <w:tc>
          <w:tcPr>
            <w:tcW w:w="643" w:type="pct"/>
            <w:shd w:val="clear" w:color="auto" w:fill="auto"/>
            <w:vAlign w:val="center"/>
          </w:tcPr>
          <w:p w14:paraId="4C4CD6A6" w14:textId="77777777" w:rsidR="000D1EEA" w:rsidRPr="000D1EEA" w:rsidRDefault="000D1EEA" w:rsidP="000D1EEA">
            <w:pPr>
              <w:jc w:val="center"/>
              <w:rPr>
                <w:rFonts w:eastAsia="Calibri"/>
                <w:sz w:val="18"/>
                <w:szCs w:val="18"/>
              </w:rPr>
            </w:pPr>
            <w:r w:rsidRPr="000D1EEA">
              <w:rPr>
                <w:rFonts w:eastAsia="Calibri"/>
                <w:sz w:val="18"/>
                <w:szCs w:val="18"/>
              </w:rPr>
              <w:t>26,5</w:t>
            </w:r>
          </w:p>
        </w:tc>
      </w:tr>
      <w:tr w:rsidR="000D1EEA" w:rsidRPr="000D1EEA" w14:paraId="293AE5E9" w14:textId="77777777" w:rsidTr="00A55952">
        <w:trPr>
          <w:trHeight w:val="301"/>
        </w:trPr>
        <w:tc>
          <w:tcPr>
            <w:tcW w:w="1756" w:type="pct"/>
            <w:shd w:val="clear" w:color="auto" w:fill="auto"/>
            <w:vAlign w:val="center"/>
          </w:tcPr>
          <w:p w14:paraId="5FF99AFD" w14:textId="77777777" w:rsidR="000D1EEA" w:rsidRPr="000D1EEA" w:rsidRDefault="000D1EEA" w:rsidP="000D1EEA">
            <w:pPr>
              <w:ind w:firstLine="113"/>
              <w:jc w:val="both"/>
              <w:rPr>
                <w:rFonts w:eastAsia="Calibri"/>
                <w:bCs/>
                <w:i/>
                <w:iCs/>
                <w:sz w:val="18"/>
                <w:szCs w:val="18"/>
              </w:rPr>
            </w:pPr>
            <w:r w:rsidRPr="000D1EEA">
              <w:rPr>
                <w:rFonts w:eastAsia="Calibri"/>
                <w:bCs/>
                <w:i/>
                <w:iCs/>
                <w:sz w:val="18"/>
                <w:szCs w:val="18"/>
              </w:rPr>
              <w:t xml:space="preserve">возврат дебиторской задолженности </w:t>
            </w:r>
          </w:p>
        </w:tc>
        <w:tc>
          <w:tcPr>
            <w:tcW w:w="880" w:type="pct"/>
            <w:shd w:val="clear" w:color="auto" w:fill="auto"/>
            <w:vAlign w:val="center"/>
          </w:tcPr>
          <w:p w14:paraId="05BBC0D8" w14:textId="77777777" w:rsidR="000D1EEA" w:rsidRPr="000D1EEA" w:rsidRDefault="000D1EEA" w:rsidP="000D1EEA">
            <w:pPr>
              <w:jc w:val="center"/>
              <w:rPr>
                <w:rFonts w:eastAsia="Calibri"/>
                <w:i/>
                <w:sz w:val="18"/>
                <w:szCs w:val="18"/>
              </w:rPr>
            </w:pPr>
            <w:r w:rsidRPr="000D1EEA">
              <w:rPr>
                <w:rFonts w:eastAsia="Calibri"/>
                <w:i/>
                <w:sz w:val="18"/>
                <w:szCs w:val="18"/>
              </w:rPr>
              <w:t>227,6</w:t>
            </w:r>
          </w:p>
        </w:tc>
        <w:tc>
          <w:tcPr>
            <w:tcW w:w="608" w:type="pct"/>
            <w:shd w:val="clear" w:color="auto" w:fill="auto"/>
            <w:vAlign w:val="center"/>
          </w:tcPr>
          <w:p w14:paraId="0EE1C549" w14:textId="77777777" w:rsidR="000D1EEA" w:rsidRPr="000D1EEA" w:rsidRDefault="000D1EEA" w:rsidP="000D1EEA">
            <w:pPr>
              <w:jc w:val="center"/>
              <w:rPr>
                <w:rFonts w:eastAsia="Calibri"/>
                <w:i/>
                <w:sz w:val="18"/>
                <w:szCs w:val="18"/>
              </w:rPr>
            </w:pPr>
            <w:r w:rsidRPr="000D1EEA">
              <w:rPr>
                <w:rFonts w:eastAsia="Calibri"/>
                <w:i/>
                <w:sz w:val="18"/>
                <w:szCs w:val="18"/>
              </w:rPr>
              <w:t>649,1</w:t>
            </w:r>
          </w:p>
        </w:tc>
        <w:tc>
          <w:tcPr>
            <w:tcW w:w="609" w:type="pct"/>
            <w:shd w:val="clear" w:color="auto" w:fill="auto"/>
            <w:vAlign w:val="center"/>
          </w:tcPr>
          <w:p w14:paraId="065A3872" w14:textId="77777777" w:rsidR="000D1EEA" w:rsidRPr="000D1EEA" w:rsidRDefault="000D1EEA" w:rsidP="000D1EEA">
            <w:pPr>
              <w:jc w:val="center"/>
              <w:rPr>
                <w:rFonts w:eastAsia="Calibri"/>
                <w:i/>
                <w:sz w:val="18"/>
                <w:szCs w:val="18"/>
              </w:rPr>
            </w:pPr>
            <w:r w:rsidRPr="000D1EEA">
              <w:rPr>
                <w:rFonts w:eastAsia="Calibri"/>
                <w:i/>
                <w:sz w:val="18"/>
                <w:szCs w:val="18"/>
              </w:rPr>
              <w:t>649,1</w:t>
            </w:r>
          </w:p>
        </w:tc>
        <w:tc>
          <w:tcPr>
            <w:tcW w:w="504" w:type="pct"/>
            <w:shd w:val="clear" w:color="auto" w:fill="auto"/>
            <w:vAlign w:val="center"/>
          </w:tcPr>
          <w:p w14:paraId="4E34265C" w14:textId="77777777" w:rsidR="000D1EEA" w:rsidRPr="000D1EEA" w:rsidRDefault="000D1EEA" w:rsidP="000D1EEA">
            <w:pPr>
              <w:jc w:val="center"/>
              <w:rPr>
                <w:rFonts w:eastAsia="Calibri"/>
                <w:i/>
                <w:sz w:val="18"/>
                <w:szCs w:val="18"/>
              </w:rPr>
            </w:pPr>
            <w:r w:rsidRPr="000D1EEA">
              <w:rPr>
                <w:rFonts w:eastAsia="Calibri"/>
                <w:i/>
                <w:sz w:val="18"/>
                <w:szCs w:val="18"/>
              </w:rPr>
              <w:t>649,1</w:t>
            </w:r>
          </w:p>
        </w:tc>
        <w:tc>
          <w:tcPr>
            <w:tcW w:w="643" w:type="pct"/>
            <w:shd w:val="clear" w:color="auto" w:fill="auto"/>
            <w:vAlign w:val="center"/>
          </w:tcPr>
          <w:p w14:paraId="41B0730F" w14:textId="77777777" w:rsidR="000D1EEA" w:rsidRPr="000D1EEA" w:rsidRDefault="000D1EEA" w:rsidP="000D1EEA">
            <w:pPr>
              <w:jc w:val="center"/>
              <w:rPr>
                <w:rFonts w:eastAsia="Calibri"/>
                <w:i/>
                <w:sz w:val="18"/>
                <w:szCs w:val="18"/>
              </w:rPr>
            </w:pPr>
            <w:r w:rsidRPr="000D1EEA">
              <w:rPr>
                <w:rFonts w:eastAsia="Calibri"/>
                <w:i/>
                <w:sz w:val="18"/>
                <w:szCs w:val="18"/>
              </w:rPr>
              <w:t>285,2</w:t>
            </w:r>
          </w:p>
        </w:tc>
      </w:tr>
      <w:tr w:rsidR="000D1EEA" w:rsidRPr="000D1EEA" w14:paraId="22DA3635" w14:textId="77777777" w:rsidTr="00A55952">
        <w:trPr>
          <w:trHeight w:val="20"/>
        </w:trPr>
        <w:tc>
          <w:tcPr>
            <w:tcW w:w="1756" w:type="pct"/>
            <w:shd w:val="clear" w:color="auto" w:fill="auto"/>
            <w:vAlign w:val="center"/>
          </w:tcPr>
          <w:p w14:paraId="5392DEDB"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плата за коммерческий наем жилых </w:t>
            </w:r>
          </w:p>
          <w:p w14:paraId="447C4EC6" w14:textId="77777777" w:rsidR="000D1EEA" w:rsidRPr="000D1EEA" w:rsidRDefault="000D1EEA" w:rsidP="000D1EEA">
            <w:pPr>
              <w:ind w:firstLine="57"/>
              <w:jc w:val="both"/>
              <w:rPr>
                <w:rFonts w:eastAsia="Calibri"/>
                <w:bCs/>
                <w:iCs/>
                <w:sz w:val="18"/>
                <w:szCs w:val="18"/>
              </w:rPr>
            </w:pPr>
            <w:r w:rsidRPr="000D1EEA">
              <w:rPr>
                <w:rFonts w:eastAsia="Calibri"/>
                <w:bCs/>
                <w:sz w:val="18"/>
                <w:szCs w:val="18"/>
              </w:rPr>
              <w:t>помещений, из них:</w:t>
            </w:r>
          </w:p>
        </w:tc>
        <w:tc>
          <w:tcPr>
            <w:tcW w:w="880" w:type="pct"/>
            <w:shd w:val="clear" w:color="auto" w:fill="auto"/>
            <w:vAlign w:val="center"/>
          </w:tcPr>
          <w:p w14:paraId="6FE6EC40" w14:textId="77777777" w:rsidR="000D1EEA" w:rsidRPr="000D1EEA" w:rsidRDefault="000D1EEA" w:rsidP="000D1EEA">
            <w:pPr>
              <w:jc w:val="center"/>
              <w:rPr>
                <w:rFonts w:eastAsia="Calibri"/>
                <w:bCs/>
                <w:sz w:val="18"/>
                <w:szCs w:val="18"/>
              </w:rPr>
            </w:pPr>
            <w:r w:rsidRPr="000D1EEA">
              <w:rPr>
                <w:rFonts w:eastAsia="Calibri"/>
                <w:bCs/>
                <w:sz w:val="18"/>
                <w:szCs w:val="18"/>
              </w:rPr>
              <w:t>16 108,4</w:t>
            </w:r>
          </w:p>
        </w:tc>
        <w:tc>
          <w:tcPr>
            <w:tcW w:w="608" w:type="pct"/>
            <w:shd w:val="clear" w:color="auto" w:fill="auto"/>
            <w:vAlign w:val="center"/>
          </w:tcPr>
          <w:p w14:paraId="090249CA" w14:textId="77777777" w:rsidR="000D1EEA" w:rsidRPr="000D1EEA" w:rsidRDefault="000D1EEA" w:rsidP="000D1EEA">
            <w:pPr>
              <w:jc w:val="center"/>
              <w:rPr>
                <w:rFonts w:eastAsia="Calibri"/>
                <w:bCs/>
                <w:sz w:val="18"/>
                <w:szCs w:val="18"/>
              </w:rPr>
            </w:pPr>
            <w:r w:rsidRPr="000D1EEA">
              <w:rPr>
                <w:rFonts w:eastAsia="Calibri"/>
                <w:bCs/>
                <w:sz w:val="18"/>
                <w:szCs w:val="18"/>
              </w:rPr>
              <w:t>15 255,2</w:t>
            </w:r>
          </w:p>
        </w:tc>
        <w:tc>
          <w:tcPr>
            <w:tcW w:w="609" w:type="pct"/>
            <w:shd w:val="clear" w:color="auto" w:fill="auto"/>
            <w:vAlign w:val="center"/>
          </w:tcPr>
          <w:p w14:paraId="37D58BA5" w14:textId="77777777" w:rsidR="000D1EEA" w:rsidRPr="000D1EEA" w:rsidRDefault="000D1EEA" w:rsidP="000D1EEA">
            <w:pPr>
              <w:jc w:val="center"/>
              <w:rPr>
                <w:rFonts w:eastAsia="Calibri"/>
                <w:bCs/>
                <w:sz w:val="18"/>
                <w:szCs w:val="18"/>
              </w:rPr>
            </w:pPr>
            <w:r w:rsidRPr="000D1EEA">
              <w:rPr>
                <w:rFonts w:eastAsia="Calibri"/>
                <w:bCs/>
                <w:sz w:val="18"/>
                <w:szCs w:val="18"/>
              </w:rPr>
              <w:t>15 255,2</w:t>
            </w:r>
          </w:p>
        </w:tc>
        <w:tc>
          <w:tcPr>
            <w:tcW w:w="504" w:type="pct"/>
            <w:shd w:val="clear" w:color="auto" w:fill="auto"/>
            <w:vAlign w:val="center"/>
          </w:tcPr>
          <w:p w14:paraId="165B1ACD" w14:textId="77777777" w:rsidR="000D1EEA" w:rsidRPr="000D1EEA" w:rsidRDefault="000D1EEA" w:rsidP="000D1EEA">
            <w:pPr>
              <w:jc w:val="center"/>
              <w:rPr>
                <w:rFonts w:eastAsia="Calibri"/>
                <w:bCs/>
                <w:sz w:val="18"/>
                <w:szCs w:val="18"/>
              </w:rPr>
            </w:pPr>
            <w:r w:rsidRPr="000D1EEA">
              <w:rPr>
                <w:rFonts w:eastAsia="Calibri"/>
                <w:bCs/>
                <w:sz w:val="18"/>
                <w:szCs w:val="18"/>
              </w:rPr>
              <w:t>15 255,2</w:t>
            </w:r>
          </w:p>
        </w:tc>
        <w:tc>
          <w:tcPr>
            <w:tcW w:w="643" w:type="pct"/>
            <w:shd w:val="clear" w:color="auto" w:fill="auto"/>
            <w:vAlign w:val="center"/>
          </w:tcPr>
          <w:p w14:paraId="401FE67E" w14:textId="77777777" w:rsidR="000D1EEA" w:rsidRPr="000D1EEA" w:rsidRDefault="000D1EEA" w:rsidP="000D1EEA">
            <w:pPr>
              <w:jc w:val="center"/>
              <w:rPr>
                <w:rFonts w:eastAsia="Calibri"/>
                <w:bCs/>
                <w:sz w:val="18"/>
                <w:szCs w:val="18"/>
              </w:rPr>
            </w:pPr>
            <w:r w:rsidRPr="000D1EEA">
              <w:rPr>
                <w:rFonts w:eastAsia="Calibri"/>
                <w:bCs/>
                <w:sz w:val="18"/>
                <w:szCs w:val="18"/>
              </w:rPr>
              <w:t>94,7</w:t>
            </w:r>
          </w:p>
        </w:tc>
      </w:tr>
      <w:tr w:rsidR="000D1EEA" w:rsidRPr="000D1EEA" w14:paraId="15369713" w14:textId="77777777" w:rsidTr="00A55952">
        <w:trPr>
          <w:trHeight w:val="268"/>
        </w:trPr>
        <w:tc>
          <w:tcPr>
            <w:tcW w:w="1756" w:type="pct"/>
            <w:shd w:val="clear" w:color="auto" w:fill="auto"/>
            <w:vAlign w:val="center"/>
          </w:tcPr>
          <w:p w14:paraId="285E5F34" w14:textId="77777777" w:rsidR="000D1EEA" w:rsidRPr="000D1EEA" w:rsidRDefault="000D1EEA" w:rsidP="000D1EEA">
            <w:pPr>
              <w:ind w:firstLine="113"/>
              <w:jc w:val="both"/>
              <w:rPr>
                <w:rFonts w:eastAsia="Calibri"/>
                <w:bCs/>
                <w:i/>
                <w:sz w:val="18"/>
                <w:szCs w:val="18"/>
              </w:rPr>
            </w:pPr>
            <w:r w:rsidRPr="000D1EEA">
              <w:rPr>
                <w:rFonts w:eastAsia="Calibri"/>
                <w:bCs/>
                <w:i/>
                <w:iCs/>
                <w:sz w:val="18"/>
                <w:szCs w:val="18"/>
              </w:rPr>
              <w:t>возврат дебиторской задолженности</w:t>
            </w:r>
          </w:p>
        </w:tc>
        <w:tc>
          <w:tcPr>
            <w:tcW w:w="880" w:type="pct"/>
            <w:shd w:val="clear" w:color="auto" w:fill="auto"/>
            <w:vAlign w:val="center"/>
          </w:tcPr>
          <w:p w14:paraId="47772076" w14:textId="77777777" w:rsidR="000D1EEA" w:rsidRPr="000D1EEA" w:rsidRDefault="000D1EEA" w:rsidP="000D1EEA">
            <w:pPr>
              <w:jc w:val="center"/>
              <w:rPr>
                <w:rFonts w:eastAsia="Calibri"/>
                <w:bCs/>
                <w:i/>
                <w:sz w:val="18"/>
                <w:szCs w:val="18"/>
              </w:rPr>
            </w:pPr>
            <w:r w:rsidRPr="000D1EEA">
              <w:rPr>
                <w:rFonts w:eastAsia="Calibri"/>
                <w:bCs/>
                <w:i/>
                <w:sz w:val="18"/>
                <w:szCs w:val="18"/>
              </w:rPr>
              <w:t>2 287,7</w:t>
            </w:r>
          </w:p>
        </w:tc>
        <w:tc>
          <w:tcPr>
            <w:tcW w:w="608" w:type="pct"/>
            <w:shd w:val="clear" w:color="auto" w:fill="auto"/>
            <w:vAlign w:val="center"/>
          </w:tcPr>
          <w:p w14:paraId="40252F26" w14:textId="77777777" w:rsidR="000D1EEA" w:rsidRPr="000D1EEA" w:rsidRDefault="000D1EEA" w:rsidP="000D1EEA">
            <w:pPr>
              <w:jc w:val="center"/>
              <w:rPr>
                <w:rFonts w:eastAsia="Calibri"/>
                <w:bCs/>
                <w:i/>
                <w:sz w:val="18"/>
                <w:szCs w:val="18"/>
              </w:rPr>
            </w:pPr>
            <w:r w:rsidRPr="000D1EEA">
              <w:rPr>
                <w:rFonts w:eastAsia="Calibri"/>
                <w:bCs/>
                <w:i/>
                <w:sz w:val="18"/>
                <w:szCs w:val="18"/>
              </w:rPr>
              <w:t>1 419,2</w:t>
            </w:r>
          </w:p>
        </w:tc>
        <w:tc>
          <w:tcPr>
            <w:tcW w:w="609" w:type="pct"/>
            <w:shd w:val="clear" w:color="auto" w:fill="auto"/>
            <w:vAlign w:val="center"/>
          </w:tcPr>
          <w:p w14:paraId="6D8EAE4D" w14:textId="77777777" w:rsidR="000D1EEA" w:rsidRPr="000D1EEA" w:rsidRDefault="000D1EEA" w:rsidP="000D1EEA">
            <w:pPr>
              <w:jc w:val="center"/>
              <w:rPr>
                <w:rFonts w:eastAsia="Calibri"/>
                <w:bCs/>
                <w:i/>
                <w:sz w:val="18"/>
                <w:szCs w:val="18"/>
              </w:rPr>
            </w:pPr>
            <w:r w:rsidRPr="000D1EEA">
              <w:rPr>
                <w:rFonts w:eastAsia="Calibri"/>
                <w:bCs/>
                <w:i/>
                <w:sz w:val="18"/>
                <w:szCs w:val="18"/>
              </w:rPr>
              <w:t>1 419,2</w:t>
            </w:r>
          </w:p>
        </w:tc>
        <w:tc>
          <w:tcPr>
            <w:tcW w:w="504" w:type="pct"/>
            <w:shd w:val="clear" w:color="auto" w:fill="auto"/>
            <w:vAlign w:val="center"/>
          </w:tcPr>
          <w:p w14:paraId="15C1B696" w14:textId="77777777" w:rsidR="000D1EEA" w:rsidRPr="000D1EEA" w:rsidRDefault="000D1EEA" w:rsidP="000D1EEA">
            <w:pPr>
              <w:jc w:val="center"/>
              <w:rPr>
                <w:rFonts w:eastAsia="Calibri"/>
                <w:bCs/>
                <w:i/>
                <w:sz w:val="18"/>
                <w:szCs w:val="18"/>
              </w:rPr>
            </w:pPr>
            <w:r w:rsidRPr="000D1EEA">
              <w:rPr>
                <w:rFonts w:eastAsia="Calibri"/>
                <w:bCs/>
                <w:i/>
                <w:sz w:val="18"/>
                <w:szCs w:val="18"/>
              </w:rPr>
              <w:t>1 419,2</w:t>
            </w:r>
          </w:p>
        </w:tc>
        <w:tc>
          <w:tcPr>
            <w:tcW w:w="643" w:type="pct"/>
            <w:shd w:val="clear" w:color="auto" w:fill="auto"/>
            <w:vAlign w:val="center"/>
          </w:tcPr>
          <w:p w14:paraId="438660A6" w14:textId="77777777" w:rsidR="000D1EEA" w:rsidRPr="000D1EEA" w:rsidRDefault="000D1EEA" w:rsidP="000D1EEA">
            <w:pPr>
              <w:jc w:val="center"/>
              <w:rPr>
                <w:rFonts w:eastAsia="Calibri"/>
                <w:bCs/>
                <w:i/>
                <w:sz w:val="18"/>
                <w:szCs w:val="18"/>
              </w:rPr>
            </w:pPr>
            <w:r w:rsidRPr="000D1EEA">
              <w:rPr>
                <w:rFonts w:eastAsia="Calibri"/>
                <w:bCs/>
                <w:i/>
                <w:sz w:val="18"/>
                <w:szCs w:val="18"/>
              </w:rPr>
              <w:t>62,0</w:t>
            </w:r>
          </w:p>
        </w:tc>
      </w:tr>
    </w:tbl>
    <w:p w14:paraId="6A4E746A" w14:textId="77777777" w:rsidR="000D1EEA" w:rsidRPr="000D1EEA" w:rsidRDefault="000D1EEA" w:rsidP="000D1EEA">
      <w:pPr>
        <w:suppressAutoHyphens/>
        <w:jc w:val="both"/>
        <w:rPr>
          <w:rFonts w:eastAsia="Calibri"/>
          <w:b/>
          <w:bCs/>
          <w:sz w:val="28"/>
          <w:szCs w:val="28"/>
        </w:rPr>
      </w:pPr>
    </w:p>
    <w:p w14:paraId="5ED4EF68" w14:textId="77777777" w:rsidR="000D1EEA" w:rsidRPr="000D1EEA" w:rsidRDefault="000D1EEA" w:rsidP="000D1EEA">
      <w:pPr>
        <w:suppressAutoHyphens/>
        <w:ind w:firstLine="709"/>
        <w:jc w:val="both"/>
        <w:rPr>
          <w:sz w:val="28"/>
          <w:szCs w:val="28"/>
        </w:rPr>
      </w:pPr>
      <w:r w:rsidRPr="000D1EEA">
        <w:rPr>
          <w:sz w:val="28"/>
          <w:szCs w:val="28"/>
        </w:rPr>
        <w:t>Объемы доходов от сдачи в аренду имущества спрогнозированы исходя из </w:t>
      </w:r>
      <w:r w:rsidRPr="000D1EEA">
        <w:rPr>
          <w:rFonts w:eastAsia="Calibri"/>
          <w:sz w:val="28"/>
          <w:szCs w:val="28"/>
        </w:rPr>
        <w:t xml:space="preserve">начислений годовой арендной платы по действующим договорам и </w:t>
      </w:r>
      <w:r w:rsidRPr="000D1EEA">
        <w:rPr>
          <w:sz w:val="28"/>
          <w:szCs w:val="28"/>
        </w:rPr>
        <w:t>прогнозируемых сумм поступлений дебиторской задолженности.</w:t>
      </w:r>
    </w:p>
    <w:p w14:paraId="3C2371B8" w14:textId="4A5F5F9F" w:rsidR="00006572" w:rsidRPr="00006572" w:rsidRDefault="00006572" w:rsidP="00006572">
      <w:pPr>
        <w:suppressAutoHyphens/>
        <w:ind w:firstLine="709"/>
        <w:jc w:val="both"/>
        <w:rPr>
          <w:sz w:val="28"/>
          <w:szCs w:val="28"/>
        </w:rPr>
      </w:pPr>
      <w:r w:rsidRPr="00006572">
        <w:rPr>
          <w:sz w:val="28"/>
          <w:szCs w:val="28"/>
        </w:rPr>
        <w:t xml:space="preserve">Значительное снижение объема доходов от сдачи в аренду нежилых помещений </w:t>
      </w:r>
      <w:r w:rsidR="00D77107">
        <w:rPr>
          <w:sz w:val="28"/>
          <w:szCs w:val="28"/>
        </w:rPr>
        <w:br/>
      </w:r>
      <w:r w:rsidRPr="00006572">
        <w:rPr>
          <w:sz w:val="28"/>
          <w:szCs w:val="28"/>
        </w:rPr>
        <w:t xml:space="preserve">и иного имущества к утвержденным показателям текущего года обусловлено </w:t>
      </w:r>
      <w:r w:rsidR="00F44BA8">
        <w:rPr>
          <w:sz w:val="28"/>
          <w:szCs w:val="28"/>
        </w:rPr>
        <w:t xml:space="preserve">планируемым </w:t>
      </w:r>
      <w:r w:rsidRPr="00006572">
        <w:rPr>
          <w:sz w:val="28"/>
          <w:szCs w:val="28"/>
        </w:rPr>
        <w:t>выбытием из арендных отношений объектов электроэнергетики (сети, оборудование)</w:t>
      </w:r>
      <w:r w:rsidR="00DF57F3">
        <w:rPr>
          <w:sz w:val="28"/>
          <w:szCs w:val="28"/>
        </w:rPr>
        <w:t>.</w:t>
      </w:r>
    </w:p>
    <w:p w14:paraId="294A8BC7" w14:textId="77777777" w:rsidR="000D1EEA" w:rsidRPr="000D1EEA" w:rsidRDefault="000D1EEA" w:rsidP="000D1EEA">
      <w:pPr>
        <w:suppressAutoHyphens/>
        <w:ind w:firstLine="709"/>
        <w:jc w:val="both"/>
        <w:rPr>
          <w:sz w:val="28"/>
          <w:szCs w:val="28"/>
        </w:rPr>
      </w:pPr>
      <w:r w:rsidRPr="000D1EEA">
        <w:rPr>
          <w:sz w:val="28"/>
          <w:szCs w:val="28"/>
        </w:rPr>
        <w:t>6. Плата по соглашениям об установлении сервитута в отношении земельных участков, находящихся в муниципальной собственности,</w:t>
      </w:r>
      <w:r w:rsidRPr="000D1EEA">
        <w:rPr>
          <w:rFonts w:asciiTheme="minorHAnsi" w:eastAsiaTheme="minorHAnsi" w:hAnsiTheme="minorHAnsi" w:cstheme="minorBidi"/>
          <w:sz w:val="22"/>
          <w:szCs w:val="22"/>
          <w:lang w:eastAsia="en-US"/>
        </w:rPr>
        <w:t xml:space="preserve"> </w:t>
      </w:r>
      <w:r w:rsidRPr="000D1EEA">
        <w:rPr>
          <w:sz w:val="28"/>
          <w:szCs w:val="28"/>
        </w:rPr>
        <w:t>спрогнозирована главным администратором доходов – Администрацией города исходя из факта поступлений доходов за три предшествующих года.</w:t>
      </w:r>
    </w:p>
    <w:p w14:paraId="2BE11E19" w14:textId="4CE0BF66" w:rsidR="000D1EEA" w:rsidRPr="000D1EEA" w:rsidRDefault="000D1EEA" w:rsidP="000D1EEA">
      <w:pPr>
        <w:suppressAutoHyphens/>
        <w:ind w:firstLine="709"/>
        <w:jc w:val="both"/>
        <w:rPr>
          <w:rFonts w:eastAsia="Calibri"/>
          <w:bCs/>
          <w:sz w:val="28"/>
          <w:szCs w:val="28"/>
        </w:rPr>
      </w:pPr>
      <w:r w:rsidRPr="000D1EEA">
        <w:rPr>
          <w:sz w:val="28"/>
          <w:szCs w:val="28"/>
        </w:rPr>
        <w:t>7. Д</w:t>
      </w:r>
      <w:r w:rsidRPr="000D1EEA">
        <w:rPr>
          <w:rFonts w:eastAsia="Calibri"/>
          <w:bCs/>
          <w:sz w:val="28"/>
          <w:szCs w:val="28"/>
        </w:rPr>
        <w:t>оходы от перечисления части прибыли муниципальных унитарных предприятий, остающейся после уплаты налогов и иных обязательных платежей, спрогнозированы главным администратором доходов – Администрацией города</w:t>
      </w:r>
      <w:r w:rsidRPr="000D1EEA">
        <w:rPr>
          <w:sz w:val="28"/>
          <w:szCs w:val="28"/>
        </w:rPr>
        <w:t xml:space="preserve"> </w:t>
      </w:r>
      <w:r w:rsidRPr="000D1EEA">
        <w:rPr>
          <w:rFonts w:eastAsia="Calibri"/>
          <w:bCs/>
          <w:sz w:val="28"/>
          <w:szCs w:val="28"/>
        </w:rPr>
        <w:t xml:space="preserve">исходя из среднего объема части прибыли муниципальных унитарных предприятий </w:t>
      </w:r>
      <w:r w:rsidR="00D77107">
        <w:rPr>
          <w:rFonts w:eastAsia="Calibri"/>
          <w:bCs/>
          <w:sz w:val="28"/>
          <w:szCs w:val="28"/>
        </w:rPr>
        <w:br/>
      </w:r>
      <w:r w:rsidRPr="000D1EEA">
        <w:rPr>
          <w:rFonts w:eastAsia="Calibri"/>
          <w:bCs/>
          <w:sz w:val="28"/>
          <w:szCs w:val="28"/>
        </w:rPr>
        <w:t>за последние три года и нормативов отчислений, установленных решением Думы</w:t>
      </w:r>
      <w:r w:rsidRPr="000D1EEA">
        <w:rPr>
          <w:sz w:val="28"/>
          <w:szCs w:val="28"/>
        </w:rPr>
        <w:t xml:space="preserve"> города от 25.06.2025 № 823-V</w:t>
      </w:r>
      <w:r w:rsidRPr="000D1EEA">
        <w:rPr>
          <w:sz w:val="28"/>
          <w:szCs w:val="28"/>
          <w:lang w:val="en-US"/>
        </w:rPr>
        <w:t>II</w:t>
      </w:r>
      <w:r w:rsidRPr="000D1EEA">
        <w:rPr>
          <w:sz w:val="28"/>
          <w:szCs w:val="28"/>
        </w:rPr>
        <w:t xml:space="preserve"> ДГ </w:t>
      </w:r>
      <w:r w:rsidR="008F7FF2">
        <w:rPr>
          <w:sz w:val="28"/>
          <w:szCs w:val="28"/>
        </w:rPr>
        <w:t>«</w:t>
      </w:r>
      <w:r w:rsidRPr="000D1EEA">
        <w:rPr>
          <w:sz w:val="28"/>
          <w:szCs w:val="28"/>
        </w:rPr>
        <w:t>О нормативах отчисления части прибыли муниципальных унитарных предприятий в доход бюджета городского округа Сургут</w:t>
      </w:r>
      <w:r w:rsidR="008F7FF2">
        <w:rPr>
          <w:sz w:val="28"/>
          <w:szCs w:val="28"/>
        </w:rPr>
        <w:t>»</w:t>
      </w:r>
      <w:r w:rsidRPr="000D1EEA">
        <w:rPr>
          <w:rFonts w:eastAsia="Calibri"/>
          <w:bCs/>
          <w:sz w:val="28"/>
          <w:szCs w:val="28"/>
        </w:rPr>
        <w:t xml:space="preserve">. По отношению </w:t>
      </w:r>
      <w:r w:rsidR="00D77107">
        <w:rPr>
          <w:rFonts w:eastAsia="Calibri"/>
          <w:bCs/>
          <w:sz w:val="28"/>
          <w:szCs w:val="28"/>
        </w:rPr>
        <w:br/>
      </w:r>
      <w:r w:rsidRPr="000D1EEA">
        <w:rPr>
          <w:rFonts w:eastAsia="Calibri"/>
          <w:bCs/>
          <w:sz w:val="28"/>
          <w:szCs w:val="28"/>
        </w:rPr>
        <w:t xml:space="preserve">к утвержденным параметрам текущего года рост поступлений данных доходов составил 141,7%, главным образом за счет улучшения результатов финансово-хозяйственной деятельности СГМУП </w:t>
      </w:r>
      <w:r w:rsidR="008F7FF2">
        <w:rPr>
          <w:rFonts w:eastAsia="Calibri"/>
          <w:bCs/>
          <w:sz w:val="28"/>
          <w:szCs w:val="28"/>
        </w:rPr>
        <w:t>«</w:t>
      </w:r>
      <w:proofErr w:type="spellStart"/>
      <w:r w:rsidRPr="000D1EEA">
        <w:rPr>
          <w:rFonts w:eastAsia="Calibri"/>
          <w:bCs/>
          <w:sz w:val="28"/>
          <w:szCs w:val="28"/>
        </w:rPr>
        <w:t>Дорремтех</w:t>
      </w:r>
      <w:proofErr w:type="spellEnd"/>
      <w:r w:rsidR="008F7FF2">
        <w:rPr>
          <w:rFonts w:eastAsia="Calibri"/>
          <w:bCs/>
          <w:sz w:val="28"/>
          <w:szCs w:val="28"/>
        </w:rPr>
        <w:t>»</w:t>
      </w:r>
      <w:r w:rsidRPr="000D1EEA">
        <w:rPr>
          <w:rFonts w:eastAsia="Calibri"/>
          <w:bCs/>
          <w:sz w:val="28"/>
          <w:szCs w:val="28"/>
        </w:rPr>
        <w:t xml:space="preserve"> и СГМУП </w:t>
      </w:r>
      <w:r w:rsidR="008F7FF2">
        <w:rPr>
          <w:rFonts w:eastAsia="Calibri"/>
          <w:bCs/>
          <w:sz w:val="28"/>
          <w:szCs w:val="28"/>
        </w:rPr>
        <w:t>«</w:t>
      </w:r>
      <w:proofErr w:type="spellStart"/>
      <w:r w:rsidRPr="000D1EEA">
        <w:rPr>
          <w:rFonts w:eastAsia="Calibri"/>
          <w:bCs/>
          <w:sz w:val="28"/>
          <w:szCs w:val="28"/>
        </w:rPr>
        <w:t>Горводоканал</w:t>
      </w:r>
      <w:proofErr w:type="spellEnd"/>
      <w:r w:rsidR="008F7FF2">
        <w:rPr>
          <w:rFonts w:eastAsia="Calibri"/>
          <w:bCs/>
          <w:sz w:val="28"/>
          <w:szCs w:val="28"/>
        </w:rPr>
        <w:t>»</w:t>
      </w:r>
      <w:r w:rsidRPr="000D1EEA">
        <w:rPr>
          <w:rFonts w:eastAsia="Calibri"/>
          <w:bCs/>
          <w:sz w:val="28"/>
          <w:szCs w:val="28"/>
        </w:rPr>
        <w:t>.</w:t>
      </w:r>
    </w:p>
    <w:p w14:paraId="764C5F86" w14:textId="77777777" w:rsidR="000D1EEA" w:rsidRPr="000D1EEA" w:rsidRDefault="000D1EEA" w:rsidP="000D1EEA">
      <w:pPr>
        <w:suppressAutoHyphens/>
        <w:ind w:firstLine="709"/>
        <w:jc w:val="both"/>
        <w:rPr>
          <w:rFonts w:eastAsia="Calibri"/>
          <w:bCs/>
          <w:sz w:val="28"/>
          <w:szCs w:val="28"/>
        </w:rPr>
      </w:pPr>
      <w:r w:rsidRPr="000D1EEA">
        <w:rPr>
          <w:sz w:val="28"/>
          <w:szCs w:val="28"/>
        </w:rPr>
        <w:t xml:space="preserve">8. </w:t>
      </w:r>
      <w:r w:rsidRPr="000D1EEA">
        <w:rPr>
          <w:bCs/>
          <w:sz w:val="28"/>
          <w:szCs w:val="28"/>
        </w:rPr>
        <w:t>Прочие доходы от использования имущества, находящегося в собственности городских округов,</w:t>
      </w:r>
      <w:r w:rsidRPr="000D1EEA">
        <w:rPr>
          <w:sz w:val="28"/>
          <w:szCs w:val="28"/>
        </w:rPr>
        <w:t xml:space="preserve"> </w:t>
      </w:r>
      <w:r w:rsidRPr="000D1EEA">
        <w:rPr>
          <w:rFonts w:eastAsia="Calibri"/>
          <w:sz w:val="28"/>
          <w:szCs w:val="28"/>
        </w:rPr>
        <w:t xml:space="preserve">спрогнозированы органами Администрации города с незначительным </w:t>
      </w:r>
      <w:r w:rsidRPr="000D1EEA">
        <w:rPr>
          <w:sz w:val="28"/>
          <w:szCs w:val="28"/>
        </w:rPr>
        <w:t xml:space="preserve">ростом </w:t>
      </w:r>
      <w:r w:rsidRPr="000D1EEA">
        <w:rPr>
          <w:bCs/>
          <w:color w:val="000000"/>
          <w:sz w:val="28"/>
          <w:szCs w:val="28"/>
        </w:rPr>
        <w:t xml:space="preserve">к утверждённым параметрам текущего года </w:t>
      </w:r>
      <w:r w:rsidRPr="000D1EEA">
        <w:rPr>
          <w:rFonts w:eastAsia="Calibri"/>
          <w:sz w:val="28"/>
          <w:szCs w:val="28"/>
        </w:rPr>
        <w:t>в следующих объёмах и порядке.</w:t>
      </w:r>
    </w:p>
    <w:p w14:paraId="026D2010" w14:textId="77777777" w:rsidR="000D1EEA" w:rsidRPr="000D1EEA" w:rsidRDefault="000D1EEA" w:rsidP="000D1EEA">
      <w:pPr>
        <w:suppressAutoHyphens/>
        <w:jc w:val="right"/>
        <w:rPr>
          <w:rFonts w:eastAsia="Calibri"/>
          <w:sz w:val="28"/>
          <w:szCs w:val="28"/>
        </w:rPr>
      </w:pPr>
      <w:r w:rsidRPr="000D1EEA">
        <w:rPr>
          <w:rFonts w:eastAsia="Calibri"/>
          <w:sz w:val="28"/>
          <w:szCs w:val="28"/>
        </w:rPr>
        <w:t>Таблица 13</w:t>
      </w:r>
    </w:p>
    <w:p w14:paraId="2F73B133" w14:textId="77777777" w:rsidR="000D1EEA" w:rsidRPr="000D1EEA" w:rsidRDefault="000D1EEA" w:rsidP="000D1EEA">
      <w:pPr>
        <w:ind w:firstLine="567"/>
        <w:jc w:val="center"/>
        <w:rPr>
          <w:color w:val="000000"/>
          <w:sz w:val="28"/>
          <w:szCs w:val="28"/>
          <w:shd w:val="clear" w:color="auto" w:fill="FFFFFF"/>
        </w:rPr>
      </w:pPr>
      <w:r w:rsidRPr="000D1EEA">
        <w:rPr>
          <w:sz w:val="28"/>
          <w:szCs w:val="28"/>
        </w:rPr>
        <w:t xml:space="preserve">Прогнозируемый объем прочих доходов от использования имущества, находящегося в собственности городских округов, </w:t>
      </w:r>
      <w:r w:rsidRPr="000D1EEA">
        <w:rPr>
          <w:color w:val="000000"/>
          <w:sz w:val="28"/>
          <w:szCs w:val="28"/>
          <w:shd w:val="clear" w:color="auto" w:fill="FFFFFF"/>
        </w:rPr>
        <w:t>в бюджет города</w:t>
      </w:r>
    </w:p>
    <w:p w14:paraId="0461AB87" w14:textId="77777777" w:rsidR="000D1EEA" w:rsidRPr="000D1EEA" w:rsidRDefault="000D1EEA" w:rsidP="000D1EEA">
      <w:pPr>
        <w:ind w:firstLine="567"/>
        <w:jc w:val="center"/>
        <w:rPr>
          <w:color w:val="000000"/>
          <w:sz w:val="28"/>
          <w:szCs w:val="28"/>
          <w:shd w:val="clear" w:color="auto" w:fill="FFFFFF"/>
        </w:rPr>
      </w:pPr>
      <w:r w:rsidRPr="000D1EEA">
        <w:rPr>
          <w:sz w:val="28"/>
          <w:szCs w:val="28"/>
        </w:rPr>
        <w:t>на 2026 год и на плановый период 2027 – 2028 годов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4A0" w:firstRow="1" w:lastRow="0" w:firstColumn="1" w:lastColumn="0" w:noHBand="0" w:noVBand="1"/>
      </w:tblPr>
      <w:tblGrid>
        <w:gridCol w:w="3823"/>
        <w:gridCol w:w="1842"/>
        <w:gridCol w:w="1134"/>
        <w:gridCol w:w="1134"/>
        <w:gridCol w:w="1197"/>
        <w:gridCol w:w="1348"/>
      </w:tblGrid>
      <w:tr w:rsidR="000D1EEA" w:rsidRPr="000D1EEA" w14:paraId="2432995D" w14:textId="77777777" w:rsidTr="00A55952">
        <w:trPr>
          <w:trHeight w:val="577"/>
          <w:tblHeader/>
        </w:trPr>
        <w:tc>
          <w:tcPr>
            <w:tcW w:w="1824" w:type="pct"/>
            <w:vMerge w:val="restart"/>
            <w:shd w:val="clear" w:color="auto" w:fill="FFFFFF" w:themeFill="background1"/>
            <w:vAlign w:val="center"/>
            <w:hideMark/>
          </w:tcPr>
          <w:p w14:paraId="31FE14CA"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879" w:type="pct"/>
            <w:vMerge w:val="restart"/>
            <w:shd w:val="clear" w:color="auto" w:fill="FFFFFF" w:themeFill="background1"/>
            <w:vAlign w:val="center"/>
            <w:hideMark/>
          </w:tcPr>
          <w:p w14:paraId="7B704C71" w14:textId="77777777" w:rsidR="000D1EEA" w:rsidRPr="000D1EEA" w:rsidRDefault="000D1EEA" w:rsidP="000D1EEA">
            <w:pPr>
              <w:jc w:val="center"/>
              <w:rPr>
                <w:sz w:val="18"/>
                <w:szCs w:val="18"/>
              </w:rPr>
            </w:pPr>
            <w:r w:rsidRPr="000D1EEA">
              <w:rPr>
                <w:rFonts w:eastAsia="Calibri"/>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 xml:space="preserve">города от </w:t>
            </w:r>
            <w:r w:rsidRPr="000D1EEA">
              <w:rPr>
                <w:sz w:val="18"/>
                <w:szCs w:val="18"/>
              </w:rPr>
              <w:t xml:space="preserve">01.10.2025  </w:t>
            </w:r>
          </w:p>
          <w:p w14:paraId="1E317AB2" w14:textId="77777777" w:rsidR="000D1EEA" w:rsidRPr="000D1EEA" w:rsidRDefault="000D1EEA" w:rsidP="000D1EEA">
            <w:pPr>
              <w:jc w:val="center"/>
              <w:rPr>
                <w:sz w:val="18"/>
                <w:szCs w:val="18"/>
              </w:rPr>
            </w:pPr>
            <w:r w:rsidRPr="000D1EEA">
              <w:rPr>
                <w:sz w:val="18"/>
                <w:szCs w:val="18"/>
              </w:rPr>
              <w:t>№ 897 -VI</w:t>
            </w:r>
            <w:r w:rsidRPr="000D1EEA">
              <w:rPr>
                <w:sz w:val="18"/>
                <w:szCs w:val="18"/>
                <w:lang w:val="en-US"/>
              </w:rPr>
              <w:t>I</w:t>
            </w:r>
            <w:r w:rsidRPr="000D1EEA">
              <w:rPr>
                <w:sz w:val="18"/>
                <w:szCs w:val="18"/>
              </w:rPr>
              <w:t xml:space="preserve"> ДГ,</w:t>
            </w:r>
          </w:p>
          <w:p w14:paraId="6B3CCB04" w14:textId="77777777" w:rsidR="000D1EEA" w:rsidRPr="000D1EEA" w:rsidRDefault="000D1EEA" w:rsidP="000D1EEA">
            <w:pPr>
              <w:jc w:val="center"/>
              <w:rPr>
                <w:bCs/>
                <w:sz w:val="18"/>
                <w:szCs w:val="18"/>
              </w:rPr>
            </w:pPr>
            <w:r w:rsidRPr="000D1EEA">
              <w:rPr>
                <w:sz w:val="18"/>
                <w:szCs w:val="18"/>
              </w:rPr>
              <w:t>тыс. руб.</w:t>
            </w:r>
          </w:p>
        </w:tc>
        <w:tc>
          <w:tcPr>
            <w:tcW w:w="1653" w:type="pct"/>
            <w:gridSpan w:val="3"/>
            <w:shd w:val="clear" w:color="auto" w:fill="FFFFFF" w:themeFill="background1"/>
            <w:vAlign w:val="center"/>
            <w:hideMark/>
          </w:tcPr>
          <w:p w14:paraId="164535D1"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782E52FD"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747B41B1" w14:textId="77777777" w:rsidTr="00A55952">
        <w:trPr>
          <w:trHeight w:val="20"/>
          <w:tblHeader/>
        </w:trPr>
        <w:tc>
          <w:tcPr>
            <w:tcW w:w="1824" w:type="pct"/>
            <w:vMerge/>
            <w:shd w:val="clear" w:color="auto" w:fill="FFFFFF" w:themeFill="background1"/>
            <w:hideMark/>
          </w:tcPr>
          <w:p w14:paraId="44325C87" w14:textId="77777777" w:rsidR="000D1EEA" w:rsidRPr="000D1EEA" w:rsidRDefault="000D1EEA" w:rsidP="000D1EEA">
            <w:pPr>
              <w:rPr>
                <w:rFonts w:eastAsia="Calibri"/>
                <w:b/>
                <w:bCs/>
                <w:sz w:val="18"/>
                <w:szCs w:val="18"/>
              </w:rPr>
            </w:pPr>
          </w:p>
        </w:tc>
        <w:tc>
          <w:tcPr>
            <w:tcW w:w="879" w:type="pct"/>
            <w:vMerge/>
            <w:shd w:val="clear" w:color="auto" w:fill="FFFFFF" w:themeFill="background1"/>
            <w:hideMark/>
          </w:tcPr>
          <w:p w14:paraId="5B14756B" w14:textId="77777777" w:rsidR="000D1EEA" w:rsidRPr="000D1EEA" w:rsidRDefault="000D1EEA" w:rsidP="000D1EEA">
            <w:pPr>
              <w:rPr>
                <w:rFonts w:eastAsia="Calibri"/>
                <w:sz w:val="18"/>
                <w:szCs w:val="18"/>
              </w:rPr>
            </w:pPr>
          </w:p>
        </w:tc>
        <w:tc>
          <w:tcPr>
            <w:tcW w:w="541" w:type="pct"/>
            <w:shd w:val="clear" w:color="auto" w:fill="FFFFFF" w:themeFill="background1"/>
            <w:vAlign w:val="center"/>
            <w:hideMark/>
          </w:tcPr>
          <w:p w14:paraId="3AE96390" w14:textId="77777777" w:rsidR="000D1EEA" w:rsidRPr="000D1EEA" w:rsidRDefault="000D1EEA" w:rsidP="000D1EEA">
            <w:pPr>
              <w:jc w:val="center"/>
              <w:rPr>
                <w:bCs/>
                <w:sz w:val="18"/>
                <w:szCs w:val="18"/>
              </w:rPr>
            </w:pPr>
            <w:r w:rsidRPr="000D1EEA">
              <w:rPr>
                <w:bCs/>
                <w:sz w:val="18"/>
                <w:szCs w:val="18"/>
              </w:rPr>
              <w:t>на 2026 год</w:t>
            </w:r>
          </w:p>
        </w:tc>
        <w:tc>
          <w:tcPr>
            <w:tcW w:w="541" w:type="pct"/>
            <w:shd w:val="clear" w:color="auto" w:fill="FFFFFF" w:themeFill="background1"/>
            <w:vAlign w:val="center"/>
            <w:hideMark/>
          </w:tcPr>
          <w:p w14:paraId="269D4F0D" w14:textId="77777777" w:rsidR="000D1EEA" w:rsidRPr="000D1EEA" w:rsidRDefault="000D1EEA" w:rsidP="000D1EEA">
            <w:pPr>
              <w:jc w:val="center"/>
              <w:rPr>
                <w:bCs/>
                <w:sz w:val="18"/>
                <w:szCs w:val="18"/>
              </w:rPr>
            </w:pPr>
            <w:r w:rsidRPr="000D1EEA">
              <w:rPr>
                <w:bCs/>
                <w:sz w:val="18"/>
                <w:szCs w:val="18"/>
              </w:rPr>
              <w:t>на 2027 год</w:t>
            </w:r>
          </w:p>
        </w:tc>
        <w:tc>
          <w:tcPr>
            <w:tcW w:w="571" w:type="pct"/>
            <w:shd w:val="clear" w:color="auto" w:fill="FFFFFF" w:themeFill="background1"/>
            <w:vAlign w:val="center"/>
            <w:hideMark/>
          </w:tcPr>
          <w:p w14:paraId="7BEE60FD" w14:textId="77777777" w:rsidR="000D1EEA" w:rsidRPr="000D1EEA" w:rsidRDefault="000D1EEA" w:rsidP="000D1EEA">
            <w:pPr>
              <w:jc w:val="center"/>
              <w:rPr>
                <w:bCs/>
                <w:sz w:val="18"/>
                <w:szCs w:val="18"/>
              </w:rPr>
            </w:pPr>
            <w:r w:rsidRPr="000D1EEA">
              <w:rPr>
                <w:bCs/>
                <w:sz w:val="18"/>
                <w:szCs w:val="18"/>
              </w:rPr>
              <w:t>на 20278 год</w:t>
            </w:r>
          </w:p>
        </w:tc>
        <w:tc>
          <w:tcPr>
            <w:tcW w:w="643" w:type="pct"/>
            <w:vMerge/>
            <w:shd w:val="clear" w:color="auto" w:fill="FFFFFF" w:themeFill="background1"/>
            <w:hideMark/>
          </w:tcPr>
          <w:p w14:paraId="030BBDC1" w14:textId="77777777" w:rsidR="000D1EEA" w:rsidRPr="000D1EEA" w:rsidRDefault="000D1EEA" w:rsidP="000D1EEA">
            <w:pPr>
              <w:rPr>
                <w:rFonts w:eastAsia="Calibri"/>
                <w:sz w:val="18"/>
                <w:szCs w:val="18"/>
              </w:rPr>
            </w:pPr>
          </w:p>
        </w:tc>
      </w:tr>
      <w:tr w:rsidR="000D1EEA" w:rsidRPr="000D1EEA" w14:paraId="0F5A150E" w14:textId="77777777" w:rsidTr="00A55952">
        <w:trPr>
          <w:trHeight w:val="20"/>
        </w:trPr>
        <w:tc>
          <w:tcPr>
            <w:tcW w:w="1824" w:type="pct"/>
            <w:shd w:val="clear" w:color="auto" w:fill="auto"/>
            <w:vAlign w:val="center"/>
          </w:tcPr>
          <w:p w14:paraId="3794266E" w14:textId="77777777" w:rsidR="000D1EEA" w:rsidRPr="000D1EEA" w:rsidRDefault="000D1EEA" w:rsidP="000D1EEA">
            <w:pPr>
              <w:jc w:val="both"/>
              <w:rPr>
                <w:rFonts w:eastAsia="Calibri"/>
                <w:b/>
                <w:bCs/>
                <w:sz w:val="18"/>
                <w:szCs w:val="18"/>
              </w:rPr>
            </w:pPr>
            <w:r w:rsidRPr="000D1EEA">
              <w:rPr>
                <w:rFonts w:eastAsia="Calibri"/>
                <w:b/>
                <w:bCs/>
                <w:sz w:val="18"/>
                <w:szCs w:val="18"/>
              </w:rPr>
              <w:t>Прочие доходы от использования имущества, находящегося в собственности городских округов, из них:</w:t>
            </w:r>
          </w:p>
        </w:tc>
        <w:tc>
          <w:tcPr>
            <w:tcW w:w="879" w:type="pct"/>
            <w:shd w:val="clear" w:color="auto" w:fill="auto"/>
            <w:vAlign w:val="center"/>
          </w:tcPr>
          <w:p w14:paraId="49930F92" w14:textId="77777777" w:rsidR="000D1EEA" w:rsidRPr="000D1EEA" w:rsidRDefault="000D1EEA" w:rsidP="000D1EEA">
            <w:pPr>
              <w:jc w:val="center"/>
              <w:rPr>
                <w:rFonts w:eastAsia="Calibri"/>
                <w:b/>
                <w:sz w:val="18"/>
                <w:szCs w:val="18"/>
              </w:rPr>
            </w:pPr>
            <w:r w:rsidRPr="000D1EEA">
              <w:rPr>
                <w:rFonts w:eastAsia="Calibri"/>
                <w:b/>
                <w:sz w:val="18"/>
                <w:szCs w:val="18"/>
              </w:rPr>
              <w:t>87 748,6</w:t>
            </w:r>
          </w:p>
        </w:tc>
        <w:tc>
          <w:tcPr>
            <w:tcW w:w="541" w:type="pct"/>
            <w:shd w:val="clear" w:color="auto" w:fill="auto"/>
            <w:vAlign w:val="center"/>
          </w:tcPr>
          <w:p w14:paraId="29C92410" w14:textId="77777777" w:rsidR="000D1EEA" w:rsidRPr="000D1EEA" w:rsidRDefault="000D1EEA" w:rsidP="000D1EEA">
            <w:pPr>
              <w:jc w:val="center"/>
              <w:rPr>
                <w:rFonts w:eastAsia="Calibri"/>
                <w:b/>
                <w:sz w:val="18"/>
                <w:szCs w:val="18"/>
              </w:rPr>
            </w:pPr>
            <w:r w:rsidRPr="000D1EEA">
              <w:rPr>
                <w:rFonts w:eastAsia="Calibri"/>
                <w:b/>
                <w:sz w:val="18"/>
                <w:szCs w:val="18"/>
              </w:rPr>
              <w:t>88 316,1</w:t>
            </w:r>
          </w:p>
        </w:tc>
        <w:tc>
          <w:tcPr>
            <w:tcW w:w="541" w:type="pct"/>
            <w:shd w:val="clear" w:color="auto" w:fill="auto"/>
            <w:vAlign w:val="center"/>
          </w:tcPr>
          <w:p w14:paraId="2479535B" w14:textId="77777777" w:rsidR="000D1EEA" w:rsidRPr="000D1EEA" w:rsidRDefault="000D1EEA" w:rsidP="000D1EEA">
            <w:pPr>
              <w:jc w:val="center"/>
              <w:rPr>
                <w:rFonts w:eastAsia="Calibri"/>
                <w:b/>
                <w:sz w:val="18"/>
                <w:szCs w:val="18"/>
              </w:rPr>
            </w:pPr>
            <w:r w:rsidRPr="000D1EEA">
              <w:rPr>
                <w:rFonts w:eastAsia="Calibri"/>
                <w:b/>
                <w:sz w:val="18"/>
                <w:szCs w:val="18"/>
              </w:rPr>
              <w:t>87 990,0</w:t>
            </w:r>
          </w:p>
        </w:tc>
        <w:tc>
          <w:tcPr>
            <w:tcW w:w="571" w:type="pct"/>
            <w:shd w:val="clear" w:color="auto" w:fill="auto"/>
            <w:vAlign w:val="center"/>
          </w:tcPr>
          <w:p w14:paraId="5D7F7FDB" w14:textId="77777777" w:rsidR="000D1EEA" w:rsidRPr="000D1EEA" w:rsidRDefault="000D1EEA" w:rsidP="000D1EEA">
            <w:pPr>
              <w:jc w:val="center"/>
              <w:rPr>
                <w:rFonts w:eastAsia="Calibri"/>
                <w:b/>
                <w:sz w:val="18"/>
                <w:szCs w:val="18"/>
              </w:rPr>
            </w:pPr>
            <w:r w:rsidRPr="000D1EEA">
              <w:rPr>
                <w:rFonts w:eastAsia="Calibri"/>
                <w:b/>
                <w:sz w:val="18"/>
                <w:szCs w:val="18"/>
              </w:rPr>
              <w:t>88 970,0</w:t>
            </w:r>
          </w:p>
        </w:tc>
        <w:tc>
          <w:tcPr>
            <w:tcW w:w="643" w:type="pct"/>
            <w:shd w:val="clear" w:color="auto" w:fill="auto"/>
            <w:vAlign w:val="center"/>
          </w:tcPr>
          <w:p w14:paraId="7F58DE6E" w14:textId="77777777" w:rsidR="000D1EEA" w:rsidRPr="000D1EEA" w:rsidRDefault="000D1EEA" w:rsidP="000D1EEA">
            <w:pPr>
              <w:jc w:val="center"/>
              <w:rPr>
                <w:rFonts w:eastAsia="Calibri"/>
                <w:b/>
                <w:sz w:val="18"/>
                <w:szCs w:val="18"/>
              </w:rPr>
            </w:pPr>
            <w:r w:rsidRPr="000D1EEA">
              <w:rPr>
                <w:rFonts w:eastAsia="Calibri"/>
                <w:b/>
                <w:sz w:val="18"/>
                <w:szCs w:val="18"/>
              </w:rPr>
              <w:t>100,6</w:t>
            </w:r>
          </w:p>
        </w:tc>
      </w:tr>
      <w:tr w:rsidR="000D1EEA" w:rsidRPr="000D1EEA" w14:paraId="71A69A4A" w14:textId="77777777" w:rsidTr="00A55952">
        <w:trPr>
          <w:trHeight w:val="20"/>
        </w:trPr>
        <w:tc>
          <w:tcPr>
            <w:tcW w:w="1824" w:type="pct"/>
            <w:shd w:val="clear" w:color="auto" w:fill="auto"/>
          </w:tcPr>
          <w:p w14:paraId="0DE66D91"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Поступления по договорам социального </w:t>
            </w:r>
          </w:p>
          <w:p w14:paraId="5C05FEFC"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найма жилых помещений, из них:</w:t>
            </w:r>
          </w:p>
        </w:tc>
        <w:tc>
          <w:tcPr>
            <w:tcW w:w="879" w:type="pct"/>
            <w:shd w:val="clear" w:color="auto" w:fill="auto"/>
            <w:vAlign w:val="center"/>
          </w:tcPr>
          <w:p w14:paraId="6D13E2EF" w14:textId="77777777" w:rsidR="000D1EEA" w:rsidRPr="000D1EEA" w:rsidRDefault="000D1EEA" w:rsidP="000D1EEA">
            <w:pPr>
              <w:jc w:val="center"/>
              <w:rPr>
                <w:rFonts w:eastAsia="Calibri"/>
                <w:sz w:val="18"/>
                <w:szCs w:val="18"/>
              </w:rPr>
            </w:pPr>
            <w:r w:rsidRPr="000D1EEA">
              <w:rPr>
                <w:rFonts w:eastAsia="Calibri"/>
                <w:sz w:val="18"/>
                <w:szCs w:val="18"/>
              </w:rPr>
              <w:t>58 566,8</w:t>
            </w:r>
          </w:p>
        </w:tc>
        <w:tc>
          <w:tcPr>
            <w:tcW w:w="541" w:type="pct"/>
            <w:shd w:val="clear" w:color="auto" w:fill="auto"/>
            <w:vAlign w:val="center"/>
          </w:tcPr>
          <w:p w14:paraId="2EF5DF6A" w14:textId="77777777" w:rsidR="000D1EEA" w:rsidRPr="000D1EEA" w:rsidRDefault="000D1EEA" w:rsidP="000D1EEA">
            <w:pPr>
              <w:jc w:val="center"/>
              <w:rPr>
                <w:rFonts w:eastAsia="Calibri"/>
                <w:sz w:val="18"/>
                <w:szCs w:val="18"/>
              </w:rPr>
            </w:pPr>
            <w:r w:rsidRPr="000D1EEA">
              <w:rPr>
                <w:rFonts w:eastAsia="Calibri"/>
                <w:sz w:val="18"/>
                <w:szCs w:val="18"/>
              </w:rPr>
              <w:t>55 220,8</w:t>
            </w:r>
          </w:p>
        </w:tc>
        <w:tc>
          <w:tcPr>
            <w:tcW w:w="541" w:type="pct"/>
            <w:shd w:val="clear" w:color="auto" w:fill="auto"/>
            <w:vAlign w:val="center"/>
          </w:tcPr>
          <w:p w14:paraId="2988B143" w14:textId="77777777" w:rsidR="000D1EEA" w:rsidRPr="000D1EEA" w:rsidRDefault="000D1EEA" w:rsidP="000D1EEA">
            <w:pPr>
              <w:jc w:val="center"/>
              <w:rPr>
                <w:rFonts w:eastAsia="Calibri"/>
                <w:sz w:val="18"/>
                <w:szCs w:val="18"/>
              </w:rPr>
            </w:pPr>
            <w:r w:rsidRPr="000D1EEA">
              <w:rPr>
                <w:rFonts w:eastAsia="Calibri"/>
                <w:sz w:val="18"/>
                <w:szCs w:val="18"/>
              </w:rPr>
              <w:t>55 220,8</w:t>
            </w:r>
          </w:p>
        </w:tc>
        <w:tc>
          <w:tcPr>
            <w:tcW w:w="571" w:type="pct"/>
            <w:shd w:val="clear" w:color="auto" w:fill="auto"/>
            <w:vAlign w:val="center"/>
          </w:tcPr>
          <w:p w14:paraId="7C052350" w14:textId="77777777" w:rsidR="000D1EEA" w:rsidRPr="000D1EEA" w:rsidRDefault="000D1EEA" w:rsidP="000D1EEA">
            <w:pPr>
              <w:jc w:val="center"/>
              <w:rPr>
                <w:rFonts w:eastAsia="Calibri"/>
                <w:sz w:val="18"/>
                <w:szCs w:val="18"/>
              </w:rPr>
            </w:pPr>
            <w:r w:rsidRPr="000D1EEA">
              <w:rPr>
                <w:rFonts w:eastAsia="Calibri"/>
                <w:sz w:val="18"/>
                <w:szCs w:val="18"/>
              </w:rPr>
              <w:t>55 220,8</w:t>
            </w:r>
          </w:p>
        </w:tc>
        <w:tc>
          <w:tcPr>
            <w:tcW w:w="643" w:type="pct"/>
            <w:shd w:val="clear" w:color="auto" w:fill="auto"/>
            <w:vAlign w:val="center"/>
          </w:tcPr>
          <w:p w14:paraId="6C28BB4E" w14:textId="77777777" w:rsidR="000D1EEA" w:rsidRPr="000D1EEA" w:rsidRDefault="000D1EEA" w:rsidP="000D1EEA">
            <w:pPr>
              <w:jc w:val="center"/>
              <w:rPr>
                <w:rFonts w:eastAsia="Calibri"/>
                <w:sz w:val="18"/>
                <w:szCs w:val="18"/>
              </w:rPr>
            </w:pPr>
            <w:r w:rsidRPr="000D1EEA">
              <w:rPr>
                <w:rFonts w:eastAsia="Calibri"/>
                <w:sz w:val="18"/>
                <w:szCs w:val="18"/>
              </w:rPr>
              <w:t>94,3</w:t>
            </w:r>
          </w:p>
        </w:tc>
      </w:tr>
      <w:tr w:rsidR="000D1EEA" w:rsidRPr="000D1EEA" w14:paraId="3408942C" w14:textId="77777777" w:rsidTr="00A55952">
        <w:trPr>
          <w:trHeight w:val="290"/>
        </w:trPr>
        <w:tc>
          <w:tcPr>
            <w:tcW w:w="1824" w:type="pct"/>
            <w:shd w:val="clear" w:color="auto" w:fill="auto"/>
          </w:tcPr>
          <w:p w14:paraId="1F7A0BEF" w14:textId="77777777" w:rsidR="000D1EEA" w:rsidRPr="000D1EEA" w:rsidRDefault="000D1EEA" w:rsidP="000D1EEA">
            <w:pPr>
              <w:ind w:firstLine="113"/>
              <w:jc w:val="both"/>
              <w:rPr>
                <w:rFonts w:eastAsia="Calibri"/>
                <w:bCs/>
                <w:i/>
                <w:sz w:val="18"/>
                <w:szCs w:val="18"/>
              </w:rPr>
            </w:pPr>
            <w:r w:rsidRPr="000D1EEA">
              <w:rPr>
                <w:rFonts w:eastAsia="Calibri"/>
                <w:bCs/>
                <w:i/>
                <w:iCs/>
                <w:sz w:val="18"/>
                <w:szCs w:val="18"/>
              </w:rPr>
              <w:t>возврат дебиторской задолженности</w:t>
            </w:r>
          </w:p>
        </w:tc>
        <w:tc>
          <w:tcPr>
            <w:tcW w:w="879" w:type="pct"/>
            <w:shd w:val="clear" w:color="auto" w:fill="auto"/>
            <w:vAlign w:val="center"/>
          </w:tcPr>
          <w:p w14:paraId="28289DD4" w14:textId="77777777" w:rsidR="000D1EEA" w:rsidRPr="000D1EEA" w:rsidRDefault="000D1EEA" w:rsidP="000D1EEA">
            <w:pPr>
              <w:jc w:val="center"/>
              <w:rPr>
                <w:rFonts w:eastAsia="Calibri"/>
                <w:i/>
                <w:sz w:val="18"/>
                <w:szCs w:val="18"/>
              </w:rPr>
            </w:pPr>
            <w:r w:rsidRPr="000D1EEA">
              <w:rPr>
                <w:rFonts w:eastAsia="Calibri"/>
                <w:i/>
                <w:sz w:val="18"/>
                <w:szCs w:val="18"/>
              </w:rPr>
              <w:t>7 060,5</w:t>
            </w:r>
          </w:p>
        </w:tc>
        <w:tc>
          <w:tcPr>
            <w:tcW w:w="541" w:type="pct"/>
            <w:shd w:val="clear" w:color="auto" w:fill="auto"/>
            <w:vAlign w:val="center"/>
          </w:tcPr>
          <w:p w14:paraId="393B84DD" w14:textId="77777777" w:rsidR="000D1EEA" w:rsidRPr="000D1EEA" w:rsidRDefault="000D1EEA" w:rsidP="000D1EEA">
            <w:pPr>
              <w:jc w:val="center"/>
              <w:rPr>
                <w:rFonts w:eastAsia="Calibri"/>
                <w:i/>
                <w:sz w:val="18"/>
                <w:szCs w:val="18"/>
              </w:rPr>
            </w:pPr>
            <w:r w:rsidRPr="000D1EEA">
              <w:rPr>
                <w:rFonts w:eastAsia="Calibri"/>
                <w:i/>
                <w:sz w:val="18"/>
                <w:szCs w:val="18"/>
              </w:rPr>
              <w:t>5 706,1</w:t>
            </w:r>
          </w:p>
        </w:tc>
        <w:tc>
          <w:tcPr>
            <w:tcW w:w="541" w:type="pct"/>
            <w:shd w:val="clear" w:color="auto" w:fill="auto"/>
            <w:vAlign w:val="center"/>
          </w:tcPr>
          <w:p w14:paraId="3B64EAA0" w14:textId="77777777" w:rsidR="000D1EEA" w:rsidRPr="000D1EEA" w:rsidRDefault="000D1EEA" w:rsidP="000D1EEA">
            <w:pPr>
              <w:jc w:val="center"/>
              <w:rPr>
                <w:rFonts w:eastAsia="Calibri"/>
                <w:i/>
                <w:sz w:val="18"/>
                <w:szCs w:val="18"/>
              </w:rPr>
            </w:pPr>
            <w:r w:rsidRPr="000D1EEA">
              <w:rPr>
                <w:rFonts w:eastAsia="Calibri"/>
                <w:i/>
                <w:sz w:val="18"/>
                <w:szCs w:val="18"/>
              </w:rPr>
              <w:t>5 706,1</w:t>
            </w:r>
          </w:p>
        </w:tc>
        <w:tc>
          <w:tcPr>
            <w:tcW w:w="571" w:type="pct"/>
            <w:shd w:val="clear" w:color="auto" w:fill="auto"/>
            <w:vAlign w:val="center"/>
          </w:tcPr>
          <w:p w14:paraId="2989DBE3" w14:textId="77777777" w:rsidR="000D1EEA" w:rsidRPr="000D1EEA" w:rsidRDefault="000D1EEA" w:rsidP="000D1EEA">
            <w:pPr>
              <w:jc w:val="center"/>
              <w:rPr>
                <w:rFonts w:eastAsia="Calibri"/>
                <w:i/>
                <w:sz w:val="18"/>
                <w:szCs w:val="18"/>
              </w:rPr>
            </w:pPr>
            <w:r w:rsidRPr="000D1EEA">
              <w:rPr>
                <w:rFonts w:eastAsia="Calibri"/>
                <w:i/>
                <w:sz w:val="18"/>
                <w:szCs w:val="18"/>
              </w:rPr>
              <w:t>5 706,1</w:t>
            </w:r>
          </w:p>
        </w:tc>
        <w:tc>
          <w:tcPr>
            <w:tcW w:w="643" w:type="pct"/>
            <w:shd w:val="clear" w:color="auto" w:fill="auto"/>
            <w:vAlign w:val="center"/>
          </w:tcPr>
          <w:p w14:paraId="28C54C30" w14:textId="77777777" w:rsidR="000D1EEA" w:rsidRPr="000D1EEA" w:rsidRDefault="000D1EEA" w:rsidP="000D1EEA">
            <w:pPr>
              <w:jc w:val="center"/>
              <w:rPr>
                <w:rFonts w:eastAsia="Calibri"/>
                <w:i/>
                <w:sz w:val="18"/>
                <w:szCs w:val="18"/>
              </w:rPr>
            </w:pPr>
            <w:r w:rsidRPr="000D1EEA">
              <w:rPr>
                <w:rFonts w:eastAsia="Calibri"/>
                <w:i/>
                <w:sz w:val="18"/>
                <w:szCs w:val="18"/>
              </w:rPr>
              <w:t>80,8</w:t>
            </w:r>
          </w:p>
        </w:tc>
      </w:tr>
      <w:tr w:rsidR="000D1EEA" w:rsidRPr="000D1EEA" w14:paraId="0B73E01F" w14:textId="77777777" w:rsidTr="00A55952">
        <w:trPr>
          <w:trHeight w:val="290"/>
        </w:trPr>
        <w:tc>
          <w:tcPr>
            <w:tcW w:w="1824" w:type="pct"/>
            <w:shd w:val="clear" w:color="auto" w:fill="auto"/>
          </w:tcPr>
          <w:p w14:paraId="48292171"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Концессионная плата</w:t>
            </w:r>
          </w:p>
        </w:tc>
        <w:tc>
          <w:tcPr>
            <w:tcW w:w="879" w:type="pct"/>
            <w:shd w:val="clear" w:color="auto" w:fill="auto"/>
            <w:vAlign w:val="center"/>
          </w:tcPr>
          <w:p w14:paraId="6CF4D480" w14:textId="77777777" w:rsidR="000D1EEA" w:rsidRPr="000D1EEA" w:rsidRDefault="000D1EEA" w:rsidP="000D1EEA">
            <w:pPr>
              <w:jc w:val="center"/>
              <w:rPr>
                <w:rFonts w:eastAsia="Calibri"/>
                <w:sz w:val="18"/>
                <w:szCs w:val="18"/>
              </w:rPr>
            </w:pPr>
            <w:r w:rsidRPr="000D1EEA">
              <w:rPr>
                <w:rFonts w:eastAsia="Calibri"/>
                <w:sz w:val="18"/>
                <w:szCs w:val="18"/>
              </w:rPr>
              <w:t>8,3</w:t>
            </w:r>
          </w:p>
        </w:tc>
        <w:tc>
          <w:tcPr>
            <w:tcW w:w="541" w:type="pct"/>
            <w:shd w:val="clear" w:color="auto" w:fill="auto"/>
            <w:vAlign w:val="center"/>
          </w:tcPr>
          <w:p w14:paraId="07891449" w14:textId="77777777" w:rsidR="000D1EEA" w:rsidRPr="000D1EEA" w:rsidRDefault="000D1EEA" w:rsidP="000D1EEA">
            <w:pPr>
              <w:jc w:val="center"/>
              <w:rPr>
                <w:rFonts w:eastAsia="Calibri"/>
                <w:sz w:val="18"/>
                <w:szCs w:val="18"/>
              </w:rPr>
            </w:pPr>
            <w:r w:rsidRPr="000D1EEA">
              <w:rPr>
                <w:rFonts w:eastAsia="Calibri"/>
                <w:sz w:val="18"/>
                <w:szCs w:val="18"/>
              </w:rPr>
              <w:t>1 268,3</w:t>
            </w:r>
          </w:p>
        </w:tc>
        <w:tc>
          <w:tcPr>
            <w:tcW w:w="541" w:type="pct"/>
            <w:shd w:val="clear" w:color="auto" w:fill="auto"/>
            <w:vAlign w:val="center"/>
          </w:tcPr>
          <w:p w14:paraId="30DBE9A5" w14:textId="77777777" w:rsidR="000D1EEA" w:rsidRPr="000D1EEA" w:rsidRDefault="000D1EEA" w:rsidP="000D1EEA">
            <w:pPr>
              <w:jc w:val="center"/>
              <w:rPr>
                <w:rFonts w:eastAsia="Calibri"/>
                <w:sz w:val="18"/>
                <w:szCs w:val="18"/>
              </w:rPr>
            </w:pPr>
            <w:r w:rsidRPr="000D1EEA">
              <w:rPr>
                <w:rFonts w:eastAsia="Calibri"/>
                <w:sz w:val="18"/>
                <w:szCs w:val="18"/>
              </w:rPr>
              <w:t>0</w:t>
            </w:r>
          </w:p>
        </w:tc>
        <w:tc>
          <w:tcPr>
            <w:tcW w:w="571" w:type="pct"/>
            <w:shd w:val="clear" w:color="auto" w:fill="auto"/>
            <w:vAlign w:val="center"/>
          </w:tcPr>
          <w:p w14:paraId="7F9F3076" w14:textId="77777777" w:rsidR="000D1EEA" w:rsidRPr="000D1EEA" w:rsidRDefault="000D1EEA" w:rsidP="000D1EEA">
            <w:pPr>
              <w:jc w:val="center"/>
              <w:rPr>
                <w:rFonts w:eastAsia="Calibri"/>
                <w:sz w:val="18"/>
                <w:szCs w:val="18"/>
              </w:rPr>
            </w:pPr>
            <w:r w:rsidRPr="000D1EEA">
              <w:rPr>
                <w:rFonts w:eastAsia="Calibri"/>
                <w:sz w:val="18"/>
                <w:szCs w:val="18"/>
              </w:rPr>
              <w:t>0</w:t>
            </w:r>
          </w:p>
        </w:tc>
        <w:tc>
          <w:tcPr>
            <w:tcW w:w="643" w:type="pct"/>
            <w:shd w:val="clear" w:color="auto" w:fill="auto"/>
            <w:vAlign w:val="center"/>
          </w:tcPr>
          <w:p w14:paraId="191310B0" w14:textId="77777777" w:rsidR="000D1EEA" w:rsidRPr="000D1EEA" w:rsidRDefault="000D1EEA" w:rsidP="000D1EEA">
            <w:pPr>
              <w:jc w:val="center"/>
              <w:rPr>
                <w:rFonts w:eastAsia="Calibri"/>
                <w:sz w:val="18"/>
                <w:szCs w:val="18"/>
              </w:rPr>
            </w:pPr>
            <w:r w:rsidRPr="000D1EEA">
              <w:rPr>
                <w:rFonts w:eastAsia="Calibri"/>
                <w:sz w:val="18"/>
                <w:szCs w:val="18"/>
              </w:rPr>
              <w:t>15 280,7</w:t>
            </w:r>
          </w:p>
        </w:tc>
      </w:tr>
      <w:tr w:rsidR="000D1EEA" w:rsidRPr="000D1EEA" w14:paraId="042D2BB7" w14:textId="77777777" w:rsidTr="00A55952">
        <w:trPr>
          <w:trHeight w:val="20"/>
        </w:trPr>
        <w:tc>
          <w:tcPr>
            <w:tcW w:w="1824" w:type="pct"/>
            <w:shd w:val="clear" w:color="auto" w:fill="auto"/>
          </w:tcPr>
          <w:p w14:paraId="7769B0D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Плата, поступившая в рамках договора за </w:t>
            </w:r>
          </w:p>
          <w:p w14:paraId="2CB329EA"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предоставление права на размещение</w:t>
            </w:r>
          </w:p>
          <w:p w14:paraId="705BB3D2"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и эксплуатацию нестационарного торгового </w:t>
            </w:r>
          </w:p>
          <w:p w14:paraId="090E79E0"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объекта, установку и эксплуатацию рекламных </w:t>
            </w:r>
          </w:p>
          <w:p w14:paraId="0B66402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конструкций, в том числе: </w:t>
            </w:r>
          </w:p>
        </w:tc>
        <w:tc>
          <w:tcPr>
            <w:tcW w:w="879" w:type="pct"/>
            <w:shd w:val="clear" w:color="auto" w:fill="auto"/>
            <w:vAlign w:val="center"/>
          </w:tcPr>
          <w:p w14:paraId="6CB7A700" w14:textId="77777777" w:rsidR="000D1EEA" w:rsidRPr="000D1EEA" w:rsidRDefault="000D1EEA" w:rsidP="000D1EEA">
            <w:pPr>
              <w:jc w:val="center"/>
              <w:rPr>
                <w:rFonts w:eastAsia="Calibri"/>
                <w:sz w:val="18"/>
                <w:szCs w:val="18"/>
              </w:rPr>
            </w:pPr>
            <w:r w:rsidRPr="000D1EEA">
              <w:rPr>
                <w:rFonts w:eastAsia="Calibri"/>
                <w:sz w:val="18"/>
                <w:szCs w:val="18"/>
              </w:rPr>
              <w:t>29 173,4</w:t>
            </w:r>
          </w:p>
        </w:tc>
        <w:tc>
          <w:tcPr>
            <w:tcW w:w="541" w:type="pct"/>
            <w:shd w:val="clear" w:color="auto" w:fill="auto"/>
            <w:vAlign w:val="center"/>
          </w:tcPr>
          <w:p w14:paraId="5C8EA9DA" w14:textId="77777777" w:rsidR="000D1EEA" w:rsidRPr="000D1EEA" w:rsidRDefault="000D1EEA" w:rsidP="000D1EEA">
            <w:pPr>
              <w:jc w:val="center"/>
              <w:rPr>
                <w:rFonts w:eastAsia="Calibri"/>
                <w:sz w:val="18"/>
                <w:szCs w:val="18"/>
              </w:rPr>
            </w:pPr>
            <w:r w:rsidRPr="000D1EEA">
              <w:rPr>
                <w:rFonts w:eastAsia="Calibri"/>
                <w:sz w:val="18"/>
                <w:szCs w:val="18"/>
              </w:rPr>
              <w:t>31 827,0</w:t>
            </w:r>
          </w:p>
        </w:tc>
        <w:tc>
          <w:tcPr>
            <w:tcW w:w="541" w:type="pct"/>
            <w:shd w:val="clear" w:color="auto" w:fill="auto"/>
            <w:vAlign w:val="center"/>
          </w:tcPr>
          <w:p w14:paraId="6816FDF7" w14:textId="77777777" w:rsidR="000D1EEA" w:rsidRPr="000D1EEA" w:rsidRDefault="000D1EEA" w:rsidP="000D1EEA">
            <w:pPr>
              <w:jc w:val="center"/>
              <w:rPr>
                <w:rFonts w:eastAsia="Calibri"/>
                <w:sz w:val="18"/>
                <w:szCs w:val="18"/>
              </w:rPr>
            </w:pPr>
            <w:r w:rsidRPr="000D1EEA">
              <w:rPr>
                <w:rFonts w:eastAsia="Calibri"/>
                <w:sz w:val="18"/>
                <w:szCs w:val="18"/>
              </w:rPr>
              <w:t>32 769,2</w:t>
            </w:r>
          </w:p>
        </w:tc>
        <w:tc>
          <w:tcPr>
            <w:tcW w:w="571" w:type="pct"/>
            <w:shd w:val="clear" w:color="auto" w:fill="auto"/>
            <w:vAlign w:val="center"/>
          </w:tcPr>
          <w:p w14:paraId="5519CA8A" w14:textId="77777777" w:rsidR="000D1EEA" w:rsidRPr="000D1EEA" w:rsidRDefault="000D1EEA" w:rsidP="000D1EEA">
            <w:pPr>
              <w:jc w:val="center"/>
              <w:rPr>
                <w:rFonts w:eastAsia="Calibri"/>
                <w:sz w:val="18"/>
                <w:szCs w:val="18"/>
              </w:rPr>
            </w:pPr>
            <w:r w:rsidRPr="000D1EEA">
              <w:rPr>
                <w:rFonts w:eastAsia="Calibri"/>
                <w:sz w:val="18"/>
                <w:szCs w:val="18"/>
              </w:rPr>
              <w:t>33 749,2</w:t>
            </w:r>
          </w:p>
        </w:tc>
        <w:tc>
          <w:tcPr>
            <w:tcW w:w="643" w:type="pct"/>
            <w:shd w:val="clear" w:color="auto" w:fill="auto"/>
            <w:vAlign w:val="center"/>
          </w:tcPr>
          <w:p w14:paraId="597BF9DB" w14:textId="77777777" w:rsidR="000D1EEA" w:rsidRPr="000D1EEA" w:rsidRDefault="000D1EEA" w:rsidP="000D1EEA">
            <w:pPr>
              <w:jc w:val="center"/>
              <w:rPr>
                <w:rFonts w:eastAsia="Calibri"/>
                <w:sz w:val="18"/>
                <w:szCs w:val="18"/>
              </w:rPr>
            </w:pPr>
            <w:r w:rsidRPr="000D1EEA">
              <w:rPr>
                <w:rFonts w:eastAsia="Calibri"/>
                <w:sz w:val="18"/>
                <w:szCs w:val="18"/>
              </w:rPr>
              <w:t>109,1</w:t>
            </w:r>
          </w:p>
        </w:tc>
      </w:tr>
      <w:tr w:rsidR="000D1EEA" w:rsidRPr="000D1EEA" w14:paraId="1E03C01F" w14:textId="77777777" w:rsidTr="00A55952">
        <w:trPr>
          <w:trHeight w:val="20"/>
        </w:trPr>
        <w:tc>
          <w:tcPr>
            <w:tcW w:w="1824" w:type="pct"/>
            <w:shd w:val="clear" w:color="auto" w:fill="auto"/>
          </w:tcPr>
          <w:p w14:paraId="53F2C733"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 xml:space="preserve">плата за размещение нестационарного </w:t>
            </w:r>
          </w:p>
          <w:p w14:paraId="23D0C074"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торгового объекта</w:t>
            </w:r>
          </w:p>
        </w:tc>
        <w:tc>
          <w:tcPr>
            <w:tcW w:w="879" w:type="pct"/>
            <w:shd w:val="clear" w:color="auto" w:fill="auto"/>
            <w:vAlign w:val="center"/>
          </w:tcPr>
          <w:p w14:paraId="1A73DC36" w14:textId="77777777" w:rsidR="000D1EEA" w:rsidRPr="000D1EEA" w:rsidRDefault="000D1EEA" w:rsidP="000D1EEA">
            <w:pPr>
              <w:jc w:val="center"/>
              <w:rPr>
                <w:rFonts w:eastAsia="Calibri"/>
                <w:i/>
                <w:sz w:val="18"/>
                <w:szCs w:val="18"/>
              </w:rPr>
            </w:pPr>
            <w:r w:rsidRPr="000D1EEA">
              <w:rPr>
                <w:rFonts w:eastAsia="Calibri"/>
                <w:i/>
                <w:sz w:val="18"/>
                <w:szCs w:val="18"/>
              </w:rPr>
              <w:t>7 665,0</w:t>
            </w:r>
          </w:p>
        </w:tc>
        <w:tc>
          <w:tcPr>
            <w:tcW w:w="541" w:type="pct"/>
            <w:shd w:val="clear" w:color="auto" w:fill="auto"/>
            <w:vAlign w:val="center"/>
          </w:tcPr>
          <w:p w14:paraId="69D3D4B0" w14:textId="77777777" w:rsidR="000D1EEA" w:rsidRPr="000D1EEA" w:rsidRDefault="000D1EEA" w:rsidP="000D1EEA">
            <w:pPr>
              <w:jc w:val="center"/>
              <w:rPr>
                <w:rFonts w:eastAsia="Calibri"/>
                <w:i/>
                <w:sz w:val="18"/>
                <w:szCs w:val="18"/>
              </w:rPr>
            </w:pPr>
            <w:r w:rsidRPr="000D1EEA">
              <w:rPr>
                <w:rFonts w:eastAsia="Calibri"/>
                <w:i/>
                <w:sz w:val="18"/>
                <w:szCs w:val="18"/>
              </w:rPr>
              <w:t>8 271,0</w:t>
            </w:r>
          </w:p>
        </w:tc>
        <w:tc>
          <w:tcPr>
            <w:tcW w:w="541" w:type="pct"/>
            <w:shd w:val="clear" w:color="auto" w:fill="auto"/>
            <w:vAlign w:val="center"/>
          </w:tcPr>
          <w:p w14:paraId="7E93524E" w14:textId="77777777" w:rsidR="000D1EEA" w:rsidRPr="000D1EEA" w:rsidRDefault="000D1EEA" w:rsidP="000D1EEA">
            <w:pPr>
              <w:jc w:val="center"/>
              <w:rPr>
                <w:rFonts w:eastAsia="Calibri"/>
                <w:i/>
                <w:sz w:val="18"/>
                <w:szCs w:val="18"/>
              </w:rPr>
            </w:pPr>
            <w:r w:rsidRPr="000D1EEA">
              <w:rPr>
                <w:rFonts w:eastAsia="Calibri"/>
                <w:i/>
                <w:sz w:val="18"/>
                <w:szCs w:val="18"/>
              </w:rPr>
              <w:t>8 271,0</w:t>
            </w:r>
          </w:p>
        </w:tc>
        <w:tc>
          <w:tcPr>
            <w:tcW w:w="571" w:type="pct"/>
            <w:shd w:val="clear" w:color="auto" w:fill="auto"/>
            <w:vAlign w:val="center"/>
          </w:tcPr>
          <w:p w14:paraId="74C96987" w14:textId="77777777" w:rsidR="000D1EEA" w:rsidRPr="000D1EEA" w:rsidRDefault="000D1EEA" w:rsidP="000D1EEA">
            <w:pPr>
              <w:jc w:val="center"/>
              <w:rPr>
                <w:rFonts w:eastAsia="Calibri"/>
                <w:i/>
                <w:sz w:val="18"/>
                <w:szCs w:val="18"/>
              </w:rPr>
            </w:pPr>
            <w:r w:rsidRPr="000D1EEA">
              <w:rPr>
                <w:rFonts w:eastAsia="Calibri"/>
                <w:i/>
                <w:sz w:val="18"/>
                <w:szCs w:val="18"/>
              </w:rPr>
              <w:t>8 271,0</w:t>
            </w:r>
          </w:p>
        </w:tc>
        <w:tc>
          <w:tcPr>
            <w:tcW w:w="643" w:type="pct"/>
            <w:shd w:val="clear" w:color="auto" w:fill="auto"/>
            <w:vAlign w:val="center"/>
          </w:tcPr>
          <w:p w14:paraId="6DE24F29" w14:textId="77777777" w:rsidR="000D1EEA" w:rsidRPr="000D1EEA" w:rsidRDefault="000D1EEA" w:rsidP="000D1EEA">
            <w:pPr>
              <w:jc w:val="center"/>
              <w:rPr>
                <w:rFonts w:eastAsia="Calibri"/>
                <w:i/>
                <w:sz w:val="18"/>
                <w:szCs w:val="18"/>
              </w:rPr>
            </w:pPr>
            <w:r w:rsidRPr="000D1EEA">
              <w:rPr>
                <w:rFonts w:eastAsia="Calibri"/>
                <w:i/>
                <w:sz w:val="18"/>
                <w:szCs w:val="18"/>
              </w:rPr>
              <w:t>107,9</w:t>
            </w:r>
          </w:p>
        </w:tc>
      </w:tr>
      <w:tr w:rsidR="000D1EEA" w:rsidRPr="000D1EEA" w14:paraId="0B6C31C5" w14:textId="77777777" w:rsidTr="00A55952">
        <w:trPr>
          <w:trHeight w:val="20"/>
        </w:trPr>
        <w:tc>
          <w:tcPr>
            <w:tcW w:w="1824" w:type="pct"/>
            <w:shd w:val="clear" w:color="auto" w:fill="auto"/>
          </w:tcPr>
          <w:p w14:paraId="10EE3237"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 xml:space="preserve">плата за размещение рекламных </w:t>
            </w:r>
          </w:p>
          <w:p w14:paraId="1D09305D"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конструкций</w:t>
            </w:r>
          </w:p>
        </w:tc>
        <w:tc>
          <w:tcPr>
            <w:tcW w:w="879" w:type="pct"/>
            <w:shd w:val="clear" w:color="auto" w:fill="auto"/>
            <w:vAlign w:val="center"/>
          </w:tcPr>
          <w:p w14:paraId="04912519" w14:textId="77777777" w:rsidR="000D1EEA" w:rsidRPr="000D1EEA" w:rsidRDefault="000D1EEA" w:rsidP="000D1EEA">
            <w:pPr>
              <w:jc w:val="center"/>
              <w:rPr>
                <w:rFonts w:eastAsia="Calibri"/>
                <w:i/>
                <w:sz w:val="18"/>
                <w:szCs w:val="18"/>
              </w:rPr>
            </w:pPr>
            <w:r w:rsidRPr="000D1EEA">
              <w:rPr>
                <w:rFonts w:eastAsia="Calibri"/>
                <w:i/>
                <w:sz w:val="18"/>
                <w:szCs w:val="18"/>
              </w:rPr>
              <w:t>21 508,4</w:t>
            </w:r>
          </w:p>
        </w:tc>
        <w:tc>
          <w:tcPr>
            <w:tcW w:w="541" w:type="pct"/>
            <w:shd w:val="clear" w:color="auto" w:fill="auto"/>
            <w:vAlign w:val="center"/>
          </w:tcPr>
          <w:p w14:paraId="4F48E43B" w14:textId="77777777" w:rsidR="000D1EEA" w:rsidRPr="000D1EEA" w:rsidRDefault="000D1EEA" w:rsidP="000D1EEA">
            <w:pPr>
              <w:jc w:val="center"/>
              <w:rPr>
                <w:rFonts w:eastAsia="Calibri"/>
                <w:i/>
                <w:sz w:val="18"/>
                <w:szCs w:val="18"/>
              </w:rPr>
            </w:pPr>
            <w:r w:rsidRPr="000D1EEA">
              <w:rPr>
                <w:rFonts w:eastAsia="Calibri"/>
                <w:i/>
                <w:sz w:val="18"/>
                <w:szCs w:val="18"/>
              </w:rPr>
              <w:t>23 556,0</w:t>
            </w:r>
          </w:p>
        </w:tc>
        <w:tc>
          <w:tcPr>
            <w:tcW w:w="541" w:type="pct"/>
            <w:shd w:val="clear" w:color="auto" w:fill="auto"/>
            <w:vAlign w:val="center"/>
          </w:tcPr>
          <w:p w14:paraId="3A689575" w14:textId="77777777" w:rsidR="000D1EEA" w:rsidRPr="000D1EEA" w:rsidRDefault="000D1EEA" w:rsidP="000D1EEA">
            <w:pPr>
              <w:jc w:val="center"/>
              <w:rPr>
                <w:rFonts w:eastAsia="Calibri"/>
                <w:i/>
                <w:sz w:val="18"/>
                <w:szCs w:val="18"/>
              </w:rPr>
            </w:pPr>
            <w:r w:rsidRPr="000D1EEA">
              <w:rPr>
                <w:rFonts w:eastAsia="Calibri"/>
                <w:i/>
                <w:sz w:val="18"/>
                <w:szCs w:val="18"/>
              </w:rPr>
              <w:t>24 498,2</w:t>
            </w:r>
          </w:p>
        </w:tc>
        <w:tc>
          <w:tcPr>
            <w:tcW w:w="571" w:type="pct"/>
            <w:shd w:val="clear" w:color="auto" w:fill="auto"/>
            <w:vAlign w:val="center"/>
          </w:tcPr>
          <w:p w14:paraId="593A842A" w14:textId="77777777" w:rsidR="000D1EEA" w:rsidRPr="000D1EEA" w:rsidRDefault="000D1EEA" w:rsidP="000D1EEA">
            <w:pPr>
              <w:jc w:val="center"/>
              <w:rPr>
                <w:rFonts w:eastAsia="Calibri"/>
                <w:i/>
                <w:sz w:val="18"/>
                <w:szCs w:val="18"/>
              </w:rPr>
            </w:pPr>
            <w:r w:rsidRPr="000D1EEA">
              <w:rPr>
                <w:rFonts w:eastAsia="Calibri"/>
                <w:i/>
                <w:sz w:val="18"/>
                <w:szCs w:val="18"/>
              </w:rPr>
              <w:t>25 478,2</w:t>
            </w:r>
          </w:p>
        </w:tc>
        <w:tc>
          <w:tcPr>
            <w:tcW w:w="643" w:type="pct"/>
            <w:shd w:val="clear" w:color="auto" w:fill="auto"/>
            <w:vAlign w:val="center"/>
          </w:tcPr>
          <w:p w14:paraId="34ED3738" w14:textId="77777777" w:rsidR="000D1EEA" w:rsidRPr="000D1EEA" w:rsidRDefault="000D1EEA" w:rsidP="000D1EEA">
            <w:pPr>
              <w:jc w:val="center"/>
              <w:rPr>
                <w:rFonts w:eastAsia="Calibri"/>
                <w:i/>
                <w:sz w:val="18"/>
                <w:szCs w:val="18"/>
              </w:rPr>
            </w:pPr>
            <w:r w:rsidRPr="000D1EEA">
              <w:rPr>
                <w:rFonts w:eastAsia="Calibri"/>
                <w:i/>
                <w:sz w:val="18"/>
                <w:szCs w:val="18"/>
              </w:rPr>
              <w:t>109,5</w:t>
            </w:r>
          </w:p>
        </w:tc>
      </w:tr>
    </w:tbl>
    <w:p w14:paraId="50BDFE8C" w14:textId="77777777" w:rsidR="000D1EEA" w:rsidRPr="000D1EEA" w:rsidRDefault="000D1EEA" w:rsidP="000D1EEA">
      <w:pPr>
        <w:suppressAutoHyphens/>
        <w:ind w:firstLine="567"/>
        <w:jc w:val="both"/>
        <w:rPr>
          <w:sz w:val="28"/>
          <w:szCs w:val="28"/>
        </w:rPr>
      </w:pPr>
    </w:p>
    <w:p w14:paraId="27D23948" w14:textId="21AC8C40" w:rsidR="00216B80" w:rsidRPr="00216B80" w:rsidRDefault="00216B80" w:rsidP="00216B80">
      <w:pPr>
        <w:suppressAutoHyphens/>
        <w:ind w:firstLine="709"/>
        <w:jc w:val="both"/>
        <w:rPr>
          <w:rFonts w:eastAsia="Calibri"/>
          <w:bCs/>
          <w:sz w:val="28"/>
          <w:szCs w:val="28"/>
        </w:rPr>
      </w:pPr>
      <w:r w:rsidRPr="00216B80">
        <w:rPr>
          <w:rFonts w:eastAsia="Calibri"/>
          <w:bCs/>
          <w:sz w:val="28"/>
          <w:szCs w:val="28"/>
        </w:rPr>
        <w:t>Объем доходов по договорам социального найма жилых помещений спрогнозирован</w:t>
      </w:r>
      <w:r w:rsidRPr="00216B80">
        <w:rPr>
          <w:rFonts w:asciiTheme="minorHAnsi" w:eastAsiaTheme="minorHAnsi" w:hAnsiTheme="minorHAnsi" w:cstheme="minorBidi"/>
          <w:sz w:val="22"/>
          <w:szCs w:val="22"/>
          <w:lang w:eastAsia="en-US"/>
        </w:rPr>
        <w:t xml:space="preserve"> </w:t>
      </w:r>
      <w:r w:rsidRPr="00216B80">
        <w:rPr>
          <w:rFonts w:eastAsia="Calibri"/>
          <w:bCs/>
          <w:sz w:val="28"/>
          <w:szCs w:val="28"/>
        </w:rPr>
        <w:t xml:space="preserve">главным администратором доходов – департаментом имущественных </w:t>
      </w:r>
      <w:r w:rsidR="00D77107">
        <w:rPr>
          <w:rFonts w:eastAsia="Calibri"/>
          <w:bCs/>
          <w:sz w:val="28"/>
          <w:szCs w:val="28"/>
        </w:rPr>
        <w:br/>
      </w:r>
      <w:r w:rsidRPr="00216B80">
        <w:rPr>
          <w:rFonts w:eastAsia="Calibri"/>
          <w:bCs/>
          <w:sz w:val="28"/>
          <w:szCs w:val="28"/>
        </w:rPr>
        <w:t>и земельных отношений Администрации города в объемах по 55 220,8 тыс. рублей ежегодно</w:t>
      </w:r>
      <w:r w:rsidRPr="00216B80">
        <w:rPr>
          <w:rFonts w:asciiTheme="minorHAnsi" w:eastAsiaTheme="minorHAnsi" w:hAnsiTheme="minorHAnsi" w:cstheme="minorBidi"/>
          <w:sz w:val="22"/>
          <w:szCs w:val="22"/>
          <w:lang w:eastAsia="en-US"/>
        </w:rPr>
        <w:t xml:space="preserve"> </w:t>
      </w:r>
      <w:r w:rsidRPr="00216B80">
        <w:rPr>
          <w:rFonts w:eastAsia="Calibri"/>
          <w:bCs/>
          <w:sz w:val="28"/>
          <w:szCs w:val="28"/>
        </w:rPr>
        <w:t>исходя из показателей начислений годовой платы по действующим договорам и предполагаемой суммы поступления дебиторской задолженности.</w:t>
      </w:r>
      <w:r w:rsidRPr="00216B80">
        <w:rPr>
          <w:rFonts w:asciiTheme="minorHAnsi" w:eastAsiaTheme="minorHAnsi" w:hAnsiTheme="minorHAnsi" w:cstheme="minorBidi"/>
          <w:sz w:val="22"/>
          <w:szCs w:val="22"/>
          <w:lang w:eastAsia="en-US"/>
        </w:rPr>
        <w:t xml:space="preserve"> </w:t>
      </w:r>
      <w:r w:rsidRPr="00216B80">
        <w:rPr>
          <w:rFonts w:eastAsia="Calibri"/>
          <w:bCs/>
          <w:sz w:val="28"/>
          <w:szCs w:val="28"/>
        </w:rPr>
        <w:t xml:space="preserve">Прогнозные показатели данных доходов сформированы со снижением к утвержденным параметрам текущего года </w:t>
      </w:r>
      <w:r w:rsidRPr="001811DA">
        <w:rPr>
          <w:rFonts w:eastAsia="Calibri"/>
          <w:bCs/>
          <w:sz w:val="28"/>
          <w:szCs w:val="28"/>
        </w:rPr>
        <w:t>на 5,7%, что обусловлено снижением количества договоров со</w:t>
      </w:r>
      <w:r w:rsidR="000C3B3A" w:rsidRPr="001811DA">
        <w:rPr>
          <w:rFonts w:eastAsia="Calibri"/>
          <w:bCs/>
          <w:sz w:val="28"/>
          <w:szCs w:val="28"/>
        </w:rPr>
        <w:t>циального найма жилых помещений (в связи с приватизацией жилых помещений</w:t>
      </w:r>
      <w:r w:rsidR="000C3B3A">
        <w:rPr>
          <w:rFonts w:eastAsia="Calibri"/>
          <w:bCs/>
          <w:sz w:val="28"/>
          <w:szCs w:val="28"/>
        </w:rPr>
        <w:t>).</w:t>
      </w:r>
    </w:p>
    <w:p w14:paraId="2B310D72" w14:textId="77777777" w:rsidR="000D1EEA" w:rsidRPr="000D1EEA" w:rsidRDefault="000D1EEA" w:rsidP="000D1EEA">
      <w:pPr>
        <w:suppressAutoHyphens/>
        <w:ind w:firstLine="709"/>
        <w:jc w:val="both"/>
        <w:rPr>
          <w:sz w:val="28"/>
          <w:szCs w:val="28"/>
        </w:rPr>
      </w:pPr>
      <w:r w:rsidRPr="000D1EEA">
        <w:rPr>
          <w:sz w:val="28"/>
          <w:szCs w:val="28"/>
        </w:rPr>
        <w:t>Вместе с тем, по отдельным видам прочих поступлений от использования имущества прогнозируется увеличение относительно параметров текущего года:</w:t>
      </w:r>
    </w:p>
    <w:p w14:paraId="13DD9D8B" w14:textId="187E97EA" w:rsidR="000D1EEA" w:rsidRPr="000D1EEA" w:rsidRDefault="000D1EEA" w:rsidP="000D1EEA">
      <w:pPr>
        <w:suppressAutoHyphens/>
        <w:ind w:firstLine="709"/>
        <w:jc w:val="both"/>
        <w:rPr>
          <w:rFonts w:eastAsia="Calibri"/>
          <w:bCs/>
          <w:sz w:val="28"/>
          <w:szCs w:val="28"/>
        </w:rPr>
      </w:pPr>
      <w:r w:rsidRPr="000D1EEA">
        <w:rPr>
          <w:sz w:val="28"/>
          <w:szCs w:val="28"/>
        </w:rPr>
        <w:t>на 7,9% по поступлениям</w:t>
      </w:r>
      <w:r w:rsidRPr="000D1EEA">
        <w:rPr>
          <w:rFonts w:eastAsia="Calibri"/>
          <w:bCs/>
          <w:sz w:val="28"/>
          <w:szCs w:val="28"/>
        </w:rPr>
        <w:t xml:space="preserve"> платы за предоставление права на размещение и эксплуатацию нестационарн</w:t>
      </w:r>
      <w:r w:rsidR="007375DB">
        <w:rPr>
          <w:rFonts w:eastAsia="Calibri"/>
          <w:bCs/>
          <w:sz w:val="28"/>
          <w:szCs w:val="28"/>
        </w:rPr>
        <w:t>ых</w:t>
      </w:r>
      <w:r w:rsidRPr="000D1EEA">
        <w:rPr>
          <w:rFonts w:eastAsia="Calibri"/>
          <w:bCs/>
          <w:sz w:val="28"/>
          <w:szCs w:val="28"/>
        </w:rPr>
        <w:t xml:space="preserve"> торгов</w:t>
      </w:r>
      <w:r w:rsidR="007375DB">
        <w:rPr>
          <w:rFonts w:eastAsia="Calibri"/>
          <w:bCs/>
          <w:sz w:val="28"/>
          <w:szCs w:val="28"/>
        </w:rPr>
        <w:t>ых</w:t>
      </w:r>
      <w:r w:rsidRPr="000D1EEA">
        <w:rPr>
          <w:rFonts w:eastAsia="Calibri"/>
          <w:bCs/>
          <w:sz w:val="28"/>
          <w:szCs w:val="28"/>
        </w:rPr>
        <w:t xml:space="preserve"> объект</w:t>
      </w:r>
      <w:r w:rsidR="007375DB">
        <w:rPr>
          <w:rFonts w:eastAsia="Calibri"/>
          <w:bCs/>
          <w:sz w:val="28"/>
          <w:szCs w:val="28"/>
        </w:rPr>
        <w:t>ов</w:t>
      </w:r>
      <w:r w:rsidRPr="000D1EEA">
        <w:rPr>
          <w:rFonts w:eastAsia="Calibri"/>
          <w:bCs/>
          <w:sz w:val="28"/>
          <w:szCs w:val="28"/>
        </w:rPr>
        <w:t xml:space="preserve">, прогнозные значения которых сформированы главным администратором доходов – Администрацией города исходя </w:t>
      </w:r>
      <w:r w:rsidR="00D77107">
        <w:rPr>
          <w:rFonts w:eastAsia="Calibri"/>
          <w:bCs/>
          <w:sz w:val="28"/>
          <w:szCs w:val="28"/>
        </w:rPr>
        <w:br/>
      </w:r>
      <w:r w:rsidRPr="000D1EEA">
        <w:rPr>
          <w:rFonts w:eastAsia="Calibri"/>
          <w:bCs/>
          <w:sz w:val="28"/>
          <w:szCs w:val="28"/>
        </w:rPr>
        <w:t>из показателей начислений годовой платы по действующим договорам;</w:t>
      </w:r>
    </w:p>
    <w:p w14:paraId="37F189C8" w14:textId="77777777" w:rsidR="000D1EEA" w:rsidRPr="000D1EEA" w:rsidRDefault="000D1EEA" w:rsidP="000D1EEA">
      <w:pPr>
        <w:suppressAutoHyphens/>
        <w:ind w:firstLine="709"/>
        <w:jc w:val="both"/>
        <w:rPr>
          <w:sz w:val="28"/>
          <w:szCs w:val="28"/>
        </w:rPr>
      </w:pPr>
      <w:r w:rsidRPr="000D1EEA">
        <w:rPr>
          <w:rFonts w:eastAsia="Calibri"/>
          <w:bCs/>
          <w:sz w:val="28"/>
          <w:szCs w:val="28"/>
        </w:rPr>
        <w:t>на 9,5% по п</w:t>
      </w:r>
      <w:r w:rsidRPr="000D1EEA">
        <w:rPr>
          <w:sz w:val="28"/>
          <w:szCs w:val="28"/>
        </w:rPr>
        <w:t xml:space="preserve">оступлениям </w:t>
      </w:r>
      <w:r w:rsidRPr="000D1EEA">
        <w:rPr>
          <w:rFonts w:eastAsia="Calibri"/>
          <w:bCs/>
          <w:sz w:val="28"/>
          <w:szCs w:val="28"/>
        </w:rPr>
        <w:t>платы за установку и эксплуатацию рекламных конструкций, прогнозные значения которых сформированы главным администратором доходов – департаментом архитектуры и градостроительства Администрации города исходя из показателей начислений годовой платы по действующим договорам.</w:t>
      </w:r>
    </w:p>
    <w:p w14:paraId="44E74998" w14:textId="00A871E3" w:rsidR="00047E84" w:rsidRDefault="00047E84" w:rsidP="000D1EEA">
      <w:pPr>
        <w:suppressAutoHyphens/>
        <w:ind w:firstLine="709"/>
        <w:jc w:val="center"/>
        <w:rPr>
          <w:rFonts w:eastAsia="Calibri"/>
          <w:b/>
          <w:bCs/>
          <w:color w:val="000000"/>
          <w:sz w:val="28"/>
          <w:szCs w:val="28"/>
        </w:rPr>
      </w:pPr>
    </w:p>
    <w:p w14:paraId="46E67FE0" w14:textId="77777777" w:rsidR="000D1EEA" w:rsidRPr="000D1EEA" w:rsidRDefault="000D1EEA" w:rsidP="000D1EEA">
      <w:pPr>
        <w:ind w:firstLine="709"/>
        <w:jc w:val="center"/>
        <w:rPr>
          <w:rFonts w:eastAsia="Calibri"/>
          <w:b/>
          <w:bCs/>
          <w:sz w:val="28"/>
          <w:szCs w:val="28"/>
        </w:rPr>
      </w:pPr>
      <w:r w:rsidRPr="000D1EEA">
        <w:rPr>
          <w:rFonts w:eastAsia="Calibri"/>
          <w:b/>
          <w:bCs/>
          <w:sz w:val="28"/>
          <w:szCs w:val="28"/>
        </w:rPr>
        <w:t>Доходы от оказания платных услуг (работ) и компенсации</w:t>
      </w:r>
    </w:p>
    <w:p w14:paraId="13C48500" w14:textId="77777777" w:rsidR="000D1EEA" w:rsidRPr="000D1EEA" w:rsidRDefault="000D1EEA" w:rsidP="000D1EEA">
      <w:pPr>
        <w:ind w:firstLine="709"/>
        <w:jc w:val="center"/>
        <w:rPr>
          <w:rFonts w:eastAsia="Calibri"/>
          <w:b/>
          <w:bCs/>
          <w:sz w:val="28"/>
          <w:szCs w:val="28"/>
        </w:rPr>
      </w:pPr>
      <w:r w:rsidRPr="000D1EEA">
        <w:rPr>
          <w:rFonts w:eastAsia="Calibri"/>
          <w:b/>
          <w:bCs/>
          <w:sz w:val="28"/>
          <w:szCs w:val="28"/>
        </w:rPr>
        <w:t>затрат бюджета</w:t>
      </w:r>
    </w:p>
    <w:p w14:paraId="752F158E" w14:textId="77777777" w:rsidR="000D1EEA" w:rsidRPr="000D1EEA" w:rsidRDefault="000D1EEA" w:rsidP="000D1EEA">
      <w:pPr>
        <w:ind w:firstLine="709"/>
        <w:jc w:val="both"/>
        <w:rPr>
          <w:rFonts w:eastAsia="Calibri"/>
          <w:sz w:val="28"/>
          <w:szCs w:val="28"/>
        </w:rPr>
      </w:pPr>
    </w:p>
    <w:p w14:paraId="2A5AF082" w14:textId="77777777" w:rsidR="000D1EEA" w:rsidRPr="000D1EEA" w:rsidRDefault="000D1EEA" w:rsidP="000D1EEA">
      <w:pPr>
        <w:suppressAutoHyphens/>
        <w:ind w:firstLine="709"/>
        <w:jc w:val="both"/>
        <w:rPr>
          <w:rFonts w:eastAsia="Calibri"/>
          <w:sz w:val="28"/>
          <w:szCs w:val="28"/>
        </w:rPr>
      </w:pPr>
      <w:r w:rsidRPr="000D1EEA">
        <w:rPr>
          <w:rFonts w:eastAsia="Calibri"/>
          <w:sz w:val="28"/>
          <w:szCs w:val="28"/>
        </w:rPr>
        <w:t>Доходы от оказания платных услуг (работ) и компенсации затрат бюджета спрогнозированы органами Администрации города с уменьшением к утвержденным параметрам текущего года на 7,9% в следующих объёмах и порядке.</w:t>
      </w:r>
    </w:p>
    <w:p w14:paraId="7DC971E1" w14:textId="77777777" w:rsidR="000D1EEA" w:rsidRPr="000D1EEA" w:rsidRDefault="000D1EEA" w:rsidP="000D1EEA">
      <w:pPr>
        <w:suppressAutoHyphens/>
        <w:jc w:val="right"/>
        <w:rPr>
          <w:rFonts w:eastAsia="Calibri"/>
          <w:sz w:val="28"/>
          <w:szCs w:val="28"/>
        </w:rPr>
      </w:pPr>
    </w:p>
    <w:p w14:paraId="3422CFF5" w14:textId="77777777" w:rsidR="000D1EEA" w:rsidRPr="000D1EEA" w:rsidRDefault="000D1EEA" w:rsidP="000D1EEA">
      <w:pPr>
        <w:suppressAutoHyphens/>
        <w:jc w:val="right"/>
        <w:rPr>
          <w:rFonts w:eastAsia="Calibri"/>
          <w:sz w:val="28"/>
          <w:szCs w:val="28"/>
        </w:rPr>
      </w:pPr>
      <w:r w:rsidRPr="000D1EEA">
        <w:rPr>
          <w:rFonts w:eastAsia="Calibri"/>
          <w:sz w:val="28"/>
          <w:szCs w:val="28"/>
        </w:rPr>
        <w:t>Таблица 14</w:t>
      </w:r>
    </w:p>
    <w:p w14:paraId="3690B05D" w14:textId="466C4E17" w:rsidR="000D1EEA" w:rsidRPr="000D1EEA" w:rsidRDefault="000D1EEA" w:rsidP="000D1EEA">
      <w:pPr>
        <w:jc w:val="center"/>
        <w:rPr>
          <w:sz w:val="28"/>
          <w:szCs w:val="28"/>
        </w:rPr>
      </w:pPr>
      <w:r w:rsidRPr="000D1EEA">
        <w:rPr>
          <w:sz w:val="28"/>
          <w:szCs w:val="28"/>
        </w:rPr>
        <w:t xml:space="preserve">Прогнозируемый объём поступлений доходов от оказания платных услуг (работ) и компенсации затрат бюджета </w:t>
      </w:r>
      <w:r w:rsidRPr="000D1EEA">
        <w:rPr>
          <w:color w:val="000000"/>
          <w:sz w:val="28"/>
          <w:szCs w:val="28"/>
          <w:shd w:val="clear" w:color="auto" w:fill="FFFFFF"/>
        </w:rPr>
        <w:t xml:space="preserve">в бюджет города </w:t>
      </w:r>
      <w:r w:rsidRPr="000D1EEA">
        <w:rPr>
          <w:sz w:val="28"/>
          <w:szCs w:val="28"/>
        </w:rPr>
        <w:t>на 202</w:t>
      </w:r>
      <w:r w:rsidR="00F40CFE">
        <w:rPr>
          <w:sz w:val="28"/>
          <w:szCs w:val="28"/>
        </w:rPr>
        <w:t>6</w:t>
      </w:r>
      <w:r w:rsidRPr="000D1EEA">
        <w:rPr>
          <w:sz w:val="28"/>
          <w:szCs w:val="28"/>
        </w:rPr>
        <w:t xml:space="preserve"> год </w:t>
      </w:r>
      <w:r w:rsidRPr="000D1EEA">
        <w:rPr>
          <w:sz w:val="28"/>
          <w:szCs w:val="28"/>
        </w:rPr>
        <w:br/>
        <w:t>и на плановый период 202</w:t>
      </w:r>
      <w:r w:rsidR="00F40CFE">
        <w:rPr>
          <w:sz w:val="28"/>
          <w:szCs w:val="28"/>
        </w:rPr>
        <w:t>7</w:t>
      </w:r>
      <w:r w:rsidRPr="000D1EEA">
        <w:rPr>
          <w:sz w:val="28"/>
          <w:szCs w:val="28"/>
        </w:rPr>
        <w:t xml:space="preserve"> – 202</w:t>
      </w:r>
      <w:r w:rsidR="00F40CFE">
        <w:rPr>
          <w:sz w:val="28"/>
          <w:szCs w:val="28"/>
        </w:rPr>
        <w:t>8</w:t>
      </w:r>
      <w:r w:rsidR="00421F8E">
        <w:rPr>
          <w:sz w:val="28"/>
          <w:szCs w:val="28"/>
        </w:rPr>
        <w:t>,</w:t>
      </w:r>
      <w:r w:rsidRPr="000D1EEA">
        <w:rPr>
          <w:sz w:val="28"/>
          <w:szCs w:val="28"/>
        </w:rPr>
        <w:t xml:space="preserve">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4108"/>
        <w:gridCol w:w="1670"/>
        <w:gridCol w:w="1119"/>
        <w:gridCol w:w="1180"/>
        <w:gridCol w:w="1057"/>
        <w:gridCol w:w="1348"/>
      </w:tblGrid>
      <w:tr w:rsidR="000D1EEA" w:rsidRPr="000D1EEA" w14:paraId="4854461E" w14:textId="77777777" w:rsidTr="002941F8">
        <w:trPr>
          <w:trHeight w:val="324"/>
          <w:tblHeader/>
        </w:trPr>
        <w:tc>
          <w:tcPr>
            <w:tcW w:w="1960" w:type="pct"/>
            <w:vMerge w:val="restart"/>
            <w:shd w:val="clear" w:color="auto" w:fill="FFFFFF" w:themeFill="background1"/>
            <w:vAlign w:val="center"/>
            <w:hideMark/>
          </w:tcPr>
          <w:p w14:paraId="67CAA8C3"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797" w:type="pct"/>
            <w:vMerge w:val="restart"/>
            <w:shd w:val="clear" w:color="auto" w:fill="FFFFFF" w:themeFill="background1"/>
            <w:vAlign w:val="center"/>
            <w:hideMark/>
          </w:tcPr>
          <w:p w14:paraId="5922AF01" w14:textId="77777777" w:rsidR="002941F8" w:rsidRDefault="000D1EEA" w:rsidP="000D1EEA">
            <w:pPr>
              <w:jc w:val="center"/>
              <w:rPr>
                <w:bCs/>
                <w:sz w:val="18"/>
                <w:szCs w:val="18"/>
              </w:rPr>
            </w:pPr>
            <w:r w:rsidRPr="000D1EEA">
              <w:rPr>
                <w:rFonts w:eastAsia="Calibri"/>
                <w:bCs/>
                <w:sz w:val="18"/>
                <w:szCs w:val="18"/>
              </w:rPr>
              <w:t xml:space="preserve">СПРАВОЧНО: Утвержденный бюджет на 2025 год </w:t>
            </w:r>
            <w:r w:rsidRPr="000D1EEA">
              <w:rPr>
                <w:sz w:val="18"/>
                <w:szCs w:val="18"/>
              </w:rPr>
              <w:t xml:space="preserve">в редакции решения Думы </w:t>
            </w:r>
            <w:r w:rsidR="002941F8">
              <w:rPr>
                <w:bCs/>
                <w:sz w:val="18"/>
                <w:szCs w:val="18"/>
              </w:rPr>
              <w:t>города</w:t>
            </w:r>
          </w:p>
          <w:p w14:paraId="64B93DE5" w14:textId="0A78D8D2"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31885A1A" w14:textId="77777777" w:rsidR="000D1EEA" w:rsidRPr="000D1EEA" w:rsidRDefault="000D1EEA" w:rsidP="000D1EEA">
            <w:pPr>
              <w:jc w:val="center"/>
              <w:rPr>
                <w:sz w:val="18"/>
                <w:szCs w:val="18"/>
              </w:rPr>
            </w:pPr>
            <w:r w:rsidRPr="000D1EEA">
              <w:rPr>
                <w:sz w:val="18"/>
                <w:szCs w:val="18"/>
              </w:rPr>
              <w:t>№ 897-VI</w:t>
            </w:r>
            <w:r w:rsidRPr="000D1EEA">
              <w:rPr>
                <w:sz w:val="18"/>
                <w:szCs w:val="18"/>
                <w:lang w:val="en-US"/>
              </w:rPr>
              <w:t>I</w:t>
            </w:r>
            <w:r w:rsidRPr="000D1EEA">
              <w:rPr>
                <w:sz w:val="18"/>
                <w:szCs w:val="18"/>
              </w:rPr>
              <w:t xml:space="preserve"> ДГ,</w:t>
            </w:r>
          </w:p>
          <w:p w14:paraId="56F55E1A" w14:textId="77777777" w:rsidR="000D1EEA" w:rsidRPr="000D1EEA" w:rsidRDefault="000D1EEA" w:rsidP="000D1EEA">
            <w:pPr>
              <w:jc w:val="center"/>
              <w:rPr>
                <w:bCs/>
                <w:sz w:val="18"/>
                <w:szCs w:val="18"/>
              </w:rPr>
            </w:pPr>
            <w:r w:rsidRPr="000D1EEA">
              <w:rPr>
                <w:sz w:val="18"/>
                <w:szCs w:val="18"/>
              </w:rPr>
              <w:t>тыс. руб.</w:t>
            </w:r>
          </w:p>
        </w:tc>
        <w:tc>
          <w:tcPr>
            <w:tcW w:w="1601" w:type="pct"/>
            <w:gridSpan w:val="3"/>
            <w:shd w:val="clear" w:color="auto" w:fill="FFFFFF" w:themeFill="background1"/>
            <w:vAlign w:val="center"/>
            <w:hideMark/>
          </w:tcPr>
          <w:p w14:paraId="1E27F04D"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7D3A802D"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2941F8" w:rsidRPr="000D1EEA" w14:paraId="40D8EB14" w14:textId="77777777" w:rsidTr="00AB2348">
        <w:trPr>
          <w:trHeight w:val="1687"/>
          <w:tblHeader/>
        </w:trPr>
        <w:tc>
          <w:tcPr>
            <w:tcW w:w="1960" w:type="pct"/>
            <w:vMerge/>
            <w:shd w:val="clear" w:color="auto" w:fill="FFFFFF" w:themeFill="background1"/>
            <w:hideMark/>
          </w:tcPr>
          <w:p w14:paraId="6412CBD5" w14:textId="77777777" w:rsidR="000D1EEA" w:rsidRPr="000D1EEA" w:rsidRDefault="000D1EEA" w:rsidP="000D1EEA">
            <w:pPr>
              <w:rPr>
                <w:rFonts w:eastAsia="Calibri"/>
                <w:b/>
                <w:bCs/>
                <w:sz w:val="18"/>
                <w:szCs w:val="18"/>
              </w:rPr>
            </w:pPr>
          </w:p>
        </w:tc>
        <w:tc>
          <w:tcPr>
            <w:tcW w:w="797" w:type="pct"/>
            <w:vMerge/>
            <w:shd w:val="clear" w:color="auto" w:fill="FFFFFF" w:themeFill="background1"/>
            <w:hideMark/>
          </w:tcPr>
          <w:p w14:paraId="4022898A" w14:textId="77777777" w:rsidR="000D1EEA" w:rsidRPr="000D1EEA" w:rsidRDefault="000D1EEA" w:rsidP="000D1EEA">
            <w:pPr>
              <w:rPr>
                <w:rFonts w:eastAsia="Calibri"/>
                <w:sz w:val="18"/>
                <w:szCs w:val="18"/>
              </w:rPr>
            </w:pPr>
          </w:p>
        </w:tc>
        <w:tc>
          <w:tcPr>
            <w:tcW w:w="534" w:type="pct"/>
            <w:shd w:val="clear" w:color="auto" w:fill="FFFFFF" w:themeFill="background1"/>
            <w:vAlign w:val="center"/>
            <w:hideMark/>
          </w:tcPr>
          <w:p w14:paraId="080340D6" w14:textId="77777777" w:rsidR="000D1EEA" w:rsidRPr="000D1EEA" w:rsidRDefault="000D1EEA" w:rsidP="000D1EEA">
            <w:pPr>
              <w:jc w:val="center"/>
              <w:rPr>
                <w:bCs/>
                <w:sz w:val="18"/>
                <w:szCs w:val="18"/>
              </w:rPr>
            </w:pPr>
            <w:r w:rsidRPr="000D1EEA">
              <w:rPr>
                <w:bCs/>
                <w:sz w:val="18"/>
                <w:szCs w:val="18"/>
              </w:rPr>
              <w:t>на 2026 год</w:t>
            </w:r>
          </w:p>
        </w:tc>
        <w:tc>
          <w:tcPr>
            <w:tcW w:w="563" w:type="pct"/>
            <w:shd w:val="clear" w:color="auto" w:fill="FFFFFF" w:themeFill="background1"/>
            <w:vAlign w:val="center"/>
            <w:hideMark/>
          </w:tcPr>
          <w:p w14:paraId="7FDB1313" w14:textId="77777777" w:rsidR="000D1EEA" w:rsidRPr="000D1EEA" w:rsidRDefault="000D1EEA" w:rsidP="000D1EEA">
            <w:pPr>
              <w:jc w:val="center"/>
              <w:rPr>
                <w:bCs/>
                <w:sz w:val="18"/>
                <w:szCs w:val="18"/>
              </w:rPr>
            </w:pPr>
            <w:r w:rsidRPr="000D1EEA">
              <w:rPr>
                <w:bCs/>
                <w:sz w:val="18"/>
                <w:szCs w:val="18"/>
              </w:rPr>
              <w:t>на 2027 год</w:t>
            </w:r>
          </w:p>
        </w:tc>
        <w:tc>
          <w:tcPr>
            <w:tcW w:w="504" w:type="pct"/>
            <w:shd w:val="clear" w:color="auto" w:fill="FFFFFF" w:themeFill="background1"/>
            <w:vAlign w:val="center"/>
            <w:hideMark/>
          </w:tcPr>
          <w:p w14:paraId="1277CF18"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FFFFFF" w:themeFill="background1"/>
            <w:hideMark/>
          </w:tcPr>
          <w:p w14:paraId="195083B1" w14:textId="77777777" w:rsidR="000D1EEA" w:rsidRPr="000D1EEA" w:rsidRDefault="000D1EEA" w:rsidP="000D1EEA">
            <w:pPr>
              <w:rPr>
                <w:rFonts w:eastAsia="Calibri"/>
                <w:sz w:val="18"/>
                <w:szCs w:val="18"/>
              </w:rPr>
            </w:pPr>
          </w:p>
        </w:tc>
      </w:tr>
      <w:tr w:rsidR="002941F8" w:rsidRPr="000D1EEA" w14:paraId="1DB1A286" w14:textId="77777777" w:rsidTr="002941F8">
        <w:trPr>
          <w:trHeight w:val="20"/>
        </w:trPr>
        <w:tc>
          <w:tcPr>
            <w:tcW w:w="1960" w:type="pct"/>
            <w:shd w:val="clear" w:color="auto" w:fill="auto"/>
            <w:vAlign w:val="center"/>
          </w:tcPr>
          <w:p w14:paraId="5CBF2692" w14:textId="77777777" w:rsidR="000D1EEA" w:rsidRPr="000D1EEA" w:rsidRDefault="000D1EEA" w:rsidP="000D1EEA">
            <w:pPr>
              <w:jc w:val="both"/>
              <w:rPr>
                <w:rFonts w:eastAsia="Calibri"/>
                <w:b/>
                <w:bCs/>
                <w:sz w:val="18"/>
                <w:szCs w:val="18"/>
              </w:rPr>
            </w:pPr>
            <w:r w:rsidRPr="000D1EEA">
              <w:rPr>
                <w:rFonts w:eastAsia="Calibri"/>
                <w:b/>
                <w:bCs/>
                <w:sz w:val="18"/>
                <w:szCs w:val="18"/>
              </w:rPr>
              <w:t>Доходы от оказания платных услуг (работ) и компенсации затрат бюджета, в том числе:</w:t>
            </w:r>
          </w:p>
        </w:tc>
        <w:tc>
          <w:tcPr>
            <w:tcW w:w="797" w:type="pct"/>
            <w:shd w:val="clear" w:color="auto" w:fill="auto"/>
            <w:vAlign w:val="center"/>
          </w:tcPr>
          <w:p w14:paraId="2C3793BF" w14:textId="77777777" w:rsidR="000D1EEA" w:rsidRPr="000D1EEA" w:rsidRDefault="000D1EEA" w:rsidP="000D1EEA">
            <w:pPr>
              <w:jc w:val="center"/>
              <w:rPr>
                <w:rFonts w:eastAsia="Calibri"/>
                <w:b/>
                <w:sz w:val="18"/>
                <w:szCs w:val="18"/>
              </w:rPr>
            </w:pPr>
            <w:r w:rsidRPr="000D1EEA">
              <w:rPr>
                <w:rFonts w:eastAsia="Calibri"/>
                <w:b/>
                <w:sz w:val="18"/>
                <w:szCs w:val="18"/>
              </w:rPr>
              <w:t>110 063,0</w:t>
            </w:r>
          </w:p>
        </w:tc>
        <w:tc>
          <w:tcPr>
            <w:tcW w:w="534" w:type="pct"/>
            <w:shd w:val="clear" w:color="auto" w:fill="auto"/>
            <w:vAlign w:val="center"/>
          </w:tcPr>
          <w:p w14:paraId="6B2BBEA8" w14:textId="77777777" w:rsidR="000D1EEA" w:rsidRPr="000D1EEA" w:rsidRDefault="000D1EEA" w:rsidP="000D1EEA">
            <w:pPr>
              <w:jc w:val="center"/>
              <w:rPr>
                <w:rFonts w:eastAsia="Calibri"/>
                <w:b/>
                <w:sz w:val="18"/>
                <w:szCs w:val="18"/>
              </w:rPr>
            </w:pPr>
            <w:r w:rsidRPr="000D1EEA">
              <w:rPr>
                <w:rFonts w:eastAsia="Calibri"/>
                <w:b/>
                <w:sz w:val="18"/>
                <w:szCs w:val="18"/>
              </w:rPr>
              <w:t>101 359,5</w:t>
            </w:r>
          </w:p>
        </w:tc>
        <w:tc>
          <w:tcPr>
            <w:tcW w:w="563" w:type="pct"/>
            <w:shd w:val="clear" w:color="auto" w:fill="auto"/>
            <w:vAlign w:val="center"/>
          </w:tcPr>
          <w:p w14:paraId="083E1CAF" w14:textId="77777777" w:rsidR="000D1EEA" w:rsidRPr="000D1EEA" w:rsidRDefault="000D1EEA" w:rsidP="000D1EEA">
            <w:pPr>
              <w:jc w:val="center"/>
              <w:rPr>
                <w:rFonts w:eastAsia="Calibri"/>
                <w:b/>
                <w:sz w:val="18"/>
                <w:szCs w:val="18"/>
              </w:rPr>
            </w:pPr>
            <w:r w:rsidRPr="000D1EEA">
              <w:rPr>
                <w:rFonts w:eastAsia="Calibri"/>
                <w:b/>
                <w:sz w:val="18"/>
                <w:szCs w:val="18"/>
              </w:rPr>
              <w:t>101 359,5</w:t>
            </w:r>
          </w:p>
        </w:tc>
        <w:tc>
          <w:tcPr>
            <w:tcW w:w="504" w:type="pct"/>
            <w:shd w:val="clear" w:color="auto" w:fill="auto"/>
            <w:vAlign w:val="center"/>
          </w:tcPr>
          <w:p w14:paraId="51DF1D8B" w14:textId="77777777" w:rsidR="000D1EEA" w:rsidRPr="000D1EEA" w:rsidRDefault="000D1EEA" w:rsidP="000D1EEA">
            <w:pPr>
              <w:jc w:val="center"/>
              <w:rPr>
                <w:rFonts w:eastAsia="Calibri"/>
                <w:b/>
                <w:sz w:val="18"/>
                <w:szCs w:val="18"/>
              </w:rPr>
            </w:pPr>
            <w:r w:rsidRPr="000D1EEA">
              <w:rPr>
                <w:rFonts w:eastAsia="Calibri"/>
                <w:b/>
                <w:sz w:val="18"/>
                <w:szCs w:val="18"/>
              </w:rPr>
              <w:t>101 359,5</w:t>
            </w:r>
          </w:p>
        </w:tc>
        <w:tc>
          <w:tcPr>
            <w:tcW w:w="643" w:type="pct"/>
            <w:shd w:val="clear" w:color="auto" w:fill="auto"/>
            <w:vAlign w:val="center"/>
          </w:tcPr>
          <w:p w14:paraId="777D51A2" w14:textId="77777777" w:rsidR="000D1EEA" w:rsidRPr="000D1EEA" w:rsidRDefault="000D1EEA" w:rsidP="000D1EEA">
            <w:pPr>
              <w:jc w:val="center"/>
              <w:rPr>
                <w:rFonts w:eastAsia="Calibri"/>
                <w:b/>
                <w:sz w:val="18"/>
                <w:szCs w:val="18"/>
              </w:rPr>
            </w:pPr>
            <w:r w:rsidRPr="000D1EEA">
              <w:rPr>
                <w:rFonts w:eastAsia="Calibri"/>
                <w:b/>
                <w:sz w:val="18"/>
                <w:szCs w:val="18"/>
              </w:rPr>
              <w:t>92,1</w:t>
            </w:r>
          </w:p>
        </w:tc>
      </w:tr>
      <w:tr w:rsidR="002941F8" w:rsidRPr="000D1EEA" w14:paraId="43D4F4B4" w14:textId="77777777" w:rsidTr="002941F8">
        <w:trPr>
          <w:trHeight w:val="20"/>
        </w:trPr>
        <w:tc>
          <w:tcPr>
            <w:tcW w:w="1960" w:type="pct"/>
            <w:shd w:val="clear" w:color="auto" w:fill="auto"/>
          </w:tcPr>
          <w:p w14:paraId="42B4AD18"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оказания платных услуг (работ)</w:t>
            </w:r>
          </w:p>
        </w:tc>
        <w:tc>
          <w:tcPr>
            <w:tcW w:w="797" w:type="pct"/>
            <w:shd w:val="clear" w:color="auto" w:fill="auto"/>
            <w:vAlign w:val="center"/>
          </w:tcPr>
          <w:p w14:paraId="28615753" w14:textId="77777777" w:rsidR="000D1EEA" w:rsidRPr="000D1EEA" w:rsidRDefault="000D1EEA" w:rsidP="000D1EEA">
            <w:pPr>
              <w:jc w:val="center"/>
              <w:rPr>
                <w:rFonts w:eastAsia="Calibri"/>
                <w:sz w:val="18"/>
                <w:szCs w:val="18"/>
              </w:rPr>
            </w:pPr>
            <w:r w:rsidRPr="000D1EEA">
              <w:rPr>
                <w:rFonts w:eastAsia="Calibri"/>
                <w:sz w:val="18"/>
                <w:szCs w:val="18"/>
              </w:rPr>
              <w:t>24 618,4</w:t>
            </w:r>
          </w:p>
        </w:tc>
        <w:tc>
          <w:tcPr>
            <w:tcW w:w="534" w:type="pct"/>
            <w:shd w:val="clear" w:color="auto" w:fill="auto"/>
            <w:vAlign w:val="center"/>
          </w:tcPr>
          <w:p w14:paraId="395FCA51" w14:textId="77777777" w:rsidR="000D1EEA" w:rsidRPr="000D1EEA" w:rsidRDefault="000D1EEA" w:rsidP="000D1EEA">
            <w:pPr>
              <w:jc w:val="center"/>
              <w:rPr>
                <w:rFonts w:eastAsia="Calibri"/>
                <w:sz w:val="18"/>
                <w:szCs w:val="18"/>
              </w:rPr>
            </w:pPr>
            <w:r w:rsidRPr="000D1EEA">
              <w:rPr>
                <w:rFonts w:eastAsia="Calibri"/>
                <w:sz w:val="18"/>
                <w:szCs w:val="18"/>
              </w:rPr>
              <w:t>24 189,0</w:t>
            </w:r>
          </w:p>
        </w:tc>
        <w:tc>
          <w:tcPr>
            <w:tcW w:w="563" w:type="pct"/>
            <w:shd w:val="clear" w:color="auto" w:fill="auto"/>
            <w:vAlign w:val="center"/>
          </w:tcPr>
          <w:p w14:paraId="2AE163FD" w14:textId="77777777" w:rsidR="000D1EEA" w:rsidRPr="000D1EEA" w:rsidRDefault="000D1EEA" w:rsidP="000D1EEA">
            <w:pPr>
              <w:jc w:val="center"/>
              <w:rPr>
                <w:rFonts w:eastAsia="Calibri"/>
                <w:sz w:val="18"/>
                <w:szCs w:val="18"/>
              </w:rPr>
            </w:pPr>
            <w:r w:rsidRPr="000D1EEA">
              <w:rPr>
                <w:rFonts w:eastAsia="Calibri"/>
                <w:sz w:val="18"/>
                <w:szCs w:val="18"/>
              </w:rPr>
              <w:t>24 189,0</w:t>
            </w:r>
          </w:p>
        </w:tc>
        <w:tc>
          <w:tcPr>
            <w:tcW w:w="504" w:type="pct"/>
            <w:shd w:val="clear" w:color="auto" w:fill="auto"/>
            <w:vAlign w:val="center"/>
          </w:tcPr>
          <w:p w14:paraId="23C59D3B" w14:textId="77777777" w:rsidR="000D1EEA" w:rsidRPr="000D1EEA" w:rsidRDefault="000D1EEA" w:rsidP="000D1EEA">
            <w:pPr>
              <w:jc w:val="center"/>
              <w:rPr>
                <w:rFonts w:eastAsia="Calibri"/>
                <w:sz w:val="18"/>
                <w:szCs w:val="18"/>
              </w:rPr>
            </w:pPr>
            <w:r w:rsidRPr="000D1EEA">
              <w:rPr>
                <w:rFonts w:eastAsia="Calibri"/>
                <w:sz w:val="18"/>
                <w:szCs w:val="18"/>
              </w:rPr>
              <w:t>24 189,0</w:t>
            </w:r>
          </w:p>
        </w:tc>
        <w:tc>
          <w:tcPr>
            <w:tcW w:w="643" w:type="pct"/>
            <w:shd w:val="clear" w:color="auto" w:fill="auto"/>
            <w:vAlign w:val="center"/>
          </w:tcPr>
          <w:p w14:paraId="6F2D9C60" w14:textId="77777777" w:rsidR="000D1EEA" w:rsidRPr="000D1EEA" w:rsidRDefault="000D1EEA" w:rsidP="000D1EEA">
            <w:pPr>
              <w:jc w:val="center"/>
              <w:rPr>
                <w:rFonts w:eastAsia="Calibri"/>
                <w:sz w:val="18"/>
                <w:szCs w:val="18"/>
              </w:rPr>
            </w:pPr>
            <w:r w:rsidRPr="000D1EEA">
              <w:rPr>
                <w:rFonts w:eastAsia="Calibri"/>
                <w:sz w:val="18"/>
                <w:szCs w:val="18"/>
              </w:rPr>
              <w:t>98,3</w:t>
            </w:r>
          </w:p>
        </w:tc>
      </w:tr>
      <w:tr w:rsidR="002941F8" w:rsidRPr="000D1EEA" w14:paraId="3F531DDA" w14:textId="77777777" w:rsidTr="002941F8">
        <w:trPr>
          <w:trHeight w:val="20"/>
        </w:trPr>
        <w:tc>
          <w:tcPr>
            <w:tcW w:w="1960" w:type="pct"/>
            <w:shd w:val="clear" w:color="auto" w:fill="auto"/>
          </w:tcPr>
          <w:p w14:paraId="5BBC7189"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компенсации затрат бюджета,</w:t>
            </w:r>
          </w:p>
          <w:p w14:paraId="675C6DEF"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в том числе:</w:t>
            </w:r>
          </w:p>
        </w:tc>
        <w:tc>
          <w:tcPr>
            <w:tcW w:w="797" w:type="pct"/>
            <w:shd w:val="clear" w:color="auto" w:fill="auto"/>
            <w:vAlign w:val="center"/>
          </w:tcPr>
          <w:p w14:paraId="5FF24982" w14:textId="77777777" w:rsidR="000D1EEA" w:rsidRPr="000D1EEA" w:rsidRDefault="000D1EEA" w:rsidP="000D1EEA">
            <w:pPr>
              <w:jc w:val="center"/>
              <w:rPr>
                <w:rFonts w:eastAsia="Calibri"/>
                <w:sz w:val="18"/>
                <w:szCs w:val="18"/>
              </w:rPr>
            </w:pPr>
            <w:r w:rsidRPr="000D1EEA">
              <w:rPr>
                <w:rFonts w:eastAsia="Calibri"/>
                <w:sz w:val="18"/>
                <w:szCs w:val="18"/>
              </w:rPr>
              <w:t>85 444,6</w:t>
            </w:r>
          </w:p>
        </w:tc>
        <w:tc>
          <w:tcPr>
            <w:tcW w:w="534" w:type="pct"/>
            <w:shd w:val="clear" w:color="auto" w:fill="auto"/>
            <w:vAlign w:val="center"/>
          </w:tcPr>
          <w:p w14:paraId="6CFAD857" w14:textId="77777777" w:rsidR="000D1EEA" w:rsidRPr="000D1EEA" w:rsidRDefault="000D1EEA" w:rsidP="000D1EEA">
            <w:pPr>
              <w:jc w:val="center"/>
              <w:rPr>
                <w:rFonts w:eastAsia="Calibri"/>
                <w:sz w:val="18"/>
                <w:szCs w:val="18"/>
              </w:rPr>
            </w:pPr>
            <w:r w:rsidRPr="000D1EEA">
              <w:rPr>
                <w:rFonts w:eastAsia="Calibri"/>
                <w:sz w:val="18"/>
                <w:szCs w:val="18"/>
              </w:rPr>
              <w:t>77 170,5</w:t>
            </w:r>
          </w:p>
        </w:tc>
        <w:tc>
          <w:tcPr>
            <w:tcW w:w="563" w:type="pct"/>
            <w:shd w:val="clear" w:color="auto" w:fill="auto"/>
            <w:vAlign w:val="center"/>
          </w:tcPr>
          <w:p w14:paraId="6E4A72D2" w14:textId="77777777" w:rsidR="000D1EEA" w:rsidRPr="000D1EEA" w:rsidRDefault="000D1EEA" w:rsidP="000D1EEA">
            <w:pPr>
              <w:jc w:val="center"/>
              <w:rPr>
                <w:rFonts w:eastAsia="Calibri"/>
                <w:sz w:val="18"/>
                <w:szCs w:val="18"/>
              </w:rPr>
            </w:pPr>
            <w:r w:rsidRPr="000D1EEA">
              <w:rPr>
                <w:rFonts w:eastAsia="Calibri"/>
                <w:sz w:val="18"/>
                <w:szCs w:val="18"/>
              </w:rPr>
              <w:t>77 170,5</w:t>
            </w:r>
          </w:p>
        </w:tc>
        <w:tc>
          <w:tcPr>
            <w:tcW w:w="504" w:type="pct"/>
            <w:shd w:val="clear" w:color="auto" w:fill="auto"/>
            <w:vAlign w:val="center"/>
          </w:tcPr>
          <w:p w14:paraId="3923CDD0" w14:textId="77777777" w:rsidR="000D1EEA" w:rsidRPr="000D1EEA" w:rsidRDefault="000D1EEA" w:rsidP="000D1EEA">
            <w:pPr>
              <w:jc w:val="center"/>
              <w:rPr>
                <w:rFonts w:eastAsia="Calibri"/>
                <w:sz w:val="18"/>
                <w:szCs w:val="18"/>
              </w:rPr>
            </w:pPr>
            <w:r w:rsidRPr="000D1EEA">
              <w:rPr>
                <w:rFonts w:eastAsia="Calibri"/>
                <w:sz w:val="18"/>
                <w:szCs w:val="18"/>
              </w:rPr>
              <w:t>77 170,5</w:t>
            </w:r>
          </w:p>
        </w:tc>
        <w:tc>
          <w:tcPr>
            <w:tcW w:w="643" w:type="pct"/>
            <w:shd w:val="clear" w:color="auto" w:fill="auto"/>
            <w:vAlign w:val="center"/>
          </w:tcPr>
          <w:p w14:paraId="2D9B7137" w14:textId="77777777" w:rsidR="000D1EEA" w:rsidRPr="000D1EEA" w:rsidRDefault="000D1EEA" w:rsidP="000D1EEA">
            <w:pPr>
              <w:jc w:val="center"/>
              <w:rPr>
                <w:rFonts w:eastAsia="Calibri"/>
                <w:sz w:val="18"/>
                <w:szCs w:val="18"/>
              </w:rPr>
            </w:pPr>
            <w:r w:rsidRPr="000D1EEA">
              <w:rPr>
                <w:rFonts w:eastAsia="Calibri"/>
                <w:sz w:val="18"/>
                <w:szCs w:val="18"/>
              </w:rPr>
              <w:t>90,3</w:t>
            </w:r>
          </w:p>
        </w:tc>
      </w:tr>
      <w:tr w:rsidR="002941F8" w:rsidRPr="000D1EEA" w14:paraId="2DA6F9FC" w14:textId="77777777" w:rsidTr="002941F8">
        <w:trPr>
          <w:trHeight w:val="20"/>
        </w:trPr>
        <w:tc>
          <w:tcPr>
            <w:tcW w:w="1960" w:type="pct"/>
            <w:shd w:val="clear" w:color="auto" w:fill="auto"/>
          </w:tcPr>
          <w:p w14:paraId="72AD09FC" w14:textId="77777777" w:rsidR="000D1EEA" w:rsidRPr="000D1EEA" w:rsidRDefault="000D1EEA" w:rsidP="000D1EEA">
            <w:pPr>
              <w:ind w:firstLine="113"/>
              <w:jc w:val="both"/>
              <w:rPr>
                <w:rFonts w:eastAsia="Calibri"/>
                <w:bCs/>
                <w:sz w:val="18"/>
                <w:szCs w:val="18"/>
              </w:rPr>
            </w:pPr>
            <w:r w:rsidRPr="000D1EEA">
              <w:rPr>
                <w:rFonts w:eastAsia="Calibri"/>
                <w:bCs/>
                <w:sz w:val="18"/>
                <w:szCs w:val="18"/>
              </w:rPr>
              <w:t xml:space="preserve">доходы, поступающие в порядке возмещения </w:t>
            </w:r>
          </w:p>
          <w:p w14:paraId="736507EC" w14:textId="77777777" w:rsidR="000D1EEA" w:rsidRPr="000D1EEA" w:rsidRDefault="000D1EEA" w:rsidP="000D1EEA">
            <w:pPr>
              <w:ind w:firstLine="113"/>
              <w:jc w:val="both"/>
              <w:rPr>
                <w:rFonts w:eastAsia="Calibri"/>
                <w:bCs/>
                <w:sz w:val="18"/>
                <w:szCs w:val="18"/>
              </w:rPr>
            </w:pPr>
            <w:r w:rsidRPr="000D1EEA">
              <w:rPr>
                <w:rFonts w:eastAsia="Calibri"/>
                <w:bCs/>
                <w:sz w:val="18"/>
                <w:szCs w:val="18"/>
              </w:rPr>
              <w:t xml:space="preserve">расходов, понесенных в связи с эксплуатацией </w:t>
            </w:r>
          </w:p>
          <w:p w14:paraId="05EDE0D9" w14:textId="77777777" w:rsidR="000D1EEA" w:rsidRPr="000D1EEA" w:rsidRDefault="000D1EEA" w:rsidP="000D1EEA">
            <w:pPr>
              <w:ind w:firstLine="113"/>
              <w:jc w:val="both"/>
              <w:rPr>
                <w:rFonts w:eastAsia="Calibri"/>
                <w:bCs/>
                <w:sz w:val="18"/>
                <w:szCs w:val="18"/>
              </w:rPr>
            </w:pPr>
            <w:r w:rsidRPr="000D1EEA">
              <w:rPr>
                <w:rFonts w:eastAsia="Calibri"/>
                <w:bCs/>
                <w:sz w:val="18"/>
                <w:szCs w:val="18"/>
              </w:rPr>
              <w:t>муниципального имущества</w:t>
            </w:r>
          </w:p>
        </w:tc>
        <w:tc>
          <w:tcPr>
            <w:tcW w:w="797" w:type="pct"/>
            <w:shd w:val="clear" w:color="auto" w:fill="auto"/>
            <w:vAlign w:val="center"/>
          </w:tcPr>
          <w:p w14:paraId="11D79EE8" w14:textId="77777777" w:rsidR="000D1EEA" w:rsidRPr="000D1EEA" w:rsidRDefault="000D1EEA" w:rsidP="000D1EEA">
            <w:pPr>
              <w:jc w:val="center"/>
              <w:rPr>
                <w:rFonts w:eastAsia="Calibri"/>
                <w:sz w:val="18"/>
                <w:szCs w:val="18"/>
              </w:rPr>
            </w:pPr>
            <w:r w:rsidRPr="000D1EEA">
              <w:rPr>
                <w:rFonts w:eastAsia="Calibri"/>
                <w:sz w:val="18"/>
                <w:szCs w:val="18"/>
              </w:rPr>
              <w:t>17 977,6</w:t>
            </w:r>
          </w:p>
        </w:tc>
        <w:tc>
          <w:tcPr>
            <w:tcW w:w="534" w:type="pct"/>
            <w:shd w:val="clear" w:color="auto" w:fill="auto"/>
            <w:vAlign w:val="center"/>
          </w:tcPr>
          <w:p w14:paraId="17F7D4FE" w14:textId="77777777" w:rsidR="000D1EEA" w:rsidRPr="000D1EEA" w:rsidRDefault="000D1EEA" w:rsidP="000D1EEA">
            <w:pPr>
              <w:jc w:val="center"/>
              <w:rPr>
                <w:rFonts w:eastAsia="Calibri"/>
                <w:sz w:val="18"/>
                <w:szCs w:val="18"/>
              </w:rPr>
            </w:pPr>
            <w:r w:rsidRPr="000D1EEA">
              <w:rPr>
                <w:rFonts w:eastAsia="Calibri"/>
                <w:sz w:val="18"/>
                <w:szCs w:val="18"/>
              </w:rPr>
              <w:t>19 972,4</w:t>
            </w:r>
          </w:p>
        </w:tc>
        <w:tc>
          <w:tcPr>
            <w:tcW w:w="563" w:type="pct"/>
            <w:shd w:val="clear" w:color="auto" w:fill="auto"/>
            <w:vAlign w:val="center"/>
          </w:tcPr>
          <w:p w14:paraId="19B2DC48" w14:textId="77777777" w:rsidR="000D1EEA" w:rsidRPr="000D1EEA" w:rsidRDefault="000D1EEA" w:rsidP="000D1EEA">
            <w:pPr>
              <w:jc w:val="center"/>
              <w:rPr>
                <w:rFonts w:eastAsia="Calibri"/>
                <w:sz w:val="18"/>
                <w:szCs w:val="18"/>
              </w:rPr>
            </w:pPr>
            <w:r w:rsidRPr="000D1EEA">
              <w:rPr>
                <w:rFonts w:eastAsia="Calibri"/>
                <w:sz w:val="18"/>
                <w:szCs w:val="18"/>
              </w:rPr>
              <w:t>19 972,4</w:t>
            </w:r>
          </w:p>
        </w:tc>
        <w:tc>
          <w:tcPr>
            <w:tcW w:w="504" w:type="pct"/>
            <w:shd w:val="clear" w:color="auto" w:fill="auto"/>
            <w:vAlign w:val="center"/>
          </w:tcPr>
          <w:p w14:paraId="7DB97EFC" w14:textId="77777777" w:rsidR="000D1EEA" w:rsidRPr="000D1EEA" w:rsidRDefault="000D1EEA" w:rsidP="000D1EEA">
            <w:pPr>
              <w:jc w:val="center"/>
              <w:rPr>
                <w:rFonts w:eastAsia="Calibri"/>
                <w:sz w:val="18"/>
                <w:szCs w:val="18"/>
              </w:rPr>
            </w:pPr>
            <w:r w:rsidRPr="000D1EEA">
              <w:rPr>
                <w:rFonts w:eastAsia="Calibri"/>
                <w:sz w:val="18"/>
                <w:szCs w:val="18"/>
              </w:rPr>
              <w:t>19 972,4</w:t>
            </w:r>
          </w:p>
        </w:tc>
        <w:tc>
          <w:tcPr>
            <w:tcW w:w="643" w:type="pct"/>
            <w:shd w:val="clear" w:color="auto" w:fill="auto"/>
            <w:vAlign w:val="center"/>
          </w:tcPr>
          <w:p w14:paraId="504978AA" w14:textId="77777777" w:rsidR="000D1EEA" w:rsidRPr="000D1EEA" w:rsidRDefault="000D1EEA" w:rsidP="000D1EEA">
            <w:pPr>
              <w:jc w:val="center"/>
              <w:rPr>
                <w:rFonts w:eastAsia="Calibri"/>
                <w:sz w:val="18"/>
                <w:szCs w:val="18"/>
              </w:rPr>
            </w:pPr>
            <w:r w:rsidRPr="000D1EEA">
              <w:rPr>
                <w:rFonts w:eastAsia="Calibri"/>
                <w:sz w:val="18"/>
                <w:szCs w:val="18"/>
              </w:rPr>
              <w:t>111,1</w:t>
            </w:r>
          </w:p>
        </w:tc>
      </w:tr>
      <w:tr w:rsidR="002941F8" w:rsidRPr="00C61DA8" w14:paraId="3CA935CE" w14:textId="77777777" w:rsidTr="002941F8">
        <w:trPr>
          <w:trHeight w:val="20"/>
        </w:trPr>
        <w:tc>
          <w:tcPr>
            <w:tcW w:w="1960" w:type="pct"/>
            <w:tcBorders>
              <w:top w:val="single" w:sz="2" w:space="0" w:color="auto"/>
              <w:left w:val="single" w:sz="2" w:space="0" w:color="auto"/>
              <w:bottom w:val="single" w:sz="2" w:space="0" w:color="auto"/>
              <w:right w:val="single" w:sz="2" w:space="0" w:color="auto"/>
            </w:tcBorders>
            <w:shd w:val="clear" w:color="auto" w:fill="auto"/>
          </w:tcPr>
          <w:p w14:paraId="3BF0F53C" w14:textId="77777777" w:rsidR="00216B80" w:rsidRPr="00C61DA8" w:rsidRDefault="00216B80" w:rsidP="0061260F">
            <w:pPr>
              <w:ind w:firstLine="113"/>
              <w:jc w:val="both"/>
              <w:rPr>
                <w:rFonts w:eastAsia="Calibri"/>
                <w:bCs/>
                <w:sz w:val="18"/>
                <w:szCs w:val="18"/>
              </w:rPr>
            </w:pPr>
            <w:r w:rsidRPr="00C61DA8">
              <w:rPr>
                <w:rFonts w:eastAsia="Calibri"/>
                <w:bCs/>
                <w:sz w:val="18"/>
                <w:szCs w:val="18"/>
              </w:rPr>
              <w:t xml:space="preserve">прочие доходы от компенсации затрат </w:t>
            </w:r>
          </w:p>
          <w:p w14:paraId="25FCC6F4" w14:textId="77777777" w:rsidR="00216B80" w:rsidRPr="00C61DA8" w:rsidRDefault="00216B80" w:rsidP="0061260F">
            <w:pPr>
              <w:ind w:firstLine="113"/>
              <w:jc w:val="both"/>
              <w:rPr>
                <w:rFonts w:eastAsia="Calibri"/>
                <w:bCs/>
                <w:sz w:val="18"/>
                <w:szCs w:val="18"/>
              </w:rPr>
            </w:pPr>
            <w:r>
              <w:rPr>
                <w:rFonts w:eastAsia="Calibri"/>
                <w:bCs/>
                <w:sz w:val="18"/>
                <w:szCs w:val="18"/>
              </w:rPr>
              <w:t xml:space="preserve">государства, </w:t>
            </w:r>
            <w:r w:rsidRPr="00216B80">
              <w:rPr>
                <w:rFonts w:eastAsia="Calibri"/>
                <w:bCs/>
                <w:sz w:val="18"/>
                <w:szCs w:val="18"/>
              </w:rPr>
              <w:t>в том числе:</w:t>
            </w:r>
          </w:p>
        </w:tc>
        <w:tc>
          <w:tcPr>
            <w:tcW w:w="797" w:type="pct"/>
            <w:tcBorders>
              <w:top w:val="single" w:sz="2" w:space="0" w:color="auto"/>
              <w:left w:val="single" w:sz="2" w:space="0" w:color="auto"/>
              <w:bottom w:val="single" w:sz="2" w:space="0" w:color="auto"/>
              <w:right w:val="single" w:sz="2" w:space="0" w:color="auto"/>
            </w:tcBorders>
            <w:shd w:val="clear" w:color="auto" w:fill="auto"/>
            <w:vAlign w:val="center"/>
          </w:tcPr>
          <w:p w14:paraId="6D695568" w14:textId="77777777" w:rsidR="00216B80" w:rsidRPr="00C61DA8" w:rsidRDefault="00216B80" w:rsidP="0061260F">
            <w:pPr>
              <w:jc w:val="center"/>
              <w:rPr>
                <w:rFonts w:eastAsia="Calibri"/>
                <w:sz w:val="18"/>
                <w:szCs w:val="18"/>
              </w:rPr>
            </w:pPr>
            <w:r w:rsidRPr="00C61DA8">
              <w:rPr>
                <w:rFonts w:eastAsia="Calibri"/>
                <w:sz w:val="18"/>
                <w:szCs w:val="18"/>
              </w:rPr>
              <w:t>67 467,0</w:t>
            </w:r>
          </w:p>
        </w:tc>
        <w:tc>
          <w:tcPr>
            <w:tcW w:w="534" w:type="pct"/>
            <w:tcBorders>
              <w:top w:val="single" w:sz="2" w:space="0" w:color="auto"/>
              <w:left w:val="single" w:sz="2" w:space="0" w:color="auto"/>
              <w:bottom w:val="single" w:sz="2" w:space="0" w:color="auto"/>
              <w:right w:val="single" w:sz="2" w:space="0" w:color="auto"/>
            </w:tcBorders>
            <w:shd w:val="clear" w:color="auto" w:fill="auto"/>
            <w:vAlign w:val="center"/>
          </w:tcPr>
          <w:p w14:paraId="7CFE5DA8" w14:textId="77777777" w:rsidR="00216B80" w:rsidRPr="00C61DA8" w:rsidRDefault="00216B80" w:rsidP="0061260F">
            <w:pPr>
              <w:jc w:val="center"/>
              <w:rPr>
                <w:rFonts w:eastAsia="Calibri"/>
                <w:sz w:val="18"/>
                <w:szCs w:val="18"/>
              </w:rPr>
            </w:pPr>
            <w:r w:rsidRPr="00C61DA8">
              <w:rPr>
                <w:rFonts w:eastAsia="Calibri"/>
                <w:sz w:val="18"/>
                <w:szCs w:val="18"/>
              </w:rPr>
              <w:t>57 198,1</w:t>
            </w:r>
          </w:p>
        </w:tc>
        <w:tc>
          <w:tcPr>
            <w:tcW w:w="563" w:type="pct"/>
            <w:tcBorders>
              <w:top w:val="single" w:sz="2" w:space="0" w:color="auto"/>
              <w:left w:val="single" w:sz="2" w:space="0" w:color="auto"/>
              <w:bottom w:val="single" w:sz="2" w:space="0" w:color="auto"/>
              <w:right w:val="single" w:sz="2" w:space="0" w:color="auto"/>
            </w:tcBorders>
            <w:shd w:val="clear" w:color="auto" w:fill="auto"/>
            <w:vAlign w:val="center"/>
          </w:tcPr>
          <w:p w14:paraId="455BDF01" w14:textId="77777777" w:rsidR="00216B80" w:rsidRPr="00C61DA8" w:rsidRDefault="00216B80" w:rsidP="0061260F">
            <w:pPr>
              <w:jc w:val="center"/>
              <w:rPr>
                <w:rFonts w:eastAsia="Calibri"/>
                <w:sz w:val="18"/>
                <w:szCs w:val="18"/>
              </w:rPr>
            </w:pPr>
            <w:r w:rsidRPr="00C61DA8">
              <w:rPr>
                <w:rFonts w:eastAsia="Calibri"/>
                <w:sz w:val="18"/>
                <w:szCs w:val="18"/>
              </w:rPr>
              <w:t>57 198,1</w:t>
            </w:r>
          </w:p>
        </w:tc>
        <w:tc>
          <w:tcPr>
            <w:tcW w:w="504" w:type="pct"/>
            <w:tcBorders>
              <w:top w:val="single" w:sz="2" w:space="0" w:color="auto"/>
              <w:left w:val="single" w:sz="2" w:space="0" w:color="auto"/>
              <w:bottom w:val="single" w:sz="2" w:space="0" w:color="auto"/>
              <w:right w:val="single" w:sz="2" w:space="0" w:color="auto"/>
            </w:tcBorders>
            <w:shd w:val="clear" w:color="auto" w:fill="auto"/>
            <w:vAlign w:val="center"/>
          </w:tcPr>
          <w:p w14:paraId="708715A2" w14:textId="77777777" w:rsidR="00216B80" w:rsidRPr="00C61DA8" w:rsidRDefault="00216B80" w:rsidP="0061260F">
            <w:pPr>
              <w:jc w:val="center"/>
              <w:rPr>
                <w:rFonts w:eastAsia="Calibri"/>
                <w:sz w:val="18"/>
                <w:szCs w:val="18"/>
              </w:rPr>
            </w:pPr>
            <w:r w:rsidRPr="00C61DA8">
              <w:rPr>
                <w:rFonts w:eastAsia="Calibri"/>
                <w:sz w:val="18"/>
                <w:szCs w:val="18"/>
              </w:rPr>
              <w:t>57 198,1</w:t>
            </w:r>
          </w:p>
        </w:tc>
        <w:tc>
          <w:tcPr>
            <w:tcW w:w="643" w:type="pct"/>
            <w:tcBorders>
              <w:top w:val="single" w:sz="2" w:space="0" w:color="auto"/>
              <w:left w:val="single" w:sz="2" w:space="0" w:color="auto"/>
              <w:bottom w:val="single" w:sz="2" w:space="0" w:color="auto"/>
              <w:right w:val="single" w:sz="2" w:space="0" w:color="auto"/>
            </w:tcBorders>
            <w:shd w:val="clear" w:color="auto" w:fill="auto"/>
            <w:vAlign w:val="center"/>
          </w:tcPr>
          <w:p w14:paraId="0955D3C1" w14:textId="77777777" w:rsidR="00216B80" w:rsidRPr="00C61DA8" w:rsidRDefault="00216B80" w:rsidP="0061260F">
            <w:pPr>
              <w:jc w:val="center"/>
              <w:rPr>
                <w:rFonts w:eastAsia="Calibri"/>
                <w:sz w:val="18"/>
                <w:szCs w:val="18"/>
              </w:rPr>
            </w:pPr>
            <w:r w:rsidRPr="00C61DA8">
              <w:rPr>
                <w:rFonts w:eastAsia="Calibri"/>
                <w:sz w:val="18"/>
                <w:szCs w:val="18"/>
              </w:rPr>
              <w:t>84,8</w:t>
            </w:r>
          </w:p>
        </w:tc>
      </w:tr>
      <w:tr w:rsidR="002941F8" w:rsidRPr="00216B80" w14:paraId="6A457EAC" w14:textId="77777777" w:rsidTr="002941F8">
        <w:trPr>
          <w:trHeight w:val="20"/>
        </w:trPr>
        <w:tc>
          <w:tcPr>
            <w:tcW w:w="1960" w:type="pct"/>
            <w:tcBorders>
              <w:top w:val="single" w:sz="2" w:space="0" w:color="auto"/>
              <w:left w:val="single" w:sz="2" w:space="0" w:color="auto"/>
              <w:bottom w:val="single" w:sz="2" w:space="0" w:color="auto"/>
              <w:right w:val="single" w:sz="2" w:space="0" w:color="auto"/>
            </w:tcBorders>
            <w:shd w:val="clear" w:color="auto" w:fill="auto"/>
          </w:tcPr>
          <w:p w14:paraId="5EBFDD67" w14:textId="77777777" w:rsidR="00216B80" w:rsidRDefault="00216B80" w:rsidP="00216B80">
            <w:pPr>
              <w:ind w:firstLine="227"/>
              <w:jc w:val="both"/>
              <w:rPr>
                <w:rFonts w:eastAsia="Calibri"/>
                <w:bCs/>
                <w:i/>
                <w:sz w:val="18"/>
                <w:szCs w:val="18"/>
              </w:rPr>
            </w:pPr>
            <w:r>
              <w:rPr>
                <w:rFonts w:eastAsia="Calibri"/>
                <w:bCs/>
                <w:i/>
                <w:sz w:val="18"/>
                <w:szCs w:val="18"/>
              </w:rPr>
              <w:t>оплата стоимости восстановления</w:t>
            </w:r>
          </w:p>
          <w:p w14:paraId="0FE6CCED" w14:textId="36686A39" w:rsidR="00216B80" w:rsidRPr="00216B80" w:rsidRDefault="00216B80" w:rsidP="00216B80">
            <w:pPr>
              <w:ind w:firstLine="227"/>
              <w:jc w:val="both"/>
              <w:rPr>
                <w:rFonts w:eastAsia="Calibri"/>
                <w:bCs/>
                <w:i/>
                <w:sz w:val="18"/>
                <w:szCs w:val="18"/>
              </w:rPr>
            </w:pPr>
            <w:r w:rsidRPr="00216B80">
              <w:rPr>
                <w:rFonts w:eastAsia="Calibri"/>
                <w:bCs/>
                <w:i/>
                <w:sz w:val="18"/>
                <w:szCs w:val="18"/>
              </w:rPr>
              <w:t>зеленых насаждений, подлежащих сносу</w:t>
            </w:r>
          </w:p>
        </w:tc>
        <w:tc>
          <w:tcPr>
            <w:tcW w:w="797" w:type="pct"/>
            <w:tcBorders>
              <w:top w:val="single" w:sz="2" w:space="0" w:color="auto"/>
              <w:left w:val="single" w:sz="2" w:space="0" w:color="auto"/>
              <w:bottom w:val="single" w:sz="2" w:space="0" w:color="auto"/>
              <w:right w:val="single" w:sz="2" w:space="0" w:color="auto"/>
            </w:tcBorders>
            <w:shd w:val="clear" w:color="auto" w:fill="auto"/>
            <w:vAlign w:val="center"/>
          </w:tcPr>
          <w:p w14:paraId="24506722" w14:textId="77777777" w:rsidR="00216B80" w:rsidRPr="00216B80" w:rsidRDefault="00216B80" w:rsidP="0061260F">
            <w:pPr>
              <w:jc w:val="center"/>
              <w:rPr>
                <w:rFonts w:eastAsia="Calibri"/>
                <w:i/>
                <w:sz w:val="18"/>
                <w:szCs w:val="18"/>
              </w:rPr>
            </w:pPr>
            <w:r w:rsidRPr="00216B80">
              <w:rPr>
                <w:rFonts w:eastAsia="Calibri"/>
                <w:i/>
                <w:sz w:val="18"/>
                <w:szCs w:val="18"/>
              </w:rPr>
              <w:t>27 298,9</w:t>
            </w:r>
          </w:p>
        </w:tc>
        <w:tc>
          <w:tcPr>
            <w:tcW w:w="534" w:type="pct"/>
            <w:tcBorders>
              <w:top w:val="single" w:sz="2" w:space="0" w:color="auto"/>
              <w:left w:val="single" w:sz="2" w:space="0" w:color="auto"/>
              <w:bottom w:val="single" w:sz="2" w:space="0" w:color="auto"/>
              <w:right w:val="single" w:sz="2" w:space="0" w:color="auto"/>
            </w:tcBorders>
            <w:shd w:val="clear" w:color="auto" w:fill="auto"/>
            <w:vAlign w:val="center"/>
          </w:tcPr>
          <w:p w14:paraId="3B913E52" w14:textId="77777777" w:rsidR="00216B80" w:rsidRPr="00216B80" w:rsidRDefault="00216B80" w:rsidP="0061260F">
            <w:pPr>
              <w:jc w:val="center"/>
              <w:rPr>
                <w:rFonts w:eastAsia="Calibri"/>
                <w:i/>
                <w:sz w:val="18"/>
                <w:szCs w:val="18"/>
              </w:rPr>
            </w:pPr>
            <w:r w:rsidRPr="00216B80">
              <w:rPr>
                <w:rFonts w:eastAsia="Calibri"/>
                <w:i/>
                <w:sz w:val="18"/>
                <w:szCs w:val="18"/>
              </w:rPr>
              <w:t>17 489,0</w:t>
            </w:r>
          </w:p>
        </w:tc>
        <w:tc>
          <w:tcPr>
            <w:tcW w:w="563" w:type="pct"/>
            <w:tcBorders>
              <w:top w:val="single" w:sz="2" w:space="0" w:color="auto"/>
              <w:left w:val="single" w:sz="2" w:space="0" w:color="auto"/>
              <w:bottom w:val="single" w:sz="2" w:space="0" w:color="auto"/>
              <w:right w:val="single" w:sz="2" w:space="0" w:color="auto"/>
            </w:tcBorders>
            <w:shd w:val="clear" w:color="auto" w:fill="auto"/>
            <w:vAlign w:val="center"/>
          </w:tcPr>
          <w:p w14:paraId="4E10A7C1" w14:textId="77777777" w:rsidR="00216B80" w:rsidRPr="00216B80" w:rsidRDefault="00216B80" w:rsidP="0061260F">
            <w:pPr>
              <w:jc w:val="center"/>
              <w:rPr>
                <w:rFonts w:eastAsia="Calibri"/>
                <w:i/>
                <w:sz w:val="18"/>
                <w:szCs w:val="18"/>
              </w:rPr>
            </w:pPr>
            <w:r w:rsidRPr="00216B80">
              <w:rPr>
                <w:rFonts w:eastAsia="Calibri"/>
                <w:i/>
                <w:sz w:val="18"/>
                <w:szCs w:val="18"/>
              </w:rPr>
              <w:t>17 489,0</w:t>
            </w:r>
          </w:p>
        </w:tc>
        <w:tc>
          <w:tcPr>
            <w:tcW w:w="504" w:type="pct"/>
            <w:tcBorders>
              <w:top w:val="single" w:sz="2" w:space="0" w:color="auto"/>
              <w:left w:val="single" w:sz="2" w:space="0" w:color="auto"/>
              <w:bottom w:val="single" w:sz="2" w:space="0" w:color="auto"/>
              <w:right w:val="single" w:sz="2" w:space="0" w:color="auto"/>
            </w:tcBorders>
            <w:shd w:val="clear" w:color="auto" w:fill="auto"/>
            <w:vAlign w:val="center"/>
          </w:tcPr>
          <w:p w14:paraId="70007A64" w14:textId="77777777" w:rsidR="00216B80" w:rsidRPr="00216B80" w:rsidRDefault="00216B80" w:rsidP="0061260F">
            <w:pPr>
              <w:jc w:val="center"/>
              <w:rPr>
                <w:rFonts w:eastAsia="Calibri"/>
                <w:i/>
                <w:sz w:val="18"/>
                <w:szCs w:val="18"/>
              </w:rPr>
            </w:pPr>
            <w:r w:rsidRPr="00216B80">
              <w:rPr>
                <w:rFonts w:eastAsia="Calibri"/>
                <w:i/>
                <w:sz w:val="18"/>
                <w:szCs w:val="18"/>
              </w:rPr>
              <w:t>17 489,0</w:t>
            </w:r>
          </w:p>
        </w:tc>
        <w:tc>
          <w:tcPr>
            <w:tcW w:w="643" w:type="pct"/>
            <w:tcBorders>
              <w:top w:val="single" w:sz="2" w:space="0" w:color="auto"/>
              <w:left w:val="single" w:sz="2" w:space="0" w:color="auto"/>
              <w:bottom w:val="single" w:sz="2" w:space="0" w:color="auto"/>
              <w:right w:val="single" w:sz="2" w:space="0" w:color="auto"/>
            </w:tcBorders>
            <w:shd w:val="clear" w:color="auto" w:fill="auto"/>
            <w:vAlign w:val="center"/>
          </w:tcPr>
          <w:p w14:paraId="5D644204" w14:textId="77777777" w:rsidR="00216B80" w:rsidRPr="00216B80" w:rsidRDefault="00216B80" w:rsidP="0061260F">
            <w:pPr>
              <w:jc w:val="center"/>
              <w:rPr>
                <w:rFonts w:eastAsia="Calibri"/>
                <w:i/>
                <w:sz w:val="18"/>
                <w:szCs w:val="18"/>
              </w:rPr>
            </w:pPr>
            <w:r w:rsidRPr="00216B80">
              <w:rPr>
                <w:rFonts w:eastAsia="Calibri"/>
                <w:i/>
                <w:sz w:val="18"/>
                <w:szCs w:val="18"/>
              </w:rPr>
              <w:t>64,1</w:t>
            </w:r>
          </w:p>
        </w:tc>
      </w:tr>
      <w:tr w:rsidR="002941F8" w:rsidRPr="00216B80" w14:paraId="61EBF906" w14:textId="77777777" w:rsidTr="002941F8">
        <w:trPr>
          <w:trHeight w:val="20"/>
        </w:trPr>
        <w:tc>
          <w:tcPr>
            <w:tcW w:w="1960" w:type="pct"/>
            <w:tcBorders>
              <w:top w:val="single" w:sz="2" w:space="0" w:color="auto"/>
              <w:left w:val="single" w:sz="2" w:space="0" w:color="auto"/>
              <w:bottom w:val="single" w:sz="2" w:space="0" w:color="auto"/>
              <w:right w:val="single" w:sz="2" w:space="0" w:color="auto"/>
            </w:tcBorders>
            <w:shd w:val="clear" w:color="auto" w:fill="auto"/>
          </w:tcPr>
          <w:p w14:paraId="52516FD1" w14:textId="77777777" w:rsidR="00216B80" w:rsidRDefault="00216B80" w:rsidP="00216B80">
            <w:pPr>
              <w:ind w:firstLine="227"/>
              <w:jc w:val="both"/>
              <w:rPr>
                <w:rFonts w:eastAsia="Calibri"/>
                <w:bCs/>
                <w:i/>
                <w:sz w:val="18"/>
                <w:szCs w:val="18"/>
              </w:rPr>
            </w:pPr>
            <w:r w:rsidRPr="00216B80">
              <w:rPr>
                <w:rFonts w:eastAsia="Calibri"/>
                <w:bCs/>
                <w:i/>
                <w:sz w:val="18"/>
                <w:szCs w:val="18"/>
              </w:rPr>
              <w:t xml:space="preserve">возврат в бюджет города дебиторской </w:t>
            </w:r>
          </w:p>
          <w:p w14:paraId="174AB530" w14:textId="77777777" w:rsidR="00216B80" w:rsidRDefault="00216B80" w:rsidP="00216B80">
            <w:pPr>
              <w:ind w:firstLine="227"/>
              <w:jc w:val="both"/>
              <w:rPr>
                <w:rFonts w:eastAsia="Calibri"/>
                <w:bCs/>
                <w:i/>
                <w:sz w:val="18"/>
                <w:szCs w:val="18"/>
              </w:rPr>
            </w:pPr>
            <w:r w:rsidRPr="00216B80">
              <w:rPr>
                <w:rFonts w:eastAsia="Calibri"/>
                <w:bCs/>
                <w:i/>
                <w:sz w:val="18"/>
                <w:szCs w:val="18"/>
              </w:rPr>
              <w:t xml:space="preserve">задолженности прошлых лет и иные </w:t>
            </w:r>
          </w:p>
          <w:p w14:paraId="2A9EE389" w14:textId="245649A2" w:rsidR="00216B80" w:rsidRPr="00216B80" w:rsidRDefault="00216B80" w:rsidP="002941F8">
            <w:pPr>
              <w:ind w:firstLine="227"/>
              <w:jc w:val="both"/>
              <w:rPr>
                <w:rFonts w:eastAsia="Calibri"/>
                <w:bCs/>
                <w:i/>
                <w:sz w:val="18"/>
                <w:szCs w:val="18"/>
              </w:rPr>
            </w:pPr>
            <w:r w:rsidRPr="00216B80">
              <w:rPr>
                <w:rFonts w:eastAsia="Calibri"/>
                <w:bCs/>
                <w:i/>
                <w:sz w:val="18"/>
                <w:szCs w:val="18"/>
              </w:rPr>
              <w:t>по</w:t>
            </w:r>
            <w:r w:rsidR="002941F8">
              <w:rPr>
                <w:rFonts w:eastAsia="Calibri"/>
                <w:bCs/>
                <w:i/>
                <w:sz w:val="18"/>
                <w:szCs w:val="18"/>
              </w:rPr>
              <w:t>ступления от компенсации затрат бюджета</w:t>
            </w:r>
          </w:p>
        </w:tc>
        <w:tc>
          <w:tcPr>
            <w:tcW w:w="797" w:type="pct"/>
            <w:tcBorders>
              <w:top w:val="single" w:sz="2" w:space="0" w:color="auto"/>
              <w:left w:val="single" w:sz="2" w:space="0" w:color="auto"/>
              <w:bottom w:val="single" w:sz="2" w:space="0" w:color="auto"/>
              <w:right w:val="single" w:sz="2" w:space="0" w:color="auto"/>
            </w:tcBorders>
            <w:shd w:val="clear" w:color="auto" w:fill="auto"/>
            <w:vAlign w:val="center"/>
          </w:tcPr>
          <w:p w14:paraId="2C8BD9BC" w14:textId="77777777" w:rsidR="00216B80" w:rsidRPr="00216B80" w:rsidRDefault="00216B80" w:rsidP="0061260F">
            <w:pPr>
              <w:jc w:val="center"/>
              <w:rPr>
                <w:rFonts w:eastAsia="Calibri"/>
                <w:i/>
                <w:sz w:val="18"/>
                <w:szCs w:val="18"/>
              </w:rPr>
            </w:pPr>
            <w:r w:rsidRPr="00216B80">
              <w:rPr>
                <w:rFonts w:eastAsia="Calibri"/>
                <w:i/>
                <w:sz w:val="18"/>
                <w:szCs w:val="18"/>
              </w:rPr>
              <w:t>40 168,1</w:t>
            </w:r>
          </w:p>
        </w:tc>
        <w:tc>
          <w:tcPr>
            <w:tcW w:w="534" w:type="pct"/>
            <w:tcBorders>
              <w:top w:val="single" w:sz="2" w:space="0" w:color="auto"/>
              <w:left w:val="single" w:sz="2" w:space="0" w:color="auto"/>
              <w:bottom w:val="single" w:sz="2" w:space="0" w:color="auto"/>
              <w:right w:val="single" w:sz="2" w:space="0" w:color="auto"/>
            </w:tcBorders>
            <w:shd w:val="clear" w:color="auto" w:fill="auto"/>
            <w:vAlign w:val="center"/>
          </w:tcPr>
          <w:p w14:paraId="0C2CC868" w14:textId="77777777" w:rsidR="00216B80" w:rsidRPr="00216B80" w:rsidRDefault="00216B80" w:rsidP="0061260F">
            <w:pPr>
              <w:jc w:val="center"/>
              <w:rPr>
                <w:rFonts w:eastAsia="Calibri"/>
                <w:i/>
                <w:sz w:val="18"/>
                <w:szCs w:val="18"/>
              </w:rPr>
            </w:pPr>
            <w:r w:rsidRPr="00216B80">
              <w:rPr>
                <w:rFonts w:eastAsia="Calibri"/>
                <w:i/>
                <w:sz w:val="18"/>
                <w:szCs w:val="18"/>
              </w:rPr>
              <w:t>39 709,1</w:t>
            </w:r>
          </w:p>
        </w:tc>
        <w:tc>
          <w:tcPr>
            <w:tcW w:w="563" w:type="pct"/>
            <w:tcBorders>
              <w:top w:val="single" w:sz="2" w:space="0" w:color="auto"/>
              <w:left w:val="single" w:sz="2" w:space="0" w:color="auto"/>
              <w:bottom w:val="single" w:sz="2" w:space="0" w:color="auto"/>
              <w:right w:val="single" w:sz="2" w:space="0" w:color="auto"/>
            </w:tcBorders>
            <w:shd w:val="clear" w:color="auto" w:fill="auto"/>
            <w:vAlign w:val="center"/>
          </w:tcPr>
          <w:p w14:paraId="2D10FFB8" w14:textId="77777777" w:rsidR="00216B80" w:rsidRPr="00216B80" w:rsidRDefault="00216B80" w:rsidP="0061260F">
            <w:pPr>
              <w:jc w:val="center"/>
              <w:rPr>
                <w:rFonts w:eastAsia="Calibri"/>
                <w:i/>
                <w:sz w:val="18"/>
                <w:szCs w:val="18"/>
              </w:rPr>
            </w:pPr>
            <w:r w:rsidRPr="00216B80">
              <w:rPr>
                <w:rFonts w:eastAsia="Calibri"/>
                <w:i/>
                <w:sz w:val="18"/>
                <w:szCs w:val="18"/>
              </w:rPr>
              <w:t>39 709,1</w:t>
            </w:r>
          </w:p>
        </w:tc>
        <w:tc>
          <w:tcPr>
            <w:tcW w:w="504" w:type="pct"/>
            <w:tcBorders>
              <w:top w:val="single" w:sz="2" w:space="0" w:color="auto"/>
              <w:left w:val="single" w:sz="2" w:space="0" w:color="auto"/>
              <w:bottom w:val="single" w:sz="2" w:space="0" w:color="auto"/>
              <w:right w:val="single" w:sz="2" w:space="0" w:color="auto"/>
            </w:tcBorders>
            <w:shd w:val="clear" w:color="auto" w:fill="auto"/>
            <w:vAlign w:val="center"/>
          </w:tcPr>
          <w:p w14:paraId="002F09B1" w14:textId="77777777" w:rsidR="00216B80" w:rsidRPr="00216B80" w:rsidRDefault="00216B80" w:rsidP="0061260F">
            <w:pPr>
              <w:jc w:val="center"/>
              <w:rPr>
                <w:rFonts w:eastAsia="Calibri"/>
                <w:i/>
                <w:sz w:val="18"/>
                <w:szCs w:val="18"/>
              </w:rPr>
            </w:pPr>
            <w:r w:rsidRPr="00216B80">
              <w:rPr>
                <w:rFonts w:eastAsia="Calibri"/>
                <w:i/>
                <w:sz w:val="18"/>
                <w:szCs w:val="18"/>
              </w:rPr>
              <w:t>39 709,1</w:t>
            </w:r>
          </w:p>
        </w:tc>
        <w:tc>
          <w:tcPr>
            <w:tcW w:w="643" w:type="pct"/>
            <w:tcBorders>
              <w:top w:val="single" w:sz="2" w:space="0" w:color="auto"/>
              <w:left w:val="single" w:sz="2" w:space="0" w:color="auto"/>
              <w:bottom w:val="single" w:sz="2" w:space="0" w:color="auto"/>
              <w:right w:val="single" w:sz="2" w:space="0" w:color="auto"/>
            </w:tcBorders>
            <w:shd w:val="clear" w:color="auto" w:fill="auto"/>
            <w:vAlign w:val="center"/>
          </w:tcPr>
          <w:p w14:paraId="27938898" w14:textId="77777777" w:rsidR="00216B80" w:rsidRPr="00216B80" w:rsidRDefault="00216B80" w:rsidP="0061260F">
            <w:pPr>
              <w:jc w:val="center"/>
              <w:rPr>
                <w:rFonts w:eastAsia="Calibri"/>
                <w:i/>
                <w:sz w:val="18"/>
                <w:szCs w:val="18"/>
              </w:rPr>
            </w:pPr>
            <w:r w:rsidRPr="00216B80">
              <w:rPr>
                <w:rFonts w:eastAsia="Calibri"/>
                <w:i/>
                <w:sz w:val="18"/>
                <w:szCs w:val="18"/>
              </w:rPr>
              <w:t>98,9</w:t>
            </w:r>
          </w:p>
        </w:tc>
      </w:tr>
    </w:tbl>
    <w:p w14:paraId="2A152501" w14:textId="77777777" w:rsidR="000D1EEA" w:rsidRPr="000D1EEA" w:rsidRDefault="000D1EEA" w:rsidP="000D1EEA">
      <w:pPr>
        <w:suppressAutoHyphens/>
        <w:ind w:firstLine="567"/>
        <w:jc w:val="both"/>
        <w:rPr>
          <w:sz w:val="28"/>
          <w:szCs w:val="28"/>
        </w:rPr>
      </w:pPr>
    </w:p>
    <w:p w14:paraId="08396E6F" w14:textId="77777777" w:rsidR="000D1EEA" w:rsidRPr="000D1EEA" w:rsidRDefault="000D1EEA" w:rsidP="000D1EEA">
      <w:pPr>
        <w:ind w:firstLine="709"/>
        <w:jc w:val="both"/>
        <w:rPr>
          <w:rFonts w:eastAsia="Calibri"/>
          <w:sz w:val="28"/>
          <w:szCs w:val="28"/>
        </w:rPr>
      </w:pPr>
      <w:r w:rsidRPr="000D1EEA">
        <w:rPr>
          <w:rFonts w:eastAsia="Calibri"/>
          <w:sz w:val="28"/>
          <w:szCs w:val="28"/>
        </w:rPr>
        <w:t>Поступления доходов от оказания платных услуг (работ) спрогнозированы исходя из планируемого муниципальными казенными учреждениями в рамках приносящей доход деятельности оказания объёмов платных услуг (работ) и установленных тарифов на их оказание (выполнение).</w:t>
      </w:r>
    </w:p>
    <w:p w14:paraId="0CEC3CC6" w14:textId="77777777" w:rsidR="00A24D96" w:rsidRPr="00A24D96" w:rsidRDefault="00A24D96" w:rsidP="00A24D96">
      <w:pPr>
        <w:ind w:firstLine="709"/>
        <w:jc w:val="both"/>
        <w:rPr>
          <w:bCs/>
          <w:sz w:val="28"/>
          <w:szCs w:val="28"/>
        </w:rPr>
      </w:pPr>
      <w:r w:rsidRPr="00A24D96">
        <w:rPr>
          <w:bCs/>
          <w:sz w:val="28"/>
          <w:szCs w:val="28"/>
        </w:rPr>
        <w:t>В прогнозном объеме поступлений доходов от компенсации затрат бюджета учтены:</w:t>
      </w:r>
    </w:p>
    <w:p w14:paraId="5DE42662" w14:textId="77777777" w:rsidR="00A24D96" w:rsidRPr="00A24D96" w:rsidRDefault="00A24D96" w:rsidP="00A24D96">
      <w:pPr>
        <w:ind w:firstLine="709"/>
        <w:jc w:val="both"/>
        <w:rPr>
          <w:bCs/>
          <w:sz w:val="28"/>
          <w:szCs w:val="28"/>
        </w:rPr>
      </w:pPr>
      <w:r w:rsidRPr="00A24D96">
        <w:rPr>
          <w:bCs/>
          <w:sz w:val="28"/>
          <w:szCs w:val="28"/>
        </w:rPr>
        <w:t>доходы, поступающие в порядке возмещения расходов, понесенных в связи с эксплуатацией муниципального имущества, спрогнозированные главными администраторами доходов – Администрацией города и департаментом имущественных и земельных отношений Администрации города исходя из планируемых к возмещению расходов на содержание общего имущества и оплату коммунальных услуг;</w:t>
      </w:r>
    </w:p>
    <w:p w14:paraId="14A16F1F" w14:textId="77777777" w:rsidR="00A24D96" w:rsidRPr="00A24D96" w:rsidRDefault="00A24D96" w:rsidP="00A24D96">
      <w:pPr>
        <w:ind w:firstLine="709"/>
        <w:jc w:val="both"/>
        <w:rPr>
          <w:bCs/>
          <w:sz w:val="28"/>
          <w:szCs w:val="28"/>
        </w:rPr>
      </w:pPr>
      <w:r w:rsidRPr="00A24D96">
        <w:rPr>
          <w:bCs/>
          <w:sz w:val="28"/>
          <w:szCs w:val="28"/>
        </w:rPr>
        <w:t>доходы в виде оплаты стоимости восстановления зеленых насаждений, подлежащих сносу, спрогнозированные главным администратором доходов – Администрацией города исходя из факта поступления доходов за три предшествующих года с учётом прогнозируемой суммы поступления дебиторской задолженности.</w:t>
      </w:r>
    </w:p>
    <w:p w14:paraId="1030B2DC" w14:textId="77777777" w:rsidR="00A24D96" w:rsidRPr="00A24D96" w:rsidRDefault="00A24D96" w:rsidP="00A24D96">
      <w:pPr>
        <w:ind w:firstLine="709"/>
        <w:jc w:val="both"/>
        <w:rPr>
          <w:bCs/>
          <w:sz w:val="28"/>
          <w:szCs w:val="28"/>
        </w:rPr>
      </w:pPr>
      <w:r w:rsidRPr="00A24D96">
        <w:rPr>
          <w:bCs/>
          <w:sz w:val="28"/>
          <w:szCs w:val="28"/>
        </w:rPr>
        <w:t>доходы в виде возврата в бюджет города дебиторской задолженности прошлых лет и иные поступления от компенсации затрат бюджета, спрогнозированные главными администраторами доходов бюджета – Администрацией города, департаментом имущественных и земельных отношений Администрации города, департаментом архитектуры и градостроительства Администрации города и департаментом образования Администрации города исходя из факта поступления доходов за три предшествующих года (за исключением сумм разовых поступлений) с учетом прогнозируемой суммы поступления дебиторской задолженности.</w:t>
      </w:r>
    </w:p>
    <w:p w14:paraId="7E38AD1D" w14:textId="77777777" w:rsidR="00047E84" w:rsidRPr="000D1EEA" w:rsidRDefault="00047E84" w:rsidP="000D1EEA">
      <w:pPr>
        <w:suppressAutoHyphens/>
        <w:ind w:firstLine="709"/>
        <w:jc w:val="both"/>
        <w:rPr>
          <w:rFonts w:eastAsia="Calibri"/>
          <w:sz w:val="28"/>
          <w:szCs w:val="28"/>
        </w:rPr>
      </w:pPr>
    </w:p>
    <w:p w14:paraId="1B6D909D" w14:textId="77777777" w:rsidR="000D1EEA" w:rsidRPr="000D1EEA" w:rsidRDefault="000D1EEA" w:rsidP="000D1EEA">
      <w:pPr>
        <w:suppressAutoHyphens/>
        <w:ind w:firstLine="709"/>
        <w:jc w:val="center"/>
        <w:rPr>
          <w:b/>
          <w:bCs/>
          <w:sz w:val="28"/>
          <w:szCs w:val="28"/>
        </w:rPr>
      </w:pPr>
      <w:r w:rsidRPr="000D1EEA">
        <w:rPr>
          <w:b/>
          <w:bCs/>
          <w:sz w:val="28"/>
          <w:szCs w:val="28"/>
        </w:rPr>
        <w:t>Доходы от продажи материальных и нематериальных активов</w:t>
      </w:r>
    </w:p>
    <w:p w14:paraId="55518484" w14:textId="77777777" w:rsidR="000D1EEA" w:rsidRPr="000D1EEA" w:rsidRDefault="000D1EEA" w:rsidP="000D1EEA">
      <w:pPr>
        <w:suppressAutoHyphens/>
        <w:ind w:firstLine="709"/>
        <w:jc w:val="center"/>
        <w:rPr>
          <w:bCs/>
          <w:sz w:val="28"/>
          <w:szCs w:val="28"/>
        </w:rPr>
      </w:pPr>
    </w:p>
    <w:p w14:paraId="33559F9C" w14:textId="7530054E" w:rsidR="000D1EEA" w:rsidRPr="000D1EEA" w:rsidRDefault="000D1EEA" w:rsidP="000D1EEA">
      <w:pPr>
        <w:suppressAutoHyphens/>
        <w:ind w:firstLine="709"/>
        <w:jc w:val="both"/>
        <w:rPr>
          <w:b/>
          <w:bCs/>
        </w:rPr>
      </w:pPr>
      <w:r w:rsidRPr="000D1EEA">
        <w:rPr>
          <w:sz w:val="28"/>
          <w:szCs w:val="28"/>
        </w:rPr>
        <w:t xml:space="preserve">Доходы от продажи материальных и нематериальных активов прогнозируются </w:t>
      </w:r>
      <w:r w:rsidRPr="000D1EEA">
        <w:rPr>
          <w:bCs/>
          <w:sz w:val="28"/>
          <w:szCs w:val="28"/>
        </w:rPr>
        <w:t>главными администраторами доходов</w:t>
      </w:r>
      <w:r w:rsidRPr="000D1EEA">
        <w:rPr>
          <w:sz w:val="28"/>
          <w:szCs w:val="28"/>
        </w:rPr>
        <w:t xml:space="preserve"> – Администрацией города и департаментом имущественных и земельных отношений</w:t>
      </w:r>
      <w:r w:rsidRPr="000D1EEA">
        <w:rPr>
          <w:bCs/>
          <w:sz w:val="28"/>
          <w:szCs w:val="28"/>
        </w:rPr>
        <w:t xml:space="preserve"> </w:t>
      </w:r>
      <w:r w:rsidR="00BE38ED">
        <w:rPr>
          <w:bCs/>
          <w:sz w:val="28"/>
          <w:szCs w:val="28"/>
        </w:rPr>
        <w:t xml:space="preserve">Администрации города </w:t>
      </w:r>
      <w:r w:rsidR="00BE38ED">
        <w:rPr>
          <w:sz w:val="28"/>
          <w:szCs w:val="28"/>
        </w:rPr>
        <w:t>в следующих объе</w:t>
      </w:r>
      <w:r w:rsidRPr="000D1EEA">
        <w:rPr>
          <w:sz w:val="28"/>
          <w:szCs w:val="28"/>
        </w:rPr>
        <w:t>мах и порядке.</w:t>
      </w:r>
    </w:p>
    <w:p w14:paraId="7B1B37EF" w14:textId="77777777" w:rsidR="000D1EEA" w:rsidRPr="000D1EEA" w:rsidRDefault="000D1EEA" w:rsidP="000D1EEA">
      <w:pPr>
        <w:suppressAutoHyphens/>
        <w:jc w:val="right"/>
        <w:rPr>
          <w:rFonts w:eastAsia="Calibri"/>
          <w:sz w:val="28"/>
          <w:szCs w:val="28"/>
        </w:rPr>
      </w:pPr>
      <w:r w:rsidRPr="000D1EEA">
        <w:rPr>
          <w:rFonts w:eastAsia="Calibri"/>
          <w:sz w:val="28"/>
          <w:szCs w:val="28"/>
        </w:rPr>
        <w:t>Таблица 15</w:t>
      </w:r>
    </w:p>
    <w:p w14:paraId="03A67BD8" w14:textId="77777777" w:rsidR="000D1EEA" w:rsidRPr="000D1EEA" w:rsidRDefault="000D1EEA" w:rsidP="000D1EEA">
      <w:pPr>
        <w:ind w:firstLine="567"/>
        <w:jc w:val="center"/>
        <w:rPr>
          <w:sz w:val="28"/>
          <w:szCs w:val="28"/>
        </w:rPr>
      </w:pPr>
      <w:r w:rsidRPr="000D1EEA">
        <w:rPr>
          <w:sz w:val="28"/>
          <w:szCs w:val="28"/>
        </w:rPr>
        <w:t>Прогнозируемый объем поступлений доходов</w:t>
      </w:r>
    </w:p>
    <w:p w14:paraId="24E9D28E" w14:textId="77777777" w:rsidR="000D1EEA" w:rsidRPr="000D1EEA" w:rsidRDefault="000D1EEA" w:rsidP="000D1EEA">
      <w:pPr>
        <w:ind w:firstLine="567"/>
        <w:jc w:val="center"/>
        <w:rPr>
          <w:color w:val="000000"/>
          <w:sz w:val="28"/>
          <w:szCs w:val="28"/>
          <w:shd w:val="clear" w:color="auto" w:fill="FFFFFF"/>
        </w:rPr>
      </w:pPr>
      <w:r w:rsidRPr="000D1EEA">
        <w:rPr>
          <w:sz w:val="28"/>
          <w:szCs w:val="28"/>
        </w:rPr>
        <w:t>от продажи материальных и нематериальных активов</w:t>
      </w:r>
      <w:r w:rsidRPr="000D1EEA">
        <w:rPr>
          <w:color w:val="000000"/>
          <w:sz w:val="28"/>
          <w:szCs w:val="28"/>
          <w:shd w:val="clear" w:color="auto" w:fill="FFFFFF"/>
        </w:rPr>
        <w:t xml:space="preserve"> в бюджет города</w:t>
      </w:r>
    </w:p>
    <w:p w14:paraId="393F5732" w14:textId="77777777" w:rsidR="000D1EEA" w:rsidRPr="000D1EEA" w:rsidRDefault="000D1EEA" w:rsidP="000D1EEA">
      <w:pPr>
        <w:ind w:firstLine="567"/>
        <w:jc w:val="center"/>
        <w:rPr>
          <w:color w:val="000000"/>
          <w:sz w:val="28"/>
          <w:szCs w:val="28"/>
          <w:shd w:val="clear" w:color="auto" w:fill="FFFFFF"/>
        </w:rPr>
      </w:pPr>
      <w:r w:rsidRPr="000D1EEA">
        <w:rPr>
          <w:sz w:val="28"/>
          <w:szCs w:val="28"/>
        </w:rPr>
        <w:t>на 2026 год и на плановый период 2027 – 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1" w:type="dxa"/>
          <w:right w:w="71" w:type="dxa"/>
        </w:tblCellMar>
        <w:tblLook w:val="04A0" w:firstRow="1" w:lastRow="0" w:firstColumn="1" w:lastColumn="0" w:noHBand="0" w:noVBand="1"/>
      </w:tblPr>
      <w:tblGrid>
        <w:gridCol w:w="3966"/>
        <w:gridCol w:w="1843"/>
        <w:gridCol w:w="1134"/>
        <w:gridCol w:w="1134"/>
        <w:gridCol w:w="1057"/>
        <w:gridCol w:w="1348"/>
      </w:tblGrid>
      <w:tr w:rsidR="000D1EEA" w:rsidRPr="000D1EEA" w14:paraId="4B7BEE90" w14:textId="77777777" w:rsidTr="00A55952">
        <w:trPr>
          <w:trHeight w:val="866"/>
          <w:tblHeader/>
        </w:trPr>
        <w:tc>
          <w:tcPr>
            <w:tcW w:w="1892" w:type="pct"/>
            <w:vMerge w:val="restart"/>
            <w:shd w:val="clear" w:color="auto" w:fill="FFFFFF" w:themeFill="background1"/>
            <w:vAlign w:val="center"/>
            <w:hideMark/>
          </w:tcPr>
          <w:p w14:paraId="4E00E930" w14:textId="77777777" w:rsidR="000D1EEA" w:rsidRPr="000D1EEA" w:rsidRDefault="000D1EEA" w:rsidP="000D1EEA">
            <w:pPr>
              <w:jc w:val="center"/>
              <w:rPr>
                <w:bCs/>
                <w:sz w:val="18"/>
                <w:szCs w:val="18"/>
              </w:rPr>
            </w:pPr>
            <w:r w:rsidRPr="000D1EEA">
              <w:rPr>
                <w:rFonts w:eastAsia="Calibri"/>
                <w:sz w:val="18"/>
                <w:szCs w:val="18"/>
              </w:rPr>
              <w:t>Наименование</w:t>
            </w:r>
          </w:p>
        </w:tc>
        <w:tc>
          <w:tcPr>
            <w:tcW w:w="879" w:type="pct"/>
            <w:vMerge w:val="restart"/>
            <w:shd w:val="clear" w:color="auto" w:fill="FFFFFF" w:themeFill="background1"/>
            <w:vAlign w:val="center"/>
            <w:hideMark/>
          </w:tcPr>
          <w:p w14:paraId="13FEAFFB" w14:textId="77777777" w:rsidR="000D1EEA" w:rsidRPr="000D1EEA" w:rsidRDefault="000D1EEA" w:rsidP="000D1EEA">
            <w:pPr>
              <w:jc w:val="center"/>
              <w:rPr>
                <w:bCs/>
                <w:sz w:val="18"/>
                <w:szCs w:val="18"/>
              </w:rPr>
            </w:pPr>
            <w:r w:rsidRPr="000D1EEA">
              <w:rPr>
                <w:rFonts w:eastAsia="Calibri"/>
                <w:bCs/>
                <w:sz w:val="18"/>
                <w:szCs w:val="18"/>
              </w:rPr>
              <w:t xml:space="preserve">СПРАВОЧНО: Утвержденный бюджет на 2025 год </w:t>
            </w:r>
            <w:r w:rsidRPr="000D1EEA">
              <w:rPr>
                <w:sz w:val="18"/>
                <w:szCs w:val="18"/>
              </w:rPr>
              <w:t xml:space="preserve">в редакции решения Думы </w:t>
            </w:r>
            <w:r w:rsidRPr="000D1EEA">
              <w:rPr>
                <w:bCs/>
                <w:sz w:val="18"/>
                <w:szCs w:val="18"/>
              </w:rPr>
              <w:t>города</w:t>
            </w:r>
          </w:p>
          <w:p w14:paraId="2CB1E5FC" w14:textId="77777777" w:rsidR="000D1EEA" w:rsidRPr="000D1EEA" w:rsidRDefault="000D1EEA" w:rsidP="000D1EEA">
            <w:pPr>
              <w:jc w:val="center"/>
              <w:rPr>
                <w:sz w:val="18"/>
                <w:szCs w:val="18"/>
              </w:rPr>
            </w:pPr>
            <w:r w:rsidRPr="000D1EEA">
              <w:rPr>
                <w:bCs/>
                <w:sz w:val="18"/>
                <w:szCs w:val="18"/>
              </w:rPr>
              <w:t xml:space="preserve">от </w:t>
            </w:r>
            <w:r w:rsidRPr="000D1EEA">
              <w:rPr>
                <w:sz w:val="18"/>
                <w:szCs w:val="18"/>
              </w:rPr>
              <w:t xml:space="preserve">01.10.2025  </w:t>
            </w:r>
          </w:p>
          <w:p w14:paraId="3FD0B80F" w14:textId="77777777" w:rsidR="000D1EEA" w:rsidRPr="000D1EEA" w:rsidRDefault="000D1EEA" w:rsidP="000D1EEA">
            <w:pPr>
              <w:jc w:val="center"/>
              <w:rPr>
                <w:sz w:val="18"/>
                <w:szCs w:val="18"/>
              </w:rPr>
            </w:pPr>
            <w:r w:rsidRPr="000D1EEA">
              <w:rPr>
                <w:sz w:val="18"/>
                <w:szCs w:val="18"/>
              </w:rPr>
              <w:t>№ 897 -VI</w:t>
            </w:r>
            <w:r w:rsidRPr="000D1EEA">
              <w:rPr>
                <w:sz w:val="18"/>
                <w:szCs w:val="18"/>
                <w:lang w:val="en-US"/>
              </w:rPr>
              <w:t>I</w:t>
            </w:r>
            <w:r w:rsidRPr="000D1EEA">
              <w:rPr>
                <w:sz w:val="18"/>
                <w:szCs w:val="18"/>
              </w:rPr>
              <w:t xml:space="preserve"> ДГ,</w:t>
            </w:r>
          </w:p>
          <w:p w14:paraId="4531E42D" w14:textId="77777777" w:rsidR="000D1EEA" w:rsidRPr="000D1EEA" w:rsidRDefault="000D1EEA" w:rsidP="000D1EEA">
            <w:pPr>
              <w:jc w:val="center"/>
              <w:rPr>
                <w:bCs/>
                <w:sz w:val="18"/>
                <w:szCs w:val="18"/>
              </w:rPr>
            </w:pPr>
            <w:r w:rsidRPr="000D1EEA">
              <w:rPr>
                <w:sz w:val="18"/>
                <w:szCs w:val="18"/>
              </w:rPr>
              <w:t>тыс. руб.</w:t>
            </w:r>
          </w:p>
        </w:tc>
        <w:tc>
          <w:tcPr>
            <w:tcW w:w="1586" w:type="pct"/>
            <w:gridSpan w:val="3"/>
            <w:shd w:val="clear" w:color="auto" w:fill="FFFFFF" w:themeFill="background1"/>
            <w:vAlign w:val="center"/>
            <w:hideMark/>
          </w:tcPr>
          <w:p w14:paraId="260B6C30" w14:textId="77777777" w:rsidR="000D1EEA" w:rsidRPr="000D1EEA" w:rsidRDefault="000D1EEA" w:rsidP="000D1EEA">
            <w:pPr>
              <w:jc w:val="center"/>
              <w:rPr>
                <w:sz w:val="18"/>
                <w:szCs w:val="18"/>
              </w:rPr>
            </w:pPr>
            <w:r w:rsidRPr="000D1EEA">
              <w:rPr>
                <w:rFonts w:eastAsia="Calibri"/>
                <w:sz w:val="18"/>
                <w:szCs w:val="18"/>
              </w:rPr>
              <w:t>Проект бюджета, тыс. руб.</w:t>
            </w:r>
          </w:p>
        </w:tc>
        <w:tc>
          <w:tcPr>
            <w:tcW w:w="643" w:type="pct"/>
            <w:vMerge w:val="restart"/>
            <w:shd w:val="clear" w:color="auto" w:fill="FFFFFF" w:themeFill="background1"/>
            <w:vAlign w:val="center"/>
            <w:hideMark/>
          </w:tcPr>
          <w:p w14:paraId="1F423F1D"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0A9F7F7C" w14:textId="77777777" w:rsidTr="00A55952">
        <w:trPr>
          <w:trHeight w:val="20"/>
          <w:tblHeader/>
        </w:trPr>
        <w:tc>
          <w:tcPr>
            <w:tcW w:w="1892" w:type="pct"/>
            <w:vMerge/>
            <w:shd w:val="clear" w:color="auto" w:fill="FFFFFF" w:themeFill="background1"/>
            <w:hideMark/>
          </w:tcPr>
          <w:p w14:paraId="6C7BD889" w14:textId="77777777" w:rsidR="000D1EEA" w:rsidRPr="000D1EEA" w:rsidRDefault="000D1EEA" w:rsidP="000D1EEA">
            <w:pPr>
              <w:rPr>
                <w:rFonts w:eastAsia="Calibri"/>
                <w:b/>
                <w:bCs/>
                <w:sz w:val="18"/>
                <w:szCs w:val="18"/>
              </w:rPr>
            </w:pPr>
          </w:p>
        </w:tc>
        <w:tc>
          <w:tcPr>
            <w:tcW w:w="879" w:type="pct"/>
            <w:vMerge/>
            <w:shd w:val="clear" w:color="auto" w:fill="FFFFFF" w:themeFill="background1"/>
            <w:hideMark/>
          </w:tcPr>
          <w:p w14:paraId="662EF1E2" w14:textId="77777777" w:rsidR="000D1EEA" w:rsidRPr="000D1EEA" w:rsidRDefault="000D1EEA" w:rsidP="000D1EEA">
            <w:pPr>
              <w:rPr>
                <w:rFonts w:eastAsia="Calibri"/>
                <w:b/>
                <w:sz w:val="18"/>
                <w:szCs w:val="18"/>
              </w:rPr>
            </w:pPr>
          </w:p>
        </w:tc>
        <w:tc>
          <w:tcPr>
            <w:tcW w:w="541" w:type="pct"/>
            <w:shd w:val="clear" w:color="auto" w:fill="FFFFFF" w:themeFill="background1"/>
            <w:vAlign w:val="center"/>
            <w:hideMark/>
          </w:tcPr>
          <w:p w14:paraId="32025D85" w14:textId="77777777" w:rsidR="000D1EEA" w:rsidRPr="000D1EEA" w:rsidRDefault="000D1EEA" w:rsidP="000D1EEA">
            <w:pPr>
              <w:jc w:val="center"/>
              <w:rPr>
                <w:bCs/>
                <w:sz w:val="18"/>
                <w:szCs w:val="18"/>
              </w:rPr>
            </w:pPr>
            <w:r w:rsidRPr="000D1EEA">
              <w:rPr>
                <w:bCs/>
                <w:sz w:val="18"/>
                <w:szCs w:val="18"/>
              </w:rPr>
              <w:t>на 2026 год</w:t>
            </w:r>
          </w:p>
        </w:tc>
        <w:tc>
          <w:tcPr>
            <w:tcW w:w="541" w:type="pct"/>
            <w:shd w:val="clear" w:color="auto" w:fill="FFFFFF" w:themeFill="background1"/>
            <w:vAlign w:val="center"/>
            <w:hideMark/>
          </w:tcPr>
          <w:p w14:paraId="1FCA78CE" w14:textId="77777777" w:rsidR="000D1EEA" w:rsidRPr="000D1EEA" w:rsidRDefault="000D1EEA" w:rsidP="000D1EEA">
            <w:pPr>
              <w:jc w:val="center"/>
              <w:rPr>
                <w:bCs/>
                <w:sz w:val="18"/>
                <w:szCs w:val="18"/>
              </w:rPr>
            </w:pPr>
            <w:r w:rsidRPr="000D1EEA">
              <w:rPr>
                <w:bCs/>
                <w:sz w:val="18"/>
                <w:szCs w:val="18"/>
              </w:rPr>
              <w:t>на 2027 год</w:t>
            </w:r>
          </w:p>
        </w:tc>
        <w:tc>
          <w:tcPr>
            <w:tcW w:w="504" w:type="pct"/>
            <w:shd w:val="clear" w:color="auto" w:fill="FFFFFF" w:themeFill="background1"/>
            <w:vAlign w:val="center"/>
            <w:hideMark/>
          </w:tcPr>
          <w:p w14:paraId="3589473C" w14:textId="77777777" w:rsidR="000D1EEA" w:rsidRPr="000D1EEA" w:rsidRDefault="000D1EEA" w:rsidP="000D1EEA">
            <w:pPr>
              <w:jc w:val="center"/>
              <w:rPr>
                <w:bCs/>
                <w:sz w:val="18"/>
                <w:szCs w:val="18"/>
              </w:rPr>
            </w:pPr>
            <w:r w:rsidRPr="000D1EEA">
              <w:rPr>
                <w:bCs/>
                <w:sz w:val="18"/>
                <w:szCs w:val="18"/>
              </w:rPr>
              <w:t>на 2028 год</w:t>
            </w:r>
          </w:p>
        </w:tc>
        <w:tc>
          <w:tcPr>
            <w:tcW w:w="643" w:type="pct"/>
            <w:vMerge/>
            <w:shd w:val="clear" w:color="auto" w:fill="FFFFFF" w:themeFill="background1"/>
            <w:hideMark/>
          </w:tcPr>
          <w:p w14:paraId="6E7E9ED0" w14:textId="77777777" w:rsidR="000D1EEA" w:rsidRPr="000D1EEA" w:rsidRDefault="000D1EEA" w:rsidP="000D1EEA">
            <w:pPr>
              <w:rPr>
                <w:rFonts w:eastAsia="Calibri"/>
                <w:sz w:val="18"/>
                <w:szCs w:val="18"/>
              </w:rPr>
            </w:pPr>
          </w:p>
        </w:tc>
      </w:tr>
      <w:tr w:rsidR="000D1EEA" w:rsidRPr="000D1EEA" w14:paraId="41AC4E50" w14:textId="77777777" w:rsidTr="00A55952">
        <w:trPr>
          <w:trHeight w:val="20"/>
        </w:trPr>
        <w:tc>
          <w:tcPr>
            <w:tcW w:w="1892" w:type="pct"/>
            <w:shd w:val="clear" w:color="auto" w:fill="auto"/>
          </w:tcPr>
          <w:p w14:paraId="23EA7D82" w14:textId="77777777" w:rsidR="000D1EEA" w:rsidRPr="000D1EEA" w:rsidRDefault="000D1EEA" w:rsidP="000D1EEA">
            <w:pPr>
              <w:jc w:val="both"/>
              <w:rPr>
                <w:rFonts w:eastAsia="Calibri"/>
                <w:b/>
                <w:bCs/>
                <w:sz w:val="18"/>
                <w:szCs w:val="18"/>
              </w:rPr>
            </w:pPr>
            <w:r w:rsidRPr="000D1EEA">
              <w:rPr>
                <w:rFonts w:eastAsia="Calibri"/>
                <w:b/>
                <w:bCs/>
                <w:sz w:val="18"/>
                <w:szCs w:val="18"/>
              </w:rPr>
              <w:t>Доходы от продажи материальных</w:t>
            </w:r>
          </w:p>
          <w:p w14:paraId="75DDA64F" w14:textId="77777777" w:rsidR="000D1EEA" w:rsidRPr="000D1EEA" w:rsidRDefault="000D1EEA" w:rsidP="000D1EEA">
            <w:pPr>
              <w:jc w:val="both"/>
              <w:rPr>
                <w:rFonts w:eastAsia="Calibri"/>
                <w:b/>
                <w:bCs/>
                <w:sz w:val="18"/>
                <w:szCs w:val="18"/>
              </w:rPr>
            </w:pPr>
            <w:r w:rsidRPr="000D1EEA">
              <w:rPr>
                <w:rFonts w:eastAsia="Calibri"/>
                <w:b/>
                <w:bCs/>
                <w:sz w:val="18"/>
                <w:szCs w:val="18"/>
              </w:rPr>
              <w:t>и нематериальных активов, в том числе:</w:t>
            </w:r>
          </w:p>
        </w:tc>
        <w:tc>
          <w:tcPr>
            <w:tcW w:w="879" w:type="pct"/>
            <w:shd w:val="clear" w:color="auto" w:fill="auto"/>
            <w:vAlign w:val="center"/>
          </w:tcPr>
          <w:p w14:paraId="53422CD8" w14:textId="77777777" w:rsidR="000D1EEA" w:rsidRPr="000D1EEA" w:rsidRDefault="000D1EEA" w:rsidP="000D1EEA">
            <w:pPr>
              <w:jc w:val="center"/>
              <w:rPr>
                <w:rFonts w:eastAsia="Calibri"/>
                <w:b/>
                <w:sz w:val="18"/>
                <w:szCs w:val="18"/>
              </w:rPr>
            </w:pPr>
            <w:r w:rsidRPr="000D1EEA">
              <w:rPr>
                <w:rFonts w:eastAsia="Calibri"/>
                <w:b/>
                <w:sz w:val="18"/>
                <w:szCs w:val="18"/>
              </w:rPr>
              <w:t>95 481,5</w:t>
            </w:r>
          </w:p>
        </w:tc>
        <w:tc>
          <w:tcPr>
            <w:tcW w:w="541" w:type="pct"/>
            <w:shd w:val="clear" w:color="auto" w:fill="auto"/>
            <w:vAlign w:val="center"/>
          </w:tcPr>
          <w:p w14:paraId="2CBF35F5" w14:textId="77777777" w:rsidR="000D1EEA" w:rsidRPr="000D1EEA" w:rsidRDefault="000D1EEA" w:rsidP="000D1EEA">
            <w:pPr>
              <w:jc w:val="center"/>
              <w:rPr>
                <w:rFonts w:eastAsia="Calibri"/>
                <w:b/>
                <w:sz w:val="18"/>
                <w:szCs w:val="18"/>
              </w:rPr>
            </w:pPr>
            <w:r w:rsidRPr="000D1EEA">
              <w:rPr>
                <w:rFonts w:eastAsia="Calibri"/>
                <w:b/>
                <w:sz w:val="18"/>
                <w:szCs w:val="18"/>
              </w:rPr>
              <w:t>132 733,2</w:t>
            </w:r>
          </w:p>
        </w:tc>
        <w:tc>
          <w:tcPr>
            <w:tcW w:w="541" w:type="pct"/>
            <w:shd w:val="clear" w:color="auto" w:fill="auto"/>
            <w:vAlign w:val="center"/>
          </w:tcPr>
          <w:p w14:paraId="3E85C987" w14:textId="77777777" w:rsidR="000D1EEA" w:rsidRPr="000D1EEA" w:rsidRDefault="000D1EEA" w:rsidP="000D1EEA">
            <w:pPr>
              <w:jc w:val="center"/>
              <w:rPr>
                <w:rFonts w:eastAsia="Calibri"/>
                <w:b/>
                <w:sz w:val="18"/>
                <w:szCs w:val="18"/>
              </w:rPr>
            </w:pPr>
            <w:r w:rsidRPr="000D1EEA">
              <w:rPr>
                <w:rFonts w:eastAsia="Calibri"/>
                <w:b/>
                <w:sz w:val="18"/>
                <w:szCs w:val="18"/>
              </w:rPr>
              <w:t>131 491,2</w:t>
            </w:r>
          </w:p>
        </w:tc>
        <w:tc>
          <w:tcPr>
            <w:tcW w:w="504" w:type="pct"/>
            <w:shd w:val="clear" w:color="auto" w:fill="auto"/>
            <w:vAlign w:val="center"/>
          </w:tcPr>
          <w:p w14:paraId="2D910B7F" w14:textId="77777777" w:rsidR="000D1EEA" w:rsidRPr="000D1EEA" w:rsidRDefault="000D1EEA" w:rsidP="000D1EEA">
            <w:pPr>
              <w:jc w:val="center"/>
              <w:rPr>
                <w:rFonts w:eastAsia="Calibri"/>
                <w:b/>
                <w:sz w:val="18"/>
                <w:szCs w:val="18"/>
              </w:rPr>
            </w:pPr>
            <w:r w:rsidRPr="000D1EEA">
              <w:rPr>
                <w:rFonts w:eastAsia="Calibri"/>
                <w:b/>
                <w:sz w:val="18"/>
                <w:szCs w:val="18"/>
              </w:rPr>
              <w:t>120 414,9</w:t>
            </w:r>
          </w:p>
        </w:tc>
        <w:tc>
          <w:tcPr>
            <w:tcW w:w="643" w:type="pct"/>
            <w:shd w:val="clear" w:color="auto" w:fill="auto"/>
            <w:vAlign w:val="center"/>
          </w:tcPr>
          <w:p w14:paraId="3072DD9B" w14:textId="77777777" w:rsidR="000D1EEA" w:rsidRPr="000D1EEA" w:rsidRDefault="000D1EEA" w:rsidP="000D1EEA">
            <w:pPr>
              <w:jc w:val="center"/>
              <w:rPr>
                <w:rFonts w:eastAsia="Calibri"/>
                <w:b/>
                <w:sz w:val="18"/>
                <w:szCs w:val="18"/>
              </w:rPr>
            </w:pPr>
            <w:r w:rsidRPr="000D1EEA">
              <w:rPr>
                <w:rFonts w:eastAsia="Calibri"/>
                <w:b/>
                <w:sz w:val="18"/>
                <w:szCs w:val="18"/>
              </w:rPr>
              <w:t>139,0</w:t>
            </w:r>
          </w:p>
        </w:tc>
      </w:tr>
      <w:tr w:rsidR="000D1EEA" w:rsidRPr="000D1EEA" w14:paraId="08B2CCC1" w14:textId="77777777" w:rsidTr="00A55952">
        <w:trPr>
          <w:trHeight w:val="20"/>
        </w:trPr>
        <w:tc>
          <w:tcPr>
            <w:tcW w:w="1892" w:type="pct"/>
            <w:shd w:val="clear" w:color="auto" w:fill="auto"/>
          </w:tcPr>
          <w:p w14:paraId="0A45261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продажи квартир, из них:</w:t>
            </w:r>
          </w:p>
        </w:tc>
        <w:tc>
          <w:tcPr>
            <w:tcW w:w="879" w:type="pct"/>
            <w:shd w:val="clear" w:color="auto" w:fill="auto"/>
            <w:vAlign w:val="center"/>
          </w:tcPr>
          <w:p w14:paraId="19D2D75C" w14:textId="77777777" w:rsidR="000D1EEA" w:rsidRPr="000D1EEA" w:rsidRDefault="000D1EEA" w:rsidP="000D1EEA">
            <w:pPr>
              <w:jc w:val="center"/>
              <w:rPr>
                <w:rFonts w:eastAsia="Calibri"/>
                <w:sz w:val="18"/>
                <w:szCs w:val="18"/>
              </w:rPr>
            </w:pPr>
            <w:r w:rsidRPr="000D1EEA">
              <w:rPr>
                <w:rFonts w:eastAsia="Calibri"/>
                <w:sz w:val="18"/>
                <w:szCs w:val="18"/>
              </w:rPr>
              <w:t>11 574,2</w:t>
            </w:r>
          </w:p>
        </w:tc>
        <w:tc>
          <w:tcPr>
            <w:tcW w:w="541" w:type="pct"/>
            <w:shd w:val="clear" w:color="auto" w:fill="auto"/>
            <w:vAlign w:val="center"/>
          </w:tcPr>
          <w:p w14:paraId="489CB532" w14:textId="77777777" w:rsidR="000D1EEA" w:rsidRPr="000D1EEA" w:rsidRDefault="000D1EEA" w:rsidP="000D1EEA">
            <w:pPr>
              <w:jc w:val="center"/>
              <w:rPr>
                <w:rFonts w:eastAsia="Calibri"/>
                <w:sz w:val="18"/>
                <w:szCs w:val="18"/>
              </w:rPr>
            </w:pPr>
            <w:r w:rsidRPr="000D1EEA">
              <w:rPr>
                <w:rFonts w:eastAsia="Calibri"/>
                <w:sz w:val="18"/>
                <w:szCs w:val="18"/>
              </w:rPr>
              <w:t>16 713,0</w:t>
            </w:r>
          </w:p>
        </w:tc>
        <w:tc>
          <w:tcPr>
            <w:tcW w:w="541" w:type="pct"/>
            <w:shd w:val="clear" w:color="auto" w:fill="auto"/>
            <w:vAlign w:val="center"/>
          </w:tcPr>
          <w:p w14:paraId="3EE011A9" w14:textId="77777777" w:rsidR="000D1EEA" w:rsidRPr="000D1EEA" w:rsidRDefault="000D1EEA" w:rsidP="000D1EEA">
            <w:pPr>
              <w:jc w:val="center"/>
              <w:rPr>
                <w:rFonts w:eastAsia="Calibri"/>
                <w:sz w:val="18"/>
                <w:szCs w:val="18"/>
              </w:rPr>
            </w:pPr>
            <w:r w:rsidRPr="000D1EEA">
              <w:rPr>
                <w:rFonts w:eastAsia="Calibri"/>
                <w:sz w:val="18"/>
                <w:szCs w:val="18"/>
              </w:rPr>
              <w:t>16 447,7</w:t>
            </w:r>
          </w:p>
        </w:tc>
        <w:tc>
          <w:tcPr>
            <w:tcW w:w="504" w:type="pct"/>
            <w:shd w:val="clear" w:color="auto" w:fill="auto"/>
            <w:vAlign w:val="center"/>
          </w:tcPr>
          <w:p w14:paraId="351259B6" w14:textId="77777777" w:rsidR="000D1EEA" w:rsidRPr="000D1EEA" w:rsidRDefault="000D1EEA" w:rsidP="000D1EEA">
            <w:pPr>
              <w:jc w:val="center"/>
              <w:rPr>
                <w:rFonts w:eastAsia="Calibri"/>
                <w:sz w:val="18"/>
                <w:szCs w:val="18"/>
              </w:rPr>
            </w:pPr>
            <w:r w:rsidRPr="000D1EEA">
              <w:rPr>
                <w:rFonts w:eastAsia="Calibri"/>
                <w:sz w:val="18"/>
                <w:szCs w:val="18"/>
              </w:rPr>
              <w:t>15 413,6</w:t>
            </w:r>
          </w:p>
        </w:tc>
        <w:tc>
          <w:tcPr>
            <w:tcW w:w="643" w:type="pct"/>
            <w:shd w:val="clear" w:color="auto" w:fill="auto"/>
            <w:vAlign w:val="center"/>
          </w:tcPr>
          <w:p w14:paraId="1C086260" w14:textId="77777777" w:rsidR="000D1EEA" w:rsidRPr="000D1EEA" w:rsidRDefault="000D1EEA" w:rsidP="000D1EEA">
            <w:pPr>
              <w:jc w:val="center"/>
              <w:rPr>
                <w:rFonts w:eastAsia="Calibri"/>
                <w:sz w:val="18"/>
                <w:szCs w:val="18"/>
              </w:rPr>
            </w:pPr>
            <w:r w:rsidRPr="000D1EEA">
              <w:rPr>
                <w:rFonts w:eastAsia="Calibri"/>
                <w:sz w:val="18"/>
                <w:szCs w:val="18"/>
              </w:rPr>
              <w:t>144,4</w:t>
            </w:r>
          </w:p>
        </w:tc>
      </w:tr>
      <w:tr w:rsidR="000D1EEA" w:rsidRPr="000D1EEA" w14:paraId="7209D266" w14:textId="77777777" w:rsidTr="00A55952">
        <w:trPr>
          <w:trHeight w:val="20"/>
        </w:trPr>
        <w:tc>
          <w:tcPr>
            <w:tcW w:w="1892" w:type="pct"/>
            <w:shd w:val="clear" w:color="auto" w:fill="auto"/>
          </w:tcPr>
          <w:p w14:paraId="4E65AD5A"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 xml:space="preserve">доходы от продажи квартир, находящихся в </w:t>
            </w:r>
          </w:p>
          <w:p w14:paraId="2DB83A1A"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коммерческом найме</w:t>
            </w:r>
          </w:p>
        </w:tc>
        <w:tc>
          <w:tcPr>
            <w:tcW w:w="879" w:type="pct"/>
            <w:shd w:val="clear" w:color="auto" w:fill="auto"/>
            <w:vAlign w:val="center"/>
          </w:tcPr>
          <w:p w14:paraId="0F99BA36" w14:textId="77777777" w:rsidR="000D1EEA" w:rsidRPr="000D1EEA" w:rsidRDefault="000D1EEA" w:rsidP="000D1EEA">
            <w:pPr>
              <w:jc w:val="center"/>
              <w:rPr>
                <w:rFonts w:eastAsia="Calibri"/>
                <w:i/>
                <w:sz w:val="18"/>
                <w:szCs w:val="18"/>
              </w:rPr>
            </w:pPr>
            <w:r w:rsidRPr="000D1EEA">
              <w:rPr>
                <w:rFonts w:eastAsia="Calibri"/>
                <w:i/>
                <w:sz w:val="18"/>
                <w:szCs w:val="18"/>
              </w:rPr>
              <w:t>9 241,9</w:t>
            </w:r>
          </w:p>
        </w:tc>
        <w:tc>
          <w:tcPr>
            <w:tcW w:w="541" w:type="pct"/>
            <w:shd w:val="clear" w:color="auto" w:fill="auto"/>
            <w:vAlign w:val="center"/>
          </w:tcPr>
          <w:p w14:paraId="17895707" w14:textId="77777777" w:rsidR="000D1EEA" w:rsidRPr="000D1EEA" w:rsidRDefault="000D1EEA" w:rsidP="000D1EEA">
            <w:pPr>
              <w:jc w:val="center"/>
              <w:rPr>
                <w:rFonts w:eastAsia="Calibri"/>
                <w:i/>
                <w:sz w:val="18"/>
                <w:szCs w:val="18"/>
              </w:rPr>
            </w:pPr>
            <w:r w:rsidRPr="000D1EEA">
              <w:rPr>
                <w:rFonts w:eastAsia="Calibri"/>
                <w:i/>
                <w:sz w:val="18"/>
                <w:szCs w:val="18"/>
              </w:rPr>
              <w:t>11 910,6</w:t>
            </w:r>
          </w:p>
        </w:tc>
        <w:tc>
          <w:tcPr>
            <w:tcW w:w="541" w:type="pct"/>
            <w:shd w:val="clear" w:color="auto" w:fill="auto"/>
            <w:vAlign w:val="center"/>
          </w:tcPr>
          <w:p w14:paraId="0ADC5DDF" w14:textId="77777777" w:rsidR="000D1EEA" w:rsidRPr="000D1EEA" w:rsidRDefault="000D1EEA" w:rsidP="000D1EEA">
            <w:pPr>
              <w:jc w:val="center"/>
              <w:rPr>
                <w:rFonts w:eastAsia="Calibri"/>
                <w:i/>
                <w:sz w:val="18"/>
                <w:szCs w:val="18"/>
              </w:rPr>
            </w:pPr>
            <w:r w:rsidRPr="000D1EEA">
              <w:rPr>
                <w:rFonts w:eastAsia="Calibri"/>
                <w:i/>
                <w:sz w:val="18"/>
                <w:szCs w:val="18"/>
              </w:rPr>
              <w:t>11 704,2</w:t>
            </w:r>
          </w:p>
        </w:tc>
        <w:tc>
          <w:tcPr>
            <w:tcW w:w="504" w:type="pct"/>
            <w:shd w:val="clear" w:color="auto" w:fill="auto"/>
            <w:vAlign w:val="center"/>
          </w:tcPr>
          <w:p w14:paraId="4309DB93" w14:textId="77777777" w:rsidR="000D1EEA" w:rsidRPr="000D1EEA" w:rsidRDefault="000D1EEA" w:rsidP="000D1EEA">
            <w:pPr>
              <w:jc w:val="center"/>
              <w:rPr>
                <w:rFonts w:eastAsia="Calibri"/>
                <w:i/>
                <w:sz w:val="18"/>
                <w:szCs w:val="18"/>
              </w:rPr>
            </w:pPr>
            <w:r w:rsidRPr="000D1EEA">
              <w:rPr>
                <w:rFonts w:eastAsia="Calibri"/>
                <w:i/>
                <w:sz w:val="18"/>
                <w:szCs w:val="18"/>
              </w:rPr>
              <w:t>10 670,0</w:t>
            </w:r>
          </w:p>
        </w:tc>
        <w:tc>
          <w:tcPr>
            <w:tcW w:w="643" w:type="pct"/>
            <w:shd w:val="clear" w:color="auto" w:fill="auto"/>
            <w:vAlign w:val="center"/>
          </w:tcPr>
          <w:p w14:paraId="6C396CA4" w14:textId="77777777" w:rsidR="000D1EEA" w:rsidRPr="000D1EEA" w:rsidRDefault="000D1EEA" w:rsidP="000D1EEA">
            <w:pPr>
              <w:jc w:val="center"/>
              <w:rPr>
                <w:rFonts w:eastAsia="Calibri"/>
                <w:i/>
                <w:sz w:val="18"/>
                <w:szCs w:val="18"/>
              </w:rPr>
            </w:pPr>
            <w:r w:rsidRPr="000D1EEA">
              <w:rPr>
                <w:rFonts w:eastAsia="Calibri"/>
                <w:i/>
                <w:sz w:val="18"/>
                <w:szCs w:val="18"/>
              </w:rPr>
              <w:t>128,9</w:t>
            </w:r>
          </w:p>
        </w:tc>
      </w:tr>
      <w:tr w:rsidR="000D1EEA" w:rsidRPr="000D1EEA" w14:paraId="30322FB5" w14:textId="77777777" w:rsidTr="00A55952">
        <w:trPr>
          <w:trHeight w:val="20"/>
        </w:trPr>
        <w:tc>
          <w:tcPr>
            <w:tcW w:w="1892" w:type="pct"/>
            <w:shd w:val="clear" w:color="auto" w:fill="auto"/>
          </w:tcPr>
          <w:p w14:paraId="7DD998F3"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реализации имущества, в том числе:</w:t>
            </w:r>
          </w:p>
        </w:tc>
        <w:tc>
          <w:tcPr>
            <w:tcW w:w="879" w:type="pct"/>
            <w:shd w:val="clear" w:color="auto" w:fill="auto"/>
            <w:vAlign w:val="center"/>
          </w:tcPr>
          <w:p w14:paraId="1FCD92E6" w14:textId="77777777" w:rsidR="000D1EEA" w:rsidRPr="000D1EEA" w:rsidRDefault="000D1EEA" w:rsidP="000D1EEA">
            <w:pPr>
              <w:jc w:val="center"/>
              <w:rPr>
                <w:rFonts w:eastAsia="Calibri"/>
                <w:sz w:val="18"/>
                <w:szCs w:val="18"/>
              </w:rPr>
            </w:pPr>
            <w:r w:rsidRPr="000D1EEA">
              <w:rPr>
                <w:rFonts w:eastAsia="Calibri"/>
                <w:sz w:val="18"/>
                <w:szCs w:val="18"/>
              </w:rPr>
              <w:t>9 922,2</w:t>
            </w:r>
          </w:p>
        </w:tc>
        <w:tc>
          <w:tcPr>
            <w:tcW w:w="541" w:type="pct"/>
            <w:shd w:val="clear" w:color="auto" w:fill="auto"/>
            <w:vAlign w:val="center"/>
          </w:tcPr>
          <w:p w14:paraId="2C893555" w14:textId="77777777" w:rsidR="000D1EEA" w:rsidRPr="000D1EEA" w:rsidRDefault="000D1EEA" w:rsidP="000D1EEA">
            <w:pPr>
              <w:jc w:val="center"/>
              <w:rPr>
                <w:rFonts w:eastAsia="Calibri"/>
                <w:sz w:val="18"/>
                <w:szCs w:val="18"/>
              </w:rPr>
            </w:pPr>
            <w:r w:rsidRPr="000D1EEA">
              <w:rPr>
                <w:rFonts w:eastAsia="Calibri"/>
                <w:sz w:val="18"/>
                <w:szCs w:val="18"/>
              </w:rPr>
              <w:t>16 468,8</w:t>
            </w:r>
          </w:p>
        </w:tc>
        <w:tc>
          <w:tcPr>
            <w:tcW w:w="541" w:type="pct"/>
            <w:shd w:val="clear" w:color="auto" w:fill="auto"/>
            <w:vAlign w:val="center"/>
          </w:tcPr>
          <w:p w14:paraId="26CFC510" w14:textId="77777777" w:rsidR="000D1EEA" w:rsidRPr="000D1EEA" w:rsidRDefault="000D1EEA" w:rsidP="000D1EEA">
            <w:pPr>
              <w:jc w:val="center"/>
              <w:rPr>
                <w:rFonts w:eastAsia="Calibri"/>
                <w:sz w:val="18"/>
                <w:szCs w:val="18"/>
              </w:rPr>
            </w:pPr>
            <w:r w:rsidRPr="000D1EEA">
              <w:rPr>
                <w:rFonts w:eastAsia="Calibri"/>
                <w:sz w:val="18"/>
                <w:szCs w:val="18"/>
              </w:rPr>
              <w:t>15 874,7</w:t>
            </w:r>
          </w:p>
        </w:tc>
        <w:tc>
          <w:tcPr>
            <w:tcW w:w="504" w:type="pct"/>
            <w:shd w:val="clear" w:color="auto" w:fill="auto"/>
            <w:vAlign w:val="center"/>
          </w:tcPr>
          <w:p w14:paraId="0BC7BFB9" w14:textId="77777777" w:rsidR="000D1EEA" w:rsidRPr="000D1EEA" w:rsidRDefault="000D1EEA" w:rsidP="000D1EEA">
            <w:pPr>
              <w:jc w:val="center"/>
              <w:rPr>
                <w:rFonts w:eastAsia="Calibri"/>
                <w:sz w:val="18"/>
                <w:szCs w:val="18"/>
              </w:rPr>
            </w:pPr>
            <w:r w:rsidRPr="000D1EEA">
              <w:rPr>
                <w:rFonts w:eastAsia="Calibri"/>
                <w:sz w:val="18"/>
                <w:szCs w:val="18"/>
              </w:rPr>
              <w:t>9 650,3</w:t>
            </w:r>
          </w:p>
        </w:tc>
        <w:tc>
          <w:tcPr>
            <w:tcW w:w="643" w:type="pct"/>
            <w:shd w:val="clear" w:color="auto" w:fill="auto"/>
            <w:vAlign w:val="center"/>
          </w:tcPr>
          <w:p w14:paraId="0912C592" w14:textId="77777777" w:rsidR="000D1EEA" w:rsidRPr="000D1EEA" w:rsidRDefault="000D1EEA" w:rsidP="000D1EEA">
            <w:pPr>
              <w:jc w:val="center"/>
              <w:rPr>
                <w:rFonts w:eastAsia="Calibri"/>
                <w:sz w:val="18"/>
                <w:szCs w:val="18"/>
              </w:rPr>
            </w:pPr>
            <w:r w:rsidRPr="000D1EEA">
              <w:rPr>
                <w:rFonts w:eastAsia="Calibri"/>
                <w:sz w:val="18"/>
                <w:szCs w:val="18"/>
              </w:rPr>
              <w:t>166,0</w:t>
            </w:r>
          </w:p>
        </w:tc>
      </w:tr>
      <w:tr w:rsidR="000D1EEA" w:rsidRPr="000D1EEA" w14:paraId="33EA4731" w14:textId="77777777" w:rsidTr="00A55952">
        <w:trPr>
          <w:trHeight w:val="20"/>
        </w:trPr>
        <w:tc>
          <w:tcPr>
            <w:tcW w:w="1892" w:type="pct"/>
            <w:shd w:val="clear" w:color="auto" w:fill="auto"/>
          </w:tcPr>
          <w:p w14:paraId="105CF90A"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 xml:space="preserve">доходы от продажи объектов недвижимости </w:t>
            </w:r>
          </w:p>
          <w:p w14:paraId="59CAB6A5"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арендаторам –</w:t>
            </w:r>
            <w:r w:rsidRPr="000D1EEA">
              <w:rPr>
                <w:i/>
                <w:sz w:val="18"/>
                <w:szCs w:val="18"/>
              </w:rPr>
              <w:t xml:space="preserve"> </w:t>
            </w:r>
            <w:r w:rsidRPr="000D1EEA">
              <w:rPr>
                <w:rFonts w:eastAsia="Calibri"/>
                <w:bCs/>
                <w:i/>
                <w:sz w:val="18"/>
                <w:szCs w:val="18"/>
              </w:rPr>
              <w:t xml:space="preserve">субъектам МСП, имеющим </w:t>
            </w:r>
          </w:p>
          <w:p w14:paraId="50CDB2C1" w14:textId="77777777" w:rsidR="000D1EEA" w:rsidRPr="000D1EEA" w:rsidRDefault="000D1EEA" w:rsidP="000D1EEA">
            <w:pPr>
              <w:ind w:firstLine="113"/>
              <w:jc w:val="both"/>
              <w:rPr>
                <w:rFonts w:eastAsia="Calibri"/>
                <w:bCs/>
                <w:i/>
                <w:sz w:val="18"/>
                <w:szCs w:val="18"/>
              </w:rPr>
            </w:pPr>
            <w:r w:rsidRPr="000D1EEA">
              <w:rPr>
                <w:rFonts w:eastAsia="Calibri"/>
                <w:bCs/>
                <w:i/>
                <w:sz w:val="18"/>
                <w:szCs w:val="18"/>
              </w:rPr>
              <w:t>право преимущественного выкупа</w:t>
            </w:r>
          </w:p>
        </w:tc>
        <w:tc>
          <w:tcPr>
            <w:tcW w:w="879" w:type="pct"/>
            <w:shd w:val="clear" w:color="auto" w:fill="auto"/>
            <w:vAlign w:val="center"/>
          </w:tcPr>
          <w:p w14:paraId="7E4F75A5" w14:textId="77777777" w:rsidR="000D1EEA" w:rsidRPr="000D1EEA" w:rsidRDefault="000D1EEA" w:rsidP="000D1EEA">
            <w:pPr>
              <w:jc w:val="center"/>
              <w:rPr>
                <w:rFonts w:eastAsia="Calibri"/>
                <w:i/>
                <w:sz w:val="18"/>
                <w:szCs w:val="18"/>
              </w:rPr>
            </w:pPr>
            <w:r w:rsidRPr="000D1EEA">
              <w:rPr>
                <w:rFonts w:eastAsia="Calibri"/>
                <w:i/>
                <w:sz w:val="18"/>
                <w:szCs w:val="18"/>
              </w:rPr>
              <w:t>8 944,4</w:t>
            </w:r>
          </w:p>
        </w:tc>
        <w:tc>
          <w:tcPr>
            <w:tcW w:w="541" w:type="pct"/>
            <w:shd w:val="clear" w:color="auto" w:fill="auto"/>
            <w:vAlign w:val="center"/>
          </w:tcPr>
          <w:p w14:paraId="49612B7C" w14:textId="77777777" w:rsidR="000D1EEA" w:rsidRPr="000D1EEA" w:rsidRDefault="000D1EEA" w:rsidP="000D1EEA">
            <w:pPr>
              <w:jc w:val="center"/>
              <w:rPr>
                <w:rFonts w:eastAsia="Calibri"/>
                <w:i/>
                <w:sz w:val="18"/>
                <w:szCs w:val="18"/>
              </w:rPr>
            </w:pPr>
            <w:r w:rsidRPr="000D1EEA">
              <w:rPr>
                <w:rFonts w:eastAsia="Calibri"/>
                <w:i/>
                <w:sz w:val="18"/>
                <w:szCs w:val="18"/>
              </w:rPr>
              <w:t>15 128,7</w:t>
            </w:r>
          </w:p>
        </w:tc>
        <w:tc>
          <w:tcPr>
            <w:tcW w:w="541" w:type="pct"/>
            <w:shd w:val="clear" w:color="auto" w:fill="auto"/>
            <w:vAlign w:val="center"/>
          </w:tcPr>
          <w:p w14:paraId="2FCE074B" w14:textId="77777777" w:rsidR="000D1EEA" w:rsidRPr="000D1EEA" w:rsidRDefault="000D1EEA" w:rsidP="000D1EEA">
            <w:pPr>
              <w:jc w:val="center"/>
              <w:rPr>
                <w:rFonts w:eastAsia="Calibri"/>
                <w:i/>
                <w:sz w:val="18"/>
                <w:szCs w:val="18"/>
              </w:rPr>
            </w:pPr>
            <w:r w:rsidRPr="000D1EEA">
              <w:rPr>
                <w:rFonts w:eastAsia="Calibri"/>
                <w:i/>
                <w:sz w:val="18"/>
                <w:szCs w:val="18"/>
              </w:rPr>
              <w:t>14 534,6</w:t>
            </w:r>
          </w:p>
        </w:tc>
        <w:tc>
          <w:tcPr>
            <w:tcW w:w="504" w:type="pct"/>
            <w:shd w:val="clear" w:color="auto" w:fill="auto"/>
            <w:vAlign w:val="center"/>
          </w:tcPr>
          <w:p w14:paraId="0DFA9A85" w14:textId="77777777" w:rsidR="000D1EEA" w:rsidRPr="000D1EEA" w:rsidRDefault="000D1EEA" w:rsidP="000D1EEA">
            <w:pPr>
              <w:jc w:val="center"/>
              <w:rPr>
                <w:rFonts w:eastAsia="Calibri"/>
                <w:i/>
                <w:sz w:val="18"/>
                <w:szCs w:val="18"/>
              </w:rPr>
            </w:pPr>
            <w:r w:rsidRPr="000D1EEA">
              <w:rPr>
                <w:rFonts w:eastAsia="Calibri"/>
                <w:i/>
                <w:sz w:val="18"/>
                <w:szCs w:val="18"/>
              </w:rPr>
              <w:t>8 310,2</w:t>
            </w:r>
          </w:p>
        </w:tc>
        <w:tc>
          <w:tcPr>
            <w:tcW w:w="643" w:type="pct"/>
            <w:shd w:val="clear" w:color="auto" w:fill="auto"/>
            <w:vAlign w:val="center"/>
          </w:tcPr>
          <w:p w14:paraId="6206A4B9" w14:textId="77777777" w:rsidR="000D1EEA" w:rsidRPr="000D1EEA" w:rsidRDefault="000D1EEA" w:rsidP="000D1EEA">
            <w:pPr>
              <w:jc w:val="center"/>
              <w:rPr>
                <w:rFonts w:eastAsia="Calibri"/>
                <w:sz w:val="18"/>
                <w:szCs w:val="18"/>
              </w:rPr>
            </w:pPr>
            <w:r w:rsidRPr="000D1EEA">
              <w:rPr>
                <w:rFonts w:eastAsia="Calibri"/>
                <w:sz w:val="18"/>
                <w:szCs w:val="18"/>
              </w:rPr>
              <w:t>169,1</w:t>
            </w:r>
          </w:p>
        </w:tc>
      </w:tr>
      <w:tr w:rsidR="000D1EEA" w:rsidRPr="000D1EEA" w14:paraId="1976DD67" w14:textId="77777777" w:rsidTr="00A55952">
        <w:trPr>
          <w:trHeight w:val="20"/>
        </w:trPr>
        <w:tc>
          <w:tcPr>
            <w:tcW w:w="1892" w:type="pct"/>
            <w:shd w:val="clear" w:color="auto" w:fill="auto"/>
          </w:tcPr>
          <w:p w14:paraId="3DB9F18D" w14:textId="77777777" w:rsidR="000D1EEA" w:rsidRPr="000D1EEA" w:rsidRDefault="000D1EEA" w:rsidP="000D1EEA">
            <w:pPr>
              <w:ind w:firstLine="113"/>
              <w:jc w:val="both"/>
              <w:rPr>
                <w:i/>
                <w:sz w:val="18"/>
                <w:szCs w:val="18"/>
              </w:rPr>
            </w:pPr>
            <w:r w:rsidRPr="000D1EEA">
              <w:rPr>
                <w:i/>
                <w:sz w:val="18"/>
                <w:szCs w:val="18"/>
              </w:rPr>
              <w:t>доходы от реализации металлолома</w:t>
            </w:r>
          </w:p>
        </w:tc>
        <w:tc>
          <w:tcPr>
            <w:tcW w:w="879" w:type="pct"/>
            <w:shd w:val="clear" w:color="auto" w:fill="auto"/>
            <w:vAlign w:val="center"/>
          </w:tcPr>
          <w:p w14:paraId="21748464" w14:textId="77777777" w:rsidR="000D1EEA" w:rsidRPr="000D1EEA" w:rsidRDefault="000D1EEA" w:rsidP="000D1EEA">
            <w:pPr>
              <w:jc w:val="center"/>
              <w:rPr>
                <w:rFonts w:eastAsia="Calibri"/>
                <w:i/>
                <w:sz w:val="18"/>
                <w:szCs w:val="18"/>
              </w:rPr>
            </w:pPr>
            <w:r w:rsidRPr="000D1EEA">
              <w:rPr>
                <w:rFonts w:eastAsia="Calibri"/>
                <w:i/>
                <w:sz w:val="18"/>
                <w:szCs w:val="18"/>
              </w:rPr>
              <w:t>977,8</w:t>
            </w:r>
          </w:p>
        </w:tc>
        <w:tc>
          <w:tcPr>
            <w:tcW w:w="541" w:type="pct"/>
            <w:shd w:val="clear" w:color="auto" w:fill="auto"/>
            <w:vAlign w:val="center"/>
          </w:tcPr>
          <w:p w14:paraId="0E07C5D3" w14:textId="77777777" w:rsidR="000D1EEA" w:rsidRPr="000D1EEA" w:rsidRDefault="000D1EEA" w:rsidP="000D1EEA">
            <w:pPr>
              <w:jc w:val="center"/>
              <w:rPr>
                <w:rFonts w:eastAsia="Calibri"/>
                <w:i/>
                <w:sz w:val="18"/>
                <w:szCs w:val="18"/>
              </w:rPr>
            </w:pPr>
            <w:r w:rsidRPr="000D1EEA">
              <w:rPr>
                <w:rFonts w:eastAsia="Calibri"/>
                <w:i/>
                <w:sz w:val="18"/>
                <w:szCs w:val="18"/>
              </w:rPr>
              <w:t>1 340,1</w:t>
            </w:r>
          </w:p>
        </w:tc>
        <w:tc>
          <w:tcPr>
            <w:tcW w:w="541" w:type="pct"/>
            <w:shd w:val="clear" w:color="auto" w:fill="auto"/>
            <w:vAlign w:val="center"/>
          </w:tcPr>
          <w:p w14:paraId="5B3CECCB" w14:textId="77777777" w:rsidR="000D1EEA" w:rsidRPr="000D1EEA" w:rsidRDefault="000D1EEA" w:rsidP="000D1EEA">
            <w:pPr>
              <w:jc w:val="center"/>
              <w:rPr>
                <w:rFonts w:eastAsia="Calibri"/>
                <w:i/>
                <w:sz w:val="18"/>
                <w:szCs w:val="18"/>
              </w:rPr>
            </w:pPr>
            <w:r w:rsidRPr="000D1EEA">
              <w:rPr>
                <w:rFonts w:eastAsia="Calibri"/>
                <w:i/>
                <w:sz w:val="18"/>
                <w:szCs w:val="18"/>
              </w:rPr>
              <w:t>1 340,1</w:t>
            </w:r>
          </w:p>
        </w:tc>
        <w:tc>
          <w:tcPr>
            <w:tcW w:w="504" w:type="pct"/>
            <w:shd w:val="clear" w:color="auto" w:fill="auto"/>
            <w:vAlign w:val="center"/>
          </w:tcPr>
          <w:p w14:paraId="4B5509FA" w14:textId="77777777" w:rsidR="000D1EEA" w:rsidRPr="000D1EEA" w:rsidRDefault="000D1EEA" w:rsidP="000D1EEA">
            <w:pPr>
              <w:jc w:val="center"/>
              <w:rPr>
                <w:rFonts w:eastAsia="Calibri"/>
                <w:i/>
                <w:sz w:val="18"/>
                <w:szCs w:val="18"/>
              </w:rPr>
            </w:pPr>
            <w:r w:rsidRPr="000D1EEA">
              <w:rPr>
                <w:rFonts w:eastAsia="Calibri"/>
                <w:i/>
                <w:sz w:val="18"/>
                <w:szCs w:val="18"/>
              </w:rPr>
              <w:t>1 340,1</w:t>
            </w:r>
          </w:p>
        </w:tc>
        <w:tc>
          <w:tcPr>
            <w:tcW w:w="643" w:type="pct"/>
            <w:shd w:val="clear" w:color="auto" w:fill="auto"/>
            <w:vAlign w:val="center"/>
          </w:tcPr>
          <w:p w14:paraId="186C9AAF" w14:textId="77777777" w:rsidR="000D1EEA" w:rsidRPr="000D1EEA" w:rsidRDefault="000D1EEA" w:rsidP="000D1EEA">
            <w:pPr>
              <w:jc w:val="center"/>
              <w:rPr>
                <w:rFonts w:eastAsia="Calibri"/>
                <w:i/>
                <w:sz w:val="18"/>
                <w:szCs w:val="18"/>
              </w:rPr>
            </w:pPr>
            <w:r w:rsidRPr="000D1EEA">
              <w:rPr>
                <w:rFonts w:eastAsia="Calibri"/>
                <w:i/>
                <w:sz w:val="18"/>
                <w:szCs w:val="18"/>
              </w:rPr>
              <w:t>137,0</w:t>
            </w:r>
          </w:p>
        </w:tc>
      </w:tr>
      <w:tr w:rsidR="000D1EEA" w:rsidRPr="000D1EEA" w14:paraId="7AE54113" w14:textId="77777777" w:rsidTr="00A55952">
        <w:trPr>
          <w:trHeight w:val="20"/>
        </w:trPr>
        <w:tc>
          <w:tcPr>
            <w:tcW w:w="1892" w:type="pct"/>
            <w:shd w:val="clear" w:color="auto" w:fill="auto"/>
          </w:tcPr>
          <w:p w14:paraId="00188A3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Доходы от продажи земельных участков,</w:t>
            </w:r>
          </w:p>
          <w:p w14:paraId="487C2D7C"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в том числе:</w:t>
            </w:r>
          </w:p>
        </w:tc>
        <w:tc>
          <w:tcPr>
            <w:tcW w:w="879" w:type="pct"/>
            <w:shd w:val="clear" w:color="auto" w:fill="auto"/>
            <w:vAlign w:val="center"/>
          </w:tcPr>
          <w:p w14:paraId="5EE9DA65" w14:textId="77777777" w:rsidR="000D1EEA" w:rsidRPr="000D1EEA" w:rsidRDefault="000D1EEA" w:rsidP="000D1EEA">
            <w:pPr>
              <w:jc w:val="center"/>
              <w:rPr>
                <w:rFonts w:eastAsia="Calibri"/>
                <w:sz w:val="18"/>
                <w:szCs w:val="18"/>
              </w:rPr>
            </w:pPr>
            <w:r w:rsidRPr="000D1EEA">
              <w:rPr>
                <w:rFonts w:eastAsia="Calibri"/>
                <w:sz w:val="18"/>
                <w:szCs w:val="18"/>
              </w:rPr>
              <w:t>62 750,7</w:t>
            </w:r>
          </w:p>
        </w:tc>
        <w:tc>
          <w:tcPr>
            <w:tcW w:w="541" w:type="pct"/>
            <w:shd w:val="clear" w:color="auto" w:fill="auto"/>
            <w:vAlign w:val="center"/>
          </w:tcPr>
          <w:p w14:paraId="4C6C2ED4" w14:textId="77777777" w:rsidR="000D1EEA" w:rsidRPr="000D1EEA" w:rsidRDefault="000D1EEA" w:rsidP="000D1EEA">
            <w:pPr>
              <w:jc w:val="center"/>
              <w:rPr>
                <w:rFonts w:eastAsia="Calibri"/>
                <w:sz w:val="18"/>
                <w:szCs w:val="18"/>
              </w:rPr>
            </w:pPr>
            <w:r w:rsidRPr="000D1EEA">
              <w:rPr>
                <w:rFonts w:eastAsia="Calibri"/>
                <w:sz w:val="18"/>
                <w:szCs w:val="18"/>
              </w:rPr>
              <w:t>92 332,0</w:t>
            </w:r>
          </w:p>
        </w:tc>
        <w:tc>
          <w:tcPr>
            <w:tcW w:w="541" w:type="pct"/>
            <w:shd w:val="clear" w:color="auto" w:fill="auto"/>
            <w:vAlign w:val="center"/>
          </w:tcPr>
          <w:p w14:paraId="6D4D688F" w14:textId="77777777" w:rsidR="000D1EEA" w:rsidRPr="000D1EEA" w:rsidRDefault="000D1EEA" w:rsidP="000D1EEA">
            <w:pPr>
              <w:jc w:val="center"/>
              <w:rPr>
                <w:rFonts w:eastAsia="Calibri"/>
                <w:sz w:val="18"/>
                <w:szCs w:val="18"/>
              </w:rPr>
            </w:pPr>
            <w:r w:rsidRPr="000D1EEA">
              <w:rPr>
                <w:rFonts w:eastAsia="Calibri"/>
                <w:sz w:val="18"/>
                <w:szCs w:val="18"/>
              </w:rPr>
              <w:t>91 949,4</w:t>
            </w:r>
          </w:p>
        </w:tc>
        <w:tc>
          <w:tcPr>
            <w:tcW w:w="504" w:type="pct"/>
            <w:shd w:val="clear" w:color="auto" w:fill="auto"/>
            <w:vAlign w:val="center"/>
          </w:tcPr>
          <w:p w14:paraId="4DB12538" w14:textId="77777777" w:rsidR="000D1EEA" w:rsidRPr="000D1EEA" w:rsidRDefault="000D1EEA" w:rsidP="000D1EEA">
            <w:pPr>
              <w:jc w:val="center"/>
              <w:rPr>
                <w:rFonts w:eastAsia="Calibri"/>
                <w:sz w:val="18"/>
                <w:szCs w:val="18"/>
              </w:rPr>
            </w:pPr>
            <w:r w:rsidRPr="000D1EEA">
              <w:rPr>
                <w:rFonts w:eastAsia="Calibri"/>
                <w:sz w:val="18"/>
                <w:szCs w:val="18"/>
              </w:rPr>
              <w:t>88 131,6</w:t>
            </w:r>
          </w:p>
        </w:tc>
        <w:tc>
          <w:tcPr>
            <w:tcW w:w="643" w:type="pct"/>
            <w:shd w:val="clear" w:color="auto" w:fill="auto"/>
            <w:vAlign w:val="center"/>
          </w:tcPr>
          <w:p w14:paraId="1FEDA525" w14:textId="77777777" w:rsidR="000D1EEA" w:rsidRPr="000D1EEA" w:rsidRDefault="000D1EEA" w:rsidP="000D1EEA">
            <w:pPr>
              <w:jc w:val="center"/>
              <w:rPr>
                <w:rFonts w:eastAsia="Calibri"/>
                <w:sz w:val="18"/>
                <w:szCs w:val="18"/>
              </w:rPr>
            </w:pPr>
            <w:r w:rsidRPr="000D1EEA">
              <w:rPr>
                <w:rFonts w:eastAsia="Calibri"/>
                <w:sz w:val="18"/>
                <w:szCs w:val="18"/>
              </w:rPr>
              <w:t>147,1</w:t>
            </w:r>
          </w:p>
        </w:tc>
      </w:tr>
      <w:tr w:rsidR="000D1EEA" w:rsidRPr="000D1EEA" w14:paraId="7FEFF75E" w14:textId="77777777" w:rsidTr="00A55952">
        <w:trPr>
          <w:trHeight w:val="20"/>
        </w:trPr>
        <w:tc>
          <w:tcPr>
            <w:tcW w:w="1892" w:type="pct"/>
            <w:shd w:val="clear" w:color="auto" w:fill="auto"/>
          </w:tcPr>
          <w:p w14:paraId="47FE5E6D" w14:textId="77777777" w:rsidR="000D1EEA" w:rsidRPr="000D1EEA" w:rsidRDefault="000D1EEA" w:rsidP="000D1EEA">
            <w:pPr>
              <w:ind w:firstLine="113"/>
              <w:contextualSpacing/>
              <w:jc w:val="both"/>
              <w:rPr>
                <w:i/>
                <w:sz w:val="18"/>
                <w:szCs w:val="18"/>
              </w:rPr>
            </w:pPr>
            <w:r w:rsidRPr="000D1EEA">
              <w:rPr>
                <w:i/>
                <w:sz w:val="18"/>
                <w:szCs w:val="18"/>
              </w:rPr>
              <w:t xml:space="preserve">доходы от продажи земельных участков, </w:t>
            </w:r>
          </w:p>
          <w:p w14:paraId="0479646D" w14:textId="77777777" w:rsidR="000D1EEA" w:rsidRPr="000D1EEA" w:rsidRDefault="000D1EEA" w:rsidP="000D1EEA">
            <w:pPr>
              <w:ind w:firstLine="113"/>
              <w:contextualSpacing/>
              <w:jc w:val="both"/>
              <w:rPr>
                <w:i/>
                <w:sz w:val="18"/>
                <w:szCs w:val="18"/>
              </w:rPr>
            </w:pPr>
            <w:r w:rsidRPr="000D1EEA">
              <w:rPr>
                <w:i/>
                <w:sz w:val="18"/>
                <w:szCs w:val="18"/>
              </w:rPr>
              <w:t>госсобственность на которые не разграничена</w:t>
            </w:r>
          </w:p>
        </w:tc>
        <w:tc>
          <w:tcPr>
            <w:tcW w:w="879" w:type="pct"/>
            <w:shd w:val="clear" w:color="auto" w:fill="auto"/>
            <w:vAlign w:val="center"/>
          </w:tcPr>
          <w:p w14:paraId="400E617F" w14:textId="77777777" w:rsidR="000D1EEA" w:rsidRPr="000D1EEA" w:rsidRDefault="000D1EEA" w:rsidP="000D1EEA">
            <w:pPr>
              <w:jc w:val="center"/>
              <w:rPr>
                <w:rFonts w:eastAsia="Calibri"/>
                <w:i/>
                <w:sz w:val="18"/>
                <w:szCs w:val="18"/>
              </w:rPr>
            </w:pPr>
            <w:r w:rsidRPr="000D1EEA">
              <w:rPr>
                <w:rFonts w:eastAsia="Calibri"/>
                <w:i/>
                <w:sz w:val="18"/>
                <w:szCs w:val="18"/>
              </w:rPr>
              <w:t>59 825,1</w:t>
            </w:r>
          </w:p>
        </w:tc>
        <w:tc>
          <w:tcPr>
            <w:tcW w:w="541" w:type="pct"/>
            <w:shd w:val="clear" w:color="auto" w:fill="auto"/>
            <w:vAlign w:val="center"/>
          </w:tcPr>
          <w:p w14:paraId="02BF0BF3" w14:textId="77777777" w:rsidR="000D1EEA" w:rsidRPr="000D1EEA" w:rsidRDefault="000D1EEA" w:rsidP="000D1EEA">
            <w:pPr>
              <w:jc w:val="center"/>
              <w:rPr>
                <w:rFonts w:eastAsia="Calibri"/>
                <w:i/>
                <w:sz w:val="18"/>
                <w:szCs w:val="18"/>
              </w:rPr>
            </w:pPr>
            <w:r w:rsidRPr="000D1EEA">
              <w:rPr>
                <w:rFonts w:eastAsia="Calibri"/>
                <w:i/>
                <w:sz w:val="18"/>
                <w:szCs w:val="18"/>
              </w:rPr>
              <w:t>82 477,1</w:t>
            </w:r>
          </w:p>
        </w:tc>
        <w:tc>
          <w:tcPr>
            <w:tcW w:w="541" w:type="pct"/>
            <w:shd w:val="clear" w:color="auto" w:fill="auto"/>
            <w:vAlign w:val="center"/>
          </w:tcPr>
          <w:p w14:paraId="763A0F57" w14:textId="77777777" w:rsidR="000D1EEA" w:rsidRPr="000D1EEA" w:rsidRDefault="000D1EEA" w:rsidP="000D1EEA">
            <w:pPr>
              <w:jc w:val="center"/>
              <w:rPr>
                <w:rFonts w:eastAsia="Calibri"/>
                <w:i/>
                <w:sz w:val="18"/>
                <w:szCs w:val="18"/>
              </w:rPr>
            </w:pPr>
            <w:r w:rsidRPr="000D1EEA">
              <w:rPr>
                <w:rFonts w:eastAsia="Calibri"/>
                <w:i/>
                <w:sz w:val="18"/>
                <w:szCs w:val="18"/>
              </w:rPr>
              <w:t>82 477,1</w:t>
            </w:r>
          </w:p>
        </w:tc>
        <w:tc>
          <w:tcPr>
            <w:tcW w:w="504" w:type="pct"/>
            <w:shd w:val="clear" w:color="auto" w:fill="auto"/>
            <w:vAlign w:val="center"/>
          </w:tcPr>
          <w:p w14:paraId="2C6B60F0" w14:textId="77777777" w:rsidR="000D1EEA" w:rsidRPr="000D1EEA" w:rsidRDefault="000D1EEA" w:rsidP="000D1EEA">
            <w:pPr>
              <w:jc w:val="center"/>
              <w:rPr>
                <w:rFonts w:eastAsia="Calibri"/>
                <w:i/>
                <w:sz w:val="18"/>
                <w:szCs w:val="18"/>
              </w:rPr>
            </w:pPr>
            <w:r w:rsidRPr="000D1EEA">
              <w:rPr>
                <w:rFonts w:eastAsia="Calibri"/>
                <w:i/>
                <w:sz w:val="18"/>
                <w:szCs w:val="18"/>
              </w:rPr>
              <w:t>82 477,1</w:t>
            </w:r>
          </w:p>
        </w:tc>
        <w:tc>
          <w:tcPr>
            <w:tcW w:w="643" w:type="pct"/>
            <w:shd w:val="clear" w:color="auto" w:fill="auto"/>
            <w:vAlign w:val="center"/>
          </w:tcPr>
          <w:p w14:paraId="2E72A9FC" w14:textId="77777777" w:rsidR="000D1EEA" w:rsidRPr="000D1EEA" w:rsidRDefault="000D1EEA" w:rsidP="000D1EEA">
            <w:pPr>
              <w:jc w:val="center"/>
              <w:rPr>
                <w:rFonts w:eastAsia="Calibri"/>
                <w:sz w:val="18"/>
                <w:szCs w:val="18"/>
              </w:rPr>
            </w:pPr>
            <w:r w:rsidRPr="000D1EEA">
              <w:rPr>
                <w:rFonts w:eastAsia="Calibri"/>
                <w:sz w:val="18"/>
                <w:szCs w:val="18"/>
              </w:rPr>
              <w:t>137,9</w:t>
            </w:r>
          </w:p>
        </w:tc>
      </w:tr>
      <w:tr w:rsidR="000D1EEA" w:rsidRPr="000D1EEA" w14:paraId="35279890" w14:textId="77777777" w:rsidTr="00A55952">
        <w:trPr>
          <w:trHeight w:val="20"/>
        </w:trPr>
        <w:tc>
          <w:tcPr>
            <w:tcW w:w="1892" w:type="pct"/>
            <w:shd w:val="clear" w:color="auto" w:fill="auto"/>
          </w:tcPr>
          <w:p w14:paraId="33F1D4A6" w14:textId="77777777" w:rsidR="000D1EEA" w:rsidRPr="000D1EEA" w:rsidRDefault="000D1EEA" w:rsidP="000D1EEA">
            <w:pPr>
              <w:ind w:firstLine="113"/>
              <w:contextualSpacing/>
              <w:jc w:val="both"/>
              <w:rPr>
                <w:i/>
                <w:sz w:val="18"/>
                <w:szCs w:val="18"/>
              </w:rPr>
            </w:pPr>
            <w:r w:rsidRPr="000D1EEA">
              <w:rPr>
                <w:i/>
                <w:sz w:val="18"/>
                <w:szCs w:val="18"/>
              </w:rPr>
              <w:t xml:space="preserve">доходы от продажи земельных участков, </w:t>
            </w:r>
          </w:p>
          <w:p w14:paraId="5F77B5C0" w14:textId="77777777" w:rsidR="000D1EEA" w:rsidRPr="000D1EEA" w:rsidRDefault="000D1EEA" w:rsidP="000D1EEA">
            <w:pPr>
              <w:ind w:firstLine="113"/>
              <w:contextualSpacing/>
              <w:jc w:val="both"/>
              <w:rPr>
                <w:i/>
                <w:sz w:val="18"/>
                <w:szCs w:val="18"/>
              </w:rPr>
            </w:pPr>
            <w:r w:rsidRPr="000D1EEA">
              <w:rPr>
                <w:i/>
                <w:sz w:val="18"/>
                <w:szCs w:val="18"/>
              </w:rPr>
              <w:t>находящихся в муниципальной собственности</w:t>
            </w:r>
          </w:p>
        </w:tc>
        <w:tc>
          <w:tcPr>
            <w:tcW w:w="879" w:type="pct"/>
            <w:shd w:val="clear" w:color="auto" w:fill="auto"/>
            <w:vAlign w:val="center"/>
          </w:tcPr>
          <w:p w14:paraId="0E84719A" w14:textId="77777777" w:rsidR="000D1EEA" w:rsidRPr="000D1EEA" w:rsidRDefault="000D1EEA" w:rsidP="000D1EEA">
            <w:pPr>
              <w:jc w:val="center"/>
              <w:rPr>
                <w:rFonts w:eastAsia="Calibri"/>
                <w:i/>
                <w:sz w:val="18"/>
                <w:szCs w:val="18"/>
              </w:rPr>
            </w:pPr>
            <w:r w:rsidRPr="000D1EEA">
              <w:rPr>
                <w:rFonts w:eastAsia="Calibri"/>
                <w:i/>
                <w:sz w:val="18"/>
                <w:szCs w:val="18"/>
              </w:rPr>
              <w:t>2 925,6</w:t>
            </w:r>
          </w:p>
        </w:tc>
        <w:tc>
          <w:tcPr>
            <w:tcW w:w="541" w:type="pct"/>
            <w:shd w:val="clear" w:color="auto" w:fill="auto"/>
            <w:vAlign w:val="center"/>
          </w:tcPr>
          <w:p w14:paraId="0A06D52D" w14:textId="77777777" w:rsidR="000D1EEA" w:rsidRPr="000D1EEA" w:rsidRDefault="000D1EEA" w:rsidP="000D1EEA">
            <w:pPr>
              <w:jc w:val="center"/>
              <w:rPr>
                <w:rFonts w:eastAsia="Calibri"/>
                <w:i/>
                <w:sz w:val="18"/>
                <w:szCs w:val="18"/>
              </w:rPr>
            </w:pPr>
            <w:r w:rsidRPr="000D1EEA">
              <w:rPr>
                <w:rFonts w:eastAsia="Calibri"/>
                <w:i/>
                <w:sz w:val="18"/>
                <w:szCs w:val="18"/>
              </w:rPr>
              <w:t>9 854,8</w:t>
            </w:r>
          </w:p>
        </w:tc>
        <w:tc>
          <w:tcPr>
            <w:tcW w:w="541" w:type="pct"/>
            <w:shd w:val="clear" w:color="auto" w:fill="auto"/>
            <w:vAlign w:val="center"/>
          </w:tcPr>
          <w:p w14:paraId="432CC39D" w14:textId="77777777" w:rsidR="000D1EEA" w:rsidRPr="000D1EEA" w:rsidRDefault="000D1EEA" w:rsidP="000D1EEA">
            <w:pPr>
              <w:jc w:val="center"/>
              <w:rPr>
                <w:rFonts w:eastAsia="Calibri"/>
                <w:i/>
                <w:sz w:val="18"/>
                <w:szCs w:val="18"/>
              </w:rPr>
            </w:pPr>
            <w:r w:rsidRPr="000D1EEA">
              <w:rPr>
                <w:rFonts w:eastAsia="Calibri"/>
                <w:i/>
                <w:sz w:val="18"/>
                <w:szCs w:val="18"/>
              </w:rPr>
              <w:t>9 472,3</w:t>
            </w:r>
          </w:p>
        </w:tc>
        <w:tc>
          <w:tcPr>
            <w:tcW w:w="504" w:type="pct"/>
            <w:shd w:val="clear" w:color="auto" w:fill="auto"/>
            <w:vAlign w:val="center"/>
          </w:tcPr>
          <w:p w14:paraId="27593494" w14:textId="77777777" w:rsidR="000D1EEA" w:rsidRPr="000D1EEA" w:rsidRDefault="000D1EEA" w:rsidP="000D1EEA">
            <w:pPr>
              <w:jc w:val="center"/>
              <w:rPr>
                <w:rFonts w:eastAsia="Calibri"/>
                <w:i/>
                <w:sz w:val="18"/>
                <w:szCs w:val="18"/>
              </w:rPr>
            </w:pPr>
            <w:r w:rsidRPr="000D1EEA">
              <w:rPr>
                <w:rFonts w:eastAsia="Calibri"/>
                <w:i/>
                <w:sz w:val="18"/>
                <w:szCs w:val="18"/>
              </w:rPr>
              <w:t>5 654,5</w:t>
            </w:r>
          </w:p>
        </w:tc>
        <w:tc>
          <w:tcPr>
            <w:tcW w:w="643" w:type="pct"/>
            <w:shd w:val="clear" w:color="auto" w:fill="auto"/>
            <w:vAlign w:val="center"/>
          </w:tcPr>
          <w:p w14:paraId="2442E3BD" w14:textId="77777777" w:rsidR="000D1EEA" w:rsidRPr="000D1EEA" w:rsidRDefault="000D1EEA" w:rsidP="000D1EEA">
            <w:pPr>
              <w:jc w:val="center"/>
              <w:rPr>
                <w:rFonts w:eastAsia="Calibri"/>
                <w:i/>
                <w:sz w:val="18"/>
                <w:szCs w:val="18"/>
              </w:rPr>
            </w:pPr>
            <w:r w:rsidRPr="000D1EEA">
              <w:rPr>
                <w:rFonts w:eastAsia="Calibri"/>
                <w:i/>
                <w:sz w:val="18"/>
                <w:szCs w:val="18"/>
              </w:rPr>
              <w:t>336,8</w:t>
            </w:r>
          </w:p>
        </w:tc>
      </w:tr>
      <w:tr w:rsidR="000D1EEA" w:rsidRPr="000D1EEA" w14:paraId="4DB3382E" w14:textId="77777777" w:rsidTr="00A55952">
        <w:trPr>
          <w:trHeight w:val="20"/>
        </w:trPr>
        <w:tc>
          <w:tcPr>
            <w:tcW w:w="1892" w:type="pct"/>
            <w:shd w:val="clear" w:color="auto" w:fill="auto"/>
          </w:tcPr>
          <w:p w14:paraId="4B148A0E"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Плата за увеличение площади земельных </w:t>
            </w:r>
          </w:p>
          <w:p w14:paraId="6E010856" w14:textId="77777777" w:rsidR="000D1EEA" w:rsidRPr="000D1EEA" w:rsidRDefault="000D1EEA" w:rsidP="000D1EEA">
            <w:pPr>
              <w:ind w:firstLine="57"/>
              <w:jc w:val="both"/>
              <w:rPr>
                <w:rFonts w:eastAsia="Calibri"/>
                <w:bCs/>
                <w:sz w:val="18"/>
                <w:szCs w:val="18"/>
              </w:rPr>
            </w:pPr>
            <w:r w:rsidRPr="000D1EEA">
              <w:rPr>
                <w:rFonts w:eastAsia="Calibri"/>
                <w:bCs/>
                <w:sz w:val="18"/>
                <w:szCs w:val="18"/>
              </w:rPr>
              <w:t>участков</w:t>
            </w:r>
          </w:p>
        </w:tc>
        <w:tc>
          <w:tcPr>
            <w:tcW w:w="879" w:type="pct"/>
            <w:shd w:val="clear" w:color="auto" w:fill="auto"/>
            <w:vAlign w:val="center"/>
          </w:tcPr>
          <w:p w14:paraId="38A9AF7F" w14:textId="77777777" w:rsidR="000D1EEA" w:rsidRPr="000D1EEA" w:rsidRDefault="000D1EEA" w:rsidP="000D1EEA">
            <w:pPr>
              <w:jc w:val="center"/>
              <w:rPr>
                <w:rFonts w:eastAsia="Calibri"/>
                <w:sz w:val="18"/>
                <w:szCs w:val="18"/>
              </w:rPr>
            </w:pPr>
            <w:r w:rsidRPr="000D1EEA">
              <w:rPr>
                <w:rFonts w:eastAsia="Calibri"/>
                <w:sz w:val="18"/>
                <w:szCs w:val="18"/>
              </w:rPr>
              <w:t>6 068,2</w:t>
            </w:r>
          </w:p>
        </w:tc>
        <w:tc>
          <w:tcPr>
            <w:tcW w:w="541" w:type="pct"/>
            <w:shd w:val="clear" w:color="auto" w:fill="auto"/>
            <w:vAlign w:val="center"/>
          </w:tcPr>
          <w:p w14:paraId="60BE7679" w14:textId="77777777" w:rsidR="000D1EEA" w:rsidRPr="000D1EEA" w:rsidRDefault="000D1EEA" w:rsidP="000D1EEA">
            <w:pPr>
              <w:jc w:val="center"/>
              <w:rPr>
                <w:rFonts w:eastAsia="Calibri"/>
                <w:sz w:val="18"/>
                <w:szCs w:val="18"/>
              </w:rPr>
            </w:pPr>
            <w:r w:rsidRPr="000D1EEA">
              <w:rPr>
                <w:rFonts w:eastAsia="Calibri"/>
                <w:sz w:val="18"/>
                <w:szCs w:val="18"/>
              </w:rPr>
              <w:t>7 219,4</w:t>
            </w:r>
          </w:p>
        </w:tc>
        <w:tc>
          <w:tcPr>
            <w:tcW w:w="541" w:type="pct"/>
            <w:shd w:val="clear" w:color="auto" w:fill="auto"/>
            <w:vAlign w:val="center"/>
          </w:tcPr>
          <w:p w14:paraId="05D3E9E9" w14:textId="77777777" w:rsidR="000D1EEA" w:rsidRPr="000D1EEA" w:rsidRDefault="000D1EEA" w:rsidP="000D1EEA">
            <w:pPr>
              <w:jc w:val="center"/>
              <w:rPr>
                <w:rFonts w:eastAsia="Calibri"/>
                <w:sz w:val="18"/>
                <w:szCs w:val="18"/>
              </w:rPr>
            </w:pPr>
            <w:r w:rsidRPr="000D1EEA">
              <w:rPr>
                <w:rFonts w:eastAsia="Calibri"/>
                <w:sz w:val="18"/>
                <w:szCs w:val="18"/>
              </w:rPr>
              <w:t>7 219,4</w:t>
            </w:r>
          </w:p>
        </w:tc>
        <w:tc>
          <w:tcPr>
            <w:tcW w:w="504" w:type="pct"/>
            <w:shd w:val="clear" w:color="auto" w:fill="auto"/>
            <w:vAlign w:val="center"/>
          </w:tcPr>
          <w:p w14:paraId="2DC13CFA" w14:textId="77777777" w:rsidR="000D1EEA" w:rsidRPr="000D1EEA" w:rsidRDefault="000D1EEA" w:rsidP="000D1EEA">
            <w:pPr>
              <w:jc w:val="center"/>
              <w:rPr>
                <w:rFonts w:eastAsia="Calibri"/>
                <w:sz w:val="18"/>
                <w:szCs w:val="18"/>
              </w:rPr>
            </w:pPr>
            <w:r w:rsidRPr="000D1EEA">
              <w:rPr>
                <w:rFonts w:eastAsia="Calibri"/>
                <w:sz w:val="18"/>
                <w:szCs w:val="18"/>
              </w:rPr>
              <w:t>7 219,4</w:t>
            </w:r>
          </w:p>
        </w:tc>
        <w:tc>
          <w:tcPr>
            <w:tcW w:w="643" w:type="pct"/>
            <w:shd w:val="clear" w:color="auto" w:fill="auto"/>
            <w:vAlign w:val="center"/>
          </w:tcPr>
          <w:p w14:paraId="694D1889" w14:textId="77777777" w:rsidR="000D1EEA" w:rsidRPr="000D1EEA" w:rsidRDefault="000D1EEA" w:rsidP="000D1EEA">
            <w:pPr>
              <w:jc w:val="center"/>
              <w:rPr>
                <w:rFonts w:eastAsia="Calibri"/>
                <w:sz w:val="18"/>
                <w:szCs w:val="18"/>
              </w:rPr>
            </w:pPr>
            <w:r w:rsidRPr="000D1EEA">
              <w:rPr>
                <w:rFonts w:eastAsia="Calibri"/>
                <w:sz w:val="18"/>
                <w:szCs w:val="18"/>
              </w:rPr>
              <w:t>119,0</w:t>
            </w:r>
          </w:p>
        </w:tc>
      </w:tr>
      <w:tr w:rsidR="000D1EEA" w:rsidRPr="000D1EEA" w14:paraId="5AE72799" w14:textId="77777777" w:rsidTr="00A55952">
        <w:trPr>
          <w:trHeight w:val="20"/>
        </w:trPr>
        <w:tc>
          <w:tcPr>
            <w:tcW w:w="1892" w:type="pct"/>
            <w:shd w:val="clear" w:color="auto" w:fill="auto"/>
          </w:tcPr>
          <w:p w14:paraId="6F7F1294" w14:textId="77777777" w:rsidR="000D1EEA" w:rsidRPr="000D1EEA" w:rsidRDefault="000D1EEA" w:rsidP="000D1EEA">
            <w:pPr>
              <w:ind w:firstLine="57"/>
              <w:jc w:val="both"/>
              <w:rPr>
                <w:rFonts w:eastAsia="Calibri"/>
                <w:bCs/>
                <w:sz w:val="18"/>
                <w:szCs w:val="18"/>
              </w:rPr>
            </w:pPr>
            <w:r w:rsidRPr="000D1EEA">
              <w:rPr>
                <w:rFonts w:eastAsia="Calibri"/>
                <w:bCs/>
                <w:sz w:val="18"/>
                <w:szCs w:val="18"/>
              </w:rPr>
              <w:t xml:space="preserve">Доходы от приватизации муниципального </w:t>
            </w:r>
          </w:p>
          <w:p w14:paraId="78F897BF" w14:textId="77777777" w:rsidR="000D1EEA" w:rsidRPr="000D1EEA" w:rsidRDefault="000D1EEA" w:rsidP="000D1EEA">
            <w:pPr>
              <w:ind w:firstLine="57"/>
              <w:jc w:val="both"/>
              <w:rPr>
                <w:rFonts w:eastAsia="Calibri"/>
                <w:bCs/>
                <w:sz w:val="18"/>
                <w:szCs w:val="18"/>
              </w:rPr>
            </w:pPr>
            <w:r w:rsidRPr="000D1EEA">
              <w:rPr>
                <w:rFonts w:eastAsia="Calibri"/>
                <w:bCs/>
                <w:sz w:val="18"/>
                <w:szCs w:val="18"/>
              </w:rPr>
              <w:t>имущества</w:t>
            </w:r>
          </w:p>
        </w:tc>
        <w:tc>
          <w:tcPr>
            <w:tcW w:w="879" w:type="pct"/>
            <w:shd w:val="clear" w:color="auto" w:fill="auto"/>
            <w:vAlign w:val="center"/>
          </w:tcPr>
          <w:p w14:paraId="73E26E73" w14:textId="77777777" w:rsidR="000D1EEA" w:rsidRPr="000D1EEA" w:rsidRDefault="000D1EEA" w:rsidP="000D1EEA">
            <w:pPr>
              <w:jc w:val="center"/>
              <w:rPr>
                <w:rFonts w:eastAsia="Calibri"/>
                <w:sz w:val="18"/>
                <w:szCs w:val="18"/>
              </w:rPr>
            </w:pPr>
            <w:r w:rsidRPr="000D1EEA">
              <w:rPr>
                <w:rFonts w:eastAsia="Calibri"/>
                <w:sz w:val="18"/>
                <w:szCs w:val="18"/>
              </w:rPr>
              <w:t>5 166,1</w:t>
            </w:r>
          </w:p>
        </w:tc>
        <w:tc>
          <w:tcPr>
            <w:tcW w:w="541" w:type="pct"/>
            <w:shd w:val="clear" w:color="auto" w:fill="auto"/>
            <w:vAlign w:val="center"/>
          </w:tcPr>
          <w:p w14:paraId="50B4198D"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541" w:type="pct"/>
            <w:shd w:val="clear" w:color="auto" w:fill="auto"/>
            <w:vAlign w:val="center"/>
          </w:tcPr>
          <w:p w14:paraId="28452618"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504" w:type="pct"/>
            <w:shd w:val="clear" w:color="auto" w:fill="auto"/>
            <w:vAlign w:val="center"/>
          </w:tcPr>
          <w:p w14:paraId="7FD32175" w14:textId="77777777" w:rsidR="000D1EEA" w:rsidRPr="000D1EEA" w:rsidRDefault="000D1EEA" w:rsidP="000D1EEA">
            <w:pPr>
              <w:jc w:val="center"/>
              <w:rPr>
                <w:rFonts w:eastAsia="Calibri"/>
                <w:sz w:val="18"/>
                <w:szCs w:val="18"/>
              </w:rPr>
            </w:pPr>
            <w:r w:rsidRPr="000D1EEA">
              <w:rPr>
                <w:rFonts w:eastAsia="Calibri"/>
                <w:sz w:val="18"/>
                <w:szCs w:val="18"/>
              </w:rPr>
              <w:t>-</w:t>
            </w:r>
          </w:p>
        </w:tc>
        <w:tc>
          <w:tcPr>
            <w:tcW w:w="643" w:type="pct"/>
            <w:shd w:val="clear" w:color="auto" w:fill="auto"/>
            <w:vAlign w:val="center"/>
          </w:tcPr>
          <w:p w14:paraId="61B7954A" w14:textId="77777777" w:rsidR="000D1EEA" w:rsidRPr="000D1EEA" w:rsidRDefault="000D1EEA" w:rsidP="000D1EEA">
            <w:pPr>
              <w:jc w:val="center"/>
              <w:rPr>
                <w:rFonts w:eastAsia="Calibri"/>
                <w:b/>
                <w:sz w:val="18"/>
                <w:szCs w:val="18"/>
              </w:rPr>
            </w:pPr>
            <w:r w:rsidRPr="000D1EEA">
              <w:rPr>
                <w:rFonts w:eastAsia="Calibri"/>
                <w:b/>
                <w:sz w:val="18"/>
                <w:szCs w:val="18"/>
              </w:rPr>
              <w:t>-</w:t>
            </w:r>
          </w:p>
        </w:tc>
      </w:tr>
    </w:tbl>
    <w:p w14:paraId="70E7121D" w14:textId="77777777" w:rsidR="000D1EEA" w:rsidRPr="000D1EEA" w:rsidRDefault="000D1EEA" w:rsidP="000D1EEA">
      <w:pPr>
        <w:suppressAutoHyphens/>
        <w:ind w:firstLine="709"/>
        <w:jc w:val="both"/>
        <w:rPr>
          <w:bCs/>
          <w:color w:val="FF0000"/>
          <w:sz w:val="28"/>
          <w:szCs w:val="28"/>
        </w:rPr>
      </w:pPr>
    </w:p>
    <w:p w14:paraId="6BAED433" w14:textId="77777777" w:rsidR="000D1EEA" w:rsidRPr="000D1EEA" w:rsidRDefault="000D1EEA" w:rsidP="000D1EEA">
      <w:pPr>
        <w:suppressAutoHyphens/>
        <w:ind w:firstLine="709"/>
        <w:jc w:val="both"/>
        <w:rPr>
          <w:sz w:val="28"/>
          <w:szCs w:val="28"/>
        </w:rPr>
      </w:pPr>
      <w:r w:rsidRPr="000D1EEA">
        <w:rPr>
          <w:sz w:val="28"/>
          <w:szCs w:val="28"/>
        </w:rPr>
        <w:t>Объем доходов от продажи материальных и нематериальных активов спрогнозирован с ростом к утверждённым параметрам текущего года на 39%, главным образом за счет роста:</w:t>
      </w:r>
    </w:p>
    <w:p w14:paraId="2D0F977F" w14:textId="7200B96E" w:rsidR="000D1EEA" w:rsidRPr="000D1EEA" w:rsidRDefault="000D1EEA" w:rsidP="000D1EEA">
      <w:pPr>
        <w:suppressAutoHyphens/>
        <w:ind w:firstLine="709"/>
        <w:jc w:val="both"/>
        <w:rPr>
          <w:sz w:val="28"/>
          <w:szCs w:val="28"/>
        </w:rPr>
      </w:pPr>
      <w:r w:rsidRPr="000D1EEA">
        <w:rPr>
          <w:sz w:val="28"/>
          <w:szCs w:val="28"/>
        </w:rPr>
        <w:t xml:space="preserve">на 47,1% доходов от продажи земельных участков в связи с </w:t>
      </w:r>
      <w:r w:rsidR="0095360A">
        <w:rPr>
          <w:sz w:val="28"/>
          <w:szCs w:val="28"/>
        </w:rPr>
        <w:t xml:space="preserve">увеличением </w:t>
      </w:r>
      <w:r w:rsidRPr="000D1EEA">
        <w:rPr>
          <w:sz w:val="28"/>
          <w:szCs w:val="28"/>
        </w:rPr>
        <w:t>количества выкупаемых земельных участков и средней стоимости одного земельного участка;</w:t>
      </w:r>
    </w:p>
    <w:p w14:paraId="4A33BD6D" w14:textId="1A5CC8F3" w:rsidR="000D1EEA" w:rsidRPr="000D1EEA" w:rsidRDefault="000D1EEA" w:rsidP="000D1EEA">
      <w:pPr>
        <w:suppressAutoHyphens/>
        <w:ind w:firstLine="709"/>
        <w:jc w:val="both"/>
        <w:rPr>
          <w:sz w:val="28"/>
          <w:szCs w:val="28"/>
        </w:rPr>
      </w:pPr>
      <w:r w:rsidRPr="000D1EEA">
        <w:rPr>
          <w:sz w:val="28"/>
          <w:szCs w:val="28"/>
        </w:rPr>
        <w:t>на 69,1% доходов от продажи объектов недвижимости арендаторам – субъектам малого и среднего предпринимательства, имеющим право преимущественного выкупа в соответствии с законодательством (</w:t>
      </w:r>
      <w:r w:rsidR="002E7126">
        <w:rPr>
          <w:sz w:val="28"/>
          <w:szCs w:val="28"/>
        </w:rPr>
        <w:t>оплата</w:t>
      </w:r>
      <w:r w:rsidRPr="000D1EEA">
        <w:rPr>
          <w:sz w:val="28"/>
          <w:szCs w:val="28"/>
        </w:rPr>
        <w:t xml:space="preserve"> осуществляется в соответствии </w:t>
      </w:r>
      <w:r w:rsidR="00D77107">
        <w:rPr>
          <w:sz w:val="28"/>
          <w:szCs w:val="28"/>
        </w:rPr>
        <w:br/>
      </w:r>
      <w:r w:rsidRPr="000D1EEA">
        <w:rPr>
          <w:sz w:val="28"/>
          <w:szCs w:val="28"/>
        </w:rPr>
        <w:t>с графиками платежей, предусмотренных договорами купли-продажи имущества);</w:t>
      </w:r>
    </w:p>
    <w:p w14:paraId="3DF6D3B7" w14:textId="77777777" w:rsidR="000D1EEA" w:rsidRPr="000D1EEA" w:rsidRDefault="000D1EEA" w:rsidP="000D1EEA">
      <w:pPr>
        <w:suppressAutoHyphens/>
        <w:ind w:firstLine="709"/>
        <w:jc w:val="both"/>
        <w:rPr>
          <w:sz w:val="28"/>
          <w:szCs w:val="28"/>
        </w:rPr>
      </w:pPr>
      <w:r w:rsidRPr="000D1EEA">
        <w:rPr>
          <w:sz w:val="28"/>
          <w:szCs w:val="28"/>
        </w:rPr>
        <w:t>на 44,4% доходов от продажи квартир, рассчитанных на основе заключенных договоров с учетом сумм платежей, предполагаемых к поступлению по вновь заключенным договорам купли-продажи квартир.</w:t>
      </w:r>
    </w:p>
    <w:p w14:paraId="4124FA82" w14:textId="77777777" w:rsidR="000D1EEA" w:rsidRPr="000D1EEA" w:rsidRDefault="000D1EEA" w:rsidP="000D1EEA">
      <w:pPr>
        <w:suppressAutoHyphens/>
        <w:ind w:firstLine="709"/>
        <w:jc w:val="both"/>
        <w:rPr>
          <w:sz w:val="28"/>
          <w:szCs w:val="28"/>
        </w:rPr>
      </w:pPr>
      <w:r w:rsidRPr="000D1EEA">
        <w:rPr>
          <w:sz w:val="28"/>
          <w:szCs w:val="28"/>
        </w:rPr>
        <w:t>При расчетах прогнозных объемов поступлений доходов от продажи материальных и нематериальных активов учтены поступления дебиторской задолженности прошлых лет (при ее наличии).</w:t>
      </w:r>
    </w:p>
    <w:p w14:paraId="42AB1DB3" w14:textId="77777777" w:rsidR="000D1EEA" w:rsidRPr="000D1EEA" w:rsidRDefault="000D1EEA" w:rsidP="000D1EEA">
      <w:pPr>
        <w:suppressAutoHyphens/>
        <w:ind w:firstLine="709"/>
        <w:jc w:val="both"/>
        <w:rPr>
          <w:rFonts w:eastAsia="Calibri"/>
          <w:sz w:val="28"/>
          <w:szCs w:val="28"/>
        </w:rPr>
      </w:pPr>
      <w:r w:rsidRPr="000D1EEA">
        <w:rPr>
          <w:rFonts w:eastAsia="Calibri"/>
          <w:sz w:val="28"/>
          <w:szCs w:val="28"/>
        </w:rPr>
        <w:t>В соответствии с утвержденным прогнозным планом приватизации муниципального имущества на 2026 год и плановый период 2027-2028 годов</w:t>
      </w:r>
      <w:r w:rsidRPr="000D1EEA">
        <w:rPr>
          <w:rFonts w:eastAsia="Calibri"/>
          <w:sz w:val="28"/>
          <w:szCs w:val="28"/>
          <w:vertAlign w:val="superscript"/>
        </w:rPr>
        <w:footnoteReference w:id="5"/>
      </w:r>
      <w:r w:rsidRPr="000D1EEA">
        <w:rPr>
          <w:rFonts w:eastAsia="Calibri"/>
          <w:sz w:val="28"/>
          <w:szCs w:val="28"/>
        </w:rPr>
        <w:t xml:space="preserve"> реализация муниципального имущества не планируется.</w:t>
      </w:r>
    </w:p>
    <w:p w14:paraId="399F3904" w14:textId="77777777" w:rsidR="000D1EEA" w:rsidRPr="000D1EEA" w:rsidRDefault="000D1EEA" w:rsidP="000D1EEA">
      <w:pPr>
        <w:suppressAutoHyphens/>
        <w:ind w:firstLine="709"/>
        <w:rPr>
          <w:rFonts w:eastAsia="Calibri"/>
          <w:b/>
          <w:sz w:val="28"/>
          <w:szCs w:val="28"/>
          <w:highlight w:val="yellow"/>
        </w:rPr>
      </w:pPr>
    </w:p>
    <w:p w14:paraId="2C5B11E4" w14:textId="77777777" w:rsidR="000D1EEA" w:rsidRPr="000D1EEA" w:rsidRDefault="000D1EEA" w:rsidP="000D1EEA">
      <w:pPr>
        <w:suppressAutoHyphens/>
        <w:ind w:firstLine="709"/>
        <w:jc w:val="center"/>
        <w:rPr>
          <w:rFonts w:eastAsia="Calibri"/>
          <w:b/>
          <w:sz w:val="28"/>
          <w:szCs w:val="28"/>
        </w:rPr>
      </w:pPr>
      <w:r w:rsidRPr="000D1EEA">
        <w:rPr>
          <w:rFonts w:eastAsia="Calibri"/>
          <w:b/>
          <w:sz w:val="28"/>
          <w:szCs w:val="28"/>
        </w:rPr>
        <w:t>Штрафы, санкции, возмещение ущерба</w:t>
      </w:r>
    </w:p>
    <w:p w14:paraId="3CCA1D96" w14:textId="77777777" w:rsidR="000D1EEA" w:rsidRPr="000D1EEA" w:rsidRDefault="000D1EEA" w:rsidP="000D1EEA">
      <w:pPr>
        <w:suppressAutoHyphens/>
        <w:ind w:firstLine="709"/>
        <w:jc w:val="both"/>
        <w:rPr>
          <w:sz w:val="28"/>
          <w:szCs w:val="28"/>
          <w:highlight w:val="yellow"/>
        </w:rPr>
      </w:pPr>
    </w:p>
    <w:p w14:paraId="30DDE174" w14:textId="1113F034" w:rsidR="000D1EEA" w:rsidRPr="000D1EEA" w:rsidRDefault="000D1EEA" w:rsidP="000D1EEA">
      <w:pPr>
        <w:suppressAutoHyphens/>
        <w:ind w:firstLine="709"/>
        <w:jc w:val="both"/>
        <w:rPr>
          <w:sz w:val="28"/>
          <w:szCs w:val="28"/>
        </w:rPr>
      </w:pPr>
      <w:r w:rsidRPr="000D1EEA">
        <w:rPr>
          <w:sz w:val="28"/>
          <w:szCs w:val="28"/>
        </w:rPr>
        <w:t xml:space="preserve">Доходы от денежных взысканий (штрафов) спрогнозированы соответствующими главными администраторами доходов исходя из закрепленных за ними полномочий: органами местного самоуправления, структурными подразделениями Администрации города, государственными органами Ханты-Мансийского автономного округа – Югры, в следующих размерах: 92 877,3 тыс. рублей на 2026 год и по 92 863,7 тыс. рублей </w:t>
      </w:r>
      <w:r w:rsidR="00D77107">
        <w:rPr>
          <w:sz w:val="28"/>
          <w:szCs w:val="28"/>
        </w:rPr>
        <w:br/>
      </w:r>
      <w:r w:rsidRPr="000D1EEA">
        <w:rPr>
          <w:sz w:val="28"/>
          <w:szCs w:val="28"/>
        </w:rPr>
        <w:t>на 2027 и 2028 годы.</w:t>
      </w:r>
    </w:p>
    <w:p w14:paraId="4B1EF070" w14:textId="3CA1E004" w:rsidR="000D1EEA" w:rsidRPr="000D1EEA" w:rsidRDefault="000D1EEA" w:rsidP="000D1EEA">
      <w:pPr>
        <w:suppressAutoHyphens/>
        <w:ind w:firstLine="709"/>
        <w:jc w:val="both"/>
        <w:rPr>
          <w:sz w:val="28"/>
          <w:szCs w:val="28"/>
        </w:rPr>
      </w:pPr>
      <w:r w:rsidRPr="000D1EEA">
        <w:rPr>
          <w:sz w:val="28"/>
          <w:szCs w:val="28"/>
        </w:rPr>
        <w:t xml:space="preserve">Прогноз данных поступлений сформирован с ростом к утверждённым параметрам текущего года на 2,4%, главным образом, за счет роста доходов от штрафов </w:t>
      </w:r>
      <w:r w:rsidR="00D77107">
        <w:rPr>
          <w:sz w:val="28"/>
          <w:szCs w:val="28"/>
        </w:rPr>
        <w:br/>
      </w:r>
      <w:r w:rsidRPr="000D1EEA">
        <w:rPr>
          <w:sz w:val="28"/>
          <w:szCs w:val="28"/>
        </w:rPr>
        <w:t>за неисполнение (ненадлежащее исполнение) обязательств, предусмотренных муниципальными контрактами (при прогнозировании доходов по указанным штрафам применяется метод усреднения исходя из факта поступления доходов за три предшествующих года).</w:t>
      </w:r>
    </w:p>
    <w:p w14:paraId="7CFAD598" w14:textId="0C0AE770" w:rsidR="000D1EEA" w:rsidRPr="00C1354F" w:rsidRDefault="000D1EEA" w:rsidP="000D1EEA">
      <w:pPr>
        <w:suppressAutoHyphens/>
        <w:ind w:firstLine="709"/>
        <w:jc w:val="both"/>
        <w:rPr>
          <w:sz w:val="28"/>
          <w:szCs w:val="28"/>
        </w:rPr>
      </w:pPr>
      <w:r w:rsidRPr="000D1EEA">
        <w:rPr>
          <w:sz w:val="28"/>
          <w:szCs w:val="28"/>
        </w:rPr>
        <w:t xml:space="preserve">Снижение прогнозных показателей поступлений денежных взысканий (штрафов) в плановом периоде 2027 – </w:t>
      </w:r>
      <w:r w:rsidRPr="00C1354F">
        <w:rPr>
          <w:sz w:val="28"/>
          <w:szCs w:val="28"/>
        </w:rPr>
        <w:t xml:space="preserve">2028 годов по сравнению с прогнозными показателями </w:t>
      </w:r>
      <w:r w:rsidR="00D77107">
        <w:rPr>
          <w:sz w:val="28"/>
          <w:szCs w:val="28"/>
        </w:rPr>
        <w:br/>
      </w:r>
      <w:r w:rsidRPr="00C1354F">
        <w:rPr>
          <w:sz w:val="28"/>
          <w:szCs w:val="28"/>
        </w:rPr>
        <w:t xml:space="preserve">2026 года обусловлено проведением соответствующими главными администраторами доходов мероприятий </w:t>
      </w:r>
      <w:r w:rsidR="00C1354F" w:rsidRPr="00C1354F">
        <w:rPr>
          <w:sz w:val="28"/>
          <w:szCs w:val="28"/>
        </w:rPr>
        <w:t>по профилактике правонарушений.</w:t>
      </w:r>
    </w:p>
    <w:p w14:paraId="3DE1316A" w14:textId="77777777" w:rsidR="000D1EEA" w:rsidRPr="00C1354F" w:rsidRDefault="000D1EEA" w:rsidP="000D1EEA">
      <w:pPr>
        <w:suppressAutoHyphens/>
        <w:jc w:val="both"/>
        <w:rPr>
          <w:color w:val="FF0000"/>
          <w:sz w:val="28"/>
          <w:szCs w:val="28"/>
        </w:rPr>
      </w:pPr>
    </w:p>
    <w:p w14:paraId="1467078E" w14:textId="77777777" w:rsidR="00A365FA" w:rsidRDefault="00A365FA" w:rsidP="000D1EEA">
      <w:pPr>
        <w:suppressAutoHyphens/>
        <w:ind w:firstLine="709"/>
        <w:jc w:val="center"/>
        <w:rPr>
          <w:b/>
          <w:sz w:val="28"/>
          <w:szCs w:val="28"/>
        </w:rPr>
      </w:pPr>
    </w:p>
    <w:p w14:paraId="638F0083" w14:textId="77777777" w:rsidR="00A365FA" w:rsidRDefault="00A365FA" w:rsidP="000D1EEA">
      <w:pPr>
        <w:suppressAutoHyphens/>
        <w:ind w:firstLine="709"/>
        <w:jc w:val="center"/>
        <w:rPr>
          <w:b/>
          <w:sz w:val="28"/>
          <w:szCs w:val="28"/>
        </w:rPr>
      </w:pPr>
    </w:p>
    <w:p w14:paraId="03317977" w14:textId="4E09A86B" w:rsidR="000D1EEA" w:rsidRPr="000D1EEA" w:rsidRDefault="000D1EEA" w:rsidP="000D1EEA">
      <w:pPr>
        <w:suppressAutoHyphens/>
        <w:ind w:firstLine="709"/>
        <w:jc w:val="center"/>
        <w:rPr>
          <w:b/>
          <w:sz w:val="28"/>
          <w:szCs w:val="28"/>
        </w:rPr>
      </w:pPr>
      <w:r w:rsidRPr="000D1EEA">
        <w:rPr>
          <w:b/>
          <w:sz w:val="28"/>
          <w:szCs w:val="28"/>
        </w:rPr>
        <w:t>Прочие неналоговые доходы</w:t>
      </w:r>
    </w:p>
    <w:p w14:paraId="1C0D886C" w14:textId="77777777" w:rsidR="000D1EEA" w:rsidRPr="000D1EEA" w:rsidRDefault="000D1EEA" w:rsidP="000D1EEA">
      <w:pPr>
        <w:suppressAutoHyphens/>
        <w:ind w:firstLine="709"/>
        <w:jc w:val="center"/>
        <w:rPr>
          <w:b/>
          <w:sz w:val="28"/>
          <w:szCs w:val="28"/>
        </w:rPr>
      </w:pPr>
    </w:p>
    <w:p w14:paraId="4E3767EF" w14:textId="401917AD" w:rsidR="000D1EEA" w:rsidRPr="000D1EEA" w:rsidRDefault="000D1EEA" w:rsidP="000D1EEA">
      <w:pPr>
        <w:ind w:firstLine="709"/>
        <w:jc w:val="both"/>
        <w:rPr>
          <w:color w:val="000000" w:themeColor="text1"/>
          <w:sz w:val="28"/>
          <w:szCs w:val="28"/>
        </w:rPr>
      </w:pPr>
      <w:r w:rsidRPr="00662FE1">
        <w:rPr>
          <w:bCs/>
          <w:color w:val="000000"/>
          <w:sz w:val="28"/>
          <w:szCs w:val="28"/>
        </w:rPr>
        <w:t>В поступления прочих неналоговых доходов включаются доходы</w:t>
      </w:r>
      <w:r w:rsidRPr="000D1EEA">
        <w:rPr>
          <w:bCs/>
          <w:color w:val="000000"/>
          <w:sz w:val="28"/>
          <w:szCs w:val="28"/>
        </w:rPr>
        <w:t xml:space="preserve"> в виде</w:t>
      </w:r>
      <w:r w:rsidRPr="000D1EEA">
        <w:rPr>
          <w:color w:val="000000" w:themeColor="text1"/>
          <w:sz w:val="28"/>
          <w:szCs w:val="28"/>
        </w:rPr>
        <w:t xml:space="preserve"> инициативных платежей, главным администратором которых является Администрация города.</w:t>
      </w:r>
    </w:p>
    <w:p w14:paraId="3E9B1E5B" w14:textId="77777777" w:rsidR="000D1EEA" w:rsidRPr="000D1EEA" w:rsidRDefault="000D1EEA" w:rsidP="000D1EEA">
      <w:pPr>
        <w:ind w:firstLine="709"/>
        <w:jc w:val="both"/>
        <w:rPr>
          <w:color w:val="000000" w:themeColor="text1"/>
          <w:sz w:val="28"/>
          <w:szCs w:val="28"/>
        </w:rPr>
      </w:pPr>
      <w:r w:rsidRPr="000D1EEA">
        <w:rPr>
          <w:color w:val="000000" w:themeColor="text1"/>
          <w:sz w:val="28"/>
          <w:szCs w:val="28"/>
        </w:rPr>
        <w:t>Данные поступления на этапе формирования проекта бюджета не прогнозируются и подлежат учету в составе доходов в ходе исполнения бюджета города по мере перечисления инициативных платежей соответствующими инициаторами.</w:t>
      </w:r>
    </w:p>
    <w:p w14:paraId="5FE85D6D" w14:textId="77777777" w:rsidR="000D1EEA" w:rsidRPr="000D1EEA" w:rsidRDefault="000D1EEA" w:rsidP="000D1EEA">
      <w:pPr>
        <w:ind w:firstLine="708"/>
        <w:jc w:val="both"/>
        <w:rPr>
          <w:color w:val="000000" w:themeColor="text1"/>
          <w:sz w:val="28"/>
          <w:szCs w:val="28"/>
          <w:highlight w:val="yellow"/>
        </w:rPr>
      </w:pPr>
    </w:p>
    <w:p w14:paraId="70550CAA" w14:textId="77777777" w:rsidR="000D1EEA" w:rsidRPr="000D1EEA" w:rsidRDefault="000D1EEA" w:rsidP="000D1EEA">
      <w:pPr>
        <w:ind w:firstLine="709"/>
        <w:jc w:val="center"/>
        <w:rPr>
          <w:rFonts w:eastAsia="Calibri"/>
          <w:b/>
          <w:bCs/>
          <w:sz w:val="28"/>
          <w:szCs w:val="28"/>
        </w:rPr>
      </w:pPr>
      <w:r w:rsidRPr="000D1EEA">
        <w:rPr>
          <w:rFonts w:eastAsia="Calibri"/>
          <w:b/>
          <w:bCs/>
          <w:sz w:val="28"/>
          <w:szCs w:val="28"/>
        </w:rPr>
        <w:t>3.3. Характеристика безвозмездных поступлений</w:t>
      </w:r>
    </w:p>
    <w:p w14:paraId="09D3CF72" w14:textId="77777777" w:rsidR="000D1EEA" w:rsidRPr="000D1EEA" w:rsidRDefault="000D1EEA" w:rsidP="000D1EEA">
      <w:pPr>
        <w:ind w:firstLine="709"/>
        <w:jc w:val="center"/>
        <w:rPr>
          <w:rFonts w:eastAsia="Calibri"/>
          <w:bCs/>
          <w:sz w:val="28"/>
          <w:szCs w:val="28"/>
        </w:rPr>
      </w:pPr>
    </w:p>
    <w:p w14:paraId="1DC9FB4B" w14:textId="6060A8AD" w:rsidR="000D1EEA" w:rsidRPr="000D1EEA" w:rsidRDefault="000D1EEA" w:rsidP="000D1EEA">
      <w:pPr>
        <w:ind w:firstLine="708"/>
        <w:jc w:val="both"/>
        <w:rPr>
          <w:rFonts w:eastAsia="Calibri"/>
          <w:sz w:val="28"/>
          <w:szCs w:val="28"/>
        </w:rPr>
      </w:pPr>
      <w:r w:rsidRPr="000D1EEA">
        <w:rPr>
          <w:rFonts w:eastAsia="Calibri"/>
          <w:sz w:val="28"/>
          <w:szCs w:val="28"/>
        </w:rPr>
        <w:t xml:space="preserve">Безвозмездные поступления бюджета города сформированы за счет безвозмездных поступлений (межбюджетных трансфертов) от других бюджетов бюджетной системы Российской Федерации и доходов от возврата организациями </w:t>
      </w:r>
      <w:r w:rsidR="00D77107">
        <w:rPr>
          <w:rFonts w:eastAsia="Calibri"/>
          <w:sz w:val="28"/>
          <w:szCs w:val="28"/>
        </w:rPr>
        <w:br/>
      </w:r>
      <w:r w:rsidRPr="000D1EEA">
        <w:rPr>
          <w:rFonts w:eastAsia="Calibri"/>
          <w:sz w:val="28"/>
          <w:szCs w:val="28"/>
        </w:rPr>
        <w:t>в бюджет города остатков субсидий прошлых лет в следующих объемах и порядке.</w:t>
      </w:r>
    </w:p>
    <w:p w14:paraId="68BA2C88" w14:textId="77777777" w:rsidR="000D1EEA" w:rsidRPr="000D1EEA" w:rsidRDefault="000D1EEA" w:rsidP="000D1EEA">
      <w:pPr>
        <w:ind w:firstLine="709"/>
        <w:jc w:val="both"/>
        <w:rPr>
          <w:rFonts w:eastAsia="Calibri"/>
          <w:sz w:val="28"/>
          <w:szCs w:val="28"/>
        </w:rPr>
      </w:pPr>
    </w:p>
    <w:p w14:paraId="494B57C4" w14:textId="77777777" w:rsidR="000D1EEA" w:rsidRPr="009A339D" w:rsidRDefault="000D1EEA" w:rsidP="000D1EEA">
      <w:pPr>
        <w:suppressAutoHyphens/>
        <w:jc w:val="right"/>
        <w:rPr>
          <w:rFonts w:eastAsia="Calibri"/>
          <w:sz w:val="28"/>
          <w:szCs w:val="28"/>
        </w:rPr>
      </w:pPr>
      <w:r w:rsidRPr="009A339D">
        <w:rPr>
          <w:rFonts w:eastAsia="Calibri"/>
          <w:sz w:val="28"/>
          <w:szCs w:val="28"/>
        </w:rPr>
        <w:t>Таблица 16</w:t>
      </w:r>
    </w:p>
    <w:p w14:paraId="500CF4E3" w14:textId="77777777" w:rsidR="000D1EEA" w:rsidRPr="000D1EEA" w:rsidRDefault="000D1EEA" w:rsidP="000D1EEA">
      <w:pPr>
        <w:ind w:firstLine="567"/>
        <w:jc w:val="center"/>
        <w:rPr>
          <w:color w:val="000000"/>
          <w:sz w:val="28"/>
          <w:szCs w:val="28"/>
          <w:shd w:val="clear" w:color="auto" w:fill="FFFFFF"/>
        </w:rPr>
      </w:pPr>
      <w:r w:rsidRPr="000D1EEA">
        <w:rPr>
          <w:sz w:val="28"/>
          <w:szCs w:val="28"/>
        </w:rPr>
        <w:t xml:space="preserve">Прогнозируемый объем </w:t>
      </w:r>
      <w:r w:rsidRPr="000D1EEA">
        <w:rPr>
          <w:rFonts w:eastAsia="Calibri"/>
          <w:bCs/>
          <w:sz w:val="28"/>
          <w:szCs w:val="28"/>
        </w:rPr>
        <w:t>безвозмездных поступлений</w:t>
      </w:r>
    </w:p>
    <w:p w14:paraId="1C1B7FD5" w14:textId="77777777" w:rsidR="000D1EEA" w:rsidRPr="000D1EEA" w:rsidRDefault="000D1EEA" w:rsidP="000D1EEA">
      <w:pPr>
        <w:ind w:firstLine="567"/>
        <w:jc w:val="center"/>
        <w:rPr>
          <w:color w:val="000000"/>
          <w:sz w:val="28"/>
          <w:szCs w:val="28"/>
          <w:shd w:val="clear" w:color="auto" w:fill="FFFFFF"/>
        </w:rPr>
      </w:pPr>
      <w:r w:rsidRPr="000D1EEA">
        <w:rPr>
          <w:color w:val="000000"/>
          <w:sz w:val="28"/>
          <w:szCs w:val="28"/>
          <w:shd w:val="clear" w:color="auto" w:fill="FFFFFF"/>
        </w:rPr>
        <w:t xml:space="preserve">в бюджет города </w:t>
      </w:r>
      <w:r w:rsidRPr="000D1EEA">
        <w:rPr>
          <w:sz w:val="28"/>
          <w:szCs w:val="28"/>
        </w:rPr>
        <w:t>на 2026 год и на плановый период 2027 – 2028 годов</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1" w:type="dxa"/>
          <w:right w:w="71" w:type="dxa"/>
        </w:tblCellMar>
        <w:tblLook w:val="04A0" w:firstRow="1" w:lastRow="0" w:firstColumn="1" w:lastColumn="0" w:noHBand="0" w:noVBand="1"/>
      </w:tblPr>
      <w:tblGrid>
        <w:gridCol w:w="3399"/>
        <w:gridCol w:w="1701"/>
        <w:gridCol w:w="1417"/>
        <w:gridCol w:w="1277"/>
        <w:gridCol w:w="1275"/>
        <w:gridCol w:w="1413"/>
      </w:tblGrid>
      <w:tr w:rsidR="000D1EEA" w:rsidRPr="000D1EEA" w14:paraId="1D16735F" w14:textId="77777777" w:rsidTr="00A55952">
        <w:trPr>
          <w:trHeight w:val="663"/>
          <w:tblHeader/>
        </w:trPr>
        <w:tc>
          <w:tcPr>
            <w:tcW w:w="1621" w:type="pct"/>
            <w:vMerge w:val="restart"/>
            <w:shd w:val="clear" w:color="auto" w:fill="auto"/>
            <w:vAlign w:val="center"/>
            <w:hideMark/>
          </w:tcPr>
          <w:p w14:paraId="6603E046" w14:textId="77777777" w:rsidR="000D1EEA" w:rsidRPr="000D1EEA" w:rsidRDefault="000D1EEA" w:rsidP="000D1EEA">
            <w:pPr>
              <w:jc w:val="center"/>
              <w:rPr>
                <w:rFonts w:eastAsia="Calibri"/>
                <w:bCs/>
                <w:sz w:val="18"/>
                <w:szCs w:val="18"/>
              </w:rPr>
            </w:pPr>
            <w:r w:rsidRPr="000D1EEA">
              <w:rPr>
                <w:rFonts w:eastAsia="Calibri"/>
                <w:bCs/>
                <w:sz w:val="18"/>
                <w:szCs w:val="18"/>
              </w:rPr>
              <w:t xml:space="preserve">Наименование </w:t>
            </w:r>
          </w:p>
        </w:tc>
        <w:tc>
          <w:tcPr>
            <w:tcW w:w="811" w:type="pct"/>
            <w:vMerge w:val="restart"/>
            <w:shd w:val="clear" w:color="auto" w:fill="auto"/>
            <w:vAlign w:val="center"/>
          </w:tcPr>
          <w:p w14:paraId="3DBFCBB9" w14:textId="77777777" w:rsidR="000D1EEA" w:rsidRPr="000D1EEA" w:rsidRDefault="000D1EEA" w:rsidP="000D1EEA">
            <w:pPr>
              <w:jc w:val="center"/>
              <w:rPr>
                <w:sz w:val="18"/>
                <w:szCs w:val="18"/>
              </w:rPr>
            </w:pPr>
            <w:r w:rsidRPr="000D1EEA">
              <w:rPr>
                <w:sz w:val="18"/>
                <w:szCs w:val="18"/>
              </w:rPr>
              <w:t>СПРАВОЧНО: Утвержденный бюджет на 2025 год в редакции решения Думы города</w:t>
            </w:r>
          </w:p>
          <w:p w14:paraId="01F76070" w14:textId="77777777" w:rsidR="000D1EEA" w:rsidRPr="000D1EEA" w:rsidRDefault="000D1EEA" w:rsidP="000D1EEA">
            <w:pPr>
              <w:jc w:val="center"/>
              <w:rPr>
                <w:sz w:val="18"/>
                <w:szCs w:val="18"/>
              </w:rPr>
            </w:pPr>
            <w:r w:rsidRPr="000D1EEA">
              <w:rPr>
                <w:sz w:val="18"/>
                <w:szCs w:val="18"/>
              </w:rPr>
              <w:t xml:space="preserve">от 01.10.2025  </w:t>
            </w:r>
          </w:p>
          <w:p w14:paraId="0A3B4F34" w14:textId="77777777" w:rsidR="000D1EEA" w:rsidRPr="000D1EEA" w:rsidRDefault="000D1EEA" w:rsidP="000D1EEA">
            <w:pPr>
              <w:jc w:val="center"/>
              <w:rPr>
                <w:sz w:val="18"/>
                <w:szCs w:val="18"/>
              </w:rPr>
            </w:pPr>
            <w:r w:rsidRPr="000D1EEA">
              <w:rPr>
                <w:sz w:val="18"/>
                <w:szCs w:val="18"/>
              </w:rPr>
              <w:t>№ 897-VII ДГ,</w:t>
            </w:r>
          </w:p>
          <w:p w14:paraId="205A3F4F" w14:textId="77777777" w:rsidR="000D1EEA" w:rsidRPr="000D1EEA" w:rsidRDefault="000D1EEA" w:rsidP="000D1EEA">
            <w:pPr>
              <w:jc w:val="center"/>
              <w:rPr>
                <w:rFonts w:eastAsia="Calibri"/>
                <w:sz w:val="18"/>
                <w:szCs w:val="18"/>
              </w:rPr>
            </w:pPr>
            <w:r w:rsidRPr="000D1EEA">
              <w:rPr>
                <w:sz w:val="18"/>
                <w:szCs w:val="18"/>
              </w:rPr>
              <w:t>тыс. руб.</w:t>
            </w:r>
          </w:p>
        </w:tc>
        <w:tc>
          <w:tcPr>
            <w:tcW w:w="1893" w:type="pct"/>
            <w:gridSpan w:val="3"/>
            <w:shd w:val="clear" w:color="auto" w:fill="auto"/>
            <w:vAlign w:val="center"/>
          </w:tcPr>
          <w:p w14:paraId="413B73C2" w14:textId="77777777" w:rsidR="000D1EEA" w:rsidRPr="000D1EEA" w:rsidRDefault="000D1EEA" w:rsidP="000D1EEA">
            <w:pPr>
              <w:jc w:val="center"/>
              <w:rPr>
                <w:rFonts w:eastAsia="Calibri"/>
                <w:sz w:val="18"/>
                <w:szCs w:val="18"/>
              </w:rPr>
            </w:pPr>
            <w:r w:rsidRPr="000D1EEA">
              <w:rPr>
                <w:sz w:val="18"/>
                <w:szCs w:val="18"/>
              </w:rPr>
              <w:t>Проект бюджета, тыс. руб.</w:t>
            </w:r>
          </w:p>
        </w:tc>
        <w:tc>
          <w:tcPr>
            <w:tcW w:w="674" w:type="pct"/>
            <w:vMerge w:val="restart"/>
            <w:shd w:val="clear" w:color="auto" w:fill="auto"/>
            <w:vAlign w:val="center"/>
          </w:tcPr>
          <w:p w14:paraId="20D4C1AB" w14:textId="77777777" w:rsidR="000D1EEA" w:rsidRPr="000D1EEA" w:rsidRDefault="000D1EEA" w:rsidP="000D1EEA">
            <w:pPr>
              <w:jc w:val="center"/>
              <w:rPr>
                <w:sz w:val="18"/>
                <w:szCs w:val="18"/>
              </w:rPr>
            </w:pPr>
            <w:r w:rsidRPr="000D1EEA">
              <w:rPr>
                <w:color w:val="000000"/>
                <w:sz w:val="18"/>
                <w:szCs w:val="18"/>
              </w:rPr>
              <w:t xml:space="preserve">Отношение объема доходов 2026 года (проект) к утвержденному объему доходов 2025 года, </w:t>
            </w:r>
            <w:r w:rsidRPr="000D1EEA">
              <w:rPr>
                <w:sz w:val="18"/>
                <w:szCs w:val="18"/>
              </w:rPr>
              <w:t>%</w:t>
            </w:r>
          </w:p>
        </w:tc>
      </w:tr>
      <w:tr w:rsidR="000D1EEA" w:rsidRPr="000D1EEA" w14:paraId="5369814A" w14:textId="77777777" w:rsidTr="00A55952">
        <w:trPr>
          <w:trHeight w:val="20"/>
          <w:tblHeader/>
        </w:trPr>
        <w:tc>
          <w:tcPr>
            <w:tcW w:w="1621" w:type="pct"/>
            <w:vMerge/>
            <w:shd w:val="clear" w:color="auto" w:fill="auto"/>
            <w:vAlign w:val="center"/>
          </w:tcPr>
          <w:p w14:paraId="0154CA79" w14:textId="77777777" w:rsidR="000D1EEA" w:rsidRPr="000D1EEA" w:rsidRDefault="000D1EEA" w:rsidP="000D1EEA">
            <w:pPr>
              <w:jc w:val="center"/>
              <w:rPr>
                <w:rFonts w:eastAsia="Calibri"/>
                <w:bCs/>
                <w:sz w:val="18"/>
                <w:szCs w:val="18"/>
              </w:rPr>
            </w:pPr>
          </w:p>
        </w:tc>
        <w:tc>
          <w:tcPr>
            <w:tcW w:w="811" w:type="pct"/>
            <w:vMerge/>
            <w:shd w:val="clear" w:color="auto" w:fill="auto"/>
            <w:vAlign w:val="center"/>
          </w:tcPr>
          <w:p w14:paraId="2CE837F5" w14:textId="77777777" w:rsidR="000D1EEA" w:rsidRPr="000D1EEA" w:rsidRDefault="000D1EEA" w:rsidP="000D1EEA">
            <w:pPr>
              <w:jc w:val="center"/>
              <w:rPr>
                <w:sz w:val="18"/>
                <w:szCs w:val="18"/>
              </w:rPr>
            </w:pPr>
          </w:p>
        </w:tc>
        <w:tc>
          <w:tcPr>
            <w:tcW w:w="676" w:type="pct"/>
            <w:shd w:val="clear" w:color="auto" w:fill="auto"/>
            <w:vAlign w:val="center"/>
          </w:tcPr>
          <w:p w14:paraId="63B78E17" w14:textId="77777777" w:rsidR="000D1EEA" w:rsidRPr="000D1EEA" w:rsidRDefault="000D1EEA" w:rsidP="000D1EEA">
            <w:pPr>
              <w:jc w:val="center"/>
              <w:rPr>
                <w:sz w:val="18"/>
                <w:szCs w:val="18"/>
              </w:rPr>
            </w:pPr>
            <w:r w:rsidRPr="000D1EEA">
              <w:rPr>
                <w:color w:val="000000" w:themeColor="text1"/>
                <w:sz w:val="18"/>
                <w:szCs w:val="18"/>
              </w:rPr>
              <w:t>на 2026 год</w:t>
            </w:r>
          </w:p>
        </w:tc>
        <w:tc>
          <w:tcPr>
            <w:tcW w:w="609" w:type="pct"/>
            <w:shd w:val="clear" w:color="auto" w:fill="auto"/>
            <w:vAlign w:val="center"/>
          </w:tcPr>
          <w:p w14:paraId="13D2F6C4" w14:textId="77777777" w:rsidR="000D1EEA" w:rsidRPr="000D1EEA" w:rsidRDefault="000D1EEA" w:rsidP="000D1EEA">
            <w:pPr>
              <w:jc w:val="center"/>
              <w:rPr>
                <w:sz w:val="18"/>
                <w:szCs w:val="18"/>
              </w:rPr>
            </w:pPr>
            <w:r w:rsidRPr="000D1EEA">
              <w:rPr>
                <w:rFonts w:eastAsia="Calibri"/>
                <w:bCs/>
                <w:sz w:val="18"/>
                <w:szCs w:val="18"/>
              </w:rPr>
              <w:t>на 2027 год</w:t>
            </w:r>
          </w:p>
        </w:tc>
        <w:tc>
          <w:tcPr>
            <w:tcW w:w="608" w:type="pct"/>
            <w:shd w:val="clear" w:color="auto" w:fill="auto"/>
            <w:vAlign w:val="center"/>
          </w:tcPr>
          <w:p w14:paraId="1F51764D" w14:textId="77777777" w:rsidR="000D1EEA" w:rsidRPr="000D1EEA" w:rsidRDefault="000D1EEA" w:rsidP="000D1EEA">
            <w:pPr>
              <w:jc w:val="center"/>
              <w:rPr>
                <w:sz w:val="18"/>
                <w:szCs w:val="18"/>
              </w:rPr>
            </w:pPr>
            <w:r w:rsidRPr="000D1EEA">
              <w:rPr>
                <w:rFonts w:eastAsia="Calibri"/>
                <w:bCs/>
                <w:sz w:val="18"/>
                <w:szCs w:val="18"/>
              </w:rPr>
              <w:t>на 2028 год</w:t>
            </w:r>
          </w:p>
        </w:tc>
        <w:tc>
          <w:tcPr>
            <w:tcW w:w="674" w:type="pct"/>
            <w:vMerge/>
            <w:shd w:val="clear" w:color="auto" w:fill="auto"/>
            <w:vAlign w:val="center"/>
          </w:tcPr>
          <w:p w14:paraId="13342B30" w14:textId="77777777" w:rsidR="000D1EEA" w:rsidRPr="000D1EEA" w:rsidRDefault="000D1EEA" w:rsidP="000D1EEA">
            <w:pPr>
              <w:jc w:val="center"/>
              <w:rPr>
                <w:color w:val="000000"/>
                <w:sz w:val="18"/>
                <w:szCs w:val="18"/>
              </w:rPr>
            </w:pPr>
          </w:p>
        </w:tc>
      </w:tr>
      <w:tr w:rsidR="000D1EEA" w:rsidRPr="000D1EEA" w14:paraId="6D28914A" w14:textId="77777777" w:rsidTr="00A55952">
        <w:trPr>
          <w:trHeight w:val="276"/>
        </w:trPr>
        <w:tc>
          <w:tcPr>
            <w:tcW w:w="1621" w:type="pct"/>
            <w:shd w:val="clear" w:color="auto" w:fill="auto"/>
            <w:vAlign w:val="center"/>
            <w:hideMark/>
          </w:tcPr>
          <w:p w14:paraId="1191DE36" w14:textId="77777777" w:rsidR="000D1EEA" w:rsidRPr="000D1EEA" w:rsidRDefault="000D1EEA" w:rsidP="000D1EEA">
            <w:pPr>
              <w:rPr>
                <w:rFonts w:eastAsia="Calibri"/>
                <w:b/>
                <w:bCs/>
                <w:sz w:val="18"/>
                <w:szCs w:val="18"/>
              </w:rPr>
            </w:pPr>
            <w:r w:rsidRPr="000D1EEA">
              <w:rPr>
                <w:rFonts w:eastAsia="Calibri"/>
                <w:b/>
                <w:bCs/>
                <w:sz w:val="18"/>
                <w:szCs w:val="18"/>
              </w:rPr>
              <w:t>Безвозмездные поступления, из них:</w:t>
            </w:r>
          </w:p>
        </w:tc>
        <w:tc>
          <w:tcPr>
            <w:tcW w:w="811" w:type="pct"/>
            <w:shd w:val="clear" w:color="auto" w:fill="auto"/>
            <w:vAlign w:val="center"/>
          </w:tcPr>
          <w:p w14:paraId="2406676E" w14:textId="77777777" w:rsidR="000D1EEA" w:rsidRPr="000D1EEA" w:rsidRDefault="000D1EEA" w:rsidP="000D1EEA">
            <w:pPr>
              <w:jc w:val="center"/>
              <w:rPr>
                <w:rFonts w:eastAsia="Calibri"/>
                <w:b/>
                <w:bCs/>
                <w:sz w:val="18"/>
                <w:szCs w:val="18"/>
                <w:lang w:val="en-US"/>
              </w:rPr>
            </w:pPr>
            <w:r w:rsidRPr="000D1EEA">
              <w:rPr>
                <w:rFonts w:eastAsia="Calibri"/>
                <w:b/>
                <w:bCs/>
                <w:sz w:val="18"/>
                <w:szCs w:val="18"/>
              </w:rPr>
              <w:t>29 821 765,1</w:t>
            </w:r>
          </w:p>
        </w:tc>
        <w:tc>
          <w:tcPr>
            <w:tcW w:w="676" w:type="pct"/>
            <w:shd w:val="clear" w:color="auto" w:fill="auto"/>
            <w:vAlign w:val="center"/>
          </w:tcPr>
          <w:p w14:paraId="24BAA813" w14:textId="77777777" w:rsidR="000D1EEA" w:rsidRPr="000D1EEA" w:rsidRDefault="000D1EEA" w:rsidP="000D1EEA">
            <w:pPr>
              <w:jc w:val="center"/>
              <w:rPr>
                <w:rFonts w:eastAsia="Calibri"/>
                <w:b/>
                <w:bCs/>
                <w:sz w:val="18"/>
                <w:szCs w:val="18"/>
              </w:rPr>
            </w:pPr>
            <w:r w:rsidRPr="000D1EEA">
              <w:rPr>
                <w:rFonts w:eastAsia="Calibri"/>
                <w:b/>
                <w:bCs/>
                <w:sz w:val="18"/>
                <w:szCs w:val="18"/>
              </w:rPr>
              <w:t>30 706 488,6</w:t>
            </w:r>
          </w:p>
        </w:tc>
        <w:tc>
          <w:tcPr>
            <w:tcW w:w="609" w:type="pct"/>
            <w:shd w:val="clear" w:color="auto" w:fill="auto"/>
            <w:vAlign w:val="center"/>
          </w:tcPr>
          <w:p w14:paraId="27CEB4D3" w14:textId="77777777" w:rsidR="000D1EEA" w:rsidRPr="000D1EEA" w:rsidRDefault="000D1EEA" w:rsidP="000D1EEA">
            <w:pPr>
              <w:jc w:val="center"/>
              <w:rPr>
                <w:rFonts w:eastAsia="Calibri"/>
                <w:b/>
                <w:bCs/>
                <w:sz w:val="18"/>
                <w:szCs w:val="18"/>
              </w:rPr>
            </w:pPr>
            <w:r w:rsidRPr="000D1EEA">
              <w:rPr>
                <w:rFonts w:eastAsia="Calibri"/>
                <w:b/>
                <w:bCs/>
                <w:sz w:val="18"/>
                <w:szCs w:val="18"/>
              </w:rPr>
              <w:t>29 476 380,1</w:t>
            </w:r>
          </w:p>
        </w:tc>
        <w:tc>
          <w:tcPr>
            <w:tcW w:w="608" w:type="pct"/>
            <w:shd w:val="clear" w:color="auto" w:fill="auto"/>
            <w:vAlign w:val="center"/>
          </w:tcPr>
          <w:p w14:paraId="3FFBC6EA" w14:textId="77777777" w:rsidR="000D1EEA" w:rsidRPr="000D1EEA" w:rsidRDefault="000D1EEA" w:rsidP="000D1EEA">
            <w:pPr>
              <w:jc w:val="center"/>
              <w:rPr>
                <w:rFonts w:eastAsia="Calibri"/>
                <w:b/>
                <w:bCs/>
                <w:sz w:val="18"/>
                <w:szCs w:val="18"/>
              </w:rPr>
            </w:pPr>
            <w:r w:rsidRPr="000D1EEA">
              <w:rPr>
                <w:rFonts w:eastAsia="Calibri"/>
                <w:b/>
                <w:bCs/>
                <w:sz w:val="18"/>
                <w:szCs w:val="18"/>
              </w:rPr>
              <w:t>27 134 340,0</w:t>
            </w:r>
          </w:p>
        </w:tc>
        <w:tc>
          <w:tcPr>
            <w:tcW w:w="674" w:type="pct"/>
            <w:shd w:val="clear" w:color="auto" w:fill="auto"/>
            <w:vAlign w:val="center"/>
          </w:tcPr>
          <w:p w14:paraId="390AC4B1" w14:textId="77777777" w:rsidR="000D1EEA" w:rsidRPr="000D1EEA" w:rsidRDefault="000D1EEA" w:rsidP="000D1EEA">
            <w:pPr>
              <w:jc w:val="center"/>
              <w:rPr>
                <w:rFonts w:eastAsia="Calibri"/>
                <w:b/>
                <w:bCs/>
                <w:sz w:val="18"/>
                <w:szCs w:val="18"/>
              </w:rPr>
            </w:pPr>
            <w:r w:rsidRPr="000D1EEA">
              <w:rPr>
                <w:rFonts w:eastAsia="Calibri"/>
                <w:b/>
                <w:bCs/>
                <w:sz w:val="18"/>
                <w:szCs w:val="18"/>
              </w:rPr>
              <w:t>103,0</w:t>
            </w:r>
          </w:p>
        </w:tc>
      </w:tr>
      <w:tr w:rsidR="000D1EEA" w:rsidRPr="000D1EEA" w14:paraId="437087B5" w14:textId="77777777" w:rsidTr="00A55952">
        <w:trPr>
          <w:trHeight w:val="20"/>
        </w:trPr>
        <w:tc>
          <w:tcPr>
            <w:tcW w:w="1621" w:type="pct"/>
            <w:shd w:val="clear" w:color="auto" w:fill="auto"/>
            <w:vAlign w:val="center"/>
            <w:hideMark/>
          </w:tcPr>
          <w:p w14:paraId="485ABFAA" w14:textId="77777777" w:rsidR="000D1EEA" w:rsidRPr="000D1EEA" w:rsidRDefault="000D1EEA" w:rsidP="000D1EEA">
            <w:pPr>
              <w:ind w:firstLine="57"/>
              <w:rPr>
                <w:rFonts w:eastAsia="Calibri"/>
                <w:sz w:val="18"/>
                <w:szCs w:val="18"/>
              </w:rPr>
            </w:pPr>
            <w:r w:rsidRPr="000D1EEA">
              <w:rPr>
                <w:rFonts w:eastAsia="Calibri"/>
                <w:sz w:val="18"/>
                <w:szCs w:val="18"/>
              </w:rPr>
              <w:t xml:space="preserve">Безвозмездные поступления от других </w:t>
            </w:r>
          </w:p>
          <w:p w14:paraId="5C77B94B" w14:textId="77777777" w:rsidR="000D1EEA" w:rsidRPr="000D1EEA" w:rsidRDefault="000D1EEA" w:rsidP="000D1EEA">
            <w:pPr>
              <w:ind w:firstLine="57"/>
              <w:rPr>
                <w:rFonts w:eastAsia="Calibri"/>
                <w:sz w:val="18"/>
                <w:szCs w:val="18"/>
              </w:rPr>
            </w:pPr>
            <w:r w:rsidRPr="000D1EEA">
              <w:rPr>
                <w:rFonts w:eastAsia="Calibri"/>
                <w:sz w:val="18"/>
                <w:szCs w:val="18"/>
              </w:rPr>
              <w:t>бюджетов бюджетной системы РФ,</w:t>
            </w:r>
          </w:p>
          <w:p w14:paraId="780C5898" w14:textId="77777777" w:rsidR="000D1EEA" w:rsidRPr="000D1EEA" w:rsidRDefault="000D1EEA" w:rsidP="000D1EEA">
            <w:pPr>
              <w:ind w:firstLine="57"/>
              <w:rPr>
                <w:rFonts w:eastAsia="Calibri"/>
                <w:sz w:val="18"/>
                <w:szCs w:val="18"/>
              </w:rPr>
            </w:pPr>
            <w:r w:rsidRPr="000D1EEA">
              <w:rPr>
                <w:rFonts w:eastAsia="Calibri"/>
                <w:sz w:val="18"/>
                <w:szCs w:val="18"/>
              </w:rPr>
              <w:t xml:space="preserve">в том </w:t>
            </w:r>
            <w:r w:rsidRPr="000D1EEA">
              <w:rPr>
                <w:rFonts w:eastAsia="Calibri"/>
                <w:bCs/>
                <w:sz w:val="18"/>
                <w:szCs w:val="18"/>
              </w:rPr>
              <w:t>числе:</w:t>
            </w:r>
          </w:p>
        </w:tc>
        <w:tc>
          <w:tcPr>
            <w:tcW w:w="811" w:type="pct"/>
            <w:shd w:val="clear" w:color="auto" w:fill="auto"/>
            <w:vAlign w:val="center"/>
          </w:tcPr>
          <w:p w14:paraId="0CAFC412" w14:textId="77777777" w:rsidR="000D1EEA" w:rsidRPr="000D1EEA" w:rsidRDefault="000D1EEA" w:rsidP="000D1EEA">
            <w:pPr>
              <w:jc w:val="center"/>
              <w:rPr>
                <w:rFonts w:eastAsia="Calibri"/>
                <w:bCs/>
                <w:sz w:val="18"/>
                <w:szCs w:val="18"/>
                <w:lang w:val="en-US"/>
              </w:rPr>
            </w:pPr>
            <w:r w:rsidRPr="000D1EEA">
              <w:rPr>
                <w:rFonts w:eastAsia="Calibri"/>
                <w:bCs/>
                <w:sz w:val="18"/>
                <w:szCs w:val="18"/>
              </w:rPr>
              <w:t>29 976 171 ,5</w:t>
            </w:r>
          </w:p>
        </w:tc>
        <w:tc>
          <w:tcPr>
            <w:tcW w:w="676" w:type="pct"/>
            <w:shd w:val="clear" w:color="auto" w:fill="auto"/>
            <w:vAlign w:val="center"/>
          </w:tcPr>
          <w:p w14:paraId="4E019BF6" w14:textId="77777777" w:rsidR="000D1EEA" w:rsidRPr="000D1EEA" w:rsidRDefault="000D1EEA" w:rsidP="000D1EEA">
            <w:pPr>
              <w:jc w:val="center"/>
              <w:rPr>
                <w:rFonts w:eastAsia="Calibri"/>
                <w:bCs/>
                <w:sz w:val="18"/>
                <w:szCs w:val="18"/>
              </w:rPr>
            </w:pPr>
            <w:r w:rsidRPr="000D1EEA">
              <w:rPr>
                <w:rFonts w:eastAsia="Calibri"/>
                <w:bCs/>
                <w:sz w:val="18"/>
                <w:szCs w:val="18"/>
              </w:rPr>
              <w:t>30 701 465,1</w:t>
            </w:r>
          </w:p>
        </w:tc>
        <w:tc>
          <w:tcPr>
            <w:tcW w:w="609" w:type="pct"/>
            <w:shd w:val="clear" w:color="auto" w:fill="auto"/>
            <w:vAlign w:val="center"/>
          </w:tcPr>
          <w:p w14:paraId="2EC919C4" w14:textId="77777777" w:rsidR="000D1EEA" w:rsidRPr="000D1EEA" w:rsidRDefault="000D1EEA" w:rsidP="000D1EEA">
            <w:pPr>
              <w:jc w:val="center"/>
              <w:rPr>
                <w:rFonts w:eastAsia="Calibri"/>
                <w:bCs/>
                <w:sz w:val="18"/>
                <w:szCs w:val="18"/>
              </w:rPr>
            </w:pPr>
            <w:r w:rsidRPr="000D1EEA">
              <w:rPr>
                <w:rFonts w:eastAsia="Calibri"/>
                <w:bCs/>
                <w:sz w:val="18"/>
                <w:szCs w:val="18"/>
              </w:rPr>
              <w:t>29 471 356,6</w:t>
            </w:r>
          </w:p>
        </w:tc>
        <w:tc>
          <w:tcPr>
            <w:tcW w:w="608" w:type="pct"/>
            <w:shd w:val="clear" w:color="auto" w:fill="auto"/>
            <w:vAlign w:val="center"/>
          </w:tcPr>
          <w:p w14:paraId="73EE2F2B" w14:textId="77777777" w:rsidR="000D1EEA" w:rsidRPr="000D1EEA" w:rsidRDefault="000D1EEA" w:rsidP="000D1EEA">
            <w:pPr>
              <w:jc w:val="center"/>
              <w:rPr>
                <w:rFonts w:eastAsia="Calibri"/>
                <w:bCs/>
                <w:sz w:val="18"/>
                <w:szCs w:val="18"/>
              </w:rPr>
            </w:pPr>
            <w:r w:rsidRPr="000D1EEA">
              <w:rPr>
                <w:rFonts w:eastAsia="Calibri"/>
                <w:bCs/>
                <w:sz w:val="18"/>
                <w:szCs w:val="18"/>
              </w:rPr>
              <w:t>27 129 316,5</w:t>
            </w:r>
          </w:p>
        </w:tc>
        <w:tc>
          <w:tcPr>
            <w:tcW w:w="674" w:type="pct"/>
            <w:shd w:val="clear" w:color="auto" w:fill="auto"/>
            <w:vAlign w:val="center"/>
          </w:tcPr>
          <w:p w14:paraId="139482F4" w14:textId="77777777" w:rsidR="000D1EEA" w:rsidRPr="000D1EEA" w:rsidRDefault="000D1EEA" w:rsidP="000D1EEA">
            <w:pPr>
              <w:jc w:val="center"/>
              <w:rPr>
                <w:rFonts w:eastAsia="Calibri"/>
                <w:bCs/>
                <w:sz w:val="18"/>
                <w:szCs w:val="18"/>
              </w:rPr>
            </w:pPr>
            <w:r w:rsidRPr="000D1EEA">
              <w:rPr>
                <w:rFonts w:eastAsia="Calibri"/>
                <w:bCs/>
                <w:sz w:val="18"/>
                <w:szCs w:val="18"/>
              </w:rPr>
              <w:t>102,4</w:t>
            </w:r>
          </w:p>
        </w:tc>
      </w:tr>
      <w:tr w:rsidR="000D1EEA" w:rsidRPr="000D1EEA" w14:paraId="7DEC3E18" w14:textId="77777777" w:rsidTr="00A55952">
        <w:trPr>
          <w:trHeight w:val="232"/>
        </w:trPr>
        <w:tc>
          <w:tcPr>
            <w:tcW w:w="1621" w:type="pct"/>
            <w:shd w:val="clear" w:color="auto" w:fill="auto"/>
            <w:vAlign w:val="center"/>
          </w:tcPr>
          <w:p w14:paraId="4F130604" w14:textId="77777777" w:rsidR="000D1EEA" w:rsidRPr="000D1EEA" w:rsidRDefault="000D1EEA" w:rsidP="000D1EEA">
            <w:pPr>
              <w:ind w:firstLine="113"/>
              <w:jc w:val="both"/>
              <w:rPr>
                <w:rFonts w:eastAsia="Calibri"/>
                <w:sz w:val="18"/>
                <w:szCs w:val="18"/>
              </w:rPr>
            </w:pPr>
            <w:r w:rsidRPr="000D1EEA">
              <w:rPr>
                <w:rFonts w:eastAsia="Calibri"/>
                <w:sz w:val="18"/>
                <w:szCs w:val="18"/>
              </w:rPr>
              <w:t>Дотации, в том числе:</w:t>
            </w:r>
          </w:p>
        </w:tc>
        <w:tc>
          <w:tcPr>
            <w:tcW w:w="811" w:type="pct"/>
            <w:shd w:val="clear" w:color="auto" w:fill="auto"/>
            <w:vAlign w:val="center"/>
          </w:tcPr>
          <w:p w14:paraId="27DAAA6F" w14:textId="77777777" w:rsidR="000D1EEA" w:rsidRPr="000D1EEA" w:rsidRDefault="000D1EEA" w:rsidP="000D1EEA">
            <w:pPr>
              <w:ind w:firstLine="113"/>
              <w:jc w:val="center"/>
              <w:rPr>
                <w:rFonts w:eastAsia="Calibri"/>
                <w:sz w:val="18"/>
                <w:szCs w:val="18"/>
              </w:rPr>
            </w:pPr>
            <w:r w:rsidRPr="000D1EEA">
              <w:rPr>
                <w:rFonts w:eastAsia="Calibri"/>
                <w:sz w:val="18"/>
                <w:szCs w:val="18"/>
              </w:rPr>
              <w:t>1 509 728,4</w:t>
            </w:r>
          </w:p>
        </w:tc>
        <w:tc>
          <w:tcPr>
            <w:tcW w:w="676" w:type="pct"/>
            <w:shd w:val="clear" w:color="auto" w:fill="auto"/>
            <w:vAlign w:val="center"/>
          </w:tcPr>
          <w:p w14:paraId="0AC93C25" w14:textId="77777777" w:rsidR="000D1EEA" w:rsidRPr="000D1EEA" w:rsidRDefault="000D1EEA" w:rsidP="000D1EEA">
            <w:pPr>
              <w:ind w:firstLine="113"/>
              <w:jc w:val="center"/>
              <w:rPr>
                <w:rFonts w:eastAsia="Calibri"/>
                <w:sz w:val="18"/>
                <w:szCs w:val="18"/>
              </w:rPr>
            </w:pPr>
            <w:r w:rsidRPr="000D1EEA">
              <w:rPr>
                <w:rFonts w:eastAsia="Calibri"/>
                <w:sz w:val="18"/>
                <w:szCs w:val="18"/>
              </w:rPr>
              <w:t>1 079 592,3</w:t>
            </w:r>
          </w:p>
        </w:tc>
        <w:tc>
          <w:tcPr>
            <w:tcW w:w="609" w:type="pct"/>
            <w:shd w:val="clear" w:color="auto" w:fill="auto"/>
            <w:vAlign w:val="center"/>
          </w:tcPr>
          <w:p w14:paraId="6515066B" w14:textId="77777777" w:rsidR="000D1EEA" w:rsidRPr="000D1EEA" w:rsidRDefault="000D1EEA" w:rsidP="000D1EEA">
            <w:pPr>
              <w:ind w:firstLine="113"/>
              <w:jc w:val="center"/>
              <w:rPr>
                <w:rFonts w:eastAsia="Calibri"/>
                <w:sz w:val="18"/>
                <w:szCs w:val="18"/>
              </w:rPr>
            </w:pPr>
            <w:r w:rsidRPr="000D1EEA">
              <w:rPr>
                <w:rFonts w:eastAsia="Calibri"/>
                <w:sz w:val="18"/>
                <w:szCs w:val="18"/>
              </w:rPr>
              <w:t>0,0</w:t>
            </w:r>
          </w:p>
        </w:tc>
        <w:tc>
          <w:tcPr>
            <w:tcW w:w="608" w:type="pct"/>
            <w:shd w:val="clear" w:color="auto" w:fill="auto"/>
            <w:vAlign w:val="center"/>
          </w:tcPr>
          <w:p w14:paraId="72A432CD" w14:textId="77777777" w:rsidR="000D1EEA" w:rsidRPr="000D1EEA" w:rsidRDefault="000D1EEA" w:rsidP="000D1EEA">
            <w:pPr>
              <w:ind w:firstLine="113"/>
              <w:jc w:val="center"/>
              <w:rPr>
                <w:rFonts w:eastAsia="Calibri"/>
                <w:sz w:val="18"/>
                <w:szCs w:val="18"/>
              </w:rPr>
            </w:pPr>
            <w:r w:rsidRPr="000D1EEA">
              <w:rPr>
                <w:rFonts w:eastAsia="Calibri"/>
                <w:sz w:val="18"/>
                <w:szCs w:val="18"/>
              </w:rPr>
              <w:t>0,0</w:t>
            </w:r>
          </w:p>
        </w:tc>
        <w:tc>
          <w:tcPr>
            <w:tcW w:w="674" w:type="pct"/>
            <w:shd w:val="clear" w:color="auto" w:fill="auto"/>
            <w:vAlign w:val="center"/>
          </w:tcPr>
          <w:p w14:paraId="203DCCF3" w14:textId="77777777" w:rsidR="000D1EEA" w:rsidRPr="000D1EEA" w:rsidRDefault="000D1EEA" w:rsidP="000D1EEA">
            <w:pPr>
              <w:ind w:firstLine="113"/>
              <w:jc w:val="center"/>
              <w:rPr>
                <w:rFonts w:eastAsia="Calibri"/>
                <w:bCs/>
                <w:sz w:val="18"/>
                <w:szCs w:val="18"/>
                <w:lang w:val="en-US"/>
              </w:rPr>
            </w:pPr>
            <w:r w:rsidRPr="000D1EEA">
              <w:rPr>
                <w:rFonts w:eastAsia="Calibri"/>
                <w:bCs/>
                <w:sz w:val="18"/>
                <w:szCs w:val="18"/>
              </w:rPr>
              <w:t>71,5</w:t>
            </w:r>
          </w:p>
        </w:tc>
      </w:tr>
      <w:tr w:rsidR="000D1EEA" w:rsidRPr="000D1EEA" w14:paraId="691DCE5A" w14:textId="77777777" w:rsidTr="00A55952">
        <w:trPr>
          <w:trHeight w:val="20"/>
        </w:trPr>
        <w:tc>
          <w:tcPr>
            <w:tcW w:w="1621" w:type="pct"/>
            <w:shd w:val="clear" w:color="auto" w:fill="auto"/>
            <w:vAlign w:val="center"/>
          </w:tcPr>
          <w:p w14:paraId="6B172B48" w14:textId="77777777" w:rsidR="000D1EEA" w:rsidRPr="000D1EEA" w:rsidRDefault="000D1EEA" w:rsidP="000D1EEA">
            <w:pPr>
              <w:ind w:firstLine="170"/>
              <w:jc w:val="both"/>
              <w:rPr>
                <w:rFonts w:eastAsia="Calibri"/>
                <w:i/>
                <w:sz w:val="18"/>
                <w:szCs w:val="18"/>
              </w:rPr>
            </w:pPr>
            <w:r w:rsidRPr="000D1EEA">
              <w:rPr>
                <w:rFonts w:eastAsia="Calibri"/>
                <w:i/>
                <w:sz w:val="18"/>
                <w:szCs w:val="18"/>
              </w:rPr>
              <w:t>дотация на сбалансированность</w:t>
            </w:r>
          </w:p>
        </w:tc>
        <w:tc>
          <w:tcPr>
            <w:tcW w:w="811" w:type="pct"/>
            <w:shd w:val="clear" w:color="auto" w:fill="auto"/>
            <w:vAlign w:val="center"/>
          </w:tcPr>
          <w:p w14:paraId="72E46011" w14:textId="77777777" w:rsidR="000D1EEA" w:rsidRPr="000D1EEA" w:rsidRDefault="000D1EEA" w:rsidP="000D1EEA">
            <w:pPr>
              <w:ind w:firstLine="170"/>
              <w:jc w:val="center"/>
              <w:rPr>
                <w:rFonts w:eastAsia="Calibri"/>
                <w:i/>
                <w:sz w:val="18"/>
                <w:szCs w:val="18"/>
              </w:rPr>
            </w:pPr>
            <w:r w:rsidRPr="000D1EEA">
              <w:rPr>
                <w:rFonts w:eastAsia="Calibri"/>
                <w:i/>
                <w:sz w:val="18"/>
                <w:szCs w:val="18"/>
              </w:rPr>
              <w:t>1 383 242,2</w:t>
            </w:r>
          </w:p>
        </w:tc>
        <w:tc>
          <w:tcPr>
            <w:tcW w:w="676" w:type="pct"/>
            <w:shd w:val="clear" w:color="auto" w:fill="auto"/>
            <w:vAlign w:val="center"/>
          </w:tcPr>
          <w:p w14:paraId="3E465035" w14:textId="77777777" w:rsidR="000D1EEA" w:rsidRPr="000D1EEA" w:rsidRDefault="000D1EEA" w:rsidP="000D1EEA">
            <w:pPr>
              <w:ind w:firstLine="170"/>
              <w:jc w:val="center"/>
              <w:rPr>
                <w:rFonts w:eastAsia="Calibri"/>
                <w:i/>
                <w:sz w:val="18"/>
                <w:szCs w:val="18"/>
              </w:rPr>
            </w:pPr>
            <w:r w:rsidRPr="000D1EEA">
              <w:rPr>
                <w:rFonts w:eastAsia="Calibri"/>
                <w:i/>
                <w:sz w:val="18"/>
                <w:szCs w:val="18"/>
              </w:rPr>
              <w:t>1 079 592,3</w:t>
            </w:r>
          </w:p>
        </w:tc>
        <w:tc>
          <w:tcPr>
            <w:tcW w:w="609" w:type="pct"/>
            <w:shd w:val="clear" w:color="auto" w:fill="auto"/>
            <w:vAlign w:val="center"/>
          </w:tcPr>
          <w:p w14:paraId="2A7FC79D" w14:textId="77777777" w:rsidR="000D1EEA" w:rsidRPr="000D1EEA" w:rsidRDefault="000D1EEA" w:rsidP="000D1EEA">
            <w:pPr>
              <w:ind w:firstLine="170"/>
              <w:jc w:val="center"/>
              <w:rPr>
                <w:rFonts w:eastAsia="Calibri"/>
                <w:i/>
                <w:sz w:val="18"/>
                <w:szCs w:val="18"/>
              </w:rPr>
            </w:pPr>
            <w:r w:rsidRPr="000D1EEA">
              <w:rPr>
                <w:rFonts w:eastAsia="Calibri"/>
                <w:i/>
                <w:sz w:val="18"/>
                <w:szCs w:val="18"/>
              </w:rPr>
              <w:t>0,0</w:t>
            </w:r>
          </w:p>
        </w:tc>
        <w:tc>
          <w:tcPr>
            <w:tcW w:w="608" w:type="pct"/>
            <w:shd w:val="clear" w:color="auto" w:fill="auto"/>
            <w:vAlign w:val="center"/>
          </w:tcPr>
          <w:p w14:paraId="03199B05" w14:textId="77777777" w:rsidR="000D1EEA" w:rsidRPr="000D1EEA" w:rsidRDefault="000D1EEA" w:rsidP="000D1EEA">
            <w:pPr>
              <w:ind w:firstLine="170"/>
              <w:jc w:val="center"/>
              <w:rPr>
                <w:rFonts w:eastAsia="Calibri"/>
                <w:i/>
                <w:sz w:val="18"/>
                <w:szCs w:val="18"/>
              </w:rPr>
            </w:pPr>
            <w:r w:rsidRPr="000D1EEA">
              <w:rPr>
                <w:rFonts w:eastAsia="Calibri"/>
                <w:i/>
                <w:sz w:val="18"/>
                <w:szCs w:val="18"/>
              </w:rPr>
              <w:t>0,0</w:t>
            </w:r>
          </w:p>
        </w:tc>
        <w:tc>
          <w:tcPr>
            <w:tcW w:w="674" w:type="pct"/>
            <w:shd w:val="clear" w:color="auto" w:fill="auto"/>
            <w:vAlign w:val="center"/>
          </w:tcPr>
          <w:p w14:paraId="085CBF26" w14:textId="77777777" w:rsidR="000D1EEA" w:rsidRPr="000D1EEA" w:rsidRDefault="000D1EEA" w:rsidP="000D1EEA">
            <w:pPr>
              <w:ind w:firstLine="170"/>
              <w:jc w:val="center"/>
              <w:rPr>
                <w:rFonts w:eastAsia="Calibri"/>
                <w:bCs/>
                <w:i/>
                <w:sz w:val="18"/>
                <w:szCs w:val="18"/>
              </w:rPr>
            </w:pPr>
            <w:r w:rsidRPr="000D1EEA">
              <w:rPr>
                <w:rFonts w:eastAsia="Calibri"/>
                <w:bCs/>
                <w:i/>
                <w:sz w:val="18"/>
                <w:szCs w:val="18"/>
              </w:rPr>
              <w:t>78,0</w:t>
            </w:r>
          </w:p>
        </w:tc>
      </w:tr>
      <w:tr w:rsidR="000D1EEA" w:rsidRPr="000D1EEA" w14:paraId="7F4CB2FF" w14:textId="77777777" w:rsidTr="00A55952">
        <w:trPr>
          <w:trHeight w:val="20"/>
        </w:trPr>
        <w:tc>
          <w:tcPr>
            <w:tcW w:w="1621" w:type="pct"/>
            <w:shd w:val="clear" w:color="auto" w:fill="auto"/>
            <w:vAlign w:val="center"/>
          </w:tcPr>
          <w:p w14:paraId="37823059" w14:textId="77777777" w:rsidR="000D1EEA" w:rsidRPr="000D1EEA" w:rsidRDefault="000D1EEA" w:rsidP="000D1EEA">
            <w:pPr>
              <w:ind w:firstLine="170"/>
              <w:jc w:val="both"/>
              <w:rPr>
                <w:rFonts w:eastAsia="Calibri"/>
                <w:i/>
                <w:sz w:val="18"/>
                <w:szCs w:val="18"/>
              </w:rPr>
            </w:pPr>
            <w:r w:rsidRPr="000D1EEA">
              <w:rPr>
                <w:rFonts w:eastAsia="Calibri"/>
                <w:i/>
                <w:sz w:val="18"/>
                <w:szCs w:val="18"/>
              </w:rPr>
              <w:t xml:space="preserve">дотация в целях стимулирования роста </w:t>
            </w:r>
          </w:p>
          <w:p w14:paraId="188592D6" w14:textId="77777777" w:rsidR="000D1EEA" w:rsidRPr="000D1EEA" w:rsidRDefault="000D1EEA" w:rsidP="000D1EEA">
            <w:pPr>
              <w:ind w:firstLine="170"/>
              <w:jc w:val="both"/>
              <w:rPr>
                <w:rFonts w:eastAsia="Calibri"/>
                <w:i/>
                <w:sz w:val="18"/>
                <w:szCs w:val="18"/>
              </w:rPr>
            </w:pPr>
            <w:r w:rsidRPr="000D1EEA">
              <w:rPr>
                <w:rFonts w:eastAsia="Calibri"/>
                <w:i/>
                <w:sz w:val="18"/>
                <w:szCs w:val="18"/>
              </w:rPr>
              <w:t xml:space="preserve">налогового потенциала и качества </w:t>
            </w:r>
          </w:p>
          <w:p w14:paraId="575EE0AD" w14:textId="77777777" w:rsidR="000D1EEA" w:rsidRPr="000D1EEA" w:rsidRDefault="000D1EEA" w:rsidP="000D1EEA">
            <w:pPr>
              <w:ind w:firstLine="170"/>
              <w:jc w:val="both"/>
              <w:rPr>
                <w:rFonts w:eastAsia="Calibri"/>
                <w:i/>
                <w:sz w:val="18"/>
                <w:szCs w:val="18"/>
              </w:rPr>
            </w:pPr>
            <w:r w:rsidRPr="000D1EEA">
              <w:rPr>
                <w:rFonts w:eastAsia="Calibri"/>
                <w:i/>
                <w:sz w:val="18"/>
                <w:szCs w:val="18"/>
              </w:rPr>
              <w:t>планирования доходов</w:t>
            </w:r>
          </w:p>
        </w:tc>
        <w:tc>
          <w:tcPr>
            <w:tcW w:w="811" w:type="pct"/>
            <w:shd w:val="clear" w:color="auto" w:fill="auto"/>
            <w:vAlign w:val="center"/>
          </w:tcPr>
          <w:p w14:paraId="6DDE2AE1" w14:textId="77777777" w:rsidR="000D1EEA" w:rsidRPr="000D1EEA" w:rsidRDefault="000D1EEA" w:rsidP="000D1EEA">
            <w:pPr>
              <w:ind w:firstLine="170"/>
              <w:jc w:val="center"/>
              <w:rPr>
                <w:rFonts w:eastAsia="Calibri"/>
                <w:i/>
                <w:sz w:val="18"/>
                <w:szCs w:val="18"/>
              </w:rPr>
            </w:pPr>
            <w:r w:rsidRPr="000D1EEA">
              <w:rPr>
                <w:rFonts w:eastAsia="Calibri"/>
                <w:i/>
                <w:sz w:val="18"/>
                <w:szCs w:val="18"/>
              </w:rPr>
              <w:t>118 200,2</w:t>
            </w:r>
          </w:p>
        </w:tc>
        <w:tc>
          <w:tcPr>
            <w:tcW w:w="676" w:type="pct"/>
            <w:shd w:val="clear" w:color="auto" w:fill="auto"/>
            <w:vAlign w:val="center"/>
          </w:tcPr>
          <w:p w14:paraId="7F1FF85D" w14:textId="77777777" w:rsidR="000D1EEA" w:rsidRPr="000D1EEA" w:rsidRDefault="000D1EEA" w:rsidP="000D1EEA">
            <w:pPr>
              <w:ind w:firstLine="170"/>
              <w:jc w:val="center"/>
              <w:rPr>
                <w:rFonts w:eastAsia="Calibri"/>
                <w:i/>
                <w:sz w:val="18"/>
                <w:szCs w:val="18"/>
              </w:rPr>
            </w:pPr>
            <w:r w:rsidRPr="000D1EEA">
              <w:rPr>
                <w:rFonts w:eastAsia="Calibri"/>
                <w:i/>
                <w:sz w:val="18"/>
                <w:szCs w:val="18"/>
              </w:rPr>
              <w:t>0,0</w:t>
            </w:r>
          </w:p>
        </w:tc>
        <w:tc>
          <w:tcPr>
            <w:tcW w:w="609" w:type="pct"/>
            <w:shd w:val="clear" w:color="auto" w:fill="auto"/>
            <w:vAlign w:val="center"/>
          </w:tcPr>
          <w:p w14:paraId="08880718" w14:textId="77777777" w:rsidR="000D1EEA" w:rsidRPr="000D1EEA" w:rsidRDefault="000D1EEA" w:rsidP="000D1EEA">
            <w:pPr>
              <w:ind w:firstLine="170"/>
              <w:jc w:val="center"/>
              <w:rPr>
                <w:rFonts w:eastAsia="Calibri"/>
                <w:i/>
                <w:sz w:val="18"/>
                <w:szCs w:val="18"/>
              </w:rPr>
            </w:pPr>
            <w:r w:rsidRPr="000D1EEA">
              <w:rPr>
                <w:rFonts w:eastAsia="Calibri"/>
                <w:i/>
                <w:sz w:val="18"/>
                <w:szCs w:val="18"/>
              </w:rPr>
              <w:t>0,0</w:t>
            </w:r>
          </w:p>
        </w:tc>
        <w:tc>
          <w:tcPr>
            <w:tcW w:w="608" w:type="pct"/>
            <w:shd w:val="clear" w:color="auto" w:fill="auto"/>
            <w:vAlign w:val="center"/>
          </w:tcPr>
          <w:p w14:paraId="6584C835" w14:textId="77777777" w:rsidR="000D1EEA" w:rsidRPr="000D1EEA" w:rsidRDefault="000D1EEA" w:rsidP="000D1EEA">
            <w:pPr>
              <w:ind w:firstLine="170"/>
              <w:jc w:val="center"/>
              <w:rPr>
                <w:rFonts w:eastAsia="Calibri"/>
                <w:i/>
                <w:sz w:val="18"/>
                <w:szCs w:val="18"/>
              </w:rPr>
            </w:pPr>
            <w:r w:rsidRPr="000D1EEA">
              <w:rPr>
                <w:rFonts w:eastAsia="Calibri"/>
                <w:i/>
                <w:sz w:val="18"/>
                <w:szCs w:val="18"/>
              </w:rPr>
              <w:t>0,0</w:t>
            </w:r>
          </w:p>
        </w:tc>
        <w:tc>
          <w:tcPr>
            <w:tcW w:w="674" w:type="pct"/>
            <w:shd w:val="clear" w:color="auto" w:fill="auto"/>
            <w:vAlign w:val="center"/>
          </w:tcPr>
          <w:p w14:paraId="320184B4" w14:textId="77777777" w:rsidR="000D1EEA" w:rsidRPr="000D1EEA" w:rsidRDefault="000D1EEA" w:rsidP="000D1EEA">
            <w:pPr>
              <w:ind w:firstLine="170"/>
              <w:jc w:val="center"/>
              <w:rPr>
                <w:rFonts w:eastAsia="Calibri"/>
                <w:bCs/>
                <w:i/>
                <w:sz w:val="18"/>
                <w:szCs w:val="18"/>
              </w:rPr>
            </w:pPr>
            <w:r w:rsidRPr="000D1EEA">
              <w:rPr>
                <w:rFonts w:eastAsia="Calibri"/>
                <w:bCs/>
                <w:i/>
                <w:sz w:val="18"/>
                <w:szCs w:val="18"/>
              </w:rPr>
              <w:t>-</w:t>
            </w:r>
          </w:p>
        </w:tc>
      </w:tr>
      <w:tr w:rsidR="000D1EEA" w:rsidRPr="000D1EEA" w14:paraId="69E30030" w14:textId="77777777" w:rsidTr="00A55952">
        <w:trPr>
          <w:trHeight w:val="20"/>
        </w:trPr>
        <w:tc>
          <w:tcPr>
            <w:tcW w:w="1621" w:type="pct"/>
            <w:shd w:val="clear" w:color="auto" w:fill="auto"/>
            <w:vAlign w:val="center"/>
          </w:tcPr>
          <w:p w14:paraId="3C7BD706" w14:textId="77777777" w:rsidR="000D1EEA" w:rsidRPr="000D1EEA" w:rsidRDefault="000D1EEA" w:rsidP="000D1EEA">
            <w:pPr>
              <w:ind w:firstLine="170"/>
              <w:jc w:val="both"/>
              <w:rPr>
                <w:rFonts w:eastAsia="Calibri"/>
                <w:i/>
                <w:sz w:val="18"/>
                <w:szCs w:val="18"/>
              </w:rPr>
            </w:pPr>
            <w:r w:rsidRPr="000D1EEA">
              <w:rPr>
                <w:rFonts w:eastAsia="Calibri"/>
                <w:i/>
                <w:sz w:val="18"/>
                <w:szCs w:val="18"/>
              </w:rPr>
              <w:t xml:space="preserve">дотация за достижение высоких </w:t>
            </w:r>
          </w:p>
          <w:p w14:paraId="75F4DAB7" w14:textId="77777777" w:rsidR="000D1EEA" w:rsidRPr="000D1EEA" w:rsidRDefault="000D1EEA" w:rsidP="000D1EEA">
            <w:pPr>
              <w:ind w:firstLine="170"/>
              <w:jc w:val="both"/>
              <w:rPr>
                <w:rFonts w:eastAsia="Calibri"/>
                <w:i/>
                <w:sz w:val="18"/>
                <w:szCs w:val="18"/>
              </w:rPr>
            </w:pPr>
            <w:r w:rsidRPr="000D1EEA">
              <w:rPr>
                <w:rFonts w:eastAsia="Calibri"/>
                <w:i/>
                <w:sz w:val="18"/>
                <w:szCs w:val="18"/>
              </w:rPr>
              <w:t xml:space="preserve">показателей качества организации и </w:t>
            </w:r>
          </w:p>
          <w:p w14:paraId="4D77A101" w14:textId="77777777" w:rsidR="000D1EEA" w:rsidRPr="000D1EEA" w:rsidRDefault="000D1EEA" w:rsidP="000D1EEA">
            <w:pPr>
              <w:ind w:firstLine="170"/>
              <w:jc w:val="both"/>
              <w:rPr>
                <w:rFonts w:eastAsia="Calibri"/>
                <w:i/>
                <w:sz w:val="18"/>
                <w:szCs w:val="18"/>
              </w:rPr>
            </w:pPr>
            <w:r w:rsidRPr="000D1EEA">
              <w:rPr>
                <w:rFonts w:eastAsia="Calibri"/>
                <w:i/>
                <w:sz w:val="18"/>
                <w:szCs w:val="18"/>
              </w:rPr>
              <w:t>осуществления бюджетного процесса</w:t>
            </w:r>
          </w:p>
        </w:tc>
        <w:tc>
          <w:tcPr>
            <w:tcW w:w="811" w:type="pct"/>
            <w:shd w:val="clear" w:color="auto" w:fill="auto"/>
            <w:vAlign w:val="center"/>
          </w:tcPr>
          <w:p w14:paraId="01688D64" w14:textId="77777777" w:rsidR="000D1EEA" w:rsidRPr="000D1EEA" w:rsidRDefault="000D1EEA" w:rsidP="000D1EEA">
            <w:pPr>
              <w:ind w:firstLine="170"/>
              <w:jc w:val="center"/>
              <w:rPr>
                <w:rFonts w:eastAsia="Calibri"/>
                <w:i/>
                <w:sz w:val="18"/>
                <w:szCs w:val="18"/>
              </w:rPr>
            </w:pPr>
            <w:r w:rsidRPr="000D1EEA">
              <w:rPr>
                <w:rFonts w:eastAsia="Calibri"/>
                <w:i/>
                <w:sz w:val="18"/>
                <w:szCs w:val="18"/>
              </w:rPr>
              <w:t>8 286,0</w:t>
            </w:r>
          </w:p>
        </w:tc>
        <w:tc>
          <w:tcPr>
            <w:tcW w:w="676" w:type="pct"/>
            <w:shd w:val="clear" w:color="auto" w:fill="auto"/>
            <w:vAlign w:val="center"/>
          </w:tcPr>
          <w:p w14:paraId="2304E9A1" w14:textId="77777777" w:rsidR="000D1EEA" w:rsidRPr="000D1EEA" w:rsidRDefault="000D1EEA" w:rsidP="000D1EEA">
            <w:pPr>
              <w:ind w:firstLine="170"/>
              <w:jc w:val="center"/>
              <w:rPr>
                <w:rFonts w:eastAsia="Calibri"/>
                <w:i/>
                <w:sz w:val="18"/>
                <w:szCs w:val="18"/>
              </w:rPr>
            </w:pPr>
            <w:r w:rsidRPr="000D1EEA">
              <w:rPr>
                <w:rFonts w:eastAsia="Calibri"/>
                <w:i/>
                <w:sz w:val="18"/>
                <w:szCs w:val="18"/>
              </w:rPr>
              <w:t>0</w:t>
            </w:r>
          </w:p>
        </w:tc>
        <w:tc>
          <w:tcPr>
            <w:tcW w:w="609" w:type="pct"/>
            <w:shd w:val="clear" w:color="auto" w:fill="auto"/>
            <w:vAlign w:val="center"/>
          </w:tcPr>
          <w:p w14:paraId="0E839717" w14:textId="77777777" w:rsidR="000D1EEA" w:rsidRPr="000D1EEA" w:rsidRDefault="000D1EEA" w:rsidP="000D1EEA">
            <w:pPr>
              <w:ind w:firstLine="170"/>
              <w:jc w:val="center"/>
              <w:rPr>
                <w:rFonts w:eastAsia="Calibri"/>
                <w:i/>
                <w:sz w:val="18"/>
                <w:szCs w:val="18"/>
              </w:rPr>
            </w:pPr>
            <w:r w:rsidRPr="000D1EEA">
              <w:rPr>
                <w:rFonts w:eastAsia="Calibri"/>
                <w:i/>
                <w:sz w:val="18"/>
                <w:szCs w:val="18"/>
              </w:rPr>
              <w:t>0</w:t>
            </w:r>
          </w:p>
        </w:tc>
        <w:tc>
          <w:tcPr>
            <w:tcW w:w="608" w:type="pct"/>
            <w:shd w:val="clear" w:color="auto" w:fill="auto"/>
            <w:vAlign w:val="center"/>
          </w:tcPr>
          <w:p w14:paraId="694804EA" w14:textId="77777777" w:rsidR="000D1EEA" w:rsidRPr="000D1EEA" w:rsidRDefault="000D1EEA" w:rsidP="000D1EEA">
            <w:pPr>
              <w:ind w:firstLine="170"/>
              <w:jc w:val="center"/>
              <w:rPr>
                <w:rFonts w:eastAsia="Calibri"/>
                <w:i/>
                <w:sz w:val="18"/>
                <w:szCs w:val="18"/>
              </w:rPr>
            </w:pPr>
            <w:r w:rsidRPr="000D1EEA">
              <w:rPr>
                <w:rFonts w:eastAsia="Calibri"/>
                <w:i/>
                <w:sz w:val="18"/>
                <w:szCs w:val="18"/>
              </w:rPr>
              <w:t>0</w:t>
            </w:r>
          </w:p>
        </w:tc>
        <w:tc>
          <w:tcPr>
            <w:tcW w:w="674" w:type="pct"/>
            <w:shd w:val="clear" w:color="auto" w:fill="auto"/>
            <w:vAlign w:val="center"/>
          </w:tcPr>
          <w:p w14:paraId="0AF16602" w14:textId="77777777" w:rsidR="000D1EEA" w:rsidRPr="000D1EEA" w:rsidRDefault="000D1EEA" w:rsidP="000D1EEA">
            <w:pPr>
              <w:ind w:firstLine="170"/>
              <w:jc w:val="center"/>
              <w:rPr>
                <w:rFonts w:eastAsia="Calibri"/>
                <w:bCs/>
                <w:i/>
                <w:sz w:val="18"/>
                <w:szCs w:val="18"/>
              </w:rPr>
            </w:pPr>
            <w:r w:rsidRPr="000D1EEA">
              <w:rPr>
                <w:rFonts w:eastAsia="Calibri"/>
                <w:bCs/>
                <w:i/>
                <w:sz w:val="18"/>
                <w:szCs w:val="18"/>
              </w:rPr>
              <w:t>-</w:t>
            </w:r>
          </w:p>
        </w:tc>
      </w:tr>
      <w:tr w:rsidR="000D1EEA" w:rsidRPr="000D1EEA" w14:paraId="347F130D" w14:textId="77777777" w:rsidTr="00A55952">
        <w:trPr>
          <w:trHeight w:val="264"/>
        </w:trPr>
        <w:tc>
          <w:tcPr>
            <w:tcW w:w="1621" w:type="pct"/>
            <w:shd w:val="clear" w:color="auto" w:fill="auto"/>
            <w:vAlign w:val="center"/>
            <w:hideMark/>
          </w:tcPr>
          <w:p w14:paraId="448B2ABF" w14:textId="77777777" w:rsidR="000D1EEA" w:rsidRPr="000D1EEA" w:rsidRDefault="000D1EEA" w:rsidP="000D1EEA">
            <w:pPr>
              <w:ind w:firstLine="113"/>
              <w:jc w:val="both"/>
              <w:rPr>
                <w:rFonts w:eastAsia="Calibri"/>
                <w:sz w:val="18"/>
                <w:szCs w:val="18"/>
              </w:rPr>
            </w:pPr>
            <w:r w:rsidRPr="000D1EEA">
              <w:rPr>
                <w:rFonts w:eastAsia="Calibri"/>
                <w:sz w:val="18"/>
                <w:szCs w:val="18"/>
              </w:rPr>
              <w:t>Субсидии</w:t>
            </w:r>
          </w:p>
        </w:tc>
        <w:tc>
          <w:tcPr>
            <w:tcW w:w="811" w:type="pct"/>
            <w:shd w:val="clear" w:color="auto" w:fill="auto"/>
            <w:vAlign w:val="center"/>
          </w:tcPr>
          <w:p w14:paraId="29F3BE26" w14:textId="77777777" w:rsidR="000D1EEA" w:rsidRPr="000D1EEA" w:rsidRDefault="000D1EEA" w:rsidP="000D1EEA">
            <w:pPr>
              <w:ind w:firstLine="113"/>
              <w:jc w:val="center"/>
              <w:rPr>
                <w:rFonts w:eastAsia="Calibri"/>
                <w:sz w:val="18"/>
                <w:szCs w:val="18"/>
              </w:rPr>
            </w:pPr>
            <w:r w:rsidRPr="000D1EEA">
              <w:rPr>
                <w:rFonts w:eastAsia="Calibri"/>
                <w:sz w:val="18"/>
                <w:szCs w:val="18"/>
              </w:rPr>
              <w:t>8 096 111,2</w:t>
            </w:r>
          </w:p>
        </w:tc>
        <w:tc>
          <w:tcPr>
            <w:tcW w:w="676" w:type="pct"/>
            <w:shd w:val="clear" w:color="auto" w:fill="auto"/>
            <w:vAlign w:val="center"/>
          </w:tcPr>
          <w:p w14:paraId="06D28CB4" w14:textId="77777777" w:rsidR="000D1EEA" w:rsidRPr="000D1EEA" w:rsidRDefault="000D1EEA" w:rsidP="000D1EEA">
            <w:pPr>
              <w:ind w:firstLine="113"/>
              <w:jc w:val="center"/>
              <w:rPr>
                <w:rFonts w:eastAsia="Calibri"/>
                <w:sz w:val="18"/>
                <w:szCs w:val="18"/>
              </w:rPr>
            </w:pPr>
            <w:r w:rsidRPr="000D1EEA">
              <w:rPr>
                <w:rFonts w:eastAsia="Calibri"/>
                <w:sz w:val="18"/>
                <w:szCs w:val="18"/>
              </w:rPr>
              <w:t>6 745 660, 9</w:t>
            </w:r>
          </w:p>
        </w:tc>
        <w:tc>
          <w:tcPr>
            <w:tcW w:w="609" w:type="pct"/>
            <w:shd w:val="clear" w:color="auto" w:fill="auto"/>
            <w:vAlign w:val="center"/>
          </w:tcPr>
          <w:p w14:paraId="566C8126" w14:textId="77777777" w:rsidR="000D1EEA" w:rsidRPr="000D1EEA" w:rsidRDefault="000D1EEA" w:rsidP="000D1EEA">
            <w:pPr>
              <w:jc w:val="center"/>
              <w:rPr>
                <w:rFonts w:eastAsia="Calibri"/>
                <w:sz w:val="18"/>
                <w:szCs w:val="18"/>
              </w:rPr>
            </w:pPr>
            <w:r w:rsidRPr="000D1EEA">
              <w:rPr>
                <w:rFonts w:eastAsia="Calibri"/>
                <w:sz w:val="18"/>
                <w:szCs w:val="18"/>
              </w:rPr>
              <w:t>6 321 346,2</w:t>
            </w:r>
          </w:p>
        </w:tc>
        <w:tc>
          <w:tcPr>
            <w:tcW w:w="608" w:type="pct"/>
            <w:shd w:val="clear" w:color="auto" w:fill="auto"/>
            <w:vAlign w:val="center"/>
          </w:tcPr>
          <w:p w14:paraId="1BA36BA5" w14:textId="77777777" w:rsidR="000D1EEA" w:rsidRPr="000D1EEA" w:rsidRDefault="000D1EEA" w:rsidP="000D1EEA">
            <w:pPr>
              <w:jc w:val="center"/>
              <w:rPr>
                <w:rFonts w:eastAsia="Calibri"/>
                <w:sz w:val="18"/>
                <w:szCs w:val="18"/>
              </w:rPr>
            </w:pPr>
            <w:r w:rsidRPr="000D1EEA">
              <w:rPr>
                <w:rFonts w:eastAsia="Calibri"/>
                <w:sz w:val="18"/>
                <w:szCs w:val="18"/>
              </w:rPr>
              <w:t>4 090 775,3</w:t>
            </w:r>
          </w:p>
        </w:tc>
        <w:tc>
          <w:tcPr>
            <w:tcW w:w="674" w:type="pct"/>
            <w:shd w:val="clear" w:color="auto" w:fill="auto"/>
            <w:vAlign w:val="center"/>
          </w:tcPr>
          <w:p w14:paraId="67654E70" w14:textId="77777777" w:rsidR="000D1EEA" w:rsidRPr="000D1EEA" w:rsidRDefault="000D1EEA" w:rsidP="000D1EEA">
            <w:pPr>
              <w:ind w:firstLine="113"/>
              <w:jc w:val="center"/>
              <w:rPr>
                <w:rFonts w:eastAsia="Calibri"/>
                <w:bCs/>
                <w:sz w:val="18"/>
                <w:szCs w:val="18"/>
              </w:rPr>
            </w:pPr>
            <w:r w:rsidRPr="000D1EEA">
              <w:rPr>
                <w:rFonts w:eastAsia="Calibri"/>
                <w:bCs/>
                <w:sz w:val="18"/>
                <w:szCs w:val="18"/>
              </w:rPr>
              <w:t>83,3</w:t>
            </w:r>
          </w:p>
        </w:tc>
      </w:tr>
      <w:tr w:rsidR="000D1EEA" w:rsidRPr="000D1EEA" w14:paraId="05395843" w14:textId="77777777" w:rsidTr="00A55952">
        <w:trPr>
          <w:trHeight w:val="288"/>
        </w:trPr>
        <w:tc>
          <w:tcPr>
            <w:tcW w:w="1621" w:type="pct"/>
            <w:shd w:val="clear" w:color="auto" w:fill="auto"/>
            <w:vAlign w:val="center"/>
            <w:hideMark/>
          </w:tcPr>
          <w:p w14:paraId="0A0AB6F0" w14:textId="77777777" w:rsidR="000D1EEA" w:rsidRPr="000D1EEA" w:rsidRDefault="000D1EEA" w:rsidP="000D1EEA">
            <w:pPr>
              <w:ind w:firstLine="113"/>
              <w:jc w:val="both"/>
              <w:rPr>
                <w:rFonts w:eastAsia="Calibri"/>
                <w:sz w:val="18"/>
                <w:szCs w:val="18"/>
              </w:rPr>
            </w:pPr>
            <w:r w:rsidRPr="000D1EEA">
              <w:rPr>
                <w:rFonts w:eastAsia="Calibri"/>
                <w:sz w:val="18"/>
                <w:szCs w:val="18"/>
              </w:rPr>
              <w:t>Субвенции</w:t>
            </w:r>
          </w:p>
        </w:tc>
        <w:tc>
          <w:tcPr>
            <w:tcW w:w="811" w:type="pct"/>
            <w:shd w:val="clear" w:color="auto" w:fill="auto"/>
            <w:vAlign w:val="center"/>
          </w:tcPr>
          <w:p w14:paraId="5818C72A" w14:textId="77777777" w:rsidR="000D1EEA" w:rsidRPr="000D1EEA" w:rsidRDefault="000D1EEA" w:rsidP="000D1EEA">
            <w:pPr>
              <w:ind w:firstLine="113"/>
              <w:jc w:val="center"/>
              <w:rPr>
                <w:rFonts w:eastAsia="Calibri"/>
                <w:sz w:val="18"/>
                <w:szCs w:val="18"/>
              </w:rPr>
            </w:pPr>
            <w:r w:rsidRPr="000D1EEA">
              <w:rPr>
                <w:rFonts w:eastAsia="Calibri"/>
                <w:sz w:val="18"/>
                <w:szCs w:val="18"/>
              </w:rPr>
              <w:t>19 872 787,2</w:t>
            </w:r>
          </w:p>
        </w:tc>
        <w:tc>
          <w:tcPr>
            <w:tcW w:w="676" w:type="pct"/>
            <w:shd w:val="clear" w:color="auto" w:fill="auto"/>
            <w:vAlign w:val="center"/>
          </w:tcPr>
          <w:p w14:paraId="499D7604" w14:textId="77777777" w:rsidR="000D1EEA" w:rsidRPr="000D1EEA" w:rsidRDefault="000D1EEA" w:rsidP="000D1EEA">
            <w:pPr>
              <w:ind w:firstLine="113"/>
              <w:jc w:val="center"/>
              <w:rPr>
                <w:rFonts w:eastAsia="Calibri"/>
                <w:sz w:val="18"/>
                <w:szCs w:val="18"/>
              </w:rPr>
            </w:pPr>
            <w:r w:rsidRPr="000D1EEA">
              <w:rPr>
                <w:rFonts w:eastAsia="Calibri"/>
                <w:sz w:val="18"/>
                <w:szCs w:val="18"/>
              </w:rPr>
              <w:t>22 469 260,1</w:t>
            </w:r>
          </w:p>
        </w:tc>
        <w:tc>
          <w:tcPr>
            <w:tcW w:w="609" w:type="pct"/>
            <w:shd w:val="clear" w:color="auto" w:fill="auto"/>
            <w:vAlign w:val="center"/>
          </w:tcPr>
          <w:p w14:paraId="38C5568A" w14:textId="77777777" w:rsidR="000D1EEA" w:rsidRPr="000D1EEA" w:rsidRDefault="000D1EEA" w:rsidP="000D1EEA">
            <w:pPr>
              <w:ind w:firstLine="113"/>
              <w:jc w:val="center"/>
              <w:rPr>
                <w:rFonts w:eastAsia="Calibri"/>
                <w:sz w:val="18"/>
                <w:szCs w:val="18"/>
              </w:rPr>
            </w:pPr>
            <w:r w:rsidRPr="000D1EEA">
              <w:rPr>
                <w:rFonts w:eastAsia="Calibri"/>
                <w:sz w:val="18"/>
                <w:szCs w:val="18"/>
              </w:rPr>
              <w:t>22 736 806,6</w:t>
            </w:r>
          </w:p>
        </w:tc>
        <w:tc>
          <w:tcPr>
            <w:tcW w:w="608" w:type="pct"/>
            <w:shd w:val="clear" w:color="auto" w:fill="auto"/>
            <w:vAlign w:val="center"/>
          </w:tcPr>
          <w:p w14:paraId="0595B2DE" w14:textId="77777777" w:rsidR="000D1EEA" w:rsidRPr="000D1EEA" w:rsidRDefault="000D1EEA" w:rsidP="000D1EEA">
            <w:pPr>
              <w:ind w:firstLine="113"/>
              <w:jc w:val="center"/>
              <w:rPr>
                <w:rFonts w:eastAsia="Calibri"/>
                <w:sz w:val="18"/>
                <w:szCs w:val="18"/>
              </w:rPr>
            </w:pPr>
            <w:r w:rsidRPr="000D1EEA">
              <w:rPr>
                <w:rFonts w:eastAsia="Calibri"/>
                <w:sz w:val="18"/>
                <w:szCs w:val="18"/>
              </w:rPr>
              <w:t>22 628 853,6</w:t>
            </w:r>
          </w:p>
        </w:tc>
        <w:tc>
          <w:tcPr>
            <w:tcW w:w="674" w:type="pct"/>
            <w:shd w:val="clear" w:color="auto" w:fill="auto"/>
            <w:vAlign w:val="center"/>
          </w:tcPr>
          <w:p w14:paraId="5AFBB41B" w14:textId="77777777" w:rsidR="000D1EEA" w:rsidRPr="000D1EEA" w:rsidRDefault="000D1EEA" w:rsidP="000D1EEA">
            <w:pPr>
              <w:ind w:firstLine="113"/>
              <w:jc w:val="center"/>
              <w:rPr>
                <w:rFonts w:eastAsia="Calibri"/>
                <w:bCs/>
                <w:sz w:val="18"/>
                <w:szCs w:val="18"/>
              </w:rPr>
            </w:pPr>
            <w:r w:rsidRPr="000D1EEA">
              <w:rPr>
                <w:rFonts w:eastAsia="Calibri"/>
                <w:bCs/>
                <w:sz w:val="18"/>
                <w:szCs w:val="18"/>
              </w:rPr>
              <w:t>113,1</w:t>
            </w:r>
          </w:p>
        </w:tc>
      </w:tr>
      <w:tr w:rsidR="000D1EEA" w:rsidRPr="000D1EEA" w14:paraId="0E9A7A3C" w14:textId="77777777" w:rsidTr="00A55952">
        <w:trPr>
          <w:trHeight w:val="308"/>
        </w:trPr>
        <w:tc>
          <w:tcPr>
            <w:tcW w:w="1621" w:type="pct"/>
            <w:shd w:val="clear" w:color="auto" w:fill="auto"/>
            <w:vAlign w:val="center"/>
            <w:hideMark/>
          </w:tcPr>
          <w:p w14:paraId="03FBBDC3" w14:textId="77777777" w:rsidR="000D1EEA" w:rsidRPr="000D1EEA" w:rsidRDefault="000D1EEA" w:rsidP="000D1EEA">
            <w:pPr>
              <w:ind w:firstLine="113"/>
              <w:jc w:val="both"/>
              <w:rPr>
                <w:rFonts w:eastAsia="Calibri"/>
                <w:sz w:val="18"/>
                <w:szCs w:val="18"/>
              </w:rPr>
            </w:pPr>
            <w:r w:rsidRPr="000D1EEA">
              <w:rPr>
                <w:rFonts w:eastAsia="Calibri"/>
                <w:sz w:val="18"/>
                <w:szCs w:val="18"/>
              </w:rPr>
              <w:t>Иные межбюджетные трансферты</w:t>
            </w:r>
          </w:p>
        </w:tc>
        <w:tc>
          <w:tcPr>
            <w:tcW w:w="811" w:type="pct"/>
            <w:shd w:val="clear" w:color="auto" w:fill="auto"/>
            <w:vAlign w:val="center"/>
          </w:tcPr>
          <w:p w14:paraId="6BAB96E3" w14:textId="77777777" w:rsidR="000D1EEA" w:rsidRPr="000D1EEA" w:rsidRDefault="000D1EEA" w:rsidP="000D1EEA">
            <w:pPr>
              <w:ind w:firstLine="113"/>
              <w:jc w:val="center"/>
              <w:rPr>
                <w:rFonts w:eastAsia="Calibri"/>
                <w:sz w:val="18"/>
                <w:szCs w:val="18"/>
              </w:rPr>
            </w:pPr>
            <w:r w:rsidRPr="000D1EEA">
              <w:rPr>
                <w:rFonts w:eastAsia="Calibri"/>
                <w:sz w:val="18"/>
                <w:szCs w:val="18"/>
              </w:rPr>
              <w:t>497 544,7</w:t>
            </w:r>
          </w:p>
        </w:tc>
        <w:tc>
          <w:tcPr>
            <w:tcW w:w="676" w:type="pct"/>
            <w:shd w:val="clear" w:color="auto" w:fill="auto"/>
            <w:vAlign w:val="center"/>
          </w:tcPr>
          <w:p w14:paraId="30C87362" w14:textId="77777777" w:rsidR="000D1EEA" w:rsidRPr="000D1EEA" w:rsidRDefault="000D1EEA" w:rsidP="000D1EEA">
            <w:pPr>
              <w:ind w:firstLine="113"/>
              <w:jc w:val="center"/>
              <w:rPr>
                <w:rFonts w:eastAsia="Calibri"/>
                <w:sz w:val="18"/>
                <w:szCs w:val="18"/>
              </w:rPr>
            </w:pPr>
            <w:r w:rsidRPr="000D1EEA">
              <w:rPr>
                <w:rFonts w:eastAsia="Calibri"/>
                <w:sz w:val="18"/>
                <w:szCs w:val="18"/>
              </w:rPr>
              <w:t>406 951,8</w:t>
            </w:r>
          </w:p>
        </w:tc>
        <w:tc>
          <w:tcPr>
            <w:tcW w:w="609" w:type="pct"/>
            <w:shd w:val="clear" w:color="auto" w:fill="auto"/>
            <w:vAlign w:val="center"/>
          </w:tcPr>
          <w:p w14:paraId="14FF4641" w14:textId="77777777" w:rsidR="000D1EEA" w:rsidRPr="000D1EEA" w:rsidRDefault="000D1EEA" w:rsidP="000D1EEA">
            <w:pPr>
              <w:ind w:firstLine="113"/>
              <w:jc w:val="center"/>
              <w:rPr>
                <w:rFonts w:eastAsia="Calibri"/>
                <w:sz w:val="18"/>
                <w:szCs w:val="18"/>
              </w:rPr>
            </w:pPr>
            <w:r w:rsidRPr="000D1EEA">
              <w:rPr>
                <w:rFonts w:eastAsia="Calibri"/>
                <w:sz w:val="18"/>
                <w:szCs w:val="18"/>
              </w:rPr>
              <w:t>413 203,8</w:t>
            </w:r>
          </w:p>
        </w:tc>
        <w:tc>
          <w:tcPr>
            <w:tcW w:w="608" w:type="pct"/>
            <w:shd w:val="clear" w:color="auto" w:fill="auto"/>
            <w:vAlign w:val="center"/>
          </w:tcPr>
          <w:p w14:paraId="2036E250" w14:textId="77777777" w:rsidR="000D1EEA" w:rsidRPr="000D1EEA" w:rsidRDefault="000D1EEA" w:rsidP="000D1EEA">
            <w:pPr>
              <w:ind w:firstLine="113"/>
              <w:jc w:val="center"/>
              <w:rPr>
                <w:rFonts w:eastAsia="Calibri"/>
                <w:sz w:val="18"/>
                <w:szCs w:val="18"/>
              </w:rPr>
            </w:pPr>
            <w:r w:rsidRPr="000D1EEA">
              <w:rPr>
                <w:rFonts w:eastAsia="Calibri"/>
                <w:sz w:val="18"/>
                <w:szCs w:val="18"/>
              </w:rPr>
              <w:t>409 687,6</w:t>
            </w:r>
          </w:p>
        </w:tc>
        <w:tc>
          <w:tcPr>
            <w:tcW w:w="674" w:type="pct"/>
            <w:shd w:val="clear" w:color="auto" w:fill="auto"/>
            <w:vAlign w:val="center"/>
          </w:tcPr>
          <w:p w14:paraId="7494E177" w14:textId="77777777" w:rsidR="000D1EEA" w:rsidRPr="000D1EEA" w:rsidRDefault="000D1EEA" w:rsidP="000D1EEA">
            <w:pPr>
              <w:ind w:firstLine="113"/>
              <w:jc w:val="center"/>
              <w:rPr>
                <w:rFonts w:eastAsia="Calibri"/>
                <w:bCs/>
                <w:sz w:val="18"/>
                <w:szCs w:val="18"/>
              </w:rPr>
            </w:pPr>
            <w:r w:rsidRPr="000D1EEA">
              <w:rPr>
                <w:rFonts w:eastAsia="Calibri"/>
                <w:bCs/>
                <w:sz w:val="18"/>
                <w:szCs w:val="18"/>
              </w:rPr>
              <w:t>81,8</w:t>
            </w:r>
          </w:p>
        </w:tc>
      </w:tr>
      <w:tr w:rsidR="000D1EEA" w:rsidRPr="000D1EEA" w14:paraId="252F939C" w14:textId="77777777" w:rsidTr="00A55952">
        <w:trPr>
          <w:trHeight w:val="440"/>
        </w:trPr>
        <w:tc>
          <w:tcPr>
            <w:tcW w:w="1621" w:type="pct"/>
            <w:shd w:val="clear" w:color="auto" w:fill="auto"/>
            <w:vAlign w:val="center"/>
            <w:hideMark/>
          </w:tcPr>
          <w:p w14:paraId="575007C4" w14:textId="77777777" w:rsidR="000D1EEA" w:rsidRPr="000D1EEA" w:rsidRDefault="000D1EEA" w:rsidP="000D1EEA">
            <w:pPr>
              <w:ind w:firstLine="57"/>
              <w:jc w:val="both"/>
              <w:rPr>
                <w:rFonts w:eastAsia="Calibri"/>
                <w:sz w:val="18"/>
                <w:szCs w:val="18"/>
              </w:rPr>
            </w:pPr>
            <w:r w:rsidRPr="000D1EEA">
              <w:rPr>
                <w:rFonts w:eastAsia="Calibri"/>
                <w:sz w:val="18"/>
                <w:szCs w:val="18"/>
              </w:rPr>
              <w:t xml:space="preserve">Доходы от возврата организациями </w:t>
            </w:r>
          </w:p>
          <w:p w14:paraId="3446DE58" w14:textId="77777777" w:rsidR="000D1EEA" w:rsidRPr="000D1EEA" w:rsidRDefault="000D1EEA" w:rsidP="000D1EEA">
            <w:pPr>
              <w:ind w:firstLine="57"/>
              <w:jc w:val="both"/>
              <w:rPr>
                <w:rFonts w:eastAsia="Calibri"/>
                <w:sz w:val="18"/>
                <w:szCs w:val="18"/>
              </w:rPr>
            </w:pPr>
            <w:r w:rsidRPr="000D1EEA">
              <w:rPr>
                <w:rFonts w:eastAsia="Calibri"/>
                <w:sz w:val="18"/>
                <w:szCs w:val="18"/>
              </w:rPr>
              <w:t>остатков субсидий прошлых лет</w:t>
            </w:r>
          </w:p>
        </w:tc>
        <w:tc>
          <w:tcPr>
            <w:tcW w:w="811" w:type="pct"/>
            <w:shd w:val="clear" w:color="auto" w:fill="auto"/>
            <w:vAlign w:val="center"/>
          </w:tcPr>
          <w:p w14:paraId="1DCC9E47" w14:textId="77777777" w:rsidR="000D1EEA" w:rsidRPr="000D1EEA" w:rsidRDefault="000D1EEA" w:rsidP="000D1EEA">
            <w:pPr>
              <w:jc w:val="center"/>
              <w:rPr>
                <w:rFonts w:eastAsia="Calibri"/>
                <w:sz w:val="18"/>
                <w:szCs w:val="18"/>
              </w:rPr>
            </w:pPr>
            <w:r w:rsidRPr="000D1EEA">
              <w:rPr>
                <w:rFonts w:eastAsia="Calibri"/>
                <w:sz w:val="18"/>
                <w:szCs w:val="18"/>
              </w:rPr>
              <w:t>6 046,7</w:t>
            </w:r>
          </w:p>
        </w:tc>
        <w:tc>
          <w:tcPr>
            <w:tcW w:w="676" w:type="pct"/>
            <w:shd w:val="clear" w:color="auto" w:fill="auto"/>
            <w:vAlign w:val="center"/>
          </w:tcPr>
          <w:p w14:paraId="4DE0C822" w14:textId="77777777" w:rsidR="000D1EEA" w:rsidRPr="000D1EEA" w:rsidRDefault="000D1EEA" w:rsidP="000D1EEA">
            <w:pPr>
              <w:jc w:val="center"/>
              <w:rPr>
                <w:rFonts w:eastAsia="Calibri"/>
                <w:sz w:val="18"/>
                <w:szCs w:val="18"/>
              </w:rPr>
            </w:pPr>
            <w:r w:rsidRPr="000D1EEA">
              <w:rPr>
                <w:rFonts w:eastAsia="Calibri"/>
                <w:sz w:val="18"/>
                <w:szCs w:val="18"/>
              </w:rPr>
              <w:t>5 023,5</w:t>
            </w:r>
          </w:p>
        </w:tc>
        <w:tc>
          <w:tcPr>
            <w:tcW w:w="609" w:type="pct"/>
            <w:shd w:val="clear" w:color="auto" w:fill="auto"/>
            <w:vAlign w:val="center"/>
          </w:tcPr>
          <w:p w14:paraId="436A9EFC" w14:textId="77777777" w:rsidR="000D1EEA" w:rsidRPr="000D1EEA" w:rsidRDefault="000D1EEA" w:rsidP="000D1EEA">
            <w:pPr>
              <w:jc w:val="center"/>
              <w:rPr>
                <w:rFonts w:eastAsia="Calibri"/>
                <w:sz w:val="18"/>
                <w:szCs w:val="18"/>
              </w:rPr>
            </w:pPr>
            <w:r w:rsidRPr="000D1EEA">
              <w:rPr>
                <w:rFonts w:eastAsia="Calibri"/>
                <w:sz w:val="18"/>
                <w:szCs w:val="18"/>
              </w:rPr>
              <w:t>5 023,5</w:t>
            </w:r>
          </w:p>
        </w:tc>
        <w:tc>
          <w:tcPr>
            <w:tcW w:w="608" w:type="pct"/>
            <w:shd w:val="clear" w:color="auto" w:fill="auto"/>
            <w:vAlign w:val="center"/>
          </w:tcPr>
          <w:p w14:paraId="6C621332" w14:textId="77777777" w:rsidR="000D1EEA" w:rsidRPr="000D1EEA" w:rsidRDefault="000D1EEA" w:rsidP="000D1EEA">
            <w:pPr>
              <w:jc w:val="center"/>
              <w:rPr>
                <w:rFonts w:eastAsia="Calibri"/>
                <w:sz w:val="18"/>
                <w:szCs w:val="18"/>
              </w:rPr>
            </w:pPr>
            <w:r w:rsidRPr="000D1EEA">
              <w:rPr>
                <w:rFonts w:eastAsia="Calibri"/>
                <w:sz w:val="18"/>
                <w:szCs w:val="18"/>
              </w:rPr>
              <w:t>5 023,5</w:t>
            </w:r>
          </w:p>
        </w:tc>
        <w:tc>
          <w:tcPr>
            <w:tcW w:w="674" w:type="pct"/>
            <w:shd w:val="clear" w:color="auto" w:fill="auto"/>
            <w:vAlign w:val="center"/>
          </w:tcPr>
          <w:p w14:paraId="0987435A" w14:textId="77777777" w:rsidR="000D1EEA" w:rsidRPr="000D1EEA" w:rsidRDefault="000D1EEA" w:rsidP="000D1EEA">
            <w:pPr>
              <w:jc w:val="center"/>
              <w:rPr>
                <w:rFonts w:eastAsia="Calibri"/>
                <w:bCs/>
                <w:sz w:val="18"/>
                <w:szCs w:val="18"/>
              </w:rPr>
            </w:pPr>
            <w:r w:rsidRPr="000D1EEA">
              <w:rPr>
                <w:rFonts w:eastAsia="Calibri"/>
                <w:bCs/>
                <w:sz w:val="18"/>
                <w:szCs w:val="18"/>
              </w:rPr>
              <w:t>83,1</w:t>
            </w:r>
          </w:p>
        </w:tc>
      </w:tr>
      <w:tr w:rsidR="000D1EEA" w:rsidRPr="000D1EEA" w14:paraId="50606527" w14:textId="77777777" w:rsidTr="00A55952">
        <w:trPr>
          <w:trHeight w:val="660"/>
        </w:trPr>
        <w:tc>
          <w:tcPr>
            <w:tcW w:w="1621" w:type="pct"/>
            <w:shd w:val="clear" w:color="auto" w:fill="auto"/>
            <w:vAlign w:val="center"/>
            <w:hideMark/>
          </w:tcPr>
          <w:p w14:paraId="2D3E9F31" w14:textId="77777777" w:rsidR="000D1EEA" w:rsidRPr="000D1EEA" w:rsidRDefault="000D1EEA" w:rsidP="000D1EEA">
            <w:pPr>
              <w:ind w:firstLine="57"/>
              <w:jc w:val="both"/>
              <w:rPr>
                <w:rFonts w:eastAsia="Calibri"/>
                <w:sz w:val="18"/>
                <w:szCs w:val="18"/>
              </w:rPr>
            </w:pPr>
            <w:r w:rsidRPr="000D1EEA">
              <w:rPr>
                <w:rFonts w:eastAsia="Calibri"/>
                <w:sz w:val="18"/>
                <w:szCs w:val="18"/>
              </w:rPr>
              <w:t xml:space="preserve">Возврат в вышестоящие бюджеты </w:t>
            </w:r>
          </w:p>
          <w:p w14:paraId="566DD445" w14:textId="77777777" w:rsidR="000D1EEA" w:rsidRPr="000D1EEA" w:rsidRDefault="000D1EEA" w:rsidP="000D1EEA">
            <w:pPr>
              <w:ind w:firstLine="57"/>
              <w:jc w:val="both"/>
              <w:rPr>
                <w:rFonts w:eastAsia="Calibri"/>
                <w:sz w:val="18"/>
                <w:szCs w:val="18"/>
              </w:rPr>
            </w:pPr>
            <w:r w:rsidRPr="000D1EEA">
              <w:rPr>
                <w:rFonts w:eastAsia="Calibri"/>
                <w:sz w:val="18"/>
                <w:szCs w:val="18"/>
              </w:rPr>
              <w:t xml:space="preserve">остатков межбюджетных трансфертов, </w:t>
            </w:r>
          </w:p>
          <w:p w14:paraId="4E75411E" w14:textId="77777777" w:rsidR="000D1EEA" w:rsidRPr="000D1EEA" w:rsidRDefault="000D1EEA" w:rsidP="000D1EEA">
            <w:pPr>
              <w:ind w:firstLine="57"/>
              <w:jc w:val="both"/>
              <w:rPr>
                <w:rFonts w:eastAsia="Calibri"/>
                <w:sz w:val="18"/>
                <w:szCs w:val="18"/>
              </w:rPr>
            </w:pPr>
            <w:r w:rsidRPr="000D1EEA">
              <w:rPr>
                <w:rFonts w:eastAsia="Calibri"/>
                <w:sz w:val="18"/>
                <w:szCs w:val="18"/>
              </w:rPr>
              <w:t>имеющих целевое назначение,</w:t>
            </w:r>
          </w:p>
          <w:p w14:paraId="035004E1" w14:textId="77777777" w:rsidR="000D1EEA" w:rsidRPr="000D1EEA" w:rsidRDefault="000D1EEA" w:rsidP="000D1EEA">
            <w:pPr>
              <w:ind w:firstLine="57"/>
              <w:jc w:val="both"/>
              <w:rPr>
                <w:rFonts w:eastAsia="Calibri"/>
                <w:sz w:val="18"/>
                <w:szCs w:val="18"/>
              </w:rPr>
            </w:pPr>
            <w:r w:rsidRPr="000D1EEA">
              <w:rPr>
                <w:rFonts w:eastAsia="Calibri"/>
                <w:sz w:val="18"/>
                <w:szCs w:val="18"/>
              </w:rPr>
              <w:t>прошлых лет</w:t>
            </w:r>
          </w:p>
        </w:tc>
        <w:tc>
          <w:tcPr>
            <w:tcW w:w="811" w:type="pct"/>
            <w:shd w:val="clear" w:color="auto" w:fill="auto"/>
            <w:vAlign w:val="center"/>
          </w:tcPr>
          <w:p w14:paraId="2FD7CB36" w14:textId="77777777" w:rsidR="000D1EEA" w:rsidRPr="000D1EEA" w:rsidRDefault="000D1EEA" w:rsidP="000D1EEA">
            <w:pPr>
              <w:jc w:val="center"/>
              <w:rPr>
                <w:rFonts w:eastAsia="Calibri"/>
                <w:sz w:val="18"/>
                <w:szCs w:val="18"/>
              </w:rPr>
            </w:pPr>
            <w:r w:rsidRPr="000D1EEA">
              <w:rPr>
                <w:rFonts w:eastAsia="Calibri"/>
                <w:sz w:val="18"/>
                <w:szCs w:val="18"/>
              </w:rPr>
              <w:t>-164 289 ,3</w:t>
            </w:r>
          </w:p>
        </w:tc>
        <w:tc>
          <w:tcPr>
            <w:tcW w:w="676" w:type="pct"/>
            <w:shd w:val="clear" w:color="auto" w:fill="auto"/>
            <w:vAlign w:val="center"/>
          </w:tcPr>
          <w:p w14:paraId="049B9530" w14:textId="77777777" w:rsidR="000D1EEA" w:rsidRPr="000D1EEA" w:rsidRDefault="000D1EEA" w:rsidP="000D1EEA">
            <w:pPr>
              <w:jc w:val="center"/>
              <w:rPr>
                <w:rFonts w:eastAsia="Calibri"/>
                <w:sz w:val="18"/>
                <w:szCs w:val="18"/>
              </w:rPr>
            </w:pPr>
            <w:r w:rsidRPr="000D1EEA">
              <w:rPr>
                <w:rFonts w:eastAsia="Calibri"/>
                <w:sz w:val="18"/>
                <w:szCs w:val="18"/>
              </w:rPr>
              <w:t>0</w:t>
            </w:r>
          </w:p>
        </w:tc>
        <w:tc>
          <w:tcPr>
            <w:tcW w:w="609" w:type="pct"/>
            <w:shd w:val="clear" w:color="auto" w:fill="auto"/>
            <w:vAlign w:val="center"/>
          </w:tcPr>
          <w:p w14:paraId="5FB71040" w14:textId="77777777" w:rsidR="000D1EEA" w:rsidRPr="000D1EEA" w:rsidRDefault="000D1EEA" w:rsidP="000D1EEA">
            <w:pPr>
              <w:jc w:val="center"/>
              <w:rPr>
                <w:rFonts w:eastAsia="Calibri"/>
                <w:sz w:val="18"/>
                <w:szCs w:val="18"/>
              </w:rPr>
            </w:pPr>
            <w:r w:rsidRPr="000D1EEA">
              <w:rPr>
                <w:rFonts w:eastAsia="Calibri"/>
                <w:sz w:val="18"/>
                <w:szCs w:val="18"/>
              </w:rPr>
              <w:t>0</w:t>
            </w:r>
          </w:p>
        </w:tc>
        <w:tc>
          <w:tcPr>
            <w:tcW w:w="608" w:type="pct"/>
            <w:shd w:val="clear" w:color="auto" w:fill="auto"/>
            <w:vAlign w:val="center"/>
          </w:tcPr>
          <w:p w14:paraId="0CF761D6" w14:textId="77777777" w:rsidR="000D1EEA" w:rsidRPr="000D1EEA" w:rsidRDefault="000D1EEA" w:rsidP="000D1EEA">
            <w:pPr>
              <w:jc w:val="center"/>
              <w:rPr>
                <w:rFonts w:eastAsia="Calibri"/>
                <w:sz w:val="18"/>
                <w:szCs w:val="18"/>
              </w:rPr>
            </w:pPr>
            <w:r w:rsidRPr="000D1EEA">
              <w:rPr>
                <w:rFonts w:eastAsia="Calibri"/>
                <w:sz w:val="18"/>
                <w:szCs w:val="18"/>
              </w:rPr>
              <w:t>0</w:t>
            </w:r>
          </w:p>
        </w:tc>
        <w:tc>
          <w:tcPr>
            <w:tcW w:w="674" w:type="pct"/>
            <w:shd w:val="clear" w:color="auto" w:fill="auto"/>
            <w:vAlign w:val="center"/>
          </w:tcPr>
          <w:p w14:paraId="09710884" w14:textId="77777777" w:rsidR="000D1EEA" w:rsidRPr="000D1EEA" w:rsidRDefault="000D1EEA" w:rsidP="000D1EEA">
            <w:pPr>
              <w:jc w:val="center"/>
              <w:rPr>
                <w:rFonts w:eastAsia="Calibri"/>
                <w:bCs/>
                <w:sz w:val="18"/>
                <w:szCs w:val="18"/>
              </w:rPr>
            </w:pPr>
            <w:r w:rsidRPr="000D1EEA">
              <w:rPr>
                <w:rFonts w:eastAsia="Calibri"/>
                <w:bCs/>
                <w:sz w:val="18"/>
                <w:szCs w:val="18"/>
              </w:rPr>
              <w:t>-</w:t>
            </w:r>
          </w:p>
        </w:tc>
      </w:tr>
    </w:tbl>
    <w:p w14:paraId="1D1561A9" w14:textId="77777777" w:rsidR="000D1EEA" w:rsidRPr="000D1EEA" w:rsidRDefault="000D1EEA" w:rsidP="000D1EEA">
      <w:pPr>
        <w:ind w:firstLine="709"/>
        <w:jc w:val="both"/>
        <w:rPr>
          <w:rFonts w:eastAsia="Calibri"/>
          <w:sz w:val="28"/>
          <w:szCs w:val="28"/>
          <w:highlight w:val="yellow"/>
          <w:lang w:eastAsia="en-US"/>
        </w:rPr>
      </w:pPr>
    </w:p>
    <w:p w14:paraId="585057BA" w14:textId="085707EE" w:rsidR="000D1EEA" w:rsidRPr="000D1EEA" w:rsidRDefault="000D1EEA" w:rsidP="000D1EEA">
      <w:pPr>
        <w:ind w:firstLine="709"/>
        <w:jc w:val="both"/>
        <w:rPr>
          <w:sz w:val="28"/>
          <w:szCs w:val="28"/>
        </w:rPr>
      </w:pPr>
      <w:r w:rsidRPr="000D1EEA">
        <w:rPr>
          <w:bCs/>
          <w:sz w:val="28"/>
          <w:szCs w:val="28"/>
        </w:rPr>
        <w:t xml:space="preserve">Прогнозируемые поступления межбюджетных трансфертов (в форме дотаций, субсидий, субвенций, иных межбюджетных трансфертов) на 2026 год </w:t>
      </w:r>
      <w:r w:rsidRPr="000D1EEA">
        <w:rPr>
          <w:bCs/>
          <w:sz w:val="28"/>
          <w:szCs w:val="28"/>
        </w:rPr>
        <w:br/>
        <w:t>и плановый период 2027 – 2028 годов учтены соответствующими главными администраторами доходов бюджета в объёмах, доведенных на дату составления проекта бюджета Департаментом финансов Ханты-Мансийского автономного округа – Югр</w:t>
      </w:r>
      <w:r w:rsidR="00100C17">
        <w:rPr>
          <w:bCs/>
          <w:sz w:val="28"/>
          <w:szCs w:val="28"/>
        </w:rPr>
        <w:t>ы</w:t>
      </w:r>
      <w:r w:rsidRPr="000D1EEA">
        <w:rPr>
          <w:rFonts w:eastAsia="Calibri"/>
          <w:sz w:val="28"/>
          <w:szCs w:val="28"/>
        </w:rPr>
        <w:t xml:space="preserve">, с учетом решения о согласии полной замены дотации на выравнивание бюджетной обеспеченности муниципальных районов (городских округов) дополнительными нормативами отчислений от </w:t>
      </w:r>
      <w:r w:rsidRPr="000D1EEA">
        <w:rPr>
          <w:sz w:val="28"/>
          <w:szCs w:val="28"/>
        </w:rPr>
        <w:t>НДФЛ.</w:t>
      </w:r>
    </w:p>
    <w:p w14:paraId="1D42516A" w14:textId="77777777" w:rsidR="000D1EEA" w:rsidRPr="000D1EEA" w:rsidRDefault="000D1EEA" w:rsidP="000D1EEA">
      <w:pPr>
        <w:ind w:firstLine="709"/>
        <w:jc w:val="both"/>
        <w:rPr>
          <w:rFonts w:eastAsia="Calibri"/>
          <w:sz w:val="28"/>
          <w:szCs w:val="28"/>
        </w:rPr>
      </w:pPr>
      <w:r w:rsidRPr="000D1EEA">
        <w:rPr>
          <w:rFonts w:eastAsia="Calibri"/>
          <w:sz w:val="28"/>
          <w:szCs w:val="28"/>
        </w:rPr>
        <w:t xml:space="preserve">Структура безвозмездных поступлений от других бюджетов бюджетной системы </w:t>
      </w:r>
      <w:r w:rsidRPr="009A339D">
        <w:rPr>
          <w:rFonts w:eastAsia="Calibri"/>
          <w:sz w:val="28"/>
          <w:szCs w:val="28"/>
        </w:rPr>
        <w:t>РФ представлена диаграммой на рисунке 4.</w:t>
      </w:r>
      <w:r w:rsidRPr="000D1EEA">
        <w:rPr>
          <w:rFonts w:eastAsia="Calibri"/>
          <w:sz w:val="28"/>
          <w:szCs w:val="28"/>
        </w:rPr>
        <w:t xml:space="preserve"> </w:t>
      </w:r>
    </w:p>
    <w:p w14:paraId="143A16FE" w14:textId="77777777" w:rsidR="000D1EEA" w:rsidRPr="000D1EEA" w:rsidRDefault="000D1EEA" w:rsidP="000D1EEA">
      <w:pPr>
        <w:jc w:val="center"/>
        <w:rPr>
          <w:rFonts w:eastAsia="Calibri"/>
          <w:sz w:val="28"/>
          <w:szCs w:val="28"/>
          <w:highlight w:val="yellow"/>
        </w:rPr>
      </w:pPr>
    </w:p>
    <w:p w14:paraId="3509618B" w14:textId="5BCAB9AA" w:rsidR="000D1EEA" w:rsidRPr="000D1EEA" w:rsidRDefault="00923791" w:rsidP="00923791">
      <w:pPr>
        <w:widowControl w:val="0"/>
        <w:autoSpaceDE w:val="0"/>
        <w:autoSpaceDN w:val="0"/>
        <w:adjustRightInd w:val="0"/>
        <w:jc w:val="center"/>
        <w:rPr>
          <w:bCs/>
          <w:sz w:val="18"/>
          <w:szCs w:val="28"/>
          <w:highlight w:val="yellow"/>
        </w:rPr>
      </w:pPr>
      <w:r w:rsidRPr="00923791">
        <w:rPr>
          <w:bCs/>
          <w:noProof/>
          <w:sz w:val="18"/>
          <w:szCs w:val="28"/>
        </w:rPr>
        <w:drawing>
          <wp:inline distT="0" distB="0" distL="0" distR="0" wp14:anchorId="11307265" wp14:editId="0D5B8ED7">
            <wp:extent cx="6708675" cy="3550023"/>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736387" cy="3564688"/>
                    </a:xfrm>
                    <a:prstGeom prst="rect">
                      <a:avLst/>
                    </a:prstGeom>
                    <a:noFill/>
                  </pic:spPr>
                </pic:pic>
              </a:graphicData>
            </a:graphic>
          </wp:inline>
        </w:drawing>
      </w:r>
    </w:p>
    <w:p w14:paraId="43EFD0A9" w14:textId="77777777" w:rsidR="000D1EEA" w:rsidRPr="000D1EEA" w:rsidRDefault="000D1EEA" w:rsidP="000D1EEA">
      <w:pPr>
        <w:widowControl w:val="0"/>
        <w:autoSpaceDE w:val="0"/>
        <w:autoSpaceDN w:val="0"/>
        <w:adjustRightInd w:val="0"/>
        <w:ind w:firstLine="708"/>
        <w:jc w:val="center"/>
        <w:rPr>
          <w:bCs/>
        </w:rPr>
      </w:pPr>
      <w:r w:rsidRPr="000D1EEA">
        <w:rPr>
          <w:bCs/>
        </w:rPr>
        <w:t>Рисунок 4. Структура безвозмездных поступлений от других бюджетов</w:t>
      </w:r>
    </w:p>
    <w:p w14:paraId="6224C1F4" w14:textId="77777777" w:rsidR="000D1EEA" w:rsidRPr="000D1EEA" w:rsidRDefault="000D1EEA" w:rsidP="000D1EEA">
      <w:pPr>
        <w:widowControl w:val="0"/>
        <w:autoSpaceDE w:val="0"/>
        <w:autoSpaceDN w:val="0"/>
        <w:adjustRightInd w:val="0"/>
        <w:ind w:firstLine="708"/>
        <w:jc w:val="center"/>
        <w:rPr>
          <w:bCs/>
        </w:rPr>
      </w:pPr>
      <w:r w:rsidRPr="000D1EEA">
        <w:rPr>
          <w:bCs/>
        </w:rPr>
        <w:t>бюджетной системы РФ на 2026 год и плановый период 2027 – 2028 годов</w:t>
      </w:r>
    </w:p>
    <w:p w14:paraId="37319052" w14:textId="77777777" w:rsidR="000D1EEA" w:rsidRPr="000D1EEA" w:rsidRDefault="000D1EEA" w:rsidP="000D1EEA">
      <w:pPr>
        <w:ind w:firstLine="709"/>
        <w:jc w:val="both"/>
        <w:rPr>
          <w:rFonts w:eastAsia="Calibri"/>
          <w:color w:val="FF0000"/>
          <w:sz w:val="28"/>
          <w:szCs w:val="28"/>
          <w:highlight w:val="yellow"/>
        </w:rPr>
      </w:pPr>
    </w:p>
    <w:p w14:paraId="29F8E628" w14:textId="77777777" w:rsidR="00A365FA" w:rsidRDefault="00A365FA" w:rsidP="000D1EEA">
      <w:pPr>
        <w:ind w:firstLine="708"/>
        <w:jc w:val="both"/>
        <w:rPr>
          <w:rFonts w:eastAsia="Calibri"/>
          <w:sz w:val="28"/>
          <w:szCs w:val="28"/>
        </w:rPr>
      </w:pPr>
    </w:p>
    <w:p w14:paraId="037A7C19" w14:textId="03032040" w:rsidR="000D1EEA" w:rsidRPr="000D1EEA" w:rsidRDefault="000D1EEA" w:rsidP="000D1EEA">
      <w:pPr>
        <w:ind w:firstLine="708"/>
        <w:jc w:val="both"/>
        <w:rPr>
          <w:rFonts w:eastAsia="Calibri"/>
          <w:sz w:val="28"/>
          <w:szCs w:val="28"/>
        </w:rPr>
      </w:pPr>
      <w:r w:rsidRPr="000D1EEA">
        <w:rPr>
          <w:rFonts w:eastAsia="Calibri"/>
          <w:sz w:val="28"/>
          <w:szCs w:val="28"/>
        </w:rPr>
        <w:t>Межбюджетные трансферты</w:t>
      </w:r>
      <w:r w:rsidRPr="000D1EEA">
        <w:t xml:space="preserve"> </w:t>
      </w:r>
      <w:r w:rsidRPr="000D1EEA">
        <w:rPr>
          <w:rFonts w:eastAsia="Calibri"/>
          <w:sz w:val="28"/>
          <w:szCs w:val="28"/>
        </w:rPr>
        <w:t>на 2026 год и плановый период 2027 – 2028 годов распределены между главными администраторами доходов бюджета в следующих объемах.</w:t>
      </w:r>
    </w:p>
    <w:p w14:paraId="0CF78A8D" w14:textId="77777777" w:rsidR="000D1EEA" w:rsidRPr="000D1EEA" w:rsidRDefault="000D1EEA" w:rsidP="000D1EEA">
      <w:pPr>
        <w:suppressAutoHyphens/>
        <w:jc w:val="right"/>
        <w:rPr>
          <w:rFonts w:eastAsia="Calibri"/>
          <w:sz w:val="28"/>
          <w:szCs w:val="28"/>
          <w:highlight w:val="yellow"/>
        </w:rPr>
      </w:pPr>
    </w:p>
    <w:p w14:paraId="0F8AF0EF" w14:textId="77777777" w:rsidR="000D1EEA" w:rsidRPr="009A339D" w:rsidRDefault="000D1EEA" w:rsidP="000D1EEA">
      <w:pPr>
        <w:suppressAutoHyphens/>
        <w:jc w:val="right"/>
        <w:rPr>
          <w:rFonts w:eastAsia="Calibri"/>
          <w:sz w:val="28"/>
          <w:szCs w:val="28"/>
        </w:rPr>
      </w:pPr>
      <w:r w:rsidRPr="009A339D">
        <w:rPr>
          <w:rFonts w:eastAsia="Calibri"/>
          <w:sz w:val="28"/>
          <w:szCs w:val="28"/>
        </w:rPr>
        <w:t>Таблица 17</w:t>
      </w:r>
    </w:p>
    <w:p w14:paraId="6049ACA8" w14:textId="77777777" w:rsidR="000D1EEA" w:rsidRPr="000D1EEA" w:rsidRDefault="000D1EEA" w:rsidP="000D1EEA">
      <w:pPr>
        <w:jc w:val="center"/>
        <w:rPr>
          <w:sz w:val="28"/>
          <w:szCs w:val="28"/>
        </w:rPr>
      </w:pPr>
      <w:r w:rsidRPr="000D1EEA">
        <w:rPr>
          <w:sz w:val="28"/>
          <w:szCs w:val="28"/>
        </w:rPr>
        <w:t>Распределение межбюджетных трансфертов</w:t>
      </w:r>
    </w:p>
    <w:p w14:paraId="05718CD7" w14:textId="77777777" w:rsidR="000D1EEA" w:rsidRPr="000D1EEA" w:rsidRDefault="000D1EEA" w:rsidP="000D1EEA">
      <w:pPr>
        <w:jc w:val="center"/>
        <w:rPr>
          <w:sz w:val="28"/>
          <w:szCs w:val="28"/>
        </w:rPr>
      </w:pPr>
      <w:r w:rsidRPr="000D1EEA">
        <w:rPr>
          <w:sz w:val="28"/>
          <w:szCs w:val="28"/>
        </w:rPr>
        <w:t>между главными администраторами доходов бюджета города на 2026 год</w:t>
      </w:r>
    </w:p>
    <w:p w14:paraId="7034C57B" w14:textId="77777777" w:rsidR="000D1EEA" w:rsidRPr="000D1EEA" w:rsidRDefault="000D1EEA" w:rsidP="000D1EEA">
      <w:pPr>
        <w:jc w:val="center"/>
        <w:rPr>
          <w:sz w:val="28"/>
          <w:szCs w:val="28"/>
        </w:rPr>
      </w:pPr>
      <w:r w:rsidRPr="000D1EEA">
        <w:rPr>
          <w:sz w:val="28"/>
          <w:szCs w:val="28"/>
        </w:rPr>
        <w:t>и плановый период 2027 – 2028 годов</w:t>
      </w:r>
    </w:p>
    <w:tbl>
      <w:tblPr>
        <w:tblStyle w:val="6"/>
        <w:tblW w:w="9776" w:type="dxa"/>
        <w:jc w:val="center"/>
        <w:tblLook w:val="04A0" w:firstRow="1" w:lastRow="0" w:firstColumn="1" w:lastColumn="0" w:noHBand="0" w:noVBand="1"/>
      </w:tblPr>
      <w:tblGrid>
        <w:gridCol w:w="5322"/>
        <w:gridCol w:w="1654"/>
        <w:gridCol w:w="1534"/>
        <w:gridCol w:w="1266"/>
      </w:tblGrid>
      <w:tr w:rsidR="000D1EEA" w:rsidRPr="000D1EEA" w14:paraId="4FCD77CB" w14:textId="77777777" w:rsidTr="00A55952">
        <w:trPr>
          <w:trHeight w:val="331"/>
          <w:tblHeader/>
          <w:jc w:val="center"/>
        </w:trPr>
        <w:tc>
          <w:tcPr>
            <w:tcW w:w="5322" w:type="dxa"/>
            <w:vMerge w:val="restart"/>
            <w:shd w:val="clear" w:color="auto" w:fill="auto"/>
            <w:vAlign w:val="center"/>
          </w:tcPr>
          <w:p w14:paraId="3388F46C" w14:textId="77777777" w:rsidR="000D1EEA" w:rsidRPr="000D1EEA" w:rsidRDefault="000D1EEA" w:rsidP="000D1EEA">
            <w:pPr>
              <w:jc w:val="center"/>
              <w:rPr>
                <w:rFonts w:eastAsia="Calibri"/>
                <w:sz w:val="18"/>
                <w:szCs w:val="18"/>
              </w:rPr>
            </w:pPr>
            <w:r w:rsidRPr="000D1EEA">
              <w:rPr>
                <w:rFonts w:eastAsia="Calibri"/>
                <w:sz w:val="18"/>
                <w:szCs w:val="18"/>
              </w:rPr>
              <w:t>Наименование показателя / главного</w:t>
            </w:r>
          </w:p>
          <w:p w14:paraId="2815AD13" w14:textId="77777777" w:rsidR="000D1EEA" w:rsidRPr="000D1EEA" w:rsidRDefault="000D1EEA" w:rsidP="000D1EEA">
            <w:pPr>
              <w:jc w:val="center"/>
              <w:rPr>
                <w:rFonts w:eastAsia="Calibri"/>
                <w:sz w:val="18"/>
                <w:szCs w:val="18"/>
              </w:rPr>
            </w:pPr>
            <w:r w:rsidRPr="000D1EEA">
              <w:rPr>
                <w:rFonts w:eastAsia="Calibri"/>
                <w:sz w:val="18"/>
                <w:szCs w:val="18"/>
              </w:rPr>
              <w:t>администратора доходов бюджета</w:t>
            </w:r>
          </w:p>
        </w:tc>
        <w:tc>
          <w:tcPr>
            <w:tcW w:w="4454" w:type="dxa"/>
            <w:gridSpan w:val="3"/>
            <w:shd w:val="clear" w:color="auto" w:fill="auto"/>
            <w:vAlign w:val="center"/>
          </w:tcPr>
          <w:p w14:paraId="629D8393" w14:textId="77777777" w:rsidR="000D1EEA" w:rsidRPr="000D1EEA" w:rsidRDefault="000D1EEA" w:rsidP="000D1EEA">
            <w:pPr>
              <w:jc w:val="center"/>
              <w:rPr>
                <w:rFonts w:eastAsia="Calibri"/>
                <w:sz w:val="18"/>
                <w:szCs w:val="18"/>
              </w:rPr>
            </w:pPr>
            <w:r w:rsidRPr="000D1EEA">
              <w:rPr>
                <w:rFonts w:eastAsia="Calibri"/>
                <w:sz w:val="18"/>
                <w:szCs w:val="18"/>
              </w:rPr>
              <w:t>Проект бюджета, тыс. руб.</w:t>
            </w:r>
          </w:p>
        </w:tc>
      </w:tr>
      <w:tr w:rsidR="000D1EEA" w:rsidRPr="000D1EEA" w14:paraId="68A03CF6" w14:textId="77777777" w:rsidTr="00A55952">
        <w:trPr>
          <w:trHeight w:val="439"/>
          <w:tblHeader/>
          <w:jc w:val="center"/>
        </w:trPr>
        <w:tc>
          <w:tcPr>
            <w:tcW w:w="5322" w:type="dxa"/>
            <w:vMerge/>
            <w:shd w:val="clear" w:color="auto" w:fill="auto"/>
            <w:vAlign w:val="center"/>
          </w:tcPr>
          <w:p w14:paraId="187974F9" w14:textId="77777777" w:rsidR="000D1EEA" w:rsidRPr="000D1EEA" w:rsidRDefault="000D1EEA" w:rsidP="000D1EEA">
            <w:pPr>
              <w:jc w:val="center"/>
              <w:rPr>
                <w:rFonts w:eastAsia="Calibri"/>
                <w:sz w:val="18"/>
                <w:szCs w:val="18"/>
              </w:rPr>
            </w:pPr>
          </w:p>
        </w:tc>
        <w:tc>
          <w:tcPr>
            <w:tcW w:w="1654" w:type="dxa"/>
            <w:shd w:val="clear" w:color="auto" w:fill="auto"/>
            <w:vAlign w:val="center"/>
          </w:tcPr>
          <w:p w14:paraId="06894037" w14:textId="77777777" w:rsidR="000D1EEA" w:rsidRPr="000D1EEA" w:rsidRDefault="000D1EEA" w:rsidP="000D1EEA">
            <w:pPr>
              <w:jc w:val="center"/>
              <w:rPr>
                <w:rFonts w:eastAsia="Calibri"/>
                <w:sz w:val="18"/>
                <w:szCs w:val="18"/>
              </w:rPr>
            </w:pPr>
            <w:r w:rsidRPr="000D1EEA">
              <w:rPr>
                <w:rFonts w:eastAsia="Calibri"/>
                <w:sz w:val="18"/>
                <w:szCs w:val="18"/>
              </w:rPr>
              <w:t>2026 год</w:t>
            </w:r>
          </w:p>
        </w:tc>
        <w:tc>
          <w:tcPr>
            <w:tcW w:w="1534" w:type="dxa"/>
            <w:shd w:val="clear" w:color="auto" w:fill="auto"/>
            <w:vAlign w:val="center"/>
          </w:tcPr>
          <w:p w14:paraId="5A712398" w14:textId="77777777" w:rsidR="000D1EEA" w:rsidRPr="000D1EEA" w:rsidRDefault="000D1EEA" w:rsidP="000D1EEA">
            <w:pPr>
              <w:jc w:val="center"/>
              <w:rPr>
                <w:rFonts w:eastAsia="Calibri"/>
                <w:sz w:val="18"/>
                <w:szCs w:val="18"/>
              </w:rPr>
            </w:pPr>
            <w:r w:rsidRPr="000D1EEA">
              <w:rPr>
                <w:rFonts w:eastAsia="Calibri"/>
                <w:sz w:val="18"/>
                <w:szCs w:val="18"/>
              </w:rPr>
              <w:t>2027 год</w:t>
            </w:r>
          </w:p>
        </w:tc>
        <w:tc>
          <w:tcPr>
            <w:tcW w:w="1266" w:type="dxa"/>
            <w:shd w:val="clear" w:color="auto" w:fill="auto"/>
            <w:vAlign w:val="center"/>
          </w:tcPr>
          <w:p w14:paraId="416F5F1A" w14:textId="77777777" w:rsidR="000D1EEA" w:rsidRPr="000D1EEA" w:rsidRDefault="000D1EEA" w:rsidP="000D1EEA">
            <w:pPr>
              <w:jc w:val="center"/>
              <w:rPr>
                <w:rFonts w:eastAsia="Calibri"/>
                <w:sz w:val="18"/>
                <w:szCs w:val="18"/>
              </w:rPr>
            </w:pPr>
            <w:r w:rsidRPr="000D1EEA">
              <w:rPr>
                <w:rFonts w:eastAsia="Calibri"/>
                <w:sz w:val="18"/>
                <w:szCs w:val="18"/>
              </w:rPr>
              <w:t>2028 год</w:t>
            </w:r>
          </w:p>
        </w:tc>
      </w:tr>
      <w:tr w:rsidR="000D1EEA" w:rsidRPr="000D1EEA" w14:paraId="6CA8603A" w14:textId="77777777" w:rsidTr="00A55952">
        <w:trPr>
          <w:jc w:val="center"/>
        </w:trPr>
        <w:tc>
          <w:tcPr>
            <w:tcW w:w="5322" w:type="dxa"/>
            <w:shd w:val="clear" w:color="auto" w:fill="auto"/>
            <w:vAlign w:val="center"/>
          </w:tcPr>
          <w:p w14:paraId="664FA55F" w14:textId="77777777" w:rsidR="000D1EEA" w:rsidRPr="000D1EEA" w:rsidRDefault="000D1EEA" w:rsidP="000D1EEA">
            <w:pPr>
              <w:contextualSpacing/>
              <w:rPr>
                <w:rFonts w:eastAsia="Calibri"/>
                <w:b/>
                <w:sz w:val="18"/>
                <w:szCs w:val="18"/>
              </w:rPr>
            </w:pPr>
            <w:r w:rsidRPr="000D1EEA">
              <w:rPr>
                <w:rFonts w:eastAsia="Calibri"/>
                <w:b/>
                <w:sz w:val="18"/>
                <w:szCs w:val="18"/>
              </w:rPr>
              <w:t>Всего по Администрации города, в том числе:</w:t>
            </w:r>
          </w:p>
        </w:tc>
        <w:tc>
          <w:tcPr>
            <w:tcW w:w="1654" w:type="dxa"/>
          </w:tcPr>
          <w:p w14:paraId="18881EF5" w14:textId="77777777" w:rsidR="000D1EEA" w:rsidRPr="000D1EEA" w:rsidRDefault="000D1EEA" w:rsidP="000D1EEA">
            <w:pPr>
              <w:jc w:val="center"/>
              <w:rPr>
                <w:b/>
                <w:sz w:val="20"/>
                <w:szCs w:val="20"/>
              </w:rPr>
            </w:pPr>
            <w:r w:rsidRPr="000D1EEA">
              <w:rPr>
                <w:b/>
                <w:sz w:val="20"/>
                <w:szCs w:val="20"/>
              </w:rPr>
              <w:t>2 518 548,1</w:t>
            </w:r>
          </w:p>
        </w:tc>
        <w:tc>
          <w:tcPr>
            <w:tcW w:w="1534" w:type="dxa"/>
          </w:tcPr>
          <w:p w14:paraId="391850A1" w14:textId="77777777" w:rsidR="000D1EEA" w:rsidRPr="000D1EEA" w:rsidRDefault="000D1EEA" w:rsidP="000D1EEA">
            <w:pPr>
              <w:jc w:val="center"/>
              <w:rPr>
                <w:b/>
                <w:sz w:val="20"/>
                <w:szCs w:val="20"/>
              </w:rPr>
            </w:pPr>
            <w:r w:rsidRPr="000D1EEA">
              <w:rPr>
                <w:b/>
                <w:sz w:val="20"/>
                <w:szCs w:val="20"/>
              </w:rPr>
              <w:t>1 952 404,9</w:t>
            </w:r>
          </w:p>
        </w:tc>
        <w:tc>
          <w:tcPr>
            <w:tcW w:w="1266" w:type="dxa"/>
          </w:tcPr>
          <w:p w14:paraId="74DA1018" w14:textId="77777777" w:rsidR="000D1EEA" w:rsidRPr="000D1EEA" w:rsidRDefault="000D1EEA" w:rsidP="000D1EEA">
            <w:pPr>
              <w:jc w:val="center"/>
              <w:rPr>
                <w:b/>
                <w:sz w:val="20"/>
                <w:szCs w:val="20"/>
              </w:rPr>
            </w:pPr>
            <w:r w:rsidRPr="000D1EEA">
              <w:rPr>
                <w:b/>
                <w:sz w:val="20"/>
                <w:szCs w:val="20"/>
              </w:rPr>
              <w:t>2 071 556,8</w:t>
            </w:r>
          </w:p>
        </w:tc>
      </w:tr>
      <w:tr w:rsidR="000D1EEA" w:rsidRPr="000D1EEA" w14:paraId="1A513DEB" w14:textId="77777777" w:rsidTr="00A55952">
        <w:trPr>
          <w:trHeight w:val="291"/>
          <w:jc w:val="center"/>
        </w:trPr>
        <w:tc>
          <w:tcPr>
            <w:tcW w:w="5322" w:type="dxa"/>
            <w:shd w:val="clear" w:color="auto" w:fill="auto"/>
            <w:vAlign w:val="center"/>
          </w:tcPr>
          <w:p w14:paraId="1280867C" w14:textId="77777777" w:rsidR="000D1EEA" w:rsidRPr="000D1EEA" w:rsidRDefault="000D1EEA" w:rsidP="000D1EEA">
            <w:pPr>
              <w:ind w:firstLine="170"/>
              <w:rPr>
                <w:rFonts w:eastAsia="Calibri"/>
                <w:i/>
                <w:sz w:val="18"/>
                <w:szCs w:val="18"/>
              </w:rPr>
            </w:pPr>
            <w:r w:rsidRPr="000D1EEA">
              <w:rPr>
                <w:rFonts w:eastAsia="Calibri"/>
                <w:i/>
                <w:sz w:val="18"/>
                <w:szCs w:val="18"/>
              </w:rPr>
              <w:t>Субсидия</w:t>
            </w:r>
          </w:p>
        </w:tc>
        <w:tc>
          <w:tcPr>
            <w:tcW w:w="1654" w:type="dxa"/>
          </w:tcPr>
          <w:p w14:paraId="67B40ECC" w14:textId="77777777" w:rsidR="000D1EEA" w:rsidRPr="000D1EEA" w:rsidRDefault="000D1EEA" w:rsidP="000D1EEA">
            <w:pPr>
              <w:jc w:val="center"/>
              <w:rPr>
                <w:i/>
                <w:sz w:val="20"/>
                <w:szCs w:val="20"/>
              </w:rPr>
            </w:pPr>
            <w:r w:rsidRPr="000D1EEA">
              <w:rPr>
                <w:i/>
                <w:sz w:val="20"/>
                <w:szCs w:val="20"/>
              </w:rPr>
              <w:t>2 254 667,0</w:t>
            </w:r>
          </w:p>
        </w:tc>
        <w:tc>
          <w:tcPr>
            <w:tcW w:w="1534" w:type="dxa"/>
          </w:tcPr>
          <w:p w14:paraId="01A89A74" w14:textId="77777777" w:rsidR="000D1EEA" w:rsidRPr="000D1EEA" w:rsidRDefault="000D1EEA" w:rsidP="000D1EEA">
            <w:pPr>
              <w:jc w:val="center"/>
              <w:rPr>
                <w:i/>
                <w:sz w:val="20"/>
                <w:szCs w:val="20"/>
              </w:rPr>
            </w:pPr>
            <w:r w:rsidRPr="000D1EEA">
              <w:rPr>
                <w:i/>
                <w:sz w:val="20"/>
                <w:szCs w:val="20"/>
              </w:rPr>
              <w:t>1 682 502,7</w:t>
            </w:r>
          </w:p>
        </w:tc>
        <w:tc>
          <w:tcPr>
            <w:tcW w:w="1266" w:type="dxa"/>
          </w:tcPr>
          <w:p w14:paraId="3C3A0EA9" w14:textId="77777777" w:rsidR="000D1EEA" w:rsidRPr="000D1EEA" w:rsidRDefault="000D1EEA" w:rsidP="000D1EEA">
            <w:pPr>
              <w:jc w:val="center"/>
              <w:rPr>
                <w:i/>
                <w:sz w:val="20"/>
                <w:szCs w:val="20"/>
              </w:rPr>
            </w:pPr>
            <w:r w:rsidRPr="000D1EEA">
              <w:rPr>
                <w:i/>
                <w:sz w:val="20"/>
                <w:szCs w:val="20"/>
              </w:rPr>
              <w:t>1 796 658,4</w:t>
            </w:r>
          </w:p>
        </w:tc>
      </w:tr>
      <w:tr w:rsidR="000D1EEA" w:rsidRPr="000D1EEA" w14:paraId="38836CA7" w14:textId="77777777" w:rsidTr="00A55952">
        <w:trPr>
          <w:trHeight w:val="267"/>
          <w:jc w:val="center"/>
        </w:trPr>
        <w:tc>
          <w:tcPr>
            <w:tcW w:w="5322" w:type="dxa"/>
            <w:shd w:val="clear" w:color="auto" w:fill="auto"/>
            <w:vAlign w:val="center"/>
          </w:tcPr>
          <w:p w14:paraId="39C11B1E" w14:textId="77777777" w:rsidR="000D1EEA" w:rsidRPr="000D1EEA" w:rsidRDefault="000D1EEA" w:rsidP="000D1EEA">
            <w:pPr>
              <w:ind w:firstLine="170"/>
              <w:rPr>
                <w:rFonts w:eastAsia="Calibri"/>
                <w:i/>
                <w:sz w:val="18"/>
                <w:szCs w:val="18"/>
              </w:rPr>
            </w:pPr>
            <w:r w:rsidRPr="000D1EEA">
              <w:rPr>
                <w:rFonts w:eastAsia="Calibri"/>
                <w:i/>
                <w:sz w:val="18"/>
                <w:szCs w:val="18"/>
              </w:rPr>
              <w:t>Субвенция</w:t>
            </w:r>
          </w:p>
        </w:tc>
        <w:tc>
          <w:tcPr>
            <w:tcW w:w="1654" w:type="dxa"/>
          </w:tcPr>
          <w:p w14:paraId="403A10F6" w14:textId="77777777" w:rsidR="000D1EEA" w:rsidRPr="000D1EEA" w:rsidRDefault="000D1EEA" w:rsidP="000D1EEA">
            <w:pPr>
              <w:jc w:val="center"/>
              <w:rPr>
                <w:i/>
                <w:sz w:val="20"/>
                <w:szCs w:val="20"/>
              </w:rPr>
            </w:pPr>
            <w:r w:rsidRPr="000D1EEA">
              <w:rPr>
                <w:i/>
                <w:sz w:val="20"/>
                <w:szCs w:val="20"/>
              </w:rPr>
              <w:t>251 011,4</w:t>
            </w:r>
          </w:p>
        </w:tc>
        <w:tc>
          <w:tcPr>
            <w:tcW w:w="1534" w:type="dxa"/>
          </w:tcPr>
          <w:p w14:paraId="0EA976A7" w14:textId="77777777" w:rsidR="000D1EEA" w:rsidRPr="000D1EEA" w:rsidRDefault="000D1EEA" w:rsidP="000D1EEA">
            <w:pPr>
              <w:jc w:val="center"/>
              <w:rPr>
                <w:i/>
                <w:sz w:val="20"/>
                <w:szCs w:val="20"/>
              </w:rPr>
            </w:pPr>
            <w:r w:rsidRPr="000D1EEA">
              <w:rPr>
                <w:i/>
                <w:sz w:val="20"/>
                <w:szCs w:val="20"/>
              </w:rPr>
              <w:t>257 032,5</w:t>
            </w:r>
          </w:p>
        </w:tc>
        <w:tc>
          <w:tcPr>
            <w:tcW w:w="1266" w:type="dxa"/>
          </w:tcPr>
          <w:p w14:paraId="16398A82" w14:textId="77777777" w:rsidR="000D1EEA" w:rsidRPr="000D1EEA" w:rsidRDefault="000D1EEA" w:rsidP="000D1EEA">
            <w:pPr>
              <w:jc w:val="center"/>
              <w:rPr>
                <w:i/>
                <w:sz w:val="20"/>
                <w:szCs w:val="20"/>
              </w:rPr>
            </w:pPr>
            <w:r w:rsidRPr="000D1EEA">
              <w:rPr>
                <w:i/>
                <w:sz w:val="20"/>
                <w:szCs w:val="20"/>
              </w:rPr>
              <w:t>262 028,7</w:t>
            </w:r>
          </w:p>
        </w:tc>
      </w:tr>
      <w:tr w:rsidR="000D1EEA" w:rsidRPr="000D1EEA" w14:paraId="298957C0" w14:textId="77777777" w:rsidTr="00A55952">
        <w:trPr>
          <w:trHeight w:val="271"/>
          <w:jc w:val="center"/>
        </w:trPr>
        <w:tc>
          <w:tcPr>
            <w:tcW w:w="5322" w:type="dxa"/>
            <w:shd w:val="clear" w:color="auto" w:fill="auto"/>
            <w:vAlign w:val="center"/>
          </w:tcPr>
          <w:p w14:paraId="24EC0AD3" w14:textId="77777777" w:rsidR="000D1EEA" w:rsidRPr="000D1EEA" w:rsidRDefault="000D1EEA" w:rsidP="000D1EEA">
            <w:pPr>
              <w:ind w:firstLine="170"/>
              <w:rPr>
                <w:rFonts w:eastAsia="Calibri"/>
                <w:i/>
                <w:sz w:val="18"/>
                <w:szCs w:val="18"/>
              </w:rPr>
            </w:pPr>
            <w:r w:rsidRPr="000D1EEA">
              <w:rPr>
                <w:rFonts w:eastAsia="Calibri"/>
                <w:i/>
                <w:sz w:val="18"/>
                <w:szCs w:val="18"/>
              </w:rPr>
              <w:t>Иные межбюджетные трансферты</w:t>
            </w:r>
          </w:p>
        </w:tc>
        <w:tc>
          <w:tcPr>
            <w:tcW w:w="1654" w:type="dxa"/>
          </w:tcPr>
          <w:p w14:paraId="0E68176C" w14:textId="77777777" w:rsidR="000D1EEA" w:rsidRPr="000D1EEA" w:rsidRDefault="000D1EEA" w:rsidP="000D1EEA">
            <w:pPr>
              <w:jc w:val="center"/>
              <w:rPr>
                <w:i/>
                <w:sz w:val="20"/>
                <w:szCs w:val="20"/>
              </w:rPr>
            </w:pPr>
            <w:r w:rsidRPr="000D1EEA">
              <w:rPr>
                <w:i/>
                <w:sz w:val="20"/>
                <w:szCs w:val="20"/>
              </w:rPr>
              <w:t>12 869,7</w:t>
            </w:r>
          </w:p>
        </w:tc>
        <w:tc>
          <w:tcPr>
            <w:tcW w:w="1534" w:type="dxa"/>
          </w:tcPr>
          <w:p w14:paraId="4A574ABF" w14:textId="77777777" w:rsidR="000D1EEA" w:rsidRPr="000D1EEA" w:rsidRDefault="000D1EEA" w:rsidP="000D1EEA">
            <w:pPr>
              <w:jc w:val="center"/>
              <w:rPr>
                <w:i/>
                <w:sz w:val="20"/>
                <w:szCs w:val="20"/>
              </w:rPr>
            </w:pPr>
            <w:r w:rsidRPr="000D1EEA">
              <w:rPr>
                <w:i/>
                <w:sz w:val="20"/>
                <w:szCs w:val="20"/>
              </w:rPr>
              <w:t>12 869,7</w:t>
            </w:r>
          </w:p>
        </w:tc>
        <w:tc>
          <w:tcPr>
            <w:tcW w:w="1266" w:type="dxa"/>
          </w:tcPr>
          <w:p w14:paraId="11DB6A4A" w14:textId="77777777" w:rsidR="000D1EEA" w:rsidRPr="000D1EEA" w:rsidRDefault="000D1EEA" w:rsidP="000D1EEA">
            <w:pPr>
              <w:jc w:val="center"/>
              <w:rPr>
                <w:i/>
                <w:sz w:val="20"/>
                <w:szCs w:val="20"/>
              </w:rPr>
            </w:pPr>
            <w:r w:rsidRPr="000D1EEA">
              <w:rPr>
                <w:i/>
                <w:sz w:val="20"/>
                <w:szCs w:val="20"/>
              </w:rPr>
              <w:t>12 869,7</w:t>
            </w:r>
          </w:p>
        </w:tc>
      </w:tr>
      <w:tr w:rsidR="000D1EEA" w:rsidRPr="000D1EEA" w14:paraId="64CAEFF4" w14:textId="77777777" w:rsidTr="00A55952">
        <w:trPr>
          <w:jc w:val="center"/>
        </w:trPr>
        <w:tc>
          <w:tcPr>
            <w:tcW w:w="5322" w:type="dxa"/>
            <w:shd w:val="clear" w:color="auto" w:fill="auto"/>
            <w:vAlign w:val="center"/>
          </w:tcPr>
          <w:p w14:paraId="14F82370" w14:textId="77777777" w:rsidR="000D1EEA" w:rsidRPr="000D1EEA" w:rsidRDefault="000D1EEA" w:rsidP="000D1EEA">
            <w:pPr>
              <w:contextualSpacing/>
              <w:rPr>
                <w:rFonts w:eastAsia="Calibri"/>
                <w:b/>
                <w:sz w:val="18"/>
                <w:szCs w:val="18"/>
              </w:rPr>
            </w:pPr>
            <w:r w:rsidRPr="000D1EEA">
              <w:rPr>
                <w:rFonts w:eastAsia="Calibri"/>
                <w:b/>
                <w:sz w:val="18"/>
                <w:szCs w:val="18"/>
              </w:rPr>
              <w:t>Всего по департаменту имущественных и земельных отношений, в том числе:</w:t>
            </w:r>
          </w:p>
        </w:tc>
        <w:tc>
          <w:tcPr>
            <w:tcW w:w="1654" w:type="dxa"/>
          </w:tcPr>
          <w:p w14:paraId="0E744C7E" w14:textId="77777777" w:rsidR="000D1EEA" w:rsidRPr="000D1EEA" w:rsidRDefault="000D1EEA" w:rsidP="000D1EEA">
            <w:pPr>
              <w:jc w:val="center"/>
              <w:rPr>
                <w:b/>
                <w:sz w:val="20"/>
                <w:szCs w:val="20"/>
              </w:rPr>
            </w:pPr>
            <w:r w:rsidRPr="000D1EEA">
              <w:rPr>
                <w:b/>
                <w:sz w:val="20"/>
                <w:szCs w:val="20"/>
              </w:rPr>
              <w:t>719 659,3</w:t>
            </w:r>
          </w:p>
        </w:tc>
        <w:tc>
          <w:tcPr>
            <w:tcW w:w="1534" w:type="dxa"/>
          </w:tcPr>
          <w:p w14:paraId="1EA73838" w14:textId="77777777" w:rsidR="000D1EEA" w:rsidRPr="000D1EEA" w:rsidRDefault="000D1EEA" w:rsidP="000D1EEA">
            <w:pPr>
              <w:jc w:val="center"/>
              <w:rPr>
                <w:b/>
                <w:sz w:val="20"/>
                <w:szCs w:val="20"/>
              </w:rPr>
            </w:pPr>
            <w:r w:rsidRPr="000D1EEA">
              <w:rPr>
                <w:b/>
                <w:sz w:val="20"/>
                <w:szCs w:val="20"/>
              </w:rPr>
              <w:t>712 307,3</w:t>
            </w:r>
          </w:p>
        </w:tc>
        <w:tc>
          <w:tcPr>
            <w:tcW w:w="1266" w:type="dxa"/>
          </w:tcPr>
          <w:p w14:paraId="102489E6" w14:textId="77777777" w:rsidR="000D1EEA" w:rsidRPr="000D1EEA" w:rsidRDefault="000D1EEA" w:rsidP="000D1EEA">
            <w:pPr>
              <w:jc w:val="center"/>
              <w:rPr>
                <w:b/>
                <w:sz w:val="20"/>
                <w:szCs w:val="20"/>
              </w:rPr>
            </w:pPr>
            <w:r w:rsidRPr="000D1EEA">
              <w:rPr>
                <w:b/>
                <w:sz w:val="20"/>
                <w:szCs w:val="20"/>
              </w:rPr>
              <w:t>656 416,7</w:t>
            </w:r>
          </w:p>
        </w:tc>
      </w:tr>
      <w:tr w:rsidR="000D1EEA" w:rsidRPr="000D1EEA" w14:paraId="1A8BC982" w14:textId="77777777" w:rsidTr="00A55952">
        <w:trPr>
          <w:trHeight w:val="267"/>
          <w:jc w:val="center"/>
        </w:trPr>
        <w:tc>
          <w:tcPr>
            <w:tcW w:w="5322" w:type="dxa"/>
            <w:shd w:val="clear" w:color="auto" w:fill="auto"/>
            <w:vAlign w:val="center"/>
          </w:tcPr>
          <w:p w14:paraId="586454B5" w14:textId="77777777" w:rsidR="000D1EEA" w:rsidRPr="000D1EEA" w:rsidRDefault="000D1EEA" w:rsidP="000D1EEA">
            <w:pPr>
              <w:ind w:firstLine="170"/>
              <w:rPr>
                <w:rFonts w:eastAsia="Calibri"/>
                <w:i/>
                <w:sz w:val="18"/>
                <w:szCs w:val="18"/>
              </w:rPr>
            </w:pPr>
            <w:r w:rsidRPr="000D1EEA">
              <w:rPr>
                <w:rFonts w:eastAsia="Calibri"/>
                <w:i/>
                <w:sz w:val="18"/>
                <w:szCs w:val="18"/>
              </w:rPr>
              <w:t>Субсидия</w:t>
            </w:r>
          </w:p>
        </w:tc>
        <w:tc>
          <w:tcPr>
            <w:tcW w:w="1654" w:type="dxa"/>
          </w:tcPr>
          <w:p w14:paraId="1C128144" w14:textId="77777777" w:rsidR="000D1EEA" w:rsidRPr="000D1EEA" w:rsidRDefault="000D1EEA" w:rsidP="000D1EEA">
            <w:pPr>
              <w:jc w:val="center"/>
              <w:rPr>
                <w:i/>
                <w:sz w:val="20"/>
                <w:szCs w:val="20"/>
              </w:rPr>
            </w:pPr>
            <w:r w:rsidRPr="000D1EEA">
              <w:rPr>
                <w:i/>
                <w:sz w:val="20"/>
                <w:szCs w:val="20"/>
              </w:rPr>
              <w:t>535 964,6</w:t>
            </w:r>
          </w:p>
        </w:tc>
        <w:tc>
          <w:tcPr>
            <w:tcW w:w="1534" w:type="dxa"/>
          </w:tcPr>
          <w:p w14:paraId="0CF5DB8F" w14:textId="77777777" w:rsidR="000D1EEA" w:rsidRPr="000D1EEA" w:rsidRDefault="000D1EEA" w:rsidP="000D1EEA">
            <w:pPr>
              <w:jc w:val="center"/>
              <w:rPr>
                <w:i/>
                <w:sz w:val="20"/>
                <w:szCs w:val="20"/>
              </w:rPr>
            </w:pPr>
            <w:r w:rsidRPr="000D1EEA">
              <w:rPr>
                <w:i/>
                <w:sz w:val="20"/>
                <w:szCs w:val="20"/>
              </w:rPr>
              <w:t>543 961,7</w:t>
            </w:r>
          </w:p>
        </w:tc>
        <w:tc>
          <w:tcPr>
            <w:tcW w:w="1266" w:type="dxa"/>
          </w:tcPr>
          <w:p w14:paraId="4EF4A5DC" w14:textId="77777777" w:rsidR="000D1EEA" w:rsidRPr="000D1EEA" w:rsidRDefault="000D1EEA" w:rsidP="000D1EEA">
            <w:pPr>
              <w:jc w:val="center"/>
              <w:rPr>
                <w:i/>
                <w:sz w:val="20"/>
                <w:szCs w:val="20"/>
              </w:rPr>
            </w:pPr>
            <w:r w:rsidRPr="000D1EEA">
              <w:rPr>
                <w:i/>
                <w:sz w:val="20"/>
                <w:szCs w:val="20"/>
              </w:rPr>
              <w:t>543 855,9</w:t>
            </w:r>
          </w:p>
        </w:tc>
      </w:tr>
      <w:tr w:rsidR="000D1EEA" w:rsidRPr="000D1EEA" w14:paraId="598A6700" w14:textId="77777777" w:rsidTr="00A55952">
        <w:trPr>
          <w:trHeight w:val="271"/>
          <w:jc w:val="center"/>
        </w:trPr>
        <w:tc>
          <w:tcPr>
            <w:tcW w:w="5322" w:type="dxa"/>
            <w:shd w:val="clear" w:color="auto" w:fill="auto"/>
            <w:vAlign w:val="center"/>
          </w:tcPr>
          <w:p w14:paraId="7FBE38DE" w14:textId="77777777" w:rsidR="000D1EEA" w:rsidRPr="000D1EEA" w:rsidRDefault="000D1EEA" w:rsidP="000D1EEA">
            <w:pPr>
              <w:ind w:firstLine="170"/>
              <w:rPr>
                <w:rFonts w:eastAsia="Calibri"/>
                <w:i/>
                <w:sz w:val="18"/>
                <w:szCs w:val="18"/>
              </w:rPr>
            </w:pPr>
            <w:r w:rsidRPr="000D1EEA">
              <w:rPr>
                <w:rFonts w:eastAsia="Calibri"/>
                <w:i/>
                <w:sz w:val="18"/>
                <w:szCs w:val="18"/>
              </w:rPr>
              <w:t>Субвенция</w:t>
            </w:r>
          </w:p>
        </w:tc>
        <w:tc>
          <w:tcPr>
            <w:tcW w:w="1654" w:type="dxa"/>
          </w:tcPr>
          <w:p w14:paraId="3F98A924" w14:textId="77777777" w:rsidR="000D1EEA" w:rsidRPr="000D1EEA" w:rsidRDefault="000D1EEA" w:rsidP="000D1EEA">
            <w:pPr>
              <w:jc w:val="center"/>
              <w:rPr>
                <w:i/>
                <w:sz w:val="20"/>
                <w:szCs w:val="20"/>
              </w:rPr>
            </w:pPr>
            <w:r w:rsidRPr="000D1EEA">
              <w:rPr>
                <w:i/>
                <w:sz w:val="20"/>
                <w:szCs w:val="20"/>
              </w:rPr>
              <w:t>183 694,7</w:t>
            </w:r>
          </w:p>
        </w:tc>
        <w:tc>
          <w:tcPr>
            <w:tcW w:w="1534" w:type="dxa"/>
          </w:tcPr>
          <w:p w14:paraId="5E9D93BB" w14:textId="77777777" w:rsidR="000D1EEA" w:rsidRPr="000D1EEA" w:rsidRDefault="000D1EEA" w:rsidP="000D1EEA">
            <w:pPr>
              <w:jc w:val="center"/>
              <w:rPr>
                <w:i/>
                <w:sz w:val="20"/>
                <w:szCs w:val="20"/>
              </w:rPr>
            </w:pPr>
            <w:r w:rsidRPr="000D1EEA">
              <w:rPr>
                <w:i/>
                <w:sz w:val="20"/>
                <w:szCs w:val="20"/>
              </w:rPr>
              <w:t>168 345,6</w:t>
            </w:r>
          </w:p>
        </w:tc>
        <w:tc>
          <w:tcPr>
            <w:tcW w:w="1266" w:type="dxa"/>
          </w:tcPr>
          <w:p w14:paraId="5E395BFA" w14:textId="77777777" w:rsidR="000D1EEA" w:rsidRPr="000D1EEA" w:rsidRDefault="000D1EEA" w:rsidP="000D1EEA">
            <w:pPr>
              <w:jc w:val="center"/>
              <w:rPr>
                <w:i/>
                <w:sz w:val="20"/>
                <w:szCs w:val="20"/>
              </w:rPr>
            </w:pPr>
            <w:r w:rsidRPr="000D1EEA">
              <w:rPr>
                <w:i/>
                <w:sz w:val="20"/>
                <w:szCs w:val="20"/>
              </w:rPr>
              <w:t>112 560,8</w:t>
            </w:r>
          </w:p>
        </w:tc>
      </w:tr>
      <w:tr w:rsidR="000D1EEA" w:rsidRPr="000D1EEA" w14:paraId="54CE3EE3" w14:textId="77777777" w:rsidTr="00A55952">
        <w:trPr>
          <w:jc w:val="center"/>
        </w:trPr>
        <w:tc>
          <w:tcPr>
            <w:tcW w:w="5322" w:type="dxa"/>
            <w:shd w:val="clear" w:color="auto" w:fill="auto"/>
            <w:vAlign w:val="center"/>
          </w:tcPr>
          <w:p w14:paraId="2D9E5B65" w14:textId="77777777" w:rsidR="000D1EEA" w:rsidRPr="000D1EEA" w:rsidRDefault="000D1EEA" w:rsidP="000D1EEA">
            <w:pPr>
              <w:contextualSpacing/>
              <w:rPr>
                <w:rFonts w:eastAsia="Calibri"/>
                <w:b/>
                <w:sz w:val="18"/>
                <w:szCs w:val="18"/>
              </w:rPr>
            </w:pPr>
            <w:r w:rsidRPr="000D1EEA">
              <w:rPr>
                <w:rFonts w:eastAsia="Calibri"/>
                <w:b/>
                <w:sz w:val="18"/>
                <w:szCs w:val="18"/>
              </w:rPr>
              <w:t>Всего по департаменту архитектуры и градостроительства,</w:t>
            </w:r>
          </w:p>
          <w:p w14:paraId="2F24F6DA" w14:textId="77777777" w:rsidR="000D1EEA" w:rsidRPr="000D1EEA" w:rsidRDefault="000D1EEA" w:rsidP="000D1EEA">
            <w:pPr>
              <w:contextualSpacing/>
              <w:rPr>
                <w:rFonts w:eastAsia="Calibri"/>
                <w:b/>
                <w:sz w:val="18"/>
                <w:szCs w:val="18"/>
              </w:rPr>
            </w:pPr>
            <w:r w:rsidRPr="000D1EEA">
              <w:rPr>
                <w:rFonts w:eastAsia="Calibri"/>
                <w:b/>
                <w:sz w:val="18"/>
                <w:szCs w:val="18"/>
              </w:rPr>
              <w:t>в том числе:</w:t>
            </w:r>
          </w:p>
        </w:tc>
        <w:tc>
          <w:tcPr>
            <w:tcW w:w="1654" w:type="dxa"/>
          </w:tcPr>
          <w:p w14:paraId="381ED5C6" w14:textId="77777777" w:rsidR="000D1EEA" w:rsidRPr="000D1EEA" w:rsidRDefault="000D1EEA" w:rsidP="000D1EEA">
            <w:pPr>
              <w:jc w:val="center"/>
              <w:rPr>
                <w:b/>
                <w:sz w:val="20"/>
                <w:szCs w:val="20"/>
              </w:rPr>
            </w:pPr>
            <w:r w:rsidRPr="000D1EEA">
              <w:rPr>
                <w:b/>
                <w:sz w:val="20"/>
                <w:szCs w:val="20"/>
              </w:rPr>
              <w:t>2 965 561,2</w:t>
            </w:r>
          </w:p>
        </w:tc>
        <w:tc>
          <w:tcPr>
            <w:tcW w:w="1534" w:type="dxa"/>
          </w:tcPr>
          <w:p w14:paraId="11FBD8D6" w14:textId="77777777" w:rsidR="000D1EEA" w:rsidRPr="000D1EEA" w:rsidRDefault="000D1EEA" w:rsidP="000D1EEA">
            <w:pPr>
              <w:jc w:val="center"/>
              <w:rPr>
                <w:b/>
                <w:sz w:val="20"/>
                <w:szCs w:val="20"/>
              </w:rPr>
            </w:pPr>
            <w:r w:rsidRPr="000D1EEA">
              <w:rPr>
                <w:b/>
                <w:sz w:val="20"/>
                <w:szCs w:val="20"/>
              </w:rPr>
              <w:t>3 206 015,4</w:t>
            </w:r>
          </w:p>
        </w:tc>
        <w:tc>
          <w:tcPr>
            <w:tcW w:w="1266" w:type="dxa"/>
          </w:tcPr>
          <w:p w14:paraId="05BA3D4C" w14:textId="77777777" w:rsidR="000D1EEA" w:rsidRPr="000D1EEA" w:rsidRDefault="000D1EEA" w:rsidP="000D1EEA">
            <w:pPr>
              <w:jc w:val="center"/>
              <w:rPr>
                <w:b/>
                <w:sz w:val="20"/>
                <w:szCs w:val="20"/>
              </w:rPr>
            </w:pPr>
            <w:r w:rsidRPr="000D1EEA">
              <w:rPr>
                <w:b/>
                <w:sz w:val="20"/>
                <w:szCs w:val="20"/>
              </w:rPr>
              <w:t>1 045 648,7</w:t>
            </w:r>
          </w:p>
        </w:tc>
      </w:tr>
      <w:tr w:rsidR="000D1EEA" w:rsidRPr="000D1EEA" w14:paraId="75ED42DE" w14:textId="77777777" w:rsidTr="00A55952">
        <w:trPr>
          <w:trHeight w:val="233"/>
          <w:jc w:val="center"/>
        </w:trPr>
        <w:tc>
          <w:tcPr>
            <w:tcW w:w="5322" w:type="dxa"/>
            <w:shd w:val="clear" w:color="auto" w:fill="auto"/>
            <w:vAlign w:val="center"/>
          </w:tcPr>
          <w:p w14:paraId="074F5FBD" w14:textId="77777777" w:rsidR="000D1EEA" w:rsidRPr="000D1EEA" w:rsidRDefault="000D1EEA" w:rsidP="000D1EEA">
            <w:pPr>
              <w:ind w:firstLine="170"/>
              <w:rPr>
                <w:rFonts w:eastAsia="Calibri"/>
                <w:i/>
                <w:sz w:val="18"/>
                <w:szCs w:val="18"/>
              </w:rPr>
            </w:pPr>
            <w:r w:rsidRPr="000D1EEA">
              <w:rPr>
                <w:rFonts w:eastAsia="Calibri"/>
                <w:i/>
                <w:sz w:val="18"/>
                <w:szCs w:val="18"/>
              </w:rPr>
              <w:t>Субсидия</w:t>
            </w:r>
          </w:p>
        </w:tc>
        <w:tc>
          <w:tcPr>
            <w:tcW w:w="1654" w:type="dxa"/>
          </w:tcPr>
          <w:p w14:paraId="0B187DE6" w14:textId="77777777" w:rsidR="000D1EEA" w:rsidRPr="000D1EEA" w:rsidRDefault="000D1EEA" w:rsidP="000D1EEA">
            <w:pPr>
              <w:jc w:val="center"/>
              <w:rPr>
                <w:i/>
                <w:sz w:val="20"/>
                <w:szCs w:val="20"/>
              </w:rPr>
            </w:pPr>
            <w:r w:rsidRPr="000D1EEA">
              <w:rPr>
                <w:i/>
                <w:sz w:val="20"/>
                <w:szCs w:val="20"/>
              </w:rPr>
              <w:t>2 965 561,2</w:t>
            </w:r>
          </w:p>
        </w:tc>
        <w:tc>
          <w:tcPr>
            <w:tcW w:w="1534" w:type="dxa"/>
          </w:tcPr>
          <w:p w14:paraId="45A2A8C9" w14:textId="77777777" w:rsidR="000D1EEA" w:rsidRPr="000D1EEA" w:rsidRDefault="000D1EEA" w:rsidP="000D1EEA">
            <w:pPr>
              <w:jc w:val="center"/>
              <w:rPr>
                <w:i/>
                <w:sz w:val="20"/>
                <w:szCs w:val="20"/>
              </w:rPr>
            </w:pPr>
            <w:r w:rsidRPr="000D1EEA">
              <w:rPr>
                <w:i/>
                <w:sz w:val="20"/>
                <w:szCs w:val="20"/>
              </w:rPr>
              <w:t>3 206 015,4</w:t>
            </w:r>
          </w:p>
        </w:tc>
        <w:tc>
          <w:tcPr>
            <w:tcW w:w="1266" w:type="dxa"/>
          </w:tcPr>
          <w:p w14:paraId="0C3204C2" w14:textId="77777777" w:rsidR="000D1EEA" w:rsidRPr="000D1EEA" w:rsidRDefault="000D1EEA" w:rsidP="000D1EEA">
            <w:pPr>
              <w:jc w:val="center"/>
              <w:rPr>
                <w:i/>
                <w:sz w:val="20"/>
                <w:szCs w:val="20"/>
              </w:rPr>
            </w:pPr>
            <w:r w:rsidRPr="000D1EEA">
              <w:rPr>
                <w:i/>
                <w:sz w:val="20"/>
                <w:szCs w:val="20"/>
              </w:rPr>
              <w:t>1 045 648,7</w:t>
            </w:r>
          </w:p>
        </w:tc>
      </w:tr>
      <w:tr w:rsidR="000D1EEA" w:rsidRPr="000D1EEA" w14:paraId="433735F7" w14:textId="77777777" w:rsidTr="00A55952">
        <w:trPr>
          <w:trHeight w:val="265"/>
          <w:jc w:val="center"/>
        </w:trPr>
        <w:tc>
          <w:tcPr>
            <w:tcW w:w="5322" w:type="dxa"/>
            <w:shd w:val="clear" w:color="auto" w:fill="auto"/>
            <w:vAlign w:val="center"/>
          </w:tcPr>
          <w:p w14:paraId="2A2B27ED" w14:textId="77777777" w:rsidR="000D1EEA" w:rsidRPr="000D1EEA" w:rsidRDefault="000D1EEA" w:rsidP="000D1EEA">
            <w:pPr>
              <w:contextualSpacing/>
              <w:rPr>
                <w:rFonts w:eastAsia="Calibri"/>
                <w:b/>
                <w:sz w:val="18"/>
                <w:szCs w:val="18"/>
              </w:rPr>
            </w:pPr>
            <w:r w:rsidRPr="000D1EEA">
              <w:rPr>
                <w:rFonts w:eastAsia="Calibri"/>
                <w:b/>
                <w:sz w:val="18"/>
                <w:szCs w:val="18"/>
              </w:rPr>
              <w:t>Всего по департаменту образования, в том числе:</w:t>
            </w:r>
          </w:p>
        </w:tc>
        <w:tc>
          <w:tcPr>
            <w:tcW w:w="1654" w:type="dxa"/>
          </w:tcPr>
          <w:p w14:paraId="54A76A84" w14:textId="77777777" w:rsidR="000D1EEA" w:rsidRPr="000D1EEA" w:rsidRDefault="000D1EEA" w:rsidP="000D1EEA">
            <w:pPr>
              <w:jc w:val="center"/>
              <w:rPr>
                <w:b/>
                <w:sz w:val="20"/>
                <w:szCs w:val="20"/>
              </w:rPr>
            </w:pPr>
            <w:r w:rsidRPr="000D1EEA">
              <w:rPr>
                <w:b/>
                <w:sz w:val="20"/>
                <w:szCs w:val="20"/>
              </w:rPr>
              <w:t>23 418 104,2</w:t>
            </w:r>
          </w:p>
        </w:tc>
        <w:tc>
          <w:tcPr>
            <w:tcW w:w="1534" w:type="dxa"/>
          </w:tcPr>
          <w:p w14:paraId="35AE255E" w14:textId="77777777" w:rsidR="000D1EEA" w:rsidRPr="000D1EEA" w:rsidRDefault="000D1EEA" w:rsidP="000D1EEA">
            <w:pPr>
              <w:jc w:val="center"/>
              <w:rPr>
                <w:b/>
                <w:sz w:val="20"/>
                <w:szCs w:val="20"/>
              </w:rPr>
            </w:pPr>
            <w:r w:rsidRPr="000D1EEA">
              <w:rPr>
                <w:b/>
                <w:sz w:val="20"/>
                <w:szCs w:val="20"/>
              </w:rPr>
              <w:t>23 600 629,0</w:t>
            </w:r>
          </w:p>
        </w:tc>
        <w:tc>
          <w:tcPr>
            <w:tcW w:w="1266" w:type="dxa"/>
          </w:tcPr>
          <w:p w14:paraId="74DC51B3" w14:textId="77777777" w:rsidR="000D1EEA" w:rsidRPr="000D1EEA" w:rsidRDefault="000D1EEA" w:rsidP="000D1EEA">
            <w:pPr>
              <w:jc w:val="center"/>
              <w:rPr>
                <w:b/>
                <w:sz w:val="20"/>
                <w:szCs w:val="20"/>
              </w:rPr>
            </w:pPr>
            <w:r w:rsidRPr="000D1EEA">
              <w:rPr>
                <w:b/>
                <w:sz w:val="20"/>
                <w:szCs w:val="20"/>
              </w:rPr>
              <w:t>23 355 694,3</w:t>
            </w:r>
          </w:p>
        </w:tc>
      </w:tr>
      <w:tr w:rsidR="000D1EEA" w:rsidRPr="000D1EEA" w14:paraId="1C52800E" w14:textId="77777777" w:rsidTr="00A55952">
        <w:trPr>
          <w:trHeight w:val="269"/>
          <w:jc w:val="center"/>
        </w:trPr>
        <w:tc>
          <w:tcPr>
            <w:tcW w:w="5322" w:type="dxa"/>
            <w:shd w:val="clear" w:color="auto" w:fill="auto"/>
            <w:vAlign w:val="center"/>
          </w:tcPr>
          <w:p w14:paraId="381E1AF9" w14:textId="77777777" w:rsidR="000D1EEA" w:rsidRPr="000D1EEA" w:rsidRDefault="000D1EEA" w:rsidP="000D1EEA">
            <w:pPr>
              <w:ind w:firstLine="170"/>
              <w:rPr>
                <w:rFonts w:eastAsia="Calibri"/>
                <w:i/>
                <w:sz w:val="18"/>
                <w:szCs w:val="18"/>
              </w:rPr>
            </w:pPr>
            <w:r w:rsidRPr="000D1EEA">
              <w:rPr>
                <w:rFonts w:eastAsia="Calibri"/>
                <w:i/>
                <w:sz w:val="18"/>
                <w:szCs w:val="18"/>
              </w:rPr>
              <w:t>Субсидия</w:t>
            </w:r>
          </w:p>
        </w:tc>
        <w:tc>
          <w:tcPr>
            <w:tcW w:w="1654" w:type="dxa"/>
          </w:tcPr>
          <w:p w14:paraId="75FD9EEA" w14:textId="77777777" w:rsidR="000D1EEA" w:rsidRPr="000D1EEA" w:rsidRDefault="000D1EEA" w:rsidP="000D1EEA">
            <w:pPr>
              <w:jc w:val="center"/>
              <w:rPr>
                <w:i/>
                <w:sz w:val="20"/>
                <w:szCs w:val="20"/>
              </w:rPr>
            </w:pPr>
            <w:r w:rsidRPr="000D1EEA">
              <w:rPr>
                <w:i/>
                <w:sz w:val="20"/>
                <w:szCs w:val="20"/>
              </w:rPr>
              <w:t>989 468,1</w:t>
            </w:r>
          </w:p>
        </w:tc>
        <w:tc>
          <w:tcPr>
            <w:tcW w:w="1534" w:type="dxa"/>
          </w:tcPr>
          <w:p w14:paraId="1DC67CC2" w14:textId="77777777" w:rsidR="000D1EEA" w:rsidRPr="000D1EEA" w:rsidRDefault="000D1EEA" w:rsidP="000D1EEA">
            <w:pPr>
              <w:jc w:val="center"/>
              <w:rPr>
                <w:i/>
                <w:sz w:val="20"/>
                <w:szCs w:val="20"/>
              </w:rPr>
            </w:pPr>
            <w:r w:rsidRPr="000D1EEA">
              <w:rPr>
                <w:i/>
                <w:sz w:val="20"/>
                <w:szCs w:val="20"/>
              </w:rPr>
              <w:t>888 866,4</w:t>
            </w:r>
          </w:p>
        </w:tc>
        <w:tc>
          <w:tcPr>
            <w:tcW w:w="1266" w:type="dxa"/>
          </w:tcPr>
          <w:p w14:paraId="62ACDACB" w14:textId="77777777" w:rsidR="000D1EEA" w:rsidRPr="000D1EEA" w:rsidRDefault="000D1EEA" w:rsidP="000D1EEA">
            <w:pPr>
              <w:jc w:val="center"/>
              <w:rPr>
                <w:i/>
                <w:sz w:val="20"/>
                <w:szCs w:val="20"/>
              </w:rPr>
            </w:pPr>
            <w:r w:rsidRPr="000D1EEA">
              <w:rPr>
                <w:i/>
                <w:sz w:val="20"/>
                <w:szCs w:val="20"/>
              </w:rPr>
              <w:t>704 612,3</w:t>
            </w:r>
          </w:p>
        </w:tc>
      </w:tr>
      <w:tr w:rsidR="000D1EEA" w:rsidRPr="000D1EEA" w14:paraId="789E5B4C" w14:textId="77777777" w:rsidTr="00A55952">
        <w:trPr>
          <w:trHeight w:val="273"/>
          <w:jc w:val="center"/>
        </w:trPr>
        <w:tc>
          <w:tcPr>
            <w:tcW w:w="5322" w:type="dxa"/>
            <w:shd w:val="clear" w:color="auto" w:fill="auto"/>
            <w:vAlign w:val="center"/>
          </w:tcPr>
          <w:p w14:paraId="2407588D" w14:textId="77777777" w:rsidR="000D1EEA" w:rsidRPr="000D1EEA" w:rsidRDefault="000D1EEA" w:rsidP="000D1EEA">
            <w:pPr>
              <w:ind w:firstLine="170"/>
              <w:rPr>
                <w:rFonts w:eastAsia="Calibri"/>
                <w:i/>
                <w:sz w:val="18"/>
                <w:szCs w:val="18"/>
              </w:rPr>
            </w:pPr>
            <w:r w:rsidRPr="000D1EEA">
              <w:rPr>
                <w:rFonts w:eastAsia="Calibri"/>
                <w:i/>
                <w:sz w:val="18"/>
                <w:szCs w:val="18"/>
              </w:rPr>
              <w:t>Субвенция</w:t>
            </w:r>
          </w:p>
        </w:tc>
        <w:tc>
          <w:tcPr>
            <w:tcW w:w="1654" w:type="dxa"/>
          </w:tcPr>
          <w:p w14:paraId="48DCED4B" w14:textId="77777777" w:rsidR="000D1EEA" w:rsidRPr="000D1EEA" w:rsidRDefault="000D1EEA" w:rsidP="000D1EEA">
            <w:pPr>
              <w:jc w:val="center"/>
              <w:rPr>
                <w:i/>
                <w:sz w:val="20"/>
                <w:szCs w:val="20"/>
              </w:rPr>
            </w:pPr>
            <w:r w:rsidRPr="000D1EEA">
              <w:rPr>
                <w:i/>
                <w:sz w:val="20"/>
                <w:szCs w:val="20"/>
              </w:rPr>
              <w:t>22 034 554,0</w:t>
            </w:r>
          </w:p>
        </w:tc>
        <w:tc>
          <w:tcPr>
            <w:tcW w:w="1534" w:type="dxa"/>
          </w:tcPr>
          <w:p w14:paraId="5E882871" w14:textId="77777777" w:rsidR="000D1EEA" w:rsidRPr="000D1EEA" w:rsidRDefault="000D1EEA" w:rsidP="000D1EEA">
            <w:pPr>
              <w:jc w:val="center"/>
              <w:rPr>
                <w:i/>
                <w:sz w:val="20"/>
                <w:szCs w:val="20"/>
              </w:rPr>
            </w:pPr>
            <w:r w:rsidRPr="000D1EEA">
              <w:rPr>
                <w:i/>
                <w:sz w:val="20"/>
                <w:szCs w:val="20"/>
              </w:rPr>
              <w:t>22 311 428,5</w:t>
            </w:r>
          </w:p>
        </w:tc>
        <w:tc>
          <w:tcPr>
            <w:tcW w:w="1266" w:type="dxa"/>
          </w:tcPr>
          <w:p w14:paraId="28845ADB" w14:textId="77777777" w:rsidR="000D1EEA" w:rsidRPr="000D1EEA" w:rsidRDefault="000D1EEA" w:rsidP="000D1EEA">
            <w:pPr>
              <w:jc w:val="center"/>
              <w:rPr>
                <w:i/>
                <w:sz w:val="20"/>
                <w:szCs w:val="20"/>
              </w:rPr>
            </w:pPr>
            <w:r w:rsidRPr="000D1EEA">
              <w:rPr>
                <w:i/>
                <w:sz w:val="20"/>
                <w:szCs w:val="20"/>
              </w:rPr>
              <w:t>22 254 264,1</w:t>
            </w:r>
          </w:p>
        </w:tc>
      </w:tr>
      <w:tr w:rsidR="000D1EEA" w:rsidRPr="000D1EEA" w14:paraId="3F930D5A" w14:textId="77777777" w:rsidTr="00A55952">
        <w:trPr>
          <w:trHeight w:val="273"/>
          <w:jc w:val="center"/>
        </w:trPr>
        <w:tc>
          <w:tcPr>
            <w:tcW w:w="5322" w:type="dxa"/>
            <w:shd w:val="clear" w:color="auto" w:fill="auto"/>
            <w:vAlign w:val="center"/>
          </w:tcPr>
          <w:p w14:paraId="6E216758" w14:textId="77777777" w:rsidR="000D1EEA" w:rsidRPr="000D1EEA" w:rsidRDefault="000D1EEA" w:rsidP="000D1EEA">
            <w:pPr>
              <w:ind w:firstLine="170"/>
              <w:rPr>
                <w:rFonts w:eastAsia="Calibri"/>
                <w:i/>
                <w:sz w:val="18"/>
                <w:szCs w:val="18"/>
              </w:rPr>
            </w:pPr>
            <w:r w:rsidRPr="000D1EEA">
              <w:rPr>
                <w:rFonts w:eastAsia="Calibri"/>
                <w:i/>
                <w:sz w:val="18"/>
                <w:szCs w:val="18"/>
              </w:rPr>
              <w:t>Иные межбюджетные трансферты</w:t>
            </w:r>
          </w:p>
        </w:tc>
        <w:tc>
          <w:tcPr>
            <w:tcW w:w="1654" w:type="dxa"/>
          </w:tcPr>
          <w:p w14:paraId="12869B2D" w14:textId="77777777" w:rsidR="000D1EEA" w:rsidRPr="000D1EEA" w:rsidRDefault="000D1EEA" w:rsidP="000D1EEA">
            <w:pPr>
              <w:jc w:val="center"/>
              <w:rPr>
                <w:i/>
                <w:sz w:val="20"/>
                <w:szCs w:val="20"/>
              </w:rPr>
            </w:pPr>
            <w:r w:rsidRPr="000D1EEA">
              <w:rPr>
                <w:i/>
                <w:sz w:val="20"/>
                <w:szCs w:val="20"/>
              </w:rPr>
              <w:t>394 082,1</w:t>
            </w:r>
          </w:p>
        </w:tc>
        <w:tc>
          <w:tcPr>
            <w:tcW w:w="1534" w:type="dxa"/>
          </w:tcPr>
          <w:p w14:paraId="50FBB8BB" w14:textId="77777777" w:rsidR="000D1EEA" w:rsidRPr="000D1EEA" w:rsidRDefault="000D1EEA" w:rsidP="000D1EEA">
            <w:pPr>
              <w:jc w:val="center"/>
              <w:rPr>
                <w:i/>
                <w:sz w:val="20"/>
                <w:szCs w:val="20"/>
              </w:rPr>
            </w:pPr>
            <w:r w:rsidRPr="000D1EEA">
              <w:rPr>
                <w:i/>
                <w:sz w:val="20"/>
                <w:szCs w:val="20"/>
              </w:rPr>
              <w:t>400 334,1</w:t>
            </w:r>
          </w:p>
        </w:tc>
        <w:tc>
          <w:tcPr>
            <w:tcW w:w="1266" w:type="dxa"/>
          </w:tcPr>
          <w:p w14:paraId="63EABE4A" w14:textId="77777777" w:rsidR="000D1EEA" w:rsidRPr="000D1EEA" w:rsidRDefault="000D1EEA" w:rsidP="000D1EEA">
            <w:pPr>
              <w:jc w:val="center"/>
              <w:rPr>
                <w:i/>
                <w:sz w:val="20"/>
                <w:szCs w:val="20"/>
              </w:rPr>
            </w:pPr>
            <w:r w:rsidRPr="000D1EEA">
              <w:rPr>
                <w:i/>
                <w:sz w:val="20"/>
                <w:szCs w:val="20"/>
              </w:rPr>
              <w:t>396 817,9</w:t>
            </w:r>
          </w:p>
        </w:tc>
      </w:tr>
      <w:tr w:rsidR="000D1EEA" w:rsidRPr="000D1EEA" w14:paraId="38FB2805" w14:textId="77777777" w:rsidTr="00A55952">
        <w:trPr>
          <w:trHeight w:val="277"/>
          <w:jc w:val="center"/>
        </w:trPr>
        <w:tc>
          <w:tcPr>
            <w:tcW w:w="5322" w:type="dxa"/>
            <w:shd w:val="clear" w:color="auto" w:fill="auto"/>
            <w:vAlign w:val="center"/>
          </w:tcPr>
          <w:p w14:paraId="077401D4" w14:textId="77777777" w:rsidR="000D1EEA" w:rsidRPr="000D1EEA" w:rsidRDefault="000D1EEA" w:rsidP="000D1EEA">
            <w:pPr>
              <w:contextualSpacing/>
              <w:rPr>
                <w:rFonts w:eastAsia="Calibri"/>
                <w:b/>
                <w:sz w:val="18"/>
                <w:szCs w:val="18"/>
              </w:rPr>
            </w:pPr>
            <w:r w:rsidRPr="000D1EEA">
              <w:rPr>
                <w:rFonts w:eastAsia="Calibri"/>
                <w:b/>
                <w:sz w:val="18"/>
                <w:szCs w:val="18"/>
              </w:rPr>
              <w:t>Всего по департаменту финансов, в том числе:</w:t>
            </w:r>
          </w:p>
        </w:tc>
        <w:tc>
          <w:tcPr>
            <w:tcW w:w="1654" w:type="dxa"/>
          </w:tcPr>
          <w:p w14:paraId="0876C41D" w14:textId="77777777" w:rsidR="000D1EEA" w:rsidRPr="000D1EEA" w:rsidRDefault="000D1EEA" w:rsidP="000D1EEA">
            <w:pPr>
              <w:jc w:val="center"/>
              <w:rPr>
                <w:b/>
                <w:sz w:val="20"/>
                <w:szCs w:val="20"/>
              </w:rPr>
            </w:pPr>
            <w:r w:rsidRPr="000D1EEA">
              <w:rPr>
                <w:b/>
                <w:sz w:val="20"/>
                <w:szCs w:val="20"/>
              </w:rPr>
              <w:t>1 079 592,3</w:t>
            </w:r>
          </w:p>
        </w:tc>
        <w:tc>
          <w:tcPr>
            <w:tcW w:w="1534" w:type="dxa"/>
          </w:tcPr>
          <w:p w14:paraId="4F4E3273" w14:textId="77777777" w:rsidR="000D1EEA" w:rsidRPr="000D1EEA" w:rsidRDefault="000D1EEA" w:rsidP="000D1EEA">
            <w:pPr>
              <w:jc w:val="center"/>
              <w:rPr>
                <w:b/>
                <w:sz w:val="20"/>
                <w:szCs w:val="20"/>
              </w:rPr>
            </w:pPr>
            <w:r w:rsidRPr="000D1EEA">
              <w:rPr>
                <w:b/>
                <w:sz w:val="20"/>
                <w:szCs w:val="20"/>
              </w:rPr>
              <w:t>0</w:t>
            </w:r>
          </w:p>
        </w:tc>
        <w:tc>
          <w:tcPr>
            <w:tcW w:w="1266" w:type="dxa"/>
          </w:tcPr>
          <w:p w14:paraId="05F23C2C" w14:textId="77777777" w:rsidR="000D1EEA" w:rsidRPr="000D1EEA" w:rsidRDefault="000D1EEA" w:rsidP="000D1EEA">
            <w:pPr>
              <w:jc w:val="center"/>
              <w:rPr>
                <w:b/>
                <w:sz w:val="20"/>
                <w:szCs w:val="20"/>
              </w:rPr>
            </w:pPr>
            <w:r w:rsidRPr="000D1EEA">
              <w:rPr>
                <w:b/>
                <w:sz w:val="20"/>
                <w:szCs w:val="20"/>
              </w:rPr>
              <w:t>0</w:t>
            </w:r>
          </w:p>
        </w:tc>
      </w:tr>
      <w:tr w:rsidR="000D1EEA" w:rsidRPr="000D1EEA" w14:paraId="6B89F770" w14:textId="77777777" w:rsidTr="00A55952">
        <w:trPr>
          <w:trHeight w:val="281"/>
          <w:jc w:val="center"/>
        </w:trPr>
        <w:tc>
          <w:tcPr>
            <w:tcW w:w="5322" w:type="dxa"/>
            <w:shd w:val="clear" w:color="auto" w:fill="auto"/>
            <w:vAlign w:val="center"/>
          </w:tcPr>
          <w:p w14:paraId="163B1EF6" w14:textId="77777777" w:rsidR="000D1EEA" w:rsidRPr="000D1EEA" w:rsidRDefault="000D1EEA" w:rsidP="000D1EEA">
            <w:pPr>
              <w:ind w:firstLine="170"/>
              <w:rPr>
                <w:rFonts w:eastAsia="Calibri"/>
                <w:i/>
                <w:sz w:val="18"/>
                <w:szCs w:val="18"/>
              </w:rPr>
            </w:pPr>
            <w:r w:rsidRPr="000D1EEA">
              <w:rPr>
                <w:rFonts w:eastAsia="Calibri"/>
                <w:i/>
                <w:sz w:val="18"/>
                <w:szCs w:val="18"/>
              </w:rPr>
              <w:t>Дотация</w:t>
            </w:r>
          </w:p>
        </w:tc>
        <w:tc>
          <w:tcPr>
            <w:tcW w:w="1654" w:type="dxa"/>
            <w:vAlign w:val="center"/>
          </w:tcPr>
          <w:p w14:paraId="751F805B" w14:textId="77777777" w:rsidR="000D1EEA" w:rsidRPr="000D1EEA" w:rsidRDefault="000D1EEA" w:rsidP="000D1EEA">
            <w:pPr>
              <w:jc w:val="center"/>
              <w:rPr>
                <w:rFonts w:eastAsia="Calibri"/>
                <w:i/>
                <w:sz w:val="18"/>
                <w:szCs w:val="18"/>
                <w:lang w:val="en-US"/>
              </w:rPr>
            </w:pPr>
            <w:r w:rsidRPr="000D1EEA">
              <w:rPr>
                <w:rFonts w:eastAsia="Calibri"/>
                <w:i/>
                <w:sz w:val="18"/>
                <w:szCs w:val="18"/>
                <w:lang w:val="en-US"/>
              </w:rPr>
              <w:t>1 079 592</w:t>
            </w:r>
            <w:r w:rsidRPr="000D1EEA">
              <w:rPr>
                <w:rFonts w:eastAsia="Calibri"/>
                <w:i/>
                <w:sz w:val="18"/>
                <w:szCs w:val="18"/>
              </w:rPr>
              <w:t>,</w:t>
            </w:r>
            <w:r w:rsidRPr="000D1EEA">
              <w:rPr>
                <w:rFonts w:eastAsia="Calibri"/>
                <w:i/>
                <w:sz w:val="18"/>
                <w:szCs w:val="18"/>
                <w:lang w:val="en-US"/>
              </w:rPr>
              <w:t>3</w:t>
            </w:r>
          </w:p>
        </w:tc>
        <w:tc>
          <w:tcPr>
            <w:tcW w:w="1534" w:type="dxa"/>
            <w:vAlign w:val="center"/>
          </w:tcPr>
          <w:p w14:paraId="548C1DB7" w14:textId="77777777" w:rsidR="000D1EEA" w:rsidRPr="000D1EEA" w:rsidRDefault="000D1EEA" w:rsidP="000D1EEA">
            <w:pPr>
              <w:jc w:val="center"/>
              <w:rPr>
                <w:rFonts w:eastAsia="Calibri"/>
                <w:i/>
                <w:sz w:val="18"/>
                <w:szCs w:val="18"/>
              </w:rPr>
            </w:pPr>
            <w:r w:rsidRPr="000D1EEA">
              <w:rPr>
                <w:rFonts w:eastAsia="Calibri"/>
                <w:i/>
                <w:sz w:val="18"/>
                <w:szCs w:val="18"/>
              </w:rPr>
              <w:t>0</w:t>
            </w:r>
          </w:p>
        </w:tc>
        <w:tc>
          <w:tcPr>
            <w:tcW w:w="1266" w:type="dxa"/>
            <w:vAlign w:val="center"/>
          </w:tcPr>
          <w:p w14:paraId="1E5CDCA9" w14:textId="77777777" w:rsidR="000D1EEA" w:rsidRPr="000D1EEA" w:rsidRDefault="000D1EEA" w:rsidP="000D1EEA">
            <w:pPr>
              <w:jc w:val="center"/>
              <w:rPr>
                <w:rFonts w:eastAsia="Calibri"/>
                <w:i/>
                <w:sz w:val="18"/>
                <w:szCs w:val="18"/>
              </w:rPr>
            </w:pPr>
            <w:r w:rsidRPr="000D1EEA">
              <w:rPr>
                <w:rFonts w:eastAsia="Calibri"/>
                <w:i/>
                <w:sz w:val="18"/>
                <w:szCs w:val="18"/>
              </w:rPr>
              <w:t>0</w:t>
            </w:r>
          </w:p>
        </w:tc>
      </w:tr>
      <w:tr w:rsidR="000D1EEA" w:rsidRPr="000D1EEA" w14:paraId="30AF92B1" w14:textId="77777777" w:rsidTr="00A55952">
        <w:trPr>
          <w:trHeight w:val="328"/>
          <w:jc w:val="center"/>
        </w:trPr>
        <w:tc>
          <w:tcPr>
            <w:tcW w:w="5322" w:type="dxa"/>
            <w:shd w:val="clear" w:color="auto" w:fill="auto"/>
            <w:vAlign w:val="center"/>
          </w:tcPr>
          <w:p w14:paraId="26E67ECC" w14:textId="77777777" w:rsidR="000D1EEA" w:rsidRPr="000D1EEA" w:rsidRDefault="000D1EEA" w:rsidP="000D1EEA">
            <w:pPr>
              <w:rPr>
                <w:rFonts w:eastAsia="Calibri"/>
                <w:b/>
                <w:sz w:val="20"/>
                <w:szCs w:val="20"/>
              </w:rPr>
            </w:pPr>
            <w:r w:rsidRPr="000D1EEA">
              <w:rPr>
                <w:rFonts w:eastAsia="Calibri"/>
                <w:b/>
                <w:sz w:val="20"/>
                <w:szCs w:val="20"/>
              </w:rPr>
              <w:t>ИТОГО</w:t>
            </w:r>
          </w:p>
        </w:tc>
        <w:tc>
          <w:tcPr>
            <w:tcW w:w="1654" w:type="dxa"/>
            <w:vAlign w:val="center"/>
          </w:tcPr>
          <w:p w14:paraId="739B1C5E" w14:textId="77777777" w:rsidR="000D1EEA" w:rsidRPr="000D1EEA" w:rsidRDefault="000D1EEA" w:rsidP="000D1EEA">
            <w:pPr>
              <w:jc w:val="center"/>
              <w:rPr>
                <w:b/>
                <w:sz w:val="20"/>
                <w:szCs w:val="20"/>
              </w:rPr>
            </w:pPr>
            <w:r w:rsidRPr="000D1EEA">
              <w:rPr>
                <w:b/>
                <w:sz w:val="20"/>
                <w:szCs w:val="20"/>
              </w:rPr>
              <w:t>30 701 465,1</w:t>
            </w:r>
          </w:p>
        </w:tc>
        <w:tc>
          <w:tcPr>
            <w:tcW w:w="1534" w:type="dxa"/>
            <w:vAlign w:val="center"/>
          </w:tcPr>
          <w:p w14:paraId="209C2E33" w14:textId="77777777" w:rsidR="000D1EEA" w:rsidRPr="000D1EEA" w:rsidRDefault="000D1EEA" w:rsidP="000D1EEA">
            <w:pPr>
              <w:jc w:val="center"/>
              <w:rPr>
                <w:b/>
                <w:sz w:val="20"/>
                <w:szCs w:val="20"/>
              </w:rPr>
            </w:pPr>
            <w:r w:rsidRPr="000D1EEA">
              <w:rPr>
                <w:b/>
                <w:sz w:val="20"/>
                <w:szCs w:val="20"/>
              </w:rPr>
              <w:t>29 471 356,6</w:t>
            </w:r>
          </w:p>
        </w:tc>
        <w:tc>
          <w:tcPr>
            <w:tcW w:w="1266" w:type="dxa"/>
            <w:vAlign w:val="center"/>
          </w:tcPr>
          <w:p w14:paraId="22A50B4F" w14:textId="77777777" w:rsidR="000D1EEA" w:rsidRPr="000D1EEA" w:rsidRDefault="000D1EEA" w:rsidP="000D1EEA">
            <w:pPr>
              <w:jc w:val="center"/>
              <w:rPr>
                <w:b/>
                <w:sz w:val="20"/>
                <w:szCs w:val="20"/>
              </w:rPr>
            </w:pPr>
            <w:r w:rsidRPr="000D1EEA">
              <w:rPr>
                <w:b/>
                <w:sz w:val="20"/>
                <w:szCs w:val="20"/>
              </w:rPr>
              <w:t>27 129 316,5</w:t>
            </w:r>
          </w:p>
        </w:tc>
      </w:tr>
    </w:tbl>
    <w:p w14:paraId="5A9B6498" w14:textId="77777777" w:rsidR="000D1EEA" w:rsidRPr="000D1EEA" w:rsidRDefault="000D1EEA" w:rsidP="000D1EEA">
      <w:pPr>
        <w:jc w:val="both"/>
        <w:rPr>
          <w:rFonts w:eastAsia="Calibri"/>
          <w:sz w:val="28"/>
          <w:szCs w:val="28"/>
          <w:highlight w:val="yellow"/>
        </w:rPr>
      </w:pPr>
    </w:p>
    <w:p w14:paraId="166F0253" w14:textId="77777777" w:rsidR="000D1EEA" w:rsidRPr="000D1EEA" w:rsidRDefault="000D1EEA" w:rsidP="000D1EEA">
      <w:pPr>
        <w:ind w:firstLine="709"/>
        <w:jc w:val="both"/>
        <w:rPr>
          <w:color w:val="000000" w:themeColor="text1"/>
          <w:sz w:val="28"/>
          <w:szCs w:val="28"/>
        </w:rPr>
      </w:pPr>
      <w:r w:rsidRPr="000D1EEA">
        <w:rPr>
          <w:color w:val="000000" w:themeColor="text1"/>
          <w:sz w:val="28"/>
          <w:szCs w:val="28"/>
        </w:rPr>
        <w:t>Доходы от возврата организациями в бюджет города остатков субсидий прошлых лет спрогнозированы соответствующими главными администраторами доходов бюджета, являющимися структурными подразделениями Администрации города, в объеме по 5 023,5 тыс. рублей на каждый год.</w:t>
      </w:r>
    </w:p>
    <w:p w14:paraId="3BB8DB3B" w14:textId="77777777" w:rsidR="000D1EEA" w:rsidRPr="000D1EEA" w:rsidRDefault="000D1EEA" w:rsidP="000D1EEA">
      <w:pPr>
        <w:ind w:firstLine="709"/>
        <w:jc w:val="both"/>
        <w:rPr>
          <w:color w:val="000000" w:themeColor="text1"/>
          <w:sz w:val="28"/>
          <w:szCs w:val="28"/>
        </w:rPr>
      </w:pPr>
    </w:p>
    <w:p w14:paraId="03F4EBAE" w14:textId="0003FC32" w:rsidR="007B49E4" w:rsidRPr="00185301" w:rsidRDefault="002C0652" w:rsidP="0024740D">
      <w:pPr>
        <w:ind w:firstLine="709"/>
        <w:jc w:val="center"/>
        <w:outlineLvl w:val="0"/>
        <w:rPr>
          <w:b/>
          <w:bCs/>
          <w:sz w:val="28"/>
          <w:szCs w:val="28"/>
        </w:rPr>
      </w:pPr>
      <w:r w:rsidRPr="00185301">
        <w:rPr>
          <w:b/>
          <w:bCs/>
          <w:sz w:val="28"/>
          <w:szCs w:val="28"/>
        </w:rPr>
        <w:t>4</w:t>
      </w:r>
      <w:r w:rsidR="00AE7288" w:rsidRPr="00185301">
        <w:rPr>
          <w:b/>
          <w:bCs/>
          <w:sz w:val="28"/>
          <w:szCs w:val="28"/>
        </w:rPr>
        <w:t xml:space="preserve">. </w:t>
      </w:r>
      <w:r w:rsidR="007B49E4" w:rsidRPr="00185301">
        <w:rPr>
          <w:b/>
          <w:bCs/>
          <w:sz w:val="28"/>
          <w:szCs w:val="28"/>
        </w:rPr>
        <w:t xml:space="preserve">Характеристика проектируемых показателей бюджета города </w:t>
      </w:r>
    </w:p>
    <w:p w14:paraId="660220D0" w14:textId="77777777" w:rsidR="007B49E4" w:rsidRPr="00185301" w:rsidRDefault="007B49E4" w:rsidP="0024740D">
      <w:pPr>
        <w:ind w:firstLine="709"/>
        <w:jc w:val="center"/>
        <w:outlineLvl w:val="0"/>
        <w:rPr>
          <w:b/>
          <w:sz w:val="28"/>
          <w:szCs w:val="28"/>
        </w:rPr>
      </w:pPr>
      <w:r w:rsidRPr="00185301">
        <w:rPr>
          <w:b/>
          <w:sz w:val="28"/>
          <w:szCs w:val="28"/>
        </w:rPr>
        <w:t>по расходам</w:t>
      </w:r>
    </w:p>
    <w:p w14:paraId="7AB1CB03" w14:textId="77777777" w:rsidR="007B49E4" w:rsidRPr="00185301" w:rsidRDefault="007B49E4" w:rsidP="0024740D">
      <w:pPr>
        <w:ind w:firstLine="709"/>
        <w:jc w:val="both"/>
        <w:outlineLvl w:val="0"/>
        <w:rPr>
          <w:b/>
          <w:sz w:val="28"/>
          <w:szCs w:val="28"/>
        </w:rPr>
      </w:pPr>
      <w:r w:rsidRPr="00185301">
        <w:rPr>
          <w:b/>
          <w:sz w:val="28"/>
          <w:szCs w:val="28"/>
        </w:rPr>
        <w:t xml:space="preserve"> </w:t>
      </w:r>
    </w:p>
    <w:p w14:paraId="68B16744" w14:textId="629E2A7C" w:rsidR="00DE1893" w:rsidRPr="00DE1893" w:rsidRDefault="007B49E4" w:rsidP="00DE1893">
      <w:pPr>
        <w:ind w:firstLine="709"/>
        <w:jc w:val="both"/>
        <w:outlineLvl w:val="0"/>
        <w:rPr>
          <w:sz w:val="28"/>
          <w:szCs w:val="28"/>
        </w:rPr>
      </w:pPr>
      <w:r w:rsidRPr="00185301">
        <w:rPr>
          <w:sz w:val="28"/>
          <w:szCs w:val="28"/>
        </w:rPr>
        <w:t xml:space="preserve">Расходы бюджета на </w:t>
      </w:r>
      <w:r w:rsidR="00B67F84" w:rsidRPr="00185301">
        <w:rPr>
          <w:sz w:val="28"/>
          <w:szCs w:val="28"/>
        </w:rPr>
        <w:t>202</w:t>
      </w:r>
      <w:r w:rsidR="002A6A75">
        <w:rPr>
          <w:sz w:val="28"/>
          <w:szCs w:val="28"/>
        </w:rPr>
        <w:t>6</w:t>
      </w:r>
      <w:r w:rsidRPr="00185301">
        <w:rPr>
          <w:sz w:val="28"/>
          <w:szCs w:val="28"/>
        </w:rPr>
        <w:t xml:space="preserve"> – </w:t>
      </w:r>
      <w:r w:rsidR="00B67F84" w:rsidRPr="00185301">
        <w:rPr>
          <w:sz w:val="28"/>
          <w:szCs w:val="28"/>
        </w:rPr>
        <w:t>202</w:t>
      </w:r>
      <w:r w:rsidR="002A6A75">
        <w:rPr>
          <w:sz w:val="28"/>
          <w:szCs w:val="28"/>
        </w:rPr>
        <w:t>8</w:t>
      </w:r>
      <w:r w:rsidRPr="00185301">
        <w:rPr>
          <w:sz w:val="28"/>
          <w:szCs w:val="28"/>
        </w:rPr>
        <w:t xml:space="preserve"> годы сформированы для целей </w:t>
      </w:r>
      <w:r w:rsidRPr="00AA60CD">
        <w:rPr>
          <w:sz w:val="28"/>
          <w:szCs w:val="28"/>
        </w:rPr>
        <w:t>финансового обеспечения вопросов, законодательно определенных для</w:t>
      </w:r>
      <w:r w:rsidR="00416961">
        <w:rPr>
          <w:sz w:val="28"/>
          <w:szCs w:val="28"/>
        </w:rPr>
        <w:t xml:space="preserve"> решения</w:t>
      </w:r>
      <w:r w:rsidRPr="00AA60CD">
        <w:rPr>
          <w:sz w:val="28"/>
          <w:szCs w:val="28"/>
        </w:rPr>
        <w:t xml:space="preserve"> </w:t>
      </w:r>
      <w:r w:rsidR="00416961">
        <w:rPr>
          <w:sz w:val="28"/>
          <w:szCs w:val="28"/>
        </w:rPr>
        <w:t xml:space="preserve">органами местного самоуправления </w:t>
      </w:r>
      <w:r w:rsidRPr="00AA60CD">
        <w:rPr>
          <w:sz w:val="28"/>
          <w:szCs w:val="28"/>
        </w:rPr>
        <w:t xml:space="preserve">городских округов, </w:t>
      </w:r>
      <w:r w:rsidR="00416961">
        <w:rPr>
          <w:sz w:val="28"/>
          <w:szCs w:val="28"/>
        </w:rPr>
        <w:t xml:space="preserve">осуществления отдельных </w:t>
      </w:r>
      <w:r w:rsidRPr="00AA60CD">
        <w:rPr>
          <w:sz w:val="28"/>
          <w:szCs w:val="28"/>
        </w:rPr>
        <w:t>полномочий органов государственной власти, пере</w:t>
      </w:r>
      <w:r w:rsidR="00416961">
        <w:rPr>
          <w:sz w:val="28"/>
          <w:szCs w:val="28"/>
        </w:rPr>
        <w:t>данных в установленном порядке для их исполнения на территории города</w:t>
      </w:r>
      <w:r w:rsidRPr="00AA60CD">
        <w:rPr>
          <w:sz w:val="28"/>
          <w:szCs w:val="28"/>
        </w:rPr>
        <w:t>, решени</w:t>
      </w:r>
      <w:r w:rsidR="00416961">
        <w:rPr>
          <w:sz w:val="28"/>
          <w:szCs w:val="28"/>
        </w:rPr>
        <w:t>я</w:t>
      </w:r>
      <w:r w:rsidRPr="00AA60CD">
        <w:rPr>
          <w:sz w:val="28"/>
          <w:szCs w:val="28"/>
        </w:rPr>
        <w:t xml:space="preserve"> иных вопросов в соответствии </w:t>
      </w:r>
      <w:r w:rsidR="00241D68">
        <w:rPr>
          <w:sz w:val="28"/>
          <w:szCs w:val="28"/>
        </w:rPr>
        <w:br/>
      </w:r>
      <w:r w:rsidRPr="00AA60CD">
        <w:rPr>
          <w:sz w:val="28"/>
          <w:szCs w:val="28"/>
        </w:rPr>
        <w:t>с решениями Думы города.</w:t>
      </w:r>
    </w:p>
    <w:p w14:paraId="16895FC9" w14:textId="74FEA85D" w:rsidR="005B57D9" w:rsidRPr="00AA60CD" w:rsidRDefault="005B57D9" w:rsidP="0024740D">
      <w:pPr>
        <w:ind w:firstLine="709"/>
        <w:jc w:val="both"/>
        <w:rPr>
          <w:sz w:val="28"/>
          <w:szCs w:val="28"/>
        </w:rPr>
      </w:pPr>
      <w:r w:rsidRPr="00AA60CD">
        <w:rPr>
          <w:sz w:val="28"/>
          <w:szCs w:val="28"/>
        </w:rPr>
        <w:t xml:space="preserve">Проектируемый объем расходов бюджета в разрезе источников финансового </w:t>
      </w:r>
      <w:r w:rsidRPr="00FC718B">
        <w:rPr>
          <w:sz w:val="28"/>
          <w:szCs w:val="28"/>
        </w:rPr>
        <w:t>обеспечения представлен в таблице 1</w:t>
      </w:r>
      <w:r w:rsidR="00DF2796" w:rsidRPr="00FC718B">
        <w:rPr>
          <w:sz w:val="28"/>
          <w:szCs w:val="28"/>
        </w:rPr>
        <w:t>8</w:t>
      </w:r>
      <w:r w:rsidRPr="00FC718B">
        <w:rPr>
          <w:sz w:val="28"/>
          <w:szCs w:val="28"/>
        </w:rPr>
        <w:t>.</w:t>
      </w:r>
    </w:p>
    <w:p w14:paraId="7753D797" w14:textId="08864EE8" w:rsidR="004F72CE" w:rsidRPr="000020E5" w:rsidRDefault="005B57D9" w:rsidP="005B57D9">
      <w:pPr>
        <w:ind w:firstLine="709"/>
        <w:jc w:val="right"/>
        <w:rPr>
          <w:sz w:val="28"/>
          <w:szCs w:val="28"/>
        </w:rPr>
      </w:pPr>
      <w:r w:rsidRPr="000020E5">
        <w:rPr>
          <w:sz w:val="28"/>
          <w:szCs w:val="28"/>
        </w:rPr>
        <w:t>Таблица 1</w:t>
      </w:r>
      <w:r w:rsidR="000B2C82" w:rsidRPr="000020E5">
        <w:rPr>
          <w:sz w:val="28"/>
          <w:szCs w:val="28"/>
        </w:rPr>
        <w:t>8</w:t>
      </w:r>
    </w:p>
    <w:p w14:paraId="520D52AB" w14:textId="3397CBC5" w:rsidR="00CE0B17" w:rsidRPr="000020E5" w:rsidRDefault="005B57D9" w:rsidP="008D43E2">
      <w:pPr>
        <w:widowControl w:val="0"/>
        <w:autoSpaceDE w:val="0"/>
        <w:autoSpaceDN w:val="0"/>
        <w:adjustRightInd w:val="0"/>
        <w:ind w:firstLine="708"/>
        <w:jc w:val="center"/>
        <w:rPr>
          <w:bCs/>
          <w:sz w:val="28"/>
          <w:szCs w:val="28"/>
        </w:rPr>
      </w:pPr>
      <w:r w:rsidRPr="000020E5">
        <w:rPr>
          <w:sz w:val="28"/>
          <w:szCs w:val="28"/>
        </w:rPr>
        <w:t>Структура расходов бюджета по источникам финансового обеспечения</w:t>
      </w:r>
      <w:r w:rsidR="00873A5B" w:rsidRPr="000020E5">
        <w:rPr>
          <w:sz w:val="28"/>
          <w:szCs w:val="28"/>
        </w:rPr>
        <w:t xml:space="preserve"> </w:t>
      </w:r>
      <w:r w:rsidR="00E91B80" w:rsidRPr="000020E5">
        <w:rPr>
          <w:sz w:val="28"/>
          <w:szCs w:val="28"/>
        </w:rPr>
        <w:br/>
      </w:r>
      <w:r w:rsidR="00873A5B" w:rsidRPr="000020E5">
        <w:rPr>
          <w:bCs/>
          <w:sz w:val="28"/>
          <w:szCs w:val="28"/>
        </w:rPr>
        <w:t>на 202</w:t>
      </w:r>
      <w:r w:rsidR="00FF2944" w:rsidRPr="000020E5">
        <w:rPr>
          <w:bCs/>
          <w:sz w:val="28"/>
          <w:szCs w:val="28"/>
        </w:rPr>
        <w:t>6</w:t>
      </w:r>
      <w:r w:rsidR="00873A5B" w:rsidRPr="000020E5">
        <w:rPr>
          <w:bCs/>
          <w:sz w:val="28"/>
          <w:szCs w:val="28"/>
        </w:rPr>
        <w:t xml:space="preserve"> год и плановый период 202</w:t>
      </w:r>
      <w:r w:rsidR="00FF2944" w:rsidRPr="000020E5">
        <w:rPr>
          <w:bCs/>
          <w:sz w:val="28"/>
          <w:szCs w:val="28"/>
        </w:rPr>
        <w:t>7</w:t>
      </w:r>
      <w:r w:rsidR="00EC3996" w:rsidRPr="000020E5">
        <w:rPr>
          <w:bCs/>
          <w:sz w:val="28"/>
          <w:szCs w:val="28"/>
        </w:rPr>
        <w:t xml:space="preserve"> – </w:t>
      </w:r>
      <w:r w:rsidR="00873A5B" w:rsidRPr="000020E5">
        <w:rPr>
          <w:bCs/>
          <w:sz w:val="28"/>
          <w:szCs w:val="28"/>
        </w:rPr>
        <w:t>202</w:t>
      </w:r>
      <w:r w:rsidR="00FF2944" w:rsidRPr="000020E5">
        <w:rPr>
          <w:bCs/>
          <w:sz w:val="28"/>
          <w:szCs w:val="28"/>
        </w:rPr>
        <w:t>8</w:t>
      </w:r>
      <w:r w:rsidR="00873A5B" w:rsidRPr="000020E5">
        <w:rPr>
          <w:bCs/>
          <w:sz w:val="28"/>
          <w:szCs w:val="28"/>
        </w:rPr>
        <w:t xml:space="preserve"> годов</w:t>
      </w:r>
    </w:p>
    <w:p w14:paraId="04C2E645" w14:textId="6471E49C" w:rsidR="000B43AF" w:rsidRPr="000020E5" w:rsidRDefault="000B43AF" w:rsidP="0024740D">
      <w:pPr>
        <w:ind w:firstLine="709"/>
        <w:jc w:val="both"/>
        <w:rPr>
          <w:sz w:val="28"/>
          <w:szCs w:val="28"/>
        </w:rPr>
      </w:pPr>
    </w:p>
    <w:tbl>
      <w:tblPr>
        <w:tblW w:w="10485" w:type="dxa"/>
        <w:tblLook w:val="04A0" w:firstRow="1" w:lastRow="0" w:firstColumn="1" w:lastColumn="0" w:noHBand="0" w:noVBand="1"/>
      </w:tblPr>
      <w:tblGrid>
        <w:gridCol w:w="480"/>
        <w:gridCol w:w="1925"/>
        <w:gridCol w:w="1276"/>
        <w:gridCol w:w="1276"/>
        <w:gridCol w:w="1134"/>
        <w:gridCol w:w="1134"/>
        <w:gridCol w:w="1134"/>
        <w:gridCol w:w="2126"/>
      </w:tblGrid>
      <w:tr w:rsidR="00CA3260" w:rsidRPr="000020E5" w14:paraId="4092F4A3" w14:textId="77777777" w:rsidTr="001A04F2">
        <w:trPr>
          <w:trHeight w:val="419"/>
        </w:trPr>
        <w:tc>
          <w:tcPr>
            <w:tcW w:w="4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2415EB" w14:textId="77777777" w:rsidR="00CA3260" w:rsidRPr="000020E5" w:rsidRDefault="00CA3260">
            <w:pPr>
              <w:jc w:val="center"/>
              <w:rPr>
                <w:sz w:val="16"/>
                <w:szCs w:val="16"/>
              </w:rPr>
            </w:pPr>
            <w:r w:rsidRPr="000020E5">
              <w:rPr>
                <w:sz w:val="16"/>
                <w:szCs w:val="16"/>
              </w:rPr>
              <w:t>№ п/п</w:t>
            </w:r>
          </w:p>
        </w:tc>
        <w:tc>
          <w:tcPr>
            <w:tcW w:w="19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6985DB" w14:textId="77777777" w:rsidR="00CA3260" w:rsidRPr="000020E5" w:rsidRDefault="00CA3260">
            <w:pPr>
              <w:jc w:val="center"/>
              <w:rPr>
                <w:sz w:val="16"/>
                <w:szCs w:val="16"/>
              </w:rPr>
            </w:pPr>
            <w:r w:rsidRPr="000020E5">
              <w:rPr>
                <w:sz w:val="16"/>
                <w:szCs w:val="16"/>
              </w:rPr>
              <w:t>Наименование</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14:paraId="2540DFDA" w14:textId="77777777" w:rsidR="00CA3260" w:rsidRPr="000020E5" w:rsidRDefault="00CA3260">
            <w:pPr>
              <w:jc w:val="center"/>
              <w:rPr>
                <w:sz w:val="16"/>
                <w:szCs w:val="16"/>
              </w:rPr>
            </w:pPr>
            <w:r w:rsidRPr="000020E5">
              <w:rPr>
                <w:sz w:val="16"/>
                <w:szCs w:val="16"/>
              </w:rPr>
              <w:t>СПРАВОЧНО: Утвержденный бюджет на 2025 год, тыс. руб.</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44D87801" w14:textId="77777777" w:rsidR="00CA3260" w:rsidRPr="000020E5" w:rsidRDefault="00CA3260">
            <w:pPr>
              <w:jc w:val="center"/>
              <w:rPr>
                <w:sz w:val="16"/>
                <w:szCs w:val="16"/>
              </w:rPr>
            </w:pPr>
            <w:r w:rsidRPr="000020E5">
              <w:rPr>
                <w:sz w:val="16"/>
                <w:szCs w:val="16"/>
              </w:rPr>
              <w:t>Проект бюджета, тыс. руб.</w:t>
            </w:r>
          </w:p>
        </w:tc>
        <w:tc>
          <w:tcPr>
            <w:tcW w:w="2126" w:type="dxa"/>
            <w:vMerge w:val="restart"/>
            <w:tcBorders>
              <w:top w:val="single" w:sz="4" w:space="0" w:color="auto"/>
              <w:left w:val="single" w:sz="4" w:space="0" w:color="auto"/>
              <w:right w:val="single" w:sz="4" w:space="0" w:color="auto"/>
            </w:tcBorders>
            <w:shd w:val="clear" w:color="auto" w:fill="auto"/>
            <w:vAlign w:val="center"/>
            <w:hideMark/>
          </w:tcPr>
          <w:p w14:paraId="3F80859F" w14:textId="0C101169" w:rsidR="00CA3260" w:rsidRPr="000020E5" w:rsidRDefault="00CA3260">
            <w:pPr>
              <w:jc w:val="center"/>
              <w:rPr>
                <w:sz w:val="16"/>
                <w:szCs w:val="16"/>
              </w:rPr>
            </w:pPr>
            <w:r w:rsidRPr="000020E5">
              <w:rPr>
                <w:sz w:val="16"/>
                <w:szCs w:val="16"/>
              </w:rPr>
              <w:t>Отношение значения показателя 2026 года (проект) к значению показателя 2025 года, утвержд</w:t>
            </w:r>
            <w:r w:rsidR="001A04F2" w:rsidRPr="000020E5">
              <w:rPr>
                <w:sz w:val="16"/>
                <w:szCs w:val="16"/>
              </w:rPr>
              <w:t xml:space="preserve">енному решением Думы города от </w:t>
            </w:r>
            <w:r w:rsidRPr="000020E5">
              <w:rPr>
                <w:sz w:val="16"/>
                <w:szCs w:val="16"/>
              </w:rPr>
              <w:t>01.10.2025</w:t>
            </w:r>
            <w:r w:rsidRPr="000020E5">
              <w:rPr>
                <w:sz w:val="16"/>
                <w:szCs w:val="16"/>
              </w:rPr>
              <w:br/>
              <w:t xml:space="preserve"> № 897-VII ДГ, %</w:t>
            </w:r>
          </w:p>
        </w:tc>
      </w:tr>
      <w:tr w:rsidR="00CA3260" w:rsidRPr="000020E5" w14:paraId="09FFBA97" w14:textId="77777777" w:rsidTr="00D51A05">
        <w:trPr>
          <w:trHeight w:val="854"/>
        </w:trPr>
        <w:tc>
          <w:tcPr>
            <w:tcW w:w="480" w:type="dxa"/>
            <w:vMerge/>
            <w:tcBorders>
              <w:top w:val="single" w:sz="4" w:space="0" w:color="auto"/>
              <w:left w:val="single" w:sz="4" w:space="0" w:color="auto"/>
              <w:bottom w:val="single" w:sz="4" w:space="0" w:color="auto"/>
              <w:right w:val="single" w:sz="4" w:space="0" w:color="auto"/>
            </w:tcBorders>
            <w:vAlign w:val="center"/>
            <w:hideMark/>
          </w:tcPr>
          <w:p w14:paraId="60BFDCD1" w14:textId="77777777" w:rsidR="00CA3260" w:rsidRPr="000020E5" w:rsidRDefault="00CA3260">
            <w:pPr>
              <w:rPr>
                <w:sz w:val="16"/>
                <w:szCs w:val="16"/>
              </w:rPr>
            </w:pPr>
          </w:p>
        </w:tc>
        <w:tc>
          <w:tcPr>
            <w:tcW w:w="1925" w:type="dxa"/>
            <w:vMerge/>
            <w:tcBorders>
              <w:top w:val="single" w:sz="4" w:space="0" w:color="auto"/>
              <w:left w:val="single" w:sz="4" w:space="0" w:color="auto"/>
              <w:bottom w:val="single" w:sz="4" w:space="0" w:color="auto"/>
              <w:right w:val="single" w:sz="4" w:space="0" w:color="auto"/>
            </w:tcBorders>
            <w:vAlign w:val="center"/>
            <w:hideMark/>
          </w:tcPr>
          <w:p w14:paraId="3B872255" w14:textId="77777777" w:rsidR="00CA3260" w:rsidRPr="000020E5" w:rsidRDefault="00CA3260">
            <w:pPr>
              <w:rPr>
                <w:sz w:val="16"/>
                <w:szCs w:val="16"/>
              </w:rPr>
            </w:pPr>
          </w:p>
        </w:tc>
        <w:tc>
          <w:tcPr>
            <w:tcW w:w="1276" w:type="dxa"/>
            <w:tcBorders>
              <w:top w:val="nil"/>
              <w:left w:val="nil"/>
              <w:bottom w:val="single" w:sz="4" w:space="0" w:color="auto"/>
              <w:right w:val="single" w:sz="4" w:space="0" w:color="auto"/>
            </w:tcBorders>
            <w:shd w:val="clear" w:color="auto" w:fill="auto"/>
            <w:vAlign w:val="center"/>
            <w:hideMark/>
          </w:tcPr>
          <w:p w14:paraId="4A3CD9A4" w14:textId="77777777" w:rsidR="00CA3260" w:rsidRPr="000020E5" w:rsidRDefault="00CA3260">
            <w:pPr>
              <w:jc w:val="center"/>
              <w:rPr>
                <w:sz w:val="16"/>
                <w:szCs w:val="16"/>
              </w:rPr>
            </w:pPr>
            <w:r w:rsidRPr="000020E5">
              <w:rPr>
                <w:sz w:val="16"/>
                <w:szCs w:val="16"/>
              </w:rPr>
              <w:t>в редакции решения Думы города от 23.12.2024</w:t>
            </w:r>
            <w:r w:rsidRPr="000020E5">
              <w:rPr>
                <w:sz w:val="16"/>
                <w:szCs w:val="16"/>
              </w:rPr>
              <w:br/>
              <w:t xml:space="preserve"> № 713-VII ДГ</w:t>
            </w:r>
          </w:p>
        </w:tc>
        <w:tc>
          <w:tcPr>
            <w:tcW w:w="1276" w:type="dxa"/>
            <w:tcBorders>
              <w:top w:val="nil"/>
              <w:left w:val="nil"/>
              <w:bottom w:val="single" w:sz="4" w:space="0" w:color="auto"/>
              <w:right w:val="single" w:sz="4" w:space="0" w:color="auto"/>
            </w:tcBorders>
            <w:shd w:val="clear" w:color="auto" w:fill="auto"/>
            <w:vAlign w:val="center"/>
            <w:hideMark/>
          </w:tcPr>
          <w:p w14:paraId="1B763C5A" w14:textId="77777777" w:rsidR="00CA3260" w:rsidRPr="000020E5" w:rsidRDefault="00CA3260">
            <w:pPr>
              <w:jc w:val="center"/>
              <w:rPr>
                <w:sz w:val="16"/>
                <w:szCs w:val="16"/>
              </w:rPr>
            </w:pPr>
            <w:r w:rsidRPr="000020E5">
              <w:rPr>
                <w:sz w:val="16"/>
                <w:szCs w:val="16"/>
              </w:rPr>
              <w:t xml:space="preserve">в редакции решения Думы города от 01.10.2025 </w:t>
            </w:r>
            <w:r w:rsidRPr="000020E5">
              <w:rPr>
                <w:sz w:val="16"/>
                <w:szCs w:val="16"/>
              </w:rPr>
              <w:br/>
              <w:t>№ 897-VII ДГ</w:t>
            </w:r>
          </w:p>
        </w:tc>
        <w:tc>
          <w:tcPr>
            <w:tcW w:w="1134" w:type="dxa"/>
            <w:tcBorders>
              <w:top w:val="nil"/>
              <w:left w:val="nil"/>
              <w:bottom w:val="single" w:sz="4" w:space="0" w:color="auto"/>
              <w:right w:val="single" w:sz="4" w:space="0" w:color="auto"/>
            </w:tcBorders>
            <w:shd w:val="clear" w:color="auto" w:fill="auto"/>
            <w:vAlign w:val="center"/>
            <w:hideMark/>
          </w:tcPr>
          <w:p w14:paraId="21F5FF05" w14:textId="77777777" w:rsidR="00CA3260" w:rsidRPr="000020E5" w:rsidRDefault="00CA3260">
            <w:pPr>
              <w:jc w:val="center"/>
              <w:rPr>
                <w:sz w:val="16"/>
                <w:szCs w:val="16"/>
              </w:rPr>
            </w:pPr>
            <w:r w:rsidRPr="000020E5">
              <w:rPr>
                <w:sz w:val="16"/>
                <w:szCs w:val="16"/>
              </w:rPr>
              <w:t>на 2026 год</w:t>
            </w:r>
          </w:p>
        </w:tc>
        <w:tc>
          <w:tcPr>
            <w:tcW w:w="1134" w:type="dxa"/>
            <w:tcBorders>
              <w:top w:val="nil"/>
              <w:left w:val="nil"/>
              <w:bottom w:val="single" w:sz="4" w:space="0" w:color="auto"/>
              <w:right w:val="single" w:sz="4" w:space="0" w:color="auto"/>
            </w:tcBorders>
            <w:shd w:val="clear" w:color="auto" w:fill="auto"/>
            <w:vAlign w:val="center"/>
            <w:hideMark/>
          </w:tcPr>
          <w:p w14:paraId="754530BD" w14:textId="77777777" w:rsidR="00CA3260" w:rsidRPr="000020E5" w:rsidRDefault="00CA3260">
            <w:pPr>
              <w:jc w:val="center"/>
              <w:rPr>
                <w:sz w:val="16"/>
                <w:szCs w:val="16"/>
              </w:rPr>
            </w:pPr>
            <w:r w:rsidRPr="000020E5">
              <w:rPr>
                <w:sz w:val="16"/>
                <w:szCs w:val="16"/>
              </w:rPr>
              <w:t>на 2027 год</w:t>
            </w:r>
          </w:p>
        </w:tc>
        <w:tc>
          <w:tcPr>
            <w:tcW w:w="1134" w:type="dxa"/>
            <w:tcBorders>
              <w:top w:val="nil"/>
              <w:left w:val="nil"/>
              <w:bottom w:val="single" w:sz="4" w:space="0" w:color="auto"/>
              <w:right w:val="single" w:sz="4" w:space="0" w:color="auto"/>
            </w:tcBorders>
            <w:shd w:val="clear" w:color="auto" w:fill="auto"/>
            <w:vAlign w:val="center"/>
            <w:hideMark/>
          </w:tcPr>
          <w:p w14:paraId="7A6BBF43" w14:textId="77777777" w:rsidR="00CA3260" w:rsidRPr="000020E5" w:rsidRDefault="00CA3260">
            <w:pPr>
              <w:jc w:val="center"/>
              <w:rPr>
                <w:sz w:val="16"/>
                <w:szCs w:val="16"/>
              </w:rPr>
            </w:pPr>
            <w:r w:rsidRPr="000020E5">
              <w:rPr>
                <w:sz w:val="16"/>
                <w:szCs w:val="16"/>
              </w:rPr>
              <w:t>на 2028 год</w:t>
            </w:r>
          </w:p>
        </w:tc>
        <w:tc>
          <w:tcPr>
            <w:tcW w:w="2126" w:type="dxa"/>
            <w:vMerge/>
            <w:tcBorders>
              <w:left w:val="single" w:sz="4" w:space="0" w:color="auto"/>
              <w:bottom w:val="single" w:sz="4" w:space="0" w:color="auto"/>
              <w:right w:val="single" w:sz="4" w:space="0" w:color="auto"/>
            </w:tcBorders>
            <w:vAlign w:val="center"/>
            <w:hideMark/>
          </w:tcPr>
          <w:p w14:paraId="1295703E" w14:textId="77777777" w:rsidR="00CA3260" w:rsidRPr="000020E5" w:rsidRDefault="00CA3260">
            <w:pPr>
              <w:rPr>
                <w:sz w:val="16"/>
                <w:szCs w:val="16"/>
              </w:rPr>
            </w:pPr>
          </w:p>
        </w:tc>
      </w:tr>
      <w:tr w:rsidR="00CA3260" w:rsidRPr="000020E5" w14:paraId="61847A8B" w14:textId="77777777" w:rsidTr="00D51A05">
        <w:trPr>
          <w:trHeight w:val="375"/>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5F1F2" w14:textId="77777777" w:rsidR="00A26FD9" w:rsidRPr="000020E5" w:rsidRDefault="00A26FD9">
            <w:pPr>
              <w:jc w:val="center"/>
              <w:rPr>
                <w:b/>
                <w:bCs/>
                <w:sz w:val="16"/>
                <w:szCs w:val="16"/>
              </w:rPr>
            </w:pPr>
            <w:r w:rsidRPr="000020E5">
              <w:rPr>
                <w:b/>
                <w:bCs/>
                <w:sz w:val="16"/>
                <w:szCs w:val="16"/>
              </w:rPr>
              <w:t>1.</w:t>
            </w:r>
          </w:p>
        </w:tc>
        <w:tc>
          <w:tcPr>
            <w:tcW w:w="1925" w:type="dxa"/>
            <w:tcBorders>
              <w:top w:val="single" w:sz="4" w:space="0" w:color="auto"/>
              <w:left w:val="nil"/>
              <w:bottom w:val="single" w:sz="4" w:space="0" w:color="auto"/>
              <w:right w:val="single" w:sz="4" w:space="0" w:color="auto"/>
            </w:tcBorders>
            <w:shd w:val="clear" w:color="auto" w:fill="auto"/>
            <w:vAlign w:val="center"/>
            <w:hideMark/>
          </w:tcPr>
          <w:p w14:paraId="233FA882" w14:textId="77777777" w:rsidR="00A26FD9" w:rsidRPr="000020E5" w:rsidRDefault="00A26FD9">
            <w:pPr>
              <w:rPr>
                <w:b/>
                <w:bCs/>
                <w:sz w:val="16"/>
                <w:szCs w:val="16"/>
              </w:rPr>
            </w:pPr>
            <w:r w:rsidRPr="000020E5">
              <w:rPr>
                <w:b/>
                <w:bCs/>
                <w:sz w:val="16"/>
                <w:szCs w:val="16"/>
              </w:rPr>
              <w:t>Общий объем расходов</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C3043AA" w14:textId="77777777" w:rsidR="00A26FD9" w:rsidRPr="000020E5" w:rsidRDefault="00A26FD9">
            <w:pPr>
              <w:jc w:val="center"/>
              <w:rPr>
                <w:b/>
                <w:bCs/>
                <w:sz w:val="16"/>
                <w:szCs w:val="16"/>
              </w:rPr>
            </w:pPr>
            <w:r w:rsidRPr="000020E5">
              <w:rPr>
                <w:b/>
                <w:bCs/>
                <w:sz w:val="16"/>
                <w:szCs w:val="16"/>
              </w:rPr>
              <w:t>51 520 222,2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2A0B2B0" w14:textId="77777777" w:rsidR="00A26FD9" w:rsidRPr="000020E5" w:rsidRDefault="00A26FD9">
            <w:pPr>
              <w:jc w:val="center"/>
              <w:rPr>
                <w:b/>
                <w:bCs/>
                <w:sz w:val="16"/>
                <w:szCs w:val="16"/>
              </w:rPr>
            </w:pPr>
            <w:r w:rsidRPr="000020E5">
              <w:rPr>
                <w:b/>
                <w:bCs/>
                <w:sz w:val="16"/>
                <w:szCs w:val="16"/>
              </w:rPr>
              <w:t>54 229 686,3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9F3F34A" w14:textId="2B6327B3" w:rsidR="00A26FD9" w:rsidRPr="000020E5" w:rsidRDefault="00A26FD9" w:rsidP="00C059D0">
            <w:pPr>
              <w:jc w:val="center"/>
              <w:rPr>
                <w:b/>
                <w:bCs/>
                <w:sz w:val="16"/>
                <w:szCs w:val="16"/>
              </w:rPr>
            </w:pPr>
            <w:r w:rsidRPr="000020E5">
              <w:rPr>
                <w:b/>
                <w:bCs/>
                <w:sz w:val="16"/>
                <w:szCs w:val="16"/>
              </w:rPr>
              <w:t>58 136 249,</w:t>
            </w:r>
            <w:r w:rsidR="00C059D0">
              <w:rPr>
                <w:b/>
                <w:bCs/>
                <w:sz w:val="16"/>
                <w:szCs w:val="16"/>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EC92033" w14:textId="77777777" w:rsidR="00A26FD9" w:rsidRPr="000020E5" w:rsidRDefault="00A26FD9">
            <w:pPr>
              <w:jc w:val="center"/>
              <w:rPr>
                <w:b/>
                <w:bCs/>
                <w:sz w:val="16"/>
                <w:szCs w:val="16"/>
              </w:rPr>
            </w:pPr>
            <w:r w:rsidRPr="000020E5">
              <w:rPr>
                <w:b/>
                <w:bCs/>
                <w:sz w:val="16"/>
                <w:szCs w:val="16"/>
              </w:rPr>
              <w:t>55 124 932,6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E4EE7C" w14:textId="61BF2E03" w:rsidR="00A26FD9" w:rsidRPr="000020E5" w:rsidRDefault="00A26FD9" w:rsidP="00C059D0">
            <w:pPr>
              <w:jc w:val="center"/>
              <w:rPr>
                <w:b/>
                <w:bCs/>
                <w:sz w:val="16"/>
                <w:szCs w:val="16"/>
              </w:rPr>
            </w:pPr>
            <w:r w:rsidRPr="000020E5">
              <w:rPr>
                <w:b/>
                <w:bCs/>
                <w:sz w:val="16"/>
                <w:szCs w:val="16"/>
              </w:rPr>
              <w:t>52 614 258,</w:t>
            </w:r>
            <w:r w:rsidR="00C059D0">
              <w:rPr>
                <w:b/>
                <w:bCs/>
                <w:sz w:val="16"/>
                <w:szCs w:val="16"/>
              </w:rPr>
              <w:t>4</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6D9E0075" w14:textId="77777777" w:rsidR="00A26FD9" w:rsidRPr="000020E5" w:rsidRDefault="00A26FD9">
            <w:pPr>
              <w:jc w:val="center"/>
              <w:rPr>
                <w:b/>
                <w:bCs/>
                <w:sz w:val="16"/>
                <w:szCs w:val="16"/>
              </w:rPr>
            </w:pPr>
            <w:r w:rsidRPr="000020E5">
              <w:rPr>
                <w:b/>
                <w:bCs/>
                <w:sz w:val="16"/>
                <w:szCs w:val="16"/>
              </w:rPr>
              <w:t>107,2</w:t>
            </w:r>
          </w:p>
        </w:tc>
      </w:tr>
      <w:tr w:rsidR="00CA3260" w:rsidRPr="000020E5" w14:paraId="45883694" w14:textId="77777777" w:rsidTr="00D51A05">
        <w:trPr>
          <w:trHeight w:val="450"/>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E1205" w14:textId="77777777" w:rsidR="00A26FD9" w:rsidRPr="000020E5" w:rsidRDefault="00A26FD9">
            <w:pPr>
              <w:jc w:val="center"/>
              <w:rPr>
                <w:sz w:val="16"/>
                <w:szCs w:val="16"/>
              </w:rPr>
            </w:pPr>
            <w:r w:rsidRPr="000020E5">
              <w:rPr>
                <w:sz w:val="16"/>
                <w:szCs w:val="16"/>
              </w:rPr>
              <w:t>1.1.</w:t>
            </w:r>
          </w:p>
        </w:tc>
        <w:tc>
          <w:tcPr>
            <w:tcW w:w="1925" w:type="dxa"/>
            <w:tcBorders>
              <w:top w:val="single" w:sz="4" w:space="0" w:color="auto"/>
              <w:left w:val="nil"/>
              <w:bottom w:val="single" w:sz="4" w:space="0" w:color="auto"/>
              <w:right w:val="single" w:sz="4" w:space="0" w:color="auto"/>
            </w:tcBorders>
            <w:shd w:val="clear" w:color="auto" w:fill="auto"/>
            <w:vAlign w:val="center"/>
            <w:hideMark/>
          </w:tcPr>
          <w:p w14:paraId="5DE61664" w14:textId="77777777" w:rsidR="00A26FD9" w:rsidRPr="000020E5" w:rsidRDefault="00A26FD9">
            <w:pPr>
              <w:rPr>
                <w:sz w:val="16"/>
                <w:szCs w:val="16"/>
              </w:rPr>
            </w:pPr>
            <w:r w:rsidRPr="000020E5">
              <w:rPr>
                <w:sz w:val="16"/>
                <w:szCs w:val="16"/>
              </w:rPr>
              <w:t>Расходы за счет средств местного бюджета</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EF5EC98" w14:textId="77777777" w:rsidR="00A26FD9" w:rsidRPr="000020E5" w:rsidRDefault="00A26FD9">
            <w:pPr>
              <w:jc w:val="center"/>
              <w:rPr>
                <w:sz w:val="16"/>
                <w:szCs w:val="16"/>
              </w:rPr>
            </w:pPr>
            <w:r w:rsidRPr="000020E5">
              <w:rPr>
                <w:sz w:val="16"/>
                <w:szCs w:val="16"/>
              </w:rPr>
              <w:t>24 124 180,3</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B825D23" w14:textId="77777777" w:rsidR="00A26FD9" w:rsidRPr="000020E5" w:rsidRDefault="00A26FD9">
            <w:pPr>
              <w:jc w:val="center"/>
              <w:rPr>
                <w:sz w:val="16"/>
                <w:szCs w:val="16"/>
              </w:rPr>
            </w:pPr>
            <w:r w:rsidRPr="000020E5">
              <w:rPr>
                <w:sz w:val="16"/>
                <w:szCs w:val="16"/>
              </w:rPr>
              <w:t>25 763 243,2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33BB9FD" w14:textId="0287CC73" w:rsidR="00A26FD9" w:rsidRPr="000020E5" w:rsidRDefault="00A26FD9" w:rsidP="00C059D0">
            <w:pPr>
              <w:jc w:val="center"/>
              <w:rPr>
                <w:sz w:val="16"/>
                <w:szCs w:val="16"/>
              </w:rPr>
            </w:pPr>
            <w:r w:rsidRPr="000020E5">
              <w:rPr>
                <w:sz w:val="16"/>
                <w:szCs w:val="16"/>
              </w:rPr>
              <w:t>28 514 376,</w:t>
            </w:r>
            <w:r w:rsidR="00C059D0">
              <w:rPr>
                <w:sz w:val="16"/>
                <w:szCs w:val="16"/>
              </w:rPr>
              <w:t>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55B1A8A" w14:textId="77777777" w:rsidR="00A26FD9" w:rsidRPr="000020E5" w:rsidRDefault="00A26FD9">
            <w:pPr>
              <w:jc w:val="center"/>
              <w:rPr>
                <w:sz w:val="16"/>
                <w:szCs w:val="16"/>
              </w:rPr>
            </w:pPr>
            <w:r w:rsidRPr="000020E5">
              <w:rPr>
                <w:sz w:val="16"/>
                <w:szCs w:val="16"/>
              </w:rPr>
              <w:t>25 653 576,0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316153F" w14:textId="1CCBB176" w:rsidR="00A26FD9" w:rsidRPr="000020E5" w:rsidRDefault="00C059D0" w:rsidP="00C059D0">
            <w:pPr>
              <w:jc w:val="center"/>
              <w:rPr>
                <w:sz w:val="16"/>
                <w:szCs w:val="16"/>
              </w:rPr>
            </w:pPr>
            <w:r>
              <w:rPr>
                <w:sz w:val="16"/>
                <w:szCs w:val="16"/>
              </w:rPr>
              <w:t>25 484 941,9</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2139E80E" w14:textId="77777777" w:rsidR="00A26FD9" w:rsidRPr="000020E5" w:rsidRDefault="00A26FD9">
            <w:pPr>
              <w:jc w:val="center"/>
              <w:rPr>
                <w:sz w:val="16"/>
                <w:szCs w:val="16"/>
              </w:rPr>
            </w:pPr>
            <w:r w:rsidRPr="000020E5">
              <w:rPr>
                <w:sz w:val="16"/>
                <w:szCs w:val="16"/>
              </w:rPr>
              <w:t>110,7</w:t>
            </w:r>
          </w:p>
        </w:tc>
      </w:tr>
      <w:tr w:rsidR="00CA3260" w:rsidRPr="000020E5" w14:paraId="63C27ED3" w14:textId="77777777" w:rsidTr="00D51A05">
        <w:trPr>
          <w:trHeight w:val="675"/>
        </w:trPr>
        <w:tc>
          <w:tcPr>
            <w:tcW w:w="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2AF46" w14:textId="77777777" w:rsidR="00A26FD9" w:rsidRPr="000020E5" w:rsidRDefault="00A26FD9">
            <w:pPr>
              <w:jc w:val="center"/>
              <w:rPr>
                <w:sz w:val="16"/>
                <w:szCs w:val="16"/>
              </w:rPr>
            </w:pPr>
            <w:r w:rsidRPr="000020E5">
              <w:rPr>
                <w:sz w:val="16"/>
                <w:szCs w:val="16"/>
              </w:rPr>
              <w:t>1.2.</w:t>
            </w:r>
          </w:p>
        </w:tc>
        <w:tc>
          <w:tcPr>
            <w:tcW w:w="1925" w:type="dxa"/>
            <w:tcBorders>
              <w:top w:val="single" w:sz="4" w:space="0" w:color="auto"/>
              <w:left w:val="nil"/>
              <w:bottom w:val="single" w:sz="4" w:space="0" w:color="auto"/>
              <w:right w:val="single" w:sz="4" w:space="0" w:color="auto"/>
            </w:tcBorders>
            <w:shd w:val="clear" w:color="auto" w:fill="auto"/>
            <w:vAlign w:val="center"/>
            <w:hideMark/>
          </w:tcPr>
          <w:p w14:paraId="1D2ACC4D" w14:textId="77777777" w:rsidR="00A26FD9" w:rsidRPr="000020E5" w:rsidRDefault="00A26FD9">
            <w:pPr>
              <w:rPr>
                <w:sz w:val="16"/>
                <w:szCs w:val="16"/>
              </w:rPr>
            </w:pPr>
            <w:r w:rsidRPr="000020E5">
              <w:rPr>
                <w:sz w:val="16"/>
                <w:szCs w:val="16"/>
              </w:rPr>
              <w:t>Расходы за счет финансовой помощи целевого назначения</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DEC5E79" w14:textId="77777777" w:rsidR="00A26FD9" w:rsidRPr="000020E5" w:rsidRDefault="00A26FD9">
            <w:pPr>
              <w:jc w:val="center"/>
              <w:rPr>
                <w:sz w:val="16"/>
                <w:szCs w:val="16"/>
              </w:rPr>
            </w:pPr>
            <w:r w:rsidRPr="000020E5">
              <w:rPr>
                <w:sz w:val="16"/>
                <w:szCs w:val="16"/>
              </w:rPr>
              <w:t>27 396 041,9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3FF0F9C9" w14:textId="77777777" w:rsidR="00A26FD9" w:rsidRPr="000020E5" w:rsidRDefault="00A26FD9">
            <w:pPr>
              <w:jc w:val="center"/>
              <w:rPr>
                <w:sz w:val="16"/>
                <w:szCs w:val="16"/>
              </w:rPr>
            </w:pPr>
            <w:r w:rsidRPr="000020E5">
              <w:rPr>
                <w:sz w:val="16"/>
                <w:szCs w:val="16"/>
              </w:rPr>
              <w:t>28 466 443,1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AAB65D8" w14:textId="77777777" w:rsidR="00A26FD9" w:rsidRPr="000020E5" w:rsidRDefault="00A26FD9">
            <w:pPr>
              <w:jc w:val="center"/>
              <w:rPr>
                <w:sz w:val="16"/>
                <w:szCs w:val="16"/>
              </w:rPr>
            </w:pPr>
            <w:r w:rsidRPr="000020E5">
              <w:rPr>
                <w:sz w:val="16"/>
                <w:szCs w:val="16"/>
              </w:rPr>
              <w:t>29 621 872,8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C6ED06F" w14:textId="77777777" w:rsidR="00A26FD9" w:rsidRPr="000020E5" w:rsidRDefault="00A26FD9">
            <w:pPr>
              <w:jc w:val="center"/>
              <w:rPr>
                <w:sz w:val="16"/>
                <w:szCs w:val="16"/>
              </w:rPr>
            </w:pPr>
            <w:r w:rsidRPr="000020E5">
              <w:rPr>
                <w:sz w:val="16"/>
                <w:szCs w:val="16"/>
              </w:rPr>
              <w:t>29 471 356,6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23EF850" w14:textId="77777777" w:rsidR="00A26FD9" w:rsidRPr="000020E5" w:rsidRDefault="00A26FD9">
            <w:pPr>
              <w:jc w:val="center"/>
              <w:rPr>
                <w:sz w:val="16"/>
                <w:szCs w:val="16"/>
              </w:rPr>
            </w:pPr>
            <w:r w:rsidRPr="000020E5">
              <w:rPr>
                <w:sz w:val="16"/>
                <w:szCs w:val="16"/>
              </w:rPr>
              <w:t>27 129 316,5</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44C8BB33" w14:textId="77777777" w:rsidR="00A26FD9" w:rsidRPr="000020E5" w:rsidRDefault="00A26FD9">
            <w:pPr>
              <w:jc w:val="center"/>
              <w:rPr>
                <w:sz w:val="16"/>
                <w:szCs w:val="16"/>
              </w:rPr>
            </w:pPr>
            <w:r w:rsidRPr="000020E5">
              <w:rPr>
                <w:sz w:val="16"/>
                <w:szCs w:val="16"/>
              </w:rPr>
              <w:t>104,1</w:t>
            </w:r>
          </w:p>
        </w:tc>
      </w:tr>
    </w:tbl>
    <w:p w14:paraId="005C243F" w14:textId="56DB5175" w:rsidR="00A26FD9" w:rsidRPr="000020E5" w:rsidRDefault="00A26FD9" w:rsidP="0024740D">
      <w:pPr>
        <w:ind w:firstLine="709"/>
        <w:jc w:val="both"/>
        <w:rPr>
          <w:sz w:val="28"/>
          <w:szCs w:val="28"/>
        </w:rPr>
      </w:pPr>
    </w:p>
    <w:p w14:paraId="462C64D1" w14:textId="0E8612E1" w:rsidR="00AC78F4" w:rsidRPr="000020E5" w:rsidRDefault="00F46D59" w:rsidP="0024740D">
      <w:pPr>
        <w:ind w:firstLine="709"/>
        <w:jc w:val="both"/>
        <w:rPr>
          <w:sz w:val="28"/>
          <w:szCs w:val="28"/>
        </w:rPr>
      </w:pPr>
      <w:r w:rsidRPr="000020E5">
        <w:rPr>
          <w:sz w:val="28"/>
          <w:szCs w:val="28"/>
        </w:rPr>
        <w:t xml:space="preserve">Проектируемый объем расходов бюджета за счет межбюджетных трансфертов </w:t>
      </w:r>
      <w:r w:rsidR="00D77107">
        <w:rPr>
          <w:sz w:val="28"/>
          <w:szCs w:val="28"/>
        </w:rPr>
        <w:br/>
      </w:r>
      <w:r w:rsidRPr="000020E5">
        <w:rPr>
          <w:sz w:val="28"/>
          <w:szCs w:val="28"/>
        </w:rPr>
        <w:t>из вышестоящих бюджетов бюджетной системы Российской Федерации</w:t>
      </w:r>
      <w:r w:rsidR="00AC78F4" w:rsidRPr="000020E5">
        <w:rPr>
          <w:sz w:val="28"/>
          <w:szCs w:val="28"/>
        </w:rPr>
        <w:t xml:space="preserve"> </w:t>
      </w:r>
      <w:r w:rsidR="00C66847" w:rsidRPr="000020E5">
        <w:rPr>
          <w:sz w:val="28"/>
          <w:szCs w:val="28"/>
        </w:rPr>
        <w:t>в 202</w:t>
      </w:r>
      <w:r w:rsidR="00FF2944" w:rsidRPr="000020E5">
        <w:rPr>
          <w:sz w:val="28"/>
          <w:szCs w:val="28"/>
        </w:rPr>
        <w:t>6</w:t>
      </w:r>
      <w:r w:rsidR="00C66847" w:rsidRPr="000020E5">
        <w:rPr>
          <w:sz w:val="28"/>
          <w:szCs w:val="28"/>
        </w:rPr>
        <w:t xml:space="preserve"> году </w:t>
      </w:r>
      <w:r w:rsidR="00B10293" w:rsidRPr="000020E5">
        <w:rPr>
          <w:sz w:val="28"/>
          <w:szCs w:val="28"/>
        </w:rPr>
        <w:t>запланирован</w:t>
      </w:r>
      <w:r w:rsidR="00AC78F4" w:rsidRPr="000020E5">
        <w:rPr>
          <w:sz w:val="28"/>
          <w:szCs w:val="28"/>
        </w:rPr>
        <w:t xml:space="preserve"> с </w:t>
      </w:r>
      <w:r w:rsidRPr="000020E5">
        <w:rPr>
          <w:sz w:val="28"/>
          <w:szCs w:val="28"/>
        </w:rPr>
        <w:t xml:space="preserve">увеличением </w:t>
      </w:r>
      <w:r w:rsidR="00AC78F4" w:rsidRPr="000020E5">
        <w:rPr>
          <w:sz w:val="28"/>
          <w:szCs w:val="28"/>
        </w:rPr>
        <w:t xml:space="preserve">на </w:t>
      </w:r>
      <w:r w:rsidR="008E59A0" w:rsidRPr="000020E5">
        <w:rPr>
          <w:sz w:val="28"/>
          <w:szCs w:val="28"/>
        </w:rPr>
        <w:t>4,1</w:t>
      </w:r>
      <w:r w:rsidR="00AC78F4" w:rsidRPr="000020E5">
        <w:rPr>
          <w:sz w:val="28"/>
          <w:szCs w:val="28"/>
        </w:rPr>
        <w:t xml:space="preserve"> % по сравнению с утвержденным аналогичным показателем 202</w:t>
      </w:r>
      <w:r w:rsidR="00745C30" w:rsidRPr="000020E5">
        <w:rPr>
          <w:sz w:val="28"/>
          <w:szCs w:val="28"/>
        </w:rPr>
        <w:t>5</w:t>
      </w:r>
      <w:r w:rsidR="00AC78F4" w:rsidRPr="000020E5">
        <w:rPr>
          <w:sz w:val="28"/>
          <w:szCs w:val="28"/>
        </w:rPr>
        <w:t xml:space="preserve"> года (в редакции решения Думы города </w:t>
      </w:r>
      <w:r w:rsidR="00644175" w:rsidRPr="000020E5">
        <w:rPr>
          <w:sz w:val="28"/>
          <w:szCs w:val="28"/>
        </w:rPr>
        <w:t>0</w:t>
      </w:r>
      <w:r w:rsidR="008E59A0" w:rsidRPr="000020E5">
        <w:rPr>
          <w:sz w:val="28"/>
          <w:szCs w:val="28"/>
        </w:rPr>
        <w:t>1</w:t>
      </w:r>
      <w:r w:rsidR="00644175" w:rsidRPr="000020E5">
        <w:rPr>
          <w:sz w:val="28"/>
          <w:szCs w:val="28"/>
        </w:rPr>
        <w:t>.10.202</w:t>
      </w:r>
      <w:r w:rsidR="008E59A0" w:rsidRPr="000020E5">
        <w:rPr>
          <w:sz w:val="28"/>
          <w:szCs w:val="28"/>
        </w:rPr>
        <w:t>5</w:t>
      </w:r>
      <w:r w:rsidR="00644175" w:rsidRPr="000020E5">
        <w:rPr>
          <w:sz w:val="28"/>
          <w:szCs w:val="28"/>
        </w:rPr>
        <w:t xml:space="preserve"> № </w:t>
      </w:r>
      <w:r w:rsidR="008E59A0" w:rsidRPr="000020E5">
        <w:rPr>
          <w:sz w:val="28"/>
          <w:szCs w:val="28"/>
        </w:rPr>
        <w:t>897</w:t>
      </w:r>
      <w:r w:rsidR="00644175" w:rsidRPr="000020E5">
        <w:rPr>
          <w:sz w:val="28"/>
          <w:szCs w:val="28"/>
        </w:rPr>
        <w:t>-VII ДГ</w:t>
      </w:r>
      <w:r w:rsidR="00791753" w:rsidRPr="000020E5">
        <w:rPr>
          <w:sz w:val="28"/>
          <w:szCs w:val="28"/>
        </w:rPr>
        <w:t>)</w:t>
      </w:r>
      <w:r w:rsidR="00B96CCB" w:rsidRPr="000020E5">
        <w:rPr>
          <w:sz w:val="28"/>
          <w:szCs w:val="28"/>
        </w:rPr>
        <w:t>, с</w:t>
      </w:r>
      <w:r w:rsidR="00745C30" w:rsidRPr="000020E5">
        <w:rPr>
          <w:sz w:val="28"/>
          <w:szCs w:val="28"/>
        </w:rPr>
        <w:t> </w:t>
      </w:r>
      <w:r w:rsidR="00B96CCB" w:rsidRPr="000020E5">
        <w:rPr>
          <w:sz w:val="28"/>
          <w:szCs w:val="28"/>
        </w:rPr>
        <w:t xml:space="preserve">учетом </w:t>
      </w:r>
      <w:r w:rsidR="00AC78F4" w:rsidRPr="000020E5">
        <w:rPr>
          <w:sz w:val="28"/>
          <w:szCs w:val="28"/>
        </w:rPr>
        <w:t>следующи</w:t>
      </w:r>
      <w:r w:rsidR="00B96CCB" w:rsidRPr="000020E5">
        <w:rPr>
          <w:sz w:val="28"/>
          <w:szCs w:val="28"/>
        </w:rPr>
        <w:t>х особенностей:</w:t>
      </w:r>
    </w:p>
    <w:p w14:paraId="7153CCC2" w14:textId="1493DAF7" w:rsidR="00856012" w:rsidRPr="000020E5" w:rsidRDefault="000245AE" w:rsidP="00856012">
      <w:pPr>
        <w:ind w:firstLine="709"/>
        <w:jc w:val="both"/>
        <w:rPr>
          <w:sz w:val="28"/>
          <w:szCs w:val="28"/>
        </w:rPr>
      </w:pPr>
      <w:r w:rsidRPr="000020E5">
        <w:rPr>
          <w:sz w:val="28"/>
          <w:szCs w:val="28"/>
        </w:rPr>
        <w:t>1)</w:t>
      </w:r>
      <w:r w:rsidR="000B3C3B" w:rsidRPr="000020E5">
        <w:rPr>
          <w:sz w:val="28"/>
          <w:szCs w:val="28"/>
        </w:rPr>
        <w:t> </w:t>
      </w:r>
      <w:proofErr w:type="gramStart"/>
      <w:r w:rsidRPr="000020E5">
        <w:rPr>
          <w:sz w:val="28"/>
          <w:szCs w:val="28"/>
        </w:rPr>
        <w:t>В</w:t>
      </w:r>
      <w:proofErr w:type="gramEnd"/>
      <w:r w:rsidRPr="000020E5">
        <w:rPr>
          <w:sz w:val="28"/>
          <w:szCs w:val="28"/>
        </w:rPr>
        <w:t xml:space="preserve"> </w:t>
      </w:r>
      <w:r w:rsidR="00856012" w:rsidRPr="000020E5">
        <w:rPr>
          <w:sz w:val="28"/>
          <w:szCs w:val="28"/>
        </w:rPr>
        <w:t xml:space="preserve">связи с изменением численности обучающихся и увеличением стоимости норматива питания на </w:t>
      </w:r>
      <w:r w:rsidR="00745C30" w:rsidRPr="000020E5">
        <w:rPr>
          <w:sz w:val="28"/>
          <w:szCs w:val="28"/>
        </w:rPr>
        <w:t>173,7</w:t>
      </w:r>
      <w:r w:rsidR="00856012" w:rsidRPr="000020E5">
        <w:rPr>
          <w:sz w:val="28"/>
          <w:szCs w:val="28"/>
        </w:rPr>
        <w:t xml:space="preserve"> млн. рублей увеличен объем межбюджетных трансфертов, предоставляемых </w:t>
      </w:r>
      <w:r w:rsidR="00F028F5">
        <w:rPr>
          <w:sz w:val="28"/>
          <w:szCs w:val="28"/>
        </w:rPr>
        <w:t>на данные цели</w:t>
      </w:r>
      <w:r w:rsidR="00856012" w:rsidRPr="000020E5">
        <w:rPr>
          <w:sz w:val="28"/>
          <w:szCs w:val="28"/>
        </w:rPr>
        <w:t xml:space="preserve">. При этом, </w:t>
      </w:r>
      <w:r w:rsidR="00F57B5D" w:rsidRPr="000020E5">
        <w:rPr>
          <w:sz w:val="28"/>
          <w:szCs w:val="28"/>
        </w:rPr>
        <w:t xml:space="preserve">изменился </w:t>
      </w:r>
      <w:r w:rsidR="00856012" w:rsidRPr="000020E5">
        <w:rPr>
          <w:sz w:val="28"/>
          <w:szCs w:val="28"/>
        </w:rPr>
        <w:t>норматив стоимости бесплатного питания учащихся 1-4 классов с 1</w:t>
      </w:r>
      <w:r w:rsidR="008E59A0" w:rsidRPr="000020E5">
        <w:rPr>
          <w:sz w:val="28"/>
          <w:szCs w:val="28"/>
        </w:rPr>
        <w:t>72</w:t>
      </w:r>
      <w:r w:rsidR="00856012" w:rsidRPr="000020E5">
        <w:rPr>
          <w:sz w:val="28"/>
          <w:szCs w:val="28"/>
        </w:rPr>
        <w:t xml:space="preserve"> рублей</w:t>
      </w:r>
      <w:r w:rsidR="00F57B5D" w:rsidRPr="000020E5">
        <w:rPr>
          <w:sz w:val="28"/>
          <w:szCs w:val="28"/>
        </w:rPr>
        <w:t xml:space="preserve"> в 1-ой смены и 258 рублей </w:t>
      </w:r>
      <w:r w:rsidR="00D77107">
        <w:rPr>
          <w:sz w:val="28"/>
          <w:szCs w:val="28"/>
        </w:rPr>
        <w:br/>
      </w:r>
      <w:r w:rsidR="00F57B5D" w:rsidRPr="000020E5">
        <w:rPr>
          <w:sz w:val="28"/>
          <w:szCs w:val="28"/>
        </w:rPr>
        <w:t xml:space="preserve">2-ой смены </w:t>
      </w:r>
      <w:r w:rsidR="00856012" w:rsidRPr="000020E5">
        <w:rPr>
          <w:sz w:val="28"/>
          <w:szCs w:val="28"/>
        </w:rPr>
        <w:t xml:space="preserve">до </w:t>
      </w:r>
      <w:r w:rsidR="00F57B5D" w:rsidRPr="000020E5">
        <w:rPr>
          <w:sz w:val="28"/>
          <w:szCs w:val="28"/>
        </w:rPr>
        <w:t xml:space="preserve">178 рублей и 268 </w:t>
      </w:r>
      <w:r w:rsidR="008E59A0" w:rsidRPr="000020E5">
        <w:rPr>
          <w:sz w:val="28"/>
          <w:szCs w:val="28"/>
        </w:rPr>
        <w:t>рублей в день</w:t>
      </w:r>
      <w:r w:rsidR="00F57B5D" w:rsidRPr="000020E5">
        <w:rPr>
          <w:sz w:val="28"/>
          <w:szCs w:val="28"/>
        </w:rPr>
        <w:t xml:space="preserve"> соответственно.</w:t>
      </w:r>
      <w:r w:rsidR="00856012" w:rsidRPr="000020E5">
        <w:rPr>
          <w:sz w:val="28"/>
          <w:szCs w:val="28"/>
        </w:rPr>
        <w:t xml:space="preserve"> </w:t>
      </w:r>
      <w:r w:rsidR="00F57B5D" w:rsidRPr="000020E5">
        <w:rPr>
          <w:sz w:val="28"/>
          <w:szCs w:val="28"/>
        </w:rPr>
        <w:t>С</w:t>
      </w:r>
      <w:r w:rsidR="00856012" w:rsidRPr="000020E5">
        <w:rPr>
          <w:sz w:val="28"/>
          <w:szCs w:val="28"/>
        </w:rPr>
        <w:t>тоимость 2-ух разового бесплатного питания обучающихся льготных категорий граждан выросла с 4</w:t>
      </w:r>
      <w:r w:rsidR="008E59A0" w:rsidRPr="000020E5">
        <w:rPr>
          <w:sz w:val="28"/>
          <w:szCs w:val="28"/>
        </w:rPr>
        <w:t>30</w:t>
      </w:r>
      <w:r w:rsidR="00856012" w:rsidRPr="000020E5">
        <w:rPr>
          <w:sz w:val="28"/>
          <w:szCs w:val="28"/>
        </w:rPr>
        <w:t xml:space="preserve"> рублей до </w:t>
      </w:r>
      <w:r w:rsidR="00F57B5D" w:rsidRPr="000020E5">
        <w:rPr>
          <w:sz w:val="28"/>
          <w:szCs w:val="28"/>
        </w:rPr>
        <w:t>446</w:t>
      </w:r>
      <w:r w:rsidR="00856012" w:rsidRPr="000020E5">
        <w:rPr>
          <w:sz w:val="28"/>
          <w:szCs w:val="28"/>
        </w:rPr>
        <w:t xml:space="preserve"> </w:t>
      </w:r>
      <w:r w:rsidR="008E59A0" w:rsidRPr="000020E5">
        <w:rPr>
          <w:sz w:val="28"/>
          <w:szCs w:val="28"/>
        </w:rPr>
        <w:t xml:space="preserve">рублей в день, </w:t>
      </w:r>
      <w:r w:rsidR="00856012" w:rsidRPr="000020E5">
        <w:rPr>
          <w:sz w:val="28"/>
          <w:szCs w:val="28"/>
        </w:rPr>
        <w:t>для обучающихся на дому – с 2</w:t>
      </w:r>
      <w:r w:rsidR="008E59A0" w:rsidRPr="000020E5">
        <w:rPr>
          <w:sz w:val="28"/>
          <w:szCs w:val="28"/>
        </w:rPr>
        <w:t>15 рублей –</w:t>
      </w:r>
      <w:r w:rsidR="000B3C3B" w:rsidRPr="000020E5">
        <w:rPr>
          <w:sz w:val="28"/>
          <w:szCs w:val="28"/>
        </w:rPr>
        <w:t xml:space="preserve"> </w:t>
      </w:r>
      <w:r w:rsidR="008E59A0" w:rsidRPr="000020E5">
        <w:rPr>
          <w:sz w:val="28"/>
          <w:szCs w:val="28"/>
        </w:rPr>
        <w:t xml:space="preserve">до </w:t>
      </w:r>
      <w:r w:rsidR="00F57B5D" w:rsidRPr="000020E5">
        <w:rPr>
          <w:sz w:val="28"/>
          <w:szCs w:val="28"/>
        </w:rPr>
        <w:t>223</w:t>
      </w:r>
      <w:r w:rsidR="00856012" w:rsidRPr="000020E5">
        <w:rPr>
          <w:sz w:val="28"/>
          <w:szCs w:val="28"/>
        </w:rPr>
        <w:t xml:space="preserve"> рублей в день</w:t>
      </w:r>
      <w:r w:rsidR="008E59A0" w:rsidRPr="000020E5">
        <w:rPr>
          <w:sz w:val="28"/>
          <w:szCs w:val="28"/>
        </w:rPr>
        <w:t>;</w:t>
      </w:r>
    </w:p>
    <w:p w14:paraId="36E31248" w14:textId="7FAFBF5A" w:rsidR="00856012" w:rsidRPr="000020E5" w:rsidRDefault="00856012" w:rsidP="00856012">
      <w:pPr>
        <w:ind w:firstLine="709"/>
        <w:jc w:val="both"/>
        <w:rPr>
          <w:sz w:val="28"/>
          <w:szCs w:val="28"/>
        </w:rPr>
      </w:pPr>
      <w:r w:rsidRPr="000020E5">
        <w:rPr>
          <w:sz w:val="28"/>
          <w:szCs w:val="28"/>
        </w:rPr>
        <w:t>2)</w:t>
      </w:r>
      <w:r w:rsidR="000B3C3B" w:rsidRPr="000020E5">
        <w:rPr>
          <w:sz w:val="28"/>
          <w:szCs w:val="28"/>
        </w:rPr>
        <w:t> </w:t>
      </w:r>
      <w:r w:rsidRPr="000020E5">
        <w:rPr>
          <w:sz w:val="28"/>
          <w:szCs w:val="28"/>
        </w:rPr>
        <w:t xml:space="preserve">В связи с увеличением норматива питания на одного ребенка в день </w:t>
      </w:r>
      <w:r w:rsidRPr="000020E5">
        <w:rPr>
          <w:sz w:val="28"/>
          <w:szCs w:val="28"/>
        </w:rPr>
        <w:br/>
        <w:t xml:space="preserve">с </w:t>
      </w:r>
      <w:r w:rsidR="008E59A0" w:rsidRPr="000020E5">
        <w:rPr>
          <w:sz w:val="28"/>
          <w:szCs w:val="28"/>
        </w:rPr>
        <w:t xml:space="preserve">359 </w:t>
      </w:r>
      <w:r w:rsidRPr="000020E5">
        <w:rPr>
          <w:sz w:val="28"/>
          <w:szCs w:val="28"/>
        </w:rPr>
        <w:t xml:space="preserve">рублей до </w:t>
      </w:r>
      <w:r w:rsidR="00F57B5D" w:rsidRPr="000020E5">
        <w:rPr>
          <w:sz w:val="28"/>
          <w:szCs w:val="28"/>
        </w:rPr>
        <w:t>373</w:t>
      </w:r>
      <w:r w:rsidR="008E59A0" w:rsidRPr="000020E5">
        <w:rPr>
          <w:sz w:val="28"/>
          <w:szCs w:val="28"/>
        </w:rPr>
        <w:t xml:space="preserve"> </w:t>
      </w:r>
      <w:r w:rsidRPr="000020E5">
        <w:rPr>
          <w:sz w:val="28"/>
          <w:szCs w:val="28"/>
        </w:rPr>
        <w:t xml:space="preserve">рублей, на </w:t>
      </w:r>
      <w:r w:rsidR="004F70DF" w:rsidRPr="000020E5">
        <w:rPr>
          <w:sz w:val="28"/>
          <w:szCs w:val="28"/>
        </w:rPr>
        <w:t>14,1</w:t>
      </w:r>
      <w:r w:rsidRPr="000020E5">
        <w:rPr>
          <w:sz w:val="28"/>
          <w:szCs w:val="28"/>
        </w:rPr>
        <w:t xml:space="preserve"> млн. рублей увеличен объем </w:t>
      </w:r>
      <w:r w:rsidR="00F028F5">
        <w:rPr>
          <w:sz w:val="28"/>
          <w:szCs w:val="28"/>
        </w:rPr>
        <w:t>средств</w:t>
      </w:r>
      <w:r w:rsidRPr="000020E5">
        <w:rPr>
          <w:sz w:val="28"/>
          <w:szCs w:val="28"/>
        </w:rPr>
        <w:t xml:space="preserve"> </w:t>
      </w:r>
      <w:r w:rsidR="00241D68" w:rsidRPr="000020E5">
        <w:rPr>
          <w:sz w:val="28"/>
          <w:szCs w:val="28"/>
        </w:rPr>
        <w:br/>
      </w:r>
      <w:r w:rsidRPr="000020E5">
        <w:rPr>
          <w:sz w:val="28"/>
          <w:szCs w:val="28"/>
        </w:rPr>
        <w:t xml:space="preserve">на питание детей в возрасте от 6 до 17 лет (включительно) в лагерях с дневным пребыванием детей, в возрасте от 8 до 17 лет (включительно) – в палаточных лагерях, </w:t>
      </w:r>
      <w:r w:rsidR="00241D68" w:rsidRPr="000020E5">
        <w:rPr>
          <w:sz w:val="28"/>
          <w:szCs w:val="28"/>
        </w:rPr>
        <w:br/>
      </w:r>
      <w:r w:rsidRPr="000020E5">
        <w:rPr>
          <w:sz w:val="28"/>
          <w:szCs w:val="28"/>
        </w:rPr>
        <w:t xml:space="preserve">в возрасте от 14 до 17 лет (включительно) – в лагерях труда и отдыха с дневным пребыванием детей; </w:t>
      </w:r>
    </w:p>
    <w:p w14:paraId="0331246B" w14:textId="4B402FFE" w:rsidR="00AC78F4" w:rsidRPr="000020E5" w:rsidRDefault="00AC78F4" w:rsidP="0024740D">
      <w:pPr>
        <w:ind w:firstLine="709"/>
        <w:jc w:val="both"/>
        <w:rPr>
          <w:bCs/>
          <w:sz w:val="28"/>
          <w:szCs w:val="28"/>
        </w:rPr>
      </w:pPr>
      <w:r w:rsidRPr="000020E5">
        <w:rPr>
          <w:rFonts w:eastAsia="Calibri"/>
          <w:bCs/>
          <w:sz w:val="28"/>
          <w:szCs w:val="28"/>
        </w:rPr>
        <w:t>3)</w:t>
      </w:r>
      <w:r w:rsidR="00525536" w:rsidRPr="000020E5">
        <w:rPr>
          <w:rFonts w:eastAsia="Calibri"/>
          <w:bCs/>
          <w:sz w:val="28"/>
          <w:szCs w:val="28"/>
        </w:rPr>
        <w:t> </w:t>
      </w:r>
      <w:proofErr w:type="gramStart"/>
      <w:r w:rsidR="00421897" w:rsidRPr="000020E5">
        <w:rPr>
          <w:rFonts w:eastAsia="Calibri"/>
          <w:bCs/>
          <w:sz w:val="28"/>
          <w:szCs w:val="28"/>
        </w:rPr>
        <w:t>С</w:t>
      </w:r>
      <w:proofErr w:type="gramEnd"/>
      <w:r w:rsidR="00421897" w:rsidRPr="000020E5">
        <w:rPr>
          <w:rFonts w:eastAsia="Calibri"/>
          <w:bCs/>
          <w:sz w:val="28"/>
          <w:szCs w:val="28"/>
        </w:rPr>
        <w:t xml:space="preserve"> учетом изменения численности контингента и увеличения </w:t>
      </w:r>
      <w:r w:rsidRPr="000020E5">
        <w:rPr>
          <w:rFonts w:eastAsia="Calibri"/>
          <w:bCs/>
          <w:sz w:val="28"/>
          <w:szCs w:val="28"/>
        </w:rPr>
        <w:t xml:space="preserve">норматива </w:t>
      </w:r>
      <w:r w:rsidR="00D96A40">
        <w:rPr>
          <w:rFonts w:eastAsia="Calibri"/>
          <w:bCs/>
          <w:sz w:val="28"/>
          <w:szCs w:val="28"/>
        </w:rPr>
        <w:t>государственных гарантий в сфере образования</w:t>
      </w:r>
      <w:r w:rsidR="00DA5036">
        <w:rPr>
          <w:rFonts w:eastAsia="Calibri"/>
          <w:bCs/>
          <w:sz w:val="28"/>
          <w:szCs w:val="28"/>
        </w:rPr>
        <w:t>,</w:t>
      </w:r>
      <w:r w:rsidR="00D96A40">
        <w:rPr>
          <w:rFonts w:eastAsia="Calibri"/>
          <w:bCs/>
          <w:sz w:val="28"/>
          <w:szCs w:val="28"/>
        </w:rPr>
        <w:t xml:space="preserve"> </w:t>
      </w:r>
      <w:r w:rsidRPr="000020E5">
        <w:rPr>
          <w:rFonts w:eastAsia="Calibri"/>
          <w:bCs/>
          <w:sz w:val="28"/>
          <w:szCs w:val="28"/>
        </w:rPr>
        <w:t>в большем объеме доведена субвенция на осуществление переданных органам местного самоуправления отдельных государственных полномочий в области образования (</w:t>
      </w:r>
      <w:r w:rsidR="00E62AF6" w:rsidRPr="000020E5">
        <w:rPr>
          <w:rFonts w:eastAsia="Calibri"/>
          <w:bCs/>
          <w:sz w:val="28"/>
          <w:szCs w:val="28"/>
        </w:rPr>
        <w:t xml:space="preserve">(+) </w:t>
      </w:r>
      <w:r w:rsidR="00B62369" w:rsidRPr="000020E5">
        <w:rPr>
          <w:rFonts w:eastAsia="Calibri"/>
          <w:bCs/>
          <w:sz w:val="28"/>
          <w:szCs w:val="28"/>
        </w:rPr>
        <w:t>2 089,3</w:t>
      </w:r>
      <w:r w:rsidRPr="000020E5">
        <w:rPr>
          <w:rFonts w:eastAsia="Calibri"/>
          <w:bCs/>
          <w:sz w:val="28"/>
          <w:szCs w:val="28"/>
        </w:rPr>
        <w:t xml:space="preserve"> млн рублей);</w:t>
      </w:r>
    </w:p>
    <w:p w14:paraId="0F4EDF43" w14:textId="42E37F60" w:rsidR="00AC78F4" w:rsidRPr="000020E5" w:rsidRDefault="00C24710" w:rsidP="0024740D">
      <w:pPr>
        <w:ind w:firstLine="709"/>
        <w:jc w:val="both"/>
        <w:rPr>
          <w:bCs/>
          <w:sz w:val="28"/>
          <w:szCs w:val="28"/>
        </w:rPr>
      </w:pPr>
      <w:r w:rsidRPr="000020E5">
        <w:rPr>
          <w:bCs/>
          <w:sz w:val="28"/>
          <w:szCs w:val="28"/>
        </w:rPr>
        <w:t>4</w:t>
      </w:r>
      <w:r w:rsidR="00AA4F48" w:rsidRPr="000020E5">
        <w:rPr>
          <w:bCs/>
          <w:sz w:val="28"/>
          <w:szCs w:val="28"/>
        </w:rPr>
        <w:t>)</w:t>
      </w:r>
      <w:r w:rsidR="000B3C3B" w:rsidRPr="000020E5">
        <w:rPr>
          <w:bCs/>
          <w:sz w:val="28"/>
          <w:szCs w:val="28"/>
        </w:rPr>
        <w:t> </w:t>
      </w:r>
      <w:proofErr w:type="gramStart"/>
      <w:r w:rsidR="00421897" w:rsidRPr="000020E5">
        <w:rPr>
          <w:bCs/>
          <w:sz w:val="28"/>
          <w:szCs w:val="28"/>
        </w:rPr>
        <w:t>В</w:t>
      </w:r>
      <w:proofErr w:type="gramEnd"/>
      <w:r w:rsidR="00421897" w:rsidRPr="000020E5">
        <w:rPr>
          <w:bCs/>
          <w:sz w:val="28"/>
          <w:szCs w:val="28"/>
        </w:rPr>
        <w:t xml:space="preserve"> связи с у</w:t>
      </w:r>
      <w:r w:rsidR="00AC78F4" w:rsidRPr="000020E5">
        <w:rPr>
          <w:bCs/>
          <w:sz w:val="28"/>
          <w:szCs w:val="28"/>
        </w:rPr>
        <w:t xml:space="preserve">величением </w:t>
      </w:r>
      <w:r w:rsidR="00F1450F" w:rsidRPr="000020E5">
        <w:rPr>
          <w:bCs/>
          <w:sz w:val="28"/>
          <w:szCs w:val="28"/>
        </w:rPr>
        <w:t>стоимости одного дня</w:t>
      </w:r>
      <w:r w:rsidR="00BD0B44" w:rsidRPr="000020E5">
        <w:rPr>
          <w:bCs/>
          <w:sz w:val="28"/>
          <w:szCs w:val="28"/>
        </w:rPr>
        <w:t xml:space="preserve"> </w:t>
      </w:r>
      <w:r w:rsidR="00D96A40">
        <w:rPr>
          <w:bCs/>
          <w:sz w:val="28"/>
          <w:szCs w:val="28"/>
        </w:rPr>
        <w:t xml:space="preserve">пребывания </w:t>
      </w:r>
      <w:r w:rsidR="00BD0B44" w:rsidRPr="000020E5">
        <w:rPr>
          <w:bCs/>
          <w:sz w:val="28"/>
          <w:szCs w:val="28"/>
        </w:rPr>
        <w:t xml:space="preserve">в организации отдыха детей, </w:t>
      </w:r>
      <w:r w:rsidR="00F1450F" w:rsidRPr="000020E5">
        <w:rPr>
          <w:bCs/>
          <w:sz w:val="28"/>
          <w:szCs w:val="28"/>
        </w:rPr>
        <w:t xml:space="preserve">увеличен объем </w:t>
      </w:r>
      <w:r w:rsidR="00BD0B44" w:rsidRPr="000020E5">
        <w:rPr>
          <w:bCs/>
          <w:sz w:val="28"/>
          <w:szCs w:val="28"/>
        </w:rPr>
        <w:t>субвенци</w:t>
      </w:r>
      <w:r w:rsidR="00F1450F" w:rsidRPr="000020E5">
        <w:rPr>
          <w:bCs/>
          <w:sz w:val="28"/>
          <w:szCs w:val="28"/>
        </w:rPr>
        <w:t>и</w:t>
      </w:r>
      <w:r w:rsidR="00BD0B44" w:rsidRPr="000020E5">
        <w:rPr>
          <w:bCs/>
          <w:sz w:val="28"/>
          <w:szCs w:val="28"/>
        </w:rPr>
        <w:t xml:space="preserve"> </w:t>
      </w:r>
      <w:r w:rsidR="00AC78F4" w:rsidRPr="000020E5">
        <w:rPr>
          <w:bCs/>
          <w:sz w:val="28"/>
          <w:szCs w:val="28"/>
        </w:rPr>
        <w:t>на организацию и обеспечение отды</w:t>
      </w:r>
      <w:r w:rsidR="00BD0B44" w:rsidRPr="000020E5">
        <w:rPr>
          <w:bCs/>
          <w:sz w:val="28"/>
          <w:szCs w:val="28"/>
        </w:rPr>
        <w:t xml:space="preserve">ха </w:t>
      </w:r>
      <w:r w:rsidR="00AC78F4" w:rsidRPr="000020E5">
        <w:rPr>
          <w:bCs/>
          <w:sz w:val="28"/>
          <w:szCs w:val="28"/>
        </w:rPr>
        <w:t xml:space="preserve">и оздоровления детей, в том числе в этнической среде ((+) </w:t>
      </w:r>
      <w:r w:rsidR="00B62369" w:rsidRPr="000020E5">
        <w:rPr>
          <w:bCs/>
          <w:sz w:val="28"/>
          <w:szCs w:val="28"/>
        </w:rPr>
        <w:t>14,6</w:t>
      </w:r>
      <w:r w:rsidR="00AC78F4" w:rsidRPr="000020E5">
        <w:rPr>
          <w:bCs/>
          <w:sz w:val="28"/>
          <w:szCs w:val="28"/>
        </w:rPr>
        <w:t xml:space="preserve"> млн. рублей);</w:t>
      </w:r>
    </w:p>
    <w:p w14:paraId="2542AC5E" w14:textId="504D9F4E" w:rsidR="002B35E0" w:rsidRPr="004A53B9" w:rsidRDefault="004A6DF4" w:rsidP="002B35E0">
      <w:pPr>
        <w:ind w:firstLine="709"/>
        <w:jc w:val="both"/>
        <w:rPr>
          <w:bCs/>
          <w:sz w:val="28"/>
          <w:szCs w:val="28"/>
        </w:rPr>
      </w:pPr>
      <w:r w:rsidRPr="004A53B9">
        <w:rPr>
          <w:bCs/>
          <w:sz w:val="28"/>
          <w:szCs w:val="28"/>
        </w:rPr>
        <w:t>5</w:t>
      </w:r>
      <w:r w:rsidR="002B35E0" w:rsidRPr="004A53B9">
        <w:rPr>
          <w:bCs/>
          <w:sz w:val="28"/>
          <w:szCs w:val="28"/>
        </w:rPr>
        <w:t xml:space="preserve">) </w:t>
      </w:r>
      <w:r w:rsidR="00DA5036">
        <w:rPr>
          <w:bCs/>
          <w:sz w:val="28"/>
          <w:szCs w:val="28"/>
        </w:rPr>
        <w:t>В целях приведения</w:t>
      </w:r>
      <w:r w:rsidR="00DA5036" w:rsidRPr="004A53B9">
        <w:rPr>
          <w:bCs/>
          <w:sz w:val="28"/>
          <w:szCs w:val="28"/>
        </w:rPr>
        <w:t xml:space="preserve"> автомобильных дорог </w:t>
      </w:r>
      <w:r w:rsidR="00DA5036">
        <w:rPr>
          <w:bCs/>
          <w:sz w:val="28"/>
          <w:szCs w:val="28"/>
        </w:rPr>
        <w:t>города</w:t>
      </w:r>
      <w:r w:rsidR="00DA5036" w:rsidRPr="004A53B9">
        <w:rPr>
          <w:bCs/>
          <w:sz w:val="28"/>
          <w:szCs w:val="28"/>
        </w:rPr>
        <w:t xml:space="preserve"> в нормативное состояние, </w:t>
      </w:r>
      <w:r w:rsidR="00D77107">
        <w:rPr>
          <w:bCs/>
          <w:sz w:val="28"/>
          <w:szCs w:val="28"/>
        </w:rPr>
        <w:br/>
      </w:r>
      <w:r w:rsidR="00DA5036" w:rsidRPr="004A53B9">
        <w:rPr>
          <w:bCs/>
          <w:sz w:val="28"/>
          <w:szCs w:val="28"/>
        </w:rPr>
        <w:t>в том числе слоев износа дорожного покрытия</w:t>
      </w:r>
      <w:r w:rsidR="00DA5036">
        <w:rPr>
          <w:bCs/>
          <w:sz w:val="28"/>
          <w:szCs w:val="28"/>
        </w:rPr>
        <w:t>, и</w:t>
      </w:r>
      <w:r w:rsidR="00DD5B59" w:rsidRPr="004A53B9">
        <w:rPr>
          <w:bCs/>
          <w:sz w:val="28"/>
          <w:szCs w:val="28"/>
        </w:rPr>
        <w:t xml:space="preserve">з средств дорожного фонда Ханты-Мансийского автономного округа – Югры </w:t>
      </w:r>
      <w:r w:rsidR="00114103" w:rsidRPr="004A53B9">
        <w:rPr>
          <w:bCs/>
          <w:sz w:val="28"/>
          <w:szCs w:val="28"/>
        </w:rPr>
        <w:t xml:space="preserve">дополнительно </w:t>
      </w:r>
      <w:r w:rsidR="00DA5036">
        <w:rPr>
          <w:bCs/>
          <w:sz w:val="28"/>
          <w:szCs w:val="28"/>
        </w:rPr>
        <w:t xml:space="preserve">доведена </w:t>
      </w:r>
      <w:r w:rsidR="00DD5B59" w:rsidRPr="004A53B9">
        <w:rPr>
          <w:bCs/>
          <w:sz w:val="28"/>
          <w:szCs w:val="28"/>
        </w:rPr>
        <w:t xml:space="preserve">субсидия </w:t>
      </w:r>
      <w:r w:rsidR="00DA5036">
        <w:rPr>
          <w:bCs/>
          <w:sz w:val="28"/>
          <w:szCs w:val="28"/>
        </w:rPr>
        <w:t>в объеме</w:t>
      </w:r>
      <w:r w:rsidR="00DD5B59" w:rsidRPr="004A53B9">
        <w:rPr>
          <w:bCs/>
          <w:sz w:val="28"/>
          <w:szCs w:val="28"/>
        </w:rPr>
        <w:t xml:space="preserve"> </w:t>
      </w:r>
      <w:r w:rsidR="002B35E0" w:rsidRPr="004A53B9">
        <w:rPr>
          <w:bCs/>
          <w:sz w:val="28"/>
          <w:szCs w:val="28"/>
        </w:rPr>
        <w:t xml:space="preserve">((+) </w:t>
      </w:r>
      <w:r w:rsidR="00DD5B59" w:rsidRPr="004A53B9">
        <w:rPr>
          <w:bCs/>
          <w:sz w:val="28"/>
          <w:szCs w:val="28"/>
        </w:rPr>
        <w:t>313,6</w:t>
      </w:r>
      <w:r w:rsidR="002B35E0" w:rsidRPr="004A53B9">
        <w:rPr>
          <w:bCs/>
          <w:sz w:val="28"/>
          <w:szCs w:val="28"/>
        </w:rPr>
        <w:t xml:space="preserve"> млн. рублей)</w:t>
      </w:r>
      <w:r w:rsidR="00871965" w:rsidRPr="004A53B9">
        <w:rPr>
          <w:bCs/>
          <w:sz w:val="28"/>
          <w:szCs w:val="28"/>
        </w:rPr>
        <w:t>;</w:t>
      </w:r>
      <w:r w:rsidR="002B35E0" w:rsidRPr="004A53B9">
        <w:rPr>
          <w:bCs/>
          <w:sz w:val="28"/>
          <w:szCs w:val="28"/>
        </w:rPr>
        <w:t xml:space="preserve"> </w:t>
      </w:r>
    </w:p>
    <w:p w14:paraId="7595843E" w14:textId="0CA998AB" w:rsidR="00F1450F" w:rsidRPr="00C8525F" w:rsidRDefault="00114103" w:rsidP="008566FB">
      <w:pPr>
        <w:ind w:firstLine="709"/>
        <w:jc w:val="both"/>
        <w:rPr>
          <w:bCs/>
          <w:sz w:val="28"/>
          <w:szCs w:val="28"/>
        </w:rPr>
      </w:pPr>
      <w:r>
        <w:rPr>
          <w:bCs/>
          <w:sz w:val="28"/>
          <w:szCs w:val="28"/>
        </w:rPr>
        <w:t>6</w:t>
      </w:r>
      <w:r w:rsidR="00F1450F" w:rsidRPr="000020E5">
        <w:rPr>
          <w:bCs/>
          <w:sz w:val="28"/>
          <w:szCs w:val="28"/>
        </w:rPr>
        <w:t>) </w:t>
      </w:r>
      <w:r w:rsidR="008566FB">
        <w:rPr>
          <w:bCs/>
          <w:sz w:val="28"/>
          <w:szCs w:val="28"/>
        </w:rPr>
        <w:t xml:space="preserve">По </w:t>
      </w:r>
      <w:r w:rsidR="008566FB" w:rsidRPr="00C8525F">
        <w:rPr>
          <w:bCs/>
          <w:sz w:val="28"/>
          <w:szCs w:val="28"/>
        </w:rPr>
        <w:t>итогам участия</w:t>
      </w:r>
      <w:r w:rsidR="001F25FD" w:rsidRPr="00C8525F">
        <w:rPr>
          <w:bCs/>
          <w:sz w:val="28"/>
          <w:szCs w:val="28"/>
        </w:rPr>
        <w:t xml:space="preserve"> в Ежегодном Всероссийском конкурсе среди домов культуры для выявления лучших практик их работы, доведена субсидия </w:t>
      </w:r>
      <w:r w:rsidR="00D77107">
        <w:rPr>
          <w:bCs/>
          <w:sz w:val="28"/>
          <w:szCs w:val="28"/>
        </w:rPr>
        <w:br/>
      </w:r>
      <w:r w:rsidR="001F25FD" w:rsidRPr="00C8525F">
        <w:rPr>
          <w:bCs/>
          <w:sz w:val="28"/>
          <w:szCs w:val="28"/>
        </w:rPr>
        <w:t>на модернизацию учреждений культуры, включая создание детских культурно-просветительских центров на базе учреждений культуры</w:t>
      </w:r>
      <w:r w:rsidR="00DA2C7F" w:rsidRPr="00C8525F">
        <w:rPr>
          <w:bCs/>
          <w:sz w:val="28"/>
          <w:szCs w:val="28"/>
        </w:rPr>
        <w:t xml:space="preserve"> </w:t>
      </w:r>
      <w:r w:rsidR="00A22C13" w:rsidRPr="00C8525F">
        <w:rPr>
          <w:bCs/>
          <w:sz w:val="28"/>
          <w:szCs w:val="28"/>
        </w:rPr>
        <w:t>((+)7,7 млн. рублей);</w:t>
      </w:r>
    </w:p>
    <w:p w14:paraId="14F05895" w14:textId="0BF6E5AD" w:rsidR="00A22C13" w:rsidRPr="000020E5" w:rsidRDefault="00114103" w:rsidP="002B35E0">
      <w:pPr>
        <w:ind w:firstLine="709"/>
        <w:jc w:val="both"/>
        <w:rPr>
          <w:bCs/>
          <w:sz w:val="28"/>
          <w:szCs w:val="28"/>
        </w:rPr>
      </w:pPr>
      <w:r w:rsidRPr="00C8525F">
        <w:rPr>
          <w:bCs/>
          <w:sz w:val="28"/>
          <w:szCs w:val="28"/>
        </w:rPr>
        <w:t>7</w:t>
      </w:r>
      <w:r w:rsidR="00A22C13" w:rsidRPr="00C8525F">
        <w:rPr>
          <w:bCs/>
          <w:sz w:val="28"/>
          <w:szCs w:val="28"/>
        </w:rPr>
        <w:t>)</w:t>
      </w:r>
      <w:r w:rsidR="00DA2C7F" w:rsidRPr="00C8525F">
        <w:t> </w:t>
      </w:r>
      <w:r w:rsidR="00C8525F" w:rsidRPr="00C8525F">
        <w:rPr>
          <w:bCs/>
          <w:sz w:val="28"/>
          <w:szCs w:val="28"/>
        </w:rPr>
        <w:t>По итогам отбора заявок муниципальных образований, д</w:t>
      </w:r>
      <w:r w:rsidRPr="00C8525F">
        <w:rPr>
          <w:bCs/>
          <w:sz w:val="28"/>
          <w:szCs w:val="28"/>
        </w:rPr>
        <w:t>оведена</w:t>
      </w:r>
      <w:r w:rsidR="008566FB" w:rsidRPr="00C8525F">
        <w:rPr>
          <w:bCs/>
          <w:sz w:val="28"/>
          <w:szCs w:val="28"/>
        </w:rPr>
        <w:t xml:space="preserve"> субсидия </w:t>
      </w:r>
      <w:r w:rsidR="00D77107">
        <w:rPr>
          <w:bCs/>
          <w:sz w:val="28"/>
          <w:szCs w:val="28"/>
        </w:rPr>
        <w:br/>
      </w:r>
      <w:r w:rsidR="008566FB" w:rsidRPr="00C8525F">
        <w:rPr>
          <w:bCs/>
          <w:sz w:val="28"/>
          <w:szCs w:val="28"/>
        </w:rPr>
        <w:t>н</w:t>
      </w:r>
      <w:r w:rsidR="001F25FD" w:rsidRPr="00C8525F">
        <w:rPr>
          <w:bCs/>
          <w:sz w:val="28"/>
          <w:szCs w:val="28"/>
        </w:rPr>
        <w:t xml:space="preserve">а техническое оснащение муниципальных музеев </w:t>
      </w:r>
      <w:r w:rsidR="00A22C13" w:rsidRPr="00C8525F">
        <w:rPr>
          <w:bCs/>
          <w:sz w:val="28"/>
          <w:szCs w:val="28"/>
        </w:rPr>
        <w:t>((+)10,3 млн. рублей);</w:t>
      </w:r>
    </w:p>
    <w:p w14:paraId="4EA7D04A" w14:textId="5B52886B" w:rsidR="00B34B0A" w:rsidRPr="000020E5" w:rsidRDefault="00114103" w:rsidP="0024740D">
      <w:pPr>
        <w:ind w:firstLine="709"/>
        <w:jc w:val="both"/>
        <w:rPr>
          <w:sz w:val="28"/>
          <w:szCs w:val="28"/>
        </w:rPr>
      </w:pPr>
      <w:r>
        <w:rPr>
          <w:sz w:val="28"/>
          <w:szCs w:val="28"/>
        </w:rPr>
        <w:t>8</w:t>
      </w:r>
      <w:r w:rsidR="00AC78F4" w:rsidRPr="000020E5">
        <w:rPr>
          <w:sz w:val="28"/>
          <w:szCs w:val="28"/>
        </w:rPr>
        <w:t xml:space="preserve">) </w:t>
      </w:r>
      <w:proofErr w:type="gramStart"/>
      <w:r w:rsidR="003D703D" w:rsidRPr="000020E5">
        <w:rPr>
          <w:sz w:val="28"/>
          <w:szCs w:val="28"/>
        </w:rPr>
        <w:t>В</w:t>
      </w:r>
      <w:proofErr w:type="gramEnd"/>
      <w:r w:rsidR="003D703D" w:rsidRPr="000020E5">
        <w:rPr>
          <w:sz w:val="28"/>
          <w:szCs w:val="28"/>
        </w:rPr>
        <w:t xml:space="preserve"> связи с </w:t>
      </w:r>
      <w:r w:rsidR="008566FB">
        <w:rPr>
          <w:sz w:val="28"/>
          <w:szCs w:val="28"/>
        </w:rPr>
        <w:t xml:space="preserve">завершением </w:t>
      </w:r>
      <w:r w:rsidR="008D7C9B" w:rsidRPr="000020E5">
        <w:rPr>
          <w:sz w:val="28"/>
          <w:szCs w:val="28"/>
        </w:rPr>
        <w:t xml:space="preserve">в </w:t>
      </w:r>
      <w:r>
        <w:rPr>
          <w:sz w:val="28"/>
          <w:szCs w:val="28"/>
        </w:rPr>
        <w:t>2025 году строительства ряда</w:t>
      </w:r>
      <w:r w:rsidR="008566FB">
        <w:rPr>
          <w:sz w:val="28"/>
          <w:szCs w:val="28"/>
        </w:rPr>
        <w:t xml:space="preserve"> объектов </w:t>
      </w:r>
      <w:r w:rsidR="00DA5036">
        <w:rPr>
          <w:sz w:val="28"/>
          <w:szCs w:val="28"/>
        </w:rPr>
        <w:t>по</w:t>
      </w:r>
      <w:r w:rsidR="0024504D" w:rsidRPr="000020E5">
        <w:rPr>
          <w:sz w:val="28"/>
          <w:szCs w:val="28"/>
        </w:rPr>
        <w:t xml:space="preserve"> с</w:t>
      </w:r>
      <w:r w:rsidR="00AC78F4" w:rsidRPr="000020E5">
        <w:rPr>
          <w:sz w:val="28"/>
          <w:szCs w:val="28"/>
        </w:rPr>
        <w:t>оздани</w:t>
      </w:r>
      <w:r w:rsidR="00DA5036">
        <w:rPr>
          <w:sz w:val="28"/>
          <w:szCs w:val="28"/>
        </w:rPr>
        <w:t>ю</w:t>
      </w:r>
      <w:r w:rsidR="00AC78F4" w:rsidRPr="000020E5">
        <w:rPr>
          <w:sz w:val="28"/>
          <w:szCs w:val="28"/>
        </w:rPr>
        <w:t xml:space="preserve"> инфраструктуры </w:t>
      </w:r>
      <w:r w:rsidR="0024504D" w:rsidRPr="000020E5">
        <w:rPr>
          <w:sz w:val="28"/>
          <w:szCs w:val="28"/>
        </w:rPr>
        <w:t>Научно-</w:t>
      </w:r>
      <w:r w:rsidR="0024504D" w:rsidRPr="008566FB">
        <w:rPr>
          <w:sz w:val="28"/>
          <w:szCs w:val="28"/>
        </w:rPr>
        <w:t>технологического центра</w:t>
      </w:r>
      <w:r w:rsidR="008D7C9B" w:rsidRPr="008566FB">
        <w:rPr>
          <w:sz w:val="28"/>
          <w:szCs w:val="28"/>
        </w:rPr>
        <w:t>,</w:t>
      </w:r>
      <w:r w:rsidR="003D703D" w:rsidRPr="008566FB">
        <w:rPr>
          <w:sz w:val="28"/>
          <w:szCs w:val="28"/>
        </w:rPr>
        <w:t xml:space="preserve"> субсидия на указанные цели</w:t>
      </w:r>
      <w:r w:rsidR="008566FB" w:rsidRPr="008566FB">
        <w:rPr>
          <w:sz w:val="28"/>
          <w:szCs w:val="28"/>
        </w:rPr>
        <w:t xml:space="preserve"> доведена в меньшем объеме</w:t>
      </w:r>
      <w:r w:rsidR="00B17BE7" w:rsidRPr="008566FB">
        <w:rPr>
          <w:sz w:val="28"/>
          <w:szCs w:val="28"/>
        </w:rPr>
        <w:t xml:space="preserve"> ((</w:t>
      </w:r>
      <w:r w:rsidR="008566FB" w:rsidRPr="008566FB">
        <w:rPr>
          <w:sz w:val="28"/>
          <w:szCs w:val="28"/>
        </w:rPr>
        <w:t>-</w:t>
      </w:r>
      <w:r w:rsidR="00B17BE7" w:rsidRPr="008566FB">
        <w:rPr>
          <w:sz w:val="28"/>
          <w:szCs w:val="28"/>
        </w:rPr>
        <w:t xml:space="preserve">) </w:t>
      </w:r>
      <w:r w:rsidR="008566FB" w:rsidRPr="008566FB">
        <w:rPr>
          <w:sz w:val="28"/>
          <w:szCs w:val="28"/>
        </w:rPr>
        <w:t>1 418,1</w:t>
      </w:r>
      <w:r w:rsidR="00B17BE7" w:rsidRPr="008566FB">
        <w:rPr>
          <w:sz w:val="28"/>
          <w:szCs w:val="28"/>
        </w:rPr>
        <w:t xml:space="preserve"> млн. рублей);</w:t>
      </w:r>
    </w:p>
    <w:p w14:paraId="6C257C4B" w14:textId="4622B2B1" w:rsidR="005A2A02" w:rsidRPr="000020E5" w:rsidRDefault="00114103" w:rsidP="003E34B8">
      <w:pPr>
        <w:ind w:firstLine="709"/>
        <w:jc w:val="both"/>
        <w:rPr>
          <w:sz w:val="28"/>
          <w:szCs w:val="28"/>
        </w:rPr>
      </w:pPr>
      <w:r>
        <w:rPr>
          <w:sz w:val="28"/>
          <w:szCs w:val="28"/>
        </w:rPr>
        <w:t>9</w:t>
      </w:r>
      <w:r w:rsidR="008F2F30" w:rsidRPr="000020E5">
        <w:rPr>
          <w:sz w:val="28"/>
          <w:szCs w:val="28"/>
        </w:rPr>
        <w:t>)</w:t>
      </w:r>
      <w:r w:rsidR="003E34B8">
        <w:rPr>
          <w:sz w:val="28"/>
          <w:szCs w:val="28"/>
        </w:rPr>
        <w:t> </w:t>
      </w:r>
      <w:proofErr w:type="gramStart"/>
      <w:r w:rsidR="00633242">
        <w:rPr>
          <w:sz w:val="28"/>
          <w:szCs w:val="28"/>
        </w:rPr>
        <w:t>В</w:t>
      </w:r>
      <w:proofErr w:type="gramEnd"/>
      <w:r w:rsidR="00633242">
        <w:rPr>
          <w:sz w:val="28"/>
          <w:szCs w:val="28"/>
        </w:rPr>
        <w:t xml:space="preserve"> целях строительства объектов инженерной</w:t>
      </w:r>
      <w:r w:rsidR="001B3307">
        <w:rPr>
          <w:sz w:val="28"/>
          <w:szCs w:val="28"/>
        </w:rPr>
        <w:t xml:space="preserve"> инфраструктуры</w:t>
      </w:r>
      <w:r w:rsidR="00B038A5">
        <w:rPr>
          <w:sz w:val="28"/>
          <w:szCs w:val="28"/>
        </w:rPr>
        <w:t>, доведена</w:t>
      </w:r>
      <w:r w:rsidR="00524CF9" w:rsidRPr="000020E5">
        <w:rPr>
          <w:sz w:val="28"/>
          <w:szCs w:val="28"/>
        </w:rPr>
        <w:t xml:space="preserve"> субсиди</w:t>
      </w:r>
      <w:r w:rsidR="00B038A5">
        <w:rPr>
          <w:sz w:val="28"/>
          <w:szCs w:val="28"/>
        </w:rPr>
        <w:t>я на</w:t>
      </w:r>
      <w:r>
        <w:rPr>
          <w:sz w:val="28"/>
          <w:szCs w:val="28"/>
        </w:rPr>
        <w:t> </w:t>
      </w:r>
      <w:r w:rsidR="00B038A5">
        <w:rPr>
          <w:sz w:val="28"/>
          <w:szCs w:val="28"/>
        </w:rPr>
        <w:t>п</w:t>
      </w:r>
      <w:r w:rsidR="00B038A5" w:rsidRPr="00B038A5">
        <w:rPr>
          <w:sz w:val="28"/>
          <w:szCs w:val="28"/>
        </w:rPr>
        <w:t>роектирование, строительство, реконструкци</w:t>
      </w:r>
      <w:r w:rsidR="00B038A5">
        <w:rPr>
          <w:sz w:val="28"/>
          <w:szCs w:val="28"/>
        </w:rPr>
        <w:t xml:space="preserve">ю </w:t>
      </w:r>
      <w:r w:rsidR="00B038A5" w:rsidRPr="00B038A5">
        <w:rPr>
          <w:sz w:val="28"/>
          <w:szCs w:val="28"/>
        </w:rPr>
        <w:t>и техническое перевооружение объектов в сфере жилищно-коммунального хозяйства</w:t>
      </w:r>
      <w:r w:rsidRPr="00114103">
        <w:rPr>
          <w:sz w:val="28"/>
          <w:szCs w:val="28"/>
        </w:rPr>
        <w:t xml:space="preserve"> </w:t>
      </w:r>
      <w:r>
        <w:rPr>
          <w:sz w:val="28"/>
          <w:szCs w:val="28"/>
        </w:rPr>
        <w:t>за</w:t>
      </w:r>
      <w:r w:rsidRPr="003E34B8">
        <w:rPr>
          <w:sz w:val="28"/>
          <w:szCs w:val="28"/>
        </w:rPr>
        <w:t xml:space="preserve"> счет</w:t>
      </w:r>
      <w:r>
        <w:rPr>
          <w:sz w:val="28"/>
          <w:szCs w:val="28"/>
        </w:rPr>
        <w:t xml:space="preserve"> средств </w:t>
      </w:r>
      <w:r w:rsidRPr="003E34B8">
        <w:rPr>
          <w:sz w:val="28"/>
          <w:szCs w:val="28"/>
        </w:rPr>
        <w:t>казначейских инфраструктурных кредитов</w:t>
      </w:r>
      <w:r w:rsidR="005A2A02" w:rsidRPr="000020E5">
        <w:rPr>
          <w:sz w:val="28"/>
          <w:szCs w:val="28"/>
        </w:rPr>
        <w:t xml:space="preserve"> ((+) </w:t>
      </w:r>
      <w:r w:rsidR="00B038A5">
        <w:rPr>
          <w:sz w:val="28"/>
          <w:szCs w:val="28"/>
        </w:rPr>
        <w:t>633,4</w:t>
      </w:r>
      <w:r w:rsidR="005A2A02" w:rsidRPr="000020E5">
        <w:rPr>
          <w:sz w:val="28"/>
          <w:szCs w:val="28"/>
        </w:rPr>
        <w:t xml:space="preserve"> млн. рублей);</w:t>
      </w:r>
    </w:p>
    <w:p w14:paraId="1992DAAA" w14:textId="1B2A3D84" w:rsidR="00F1450F" w:rsidRDefault="00AD2584" w:rsidP="0024740D">
      <w:pPr>
        <w:ind w:firstLine="709"/>
        <w:jc w:val="both"/>
        <w:rPr>
          <w:sz w:val="28"/>
          <w:szCs w:val="28"/>
        </w:rPr>
      </w:pPr>
      <w:r>
        <w:rPr>
          <w:sz w:val="28"/>
          <w:szCs w:val="28"/>
        </w:rPr>
        <w:t xml:space="preserve">Кроме того, начиная с </w:t>
      </w:r>
      <w:r w:rsidR="00CE25D0">
        <w:rPr>
          <w:sz w:val="28"/>
          <w:szCs w:val="28"/>
        </w:rPr>
        <w:t>01.01.</w:t>
      </w:r>
      <w:r>
        <w:rPr>
          <w:sz w:val="28"/>
          <w:szCs w:val="28"/>
        </w:rPr>
        <w:t xml:space="preserve">2026 года </w:t>
      </w:r>
      <w:r w:rsidR="009C7CD7">
        <w:rPr>
          <w:sz w:val="28"/>
          <w:szCs w:val="28"/>
        </w:rPr>
        <w:t>город Сургут будет наделен дополнительно следующими отдельным</w:t>
      </w:r>
      <w:r w:rsidR="00545D84">
        <w:rPr>
          <w:sz w:val="28"/>
          <w:szCs w:val="28"/>
        </w:rPr>
        <w:t xml:space="preserve">и государственными </w:t>
      </w:r>
      <w:r w:rsidR="00545D84" w:rsidRPr="00114103">
        <w:rPr>
          <w:sz w:val="28"/>
          <w:szCs w:val="28"/>
        </w:rPr>
        <w:t>полномочиями</w:t>
      </w:r>
      <w:r w:rsidR="00187E2D" w:rsidRPr="00114103">
        <w:rPr>
          <w:sz w:val="28"/>
          <w:szCs w:val="28"/>
        </w:rPr>
        <w:t xml:space="preserve">, а </w:t>
      </w:r>
      <w:r w:rsidR="00187E2D">
        <w:rPr>
          <w:sz w:val="28"/>
          <w:szCs w:val="28"/>
        </w:rPr>
        <w:t>именно</w:t>
      </w:r>
      <w:r w:rsidR="009C7CD7">
        <w:rPr>
          <w:sz w:val="28"/>
          <w:szCs w:val="28"/>
        </w:rPr>
        <w:t>:</w:t>
      </w:r>
    </w:p>
    <w:p w14:paraId="488BB144" w14:textId="09688BD1" w:rsidR="00AD2584" w:rsidRDefault="00AD2584" w:rsidP="0024740D">
      <w:pPr>
        <w:ind w:firstLine="709"/>
        <w:jc w:val="both"/>
        <w:rPr>
          <w:sz w:val="28"/>
          <w:szCs w:val="28"/>
        </w:rPr>
      </w:pPr>
      <w:r>
        <w:rPr>
          <w:sz w:val="28"/>
          <w:szCs w:val="28"/>
        </w:rPr>
        <w:t>- </w:t>
      </w:r>
      <w:r w:rsidR="001B3307">
        <w:rPr>
          <w:sz w:val="28"/>
          <w:szCs w:val="28"/>
        </w:rPr>
        <w:t>по</w:t>
      </w:r>
      <w:r w:rsidRPr="00AD2584">
        <w:rPr>
          <w:sz w:val="28"/>
          <w:szCs w:val="28"/>
        </w:rPr>
        <w:t xml:space="preserve"> возмещени</w:t>
      </w:r>
      <w:r w:rsidR="001B3307">
        <w:rPr>
          <w:sz w:val="28"/>
          <w:szCs w:val="28"/>
        </w:rPr>
        <w:t>ю</w:t>
      </w:r>
      <w:r w:rsidRPr="00AD2584">
        <w:rPr>
          <w:sz w:val="28"/>
          <w:szCs w:val="28"/>
        </w:rPr>
        <w:t xml:space="preserve"> </w:t>
      </w:r>
      <w:proofErr w:type="spellStart"/>
      <w:r w:rsidRPr="00AD2584">
        <w:rPr>
          <w:sz w:val="28"/>
          <w:szCs w:val="28"/>
        </w:rPr>
        <w:t>ресурсоснабжающим</w:t>
      </w:r>
      <w:proofErr w:type="spellEnd"/>
      <w:r w:rsidRPr="00AD2584">
        <w:rPr>
          <w:sz w:val="28"/>
          <w:szCs w:val="28"/>
        </w:rPr>
        <w:t xml:space="preserve"> организациям, осуществляющим регулируемый вид деятельности в сфере тепло-, водоснабжения и водоотведения, экономически обоснованных расходов в целях соблюдения установленных предельных (максимальных) индексов изменения размера вносимой гражданами платы </w:t>
      </w:r>
      <w:r w:rsidR="00D77107">
        <w:rPr>
          <w:sz w:val="28"/>
          <w:szCs w:val="28"/>
        </w:rPr>
        <w:br/>
      </w:r>
      <w:r w:rsidRPr="00AD2584">
        <w:rPr>
          <w:sz w:val="28"/>
          <w:szCs w:val="28"/>
        </w:rPr>
        <w:t>за коммунальные услуги</w:t>
      </w:r>
      <w:r>
        <w:rPr>
          <w:sz w:val="28"/>
          <w:szCs w:val="28"/>
        </w:rPr>
        <w:t>;</w:t>
      </w:r>
    </w:p>
    <w:p w14:paraId="2B518F71" w14:textId="556BA013" w:rsidR="00CE25D0" w:rsidRDefault="00AD2584" w:rsidP="00CA3260">
      <w:pPr>
        <w:ind w:firstLine="709"/>
        <w:jc w:val="both"/>
        <w:rPr>
          <w:sz w:val="28"/>
          <w:szCs w:val="28"/>
        </w:rPr>
      </w:pPr>
      <w:r>
        <w:rPr>
          <w:sz w:val="28"/>
          <w:szCs w:val="28"/>
        </w:rPr>
        <w:t>- </w:t>
      </w:r>
      <w:r w:rsidR="00CE25D0" w:rsidRPr="00CE25D0">
        <w:rPr>
          <w:sz w:val="28"/>
          <w:szCs w:val="28"/>
        </w:rPr>
        <w:t>по частичному финансовому обеспечению мест в частных организациях, осуществляющих образовательную деятельность по реализации образовательных программ дошкольного образования в автономном округе, посредством предоставления указанным образовательным организациям субсидий с целью финансового обеспечения затрат, связанных с оказанием услуг по присмотру и уходу за детьми, иных расходов, возникающих в связи с организацией реализации образовательных программ дошкольного образования, на основании представленных в такие организации родителями (законными представителями) детей сертификатов на право частичного финансового обеспечения мест в частных организациях, осуществляющих образовательную деятельность по реализации образовательных программ дошкольного образования в автономном округе.</w:t>
      </w:r>
    </w:p>
    <w:p w14:paraId="1C290F56" w14:textId="2A7F7A91" w:rsidR="00985AE9" w:rsidRPr="00185301" w:rsidRDefault="00985AE9" w:rsidP="0024740D">
      <w:pPr>
        <w:ind w:firstLine="709"/>
        <w:jc w:val="both"/>
        <w:rPr>
          <w:sz w:val="28"/>
          <w:szCs w:val="28"/>
        </w:rPr>
      </w:pPr>
      <w:r w:rsidRPr="00871965">
        <w:rPr>
          <w:sz w:val="28"/>
          <w:szCs w:val="28"/>
        </w:rPr>
        <w:t>Подробная информация об объеме расходов, предусмотренных в проекте бюджета города Сургута на 202</w:t>
      </w:r>
      <w:r w:rsidR="00226DDF">
        <w:rPr>
          <w:sz w:val="28"/>
          <w:szCs w:val="28"/>
        </w:rPr>
        <w:t>6</w:t>
      </w:r>
      <w:r w:rsidRPr="00871965">
        <w:rPr>
          <w:sz w:val="28"/>
          <w:szCs w:val="28"/>
        </w:rPr>
        <w:t xml:space="preserve"> год и плановый период 202</w:t>
      </w:r>
      <w:r w:rsidR="00226DDF">
        <w:rPr>
          <w:sz w:val="28"/>
          <w:szCs w:val="28"/>
        </w:rPr>
        <w:t>7</w:t>
      </w:r>
      <w:r w:rsidRPr="00871965">
        <w:rPr>
          <w:sz w:val="28"/>
          <w:szCs w:val="28"/>
        </w:rPr>
        <w:t xml:space="preserve"> – 202</w:t>
      </w:r>
      <w:r w:rsidR="00226DDF">
        <w:rPr>
          <w:sz w:val="28"/>
          <w:szCs w:val="28"/>
        </w:rPr>
        <w:t>8</w:t>
      </w:r>
      <w:r w:rsidRPr="00871965">
        <w:rPr>
          <w:sz w:val="28"/>
          <w:szCs w:val="28"/>
        </w:rPr>
        <w:t xml:space="preserve"> </w:t>
      </w:r>
      <w:r w:rsidR="00176BBE" w:rsidRPr="00871965">
        <w:rPr>
          <w:sz w:val="28"/>
          <w:szCs w:val="28"/>
        </w:rPr>
        <w:t>годов за</w:t>
      </w:r>
      <w:r w:rsidRPr="00871965">
        <w:rPr>
          <w:sz w:val="28"/>
          <w:szCs w:val="28"/>
        </w:rPr>
        <w:t xml:space="preserve"> счет межбюджетных трансфертов, получаемых из других бюджетов бюджетной системы Российской Федерации</w:t>
      </w:r>
      <w:r w:rsidR="0084058B">
        <w:rPr>
          <w:sz w:val="28"/>
          <w:szCs w:val="28"/>
        </w:rPr>
        <w:t>,</w:t>
      </w:r>
      <w:r w:rsidRPr="00871965">
        <w:rPr>
          <w:sz w:val="28"/>
          <w:szCs w:val="28"/>
        </w:rPr>
        <w:t xml:space="preserve"> представлена в приложении 2</w:t>
      </w:r>
      <w:r w:rsidRPr="00871965">
        <w:t xml:space="preserve"> </w:t>
      </w:r>
      <w:r w:rsidRPr="00871965">
        <w:rPr>
          <w:sz w:val="28"/>
          <w:szCs w:val="28"/>
        </w:rPr>
        <w:t>к пояснительной записке.</w:t>
      </w:r>
    </w:p>
    <w:p w14:paraId="35D06B7C" w14:textId="77777777" w:rsidR="00A41750" w:rsidRPr="00185301" w:rsidRDefault="00A41750" w:rsidP="000266E2">
      <w:pPr>
        <w:ind w:firstLine="709"/>
        <w:jc w:val="center"/>
        <w:rPr>
          <w:b/>
          <w:sz w:val="28"/>
          <w:szCs w:val="28"/>
        </w:rPr>
      </w:pPr>
    </w:p>
    <w:p w14:paraId="0366E25C" w14:textId="64E81091" w:rsidR="007B49E4" w:rsidRPr="009E321D" w:rsidRDefault="007B49E4" w:rsidP="000266E2">
      <w:pPr>
        <w:ind w:firstLine="709"/>
        <w:jc w:val="center"/>
        <w:rPr>
          <w:b/>
          <w:sz w:val="28"/>
          <w:szCs w:val="28"/>
        </w:rPr>
      </w:pPr>
      <w:r w:rsidRPr="009E321D">
        <w:rPr>
          <w:b/>
          <w:sz w:val="28"/>
          <w:szCs w:val="28"/>
        </w:rPr>
        <w:t>Ведомственная структура расходов бюджета</w:t>
      </w:r>
    </w:p>
    <w:p w14:paraId="1D06A344" w14:textId="77777777" w:rsidR="007B49E4" w:rsidRPr="009E321D" w:rsidRDefault="007B49E4" w:rsidP="0024740D">
      <w:pPr>
        <w:ind w:firstLine="709"/>
        <w:jc w:val="both"/>
        <w:rPr>
          <w:color w:val="FF0000"/>
          <w:sz w:val="28"/>
          <w:szCs w:val="28"/>
        </w:rPr>
      </w:pPr>
    </w:p>
    <w:p w14:paraId="746DFCC5" w14:textId="4E37A4E5" w:rsidR="007D3CAB" w:rsidRPr="009E321D" w:rsidRDefault="007D3CAB" w:rsidP="0024740D">
      <w:pPr>
        <w:ind w:firstLine="709"/>
        <w:contextualSpacing/>
        <w:jc w:val="both"/>
        <w:rPr>
          <w:rFonts w:eastAsia="Calibri"/>
          <w:sz w:val="28"/>
          <w:szCs w:val="28"/>
          <w:lang w:eastAsia="en-US"/>
        </w:rPr>
      </w:pPr>
      <w:r w:rsidRPr="009E321D">
        <w:rPr>
          <w:rFonts w:eastAsia="Calibri"/>
          <w:sz w:val="28"/>
          <w:szCs w:val="28"/>
          <w:lang w:eastAsia="en-US"/>
        </w:rPr>
        <w:t>Ведомственная структура расходов бюджета города на 202</w:t>
      </w:r>
      <w:r w:rsidR="009E65F1" w:rsidRPr="009E321D">
        <w:rPr>
          <w:rFonts w:eastAsia="Calibri"/>
          <w:sz w:val="28"/>
          <w:szCs w:val="28"/>
          <w:lang w:eastAsia="en-US"/>
        </w:rPr>
        <w:t>6</w:t>
      </w:r>
      <w:r w:rsidRPr="009E321D">
        <w:rPr>
          <w:rFonts w:eastAsia="Calibri"/>
          <w:sz w:val="28"/>
          <w:szCs w:val="28"/>
          <w:lang w:eastAsia="en-US"/>
        </w:rPr>
        <w:t xml:space="preserve"> год </w:t>
      </w:r>
      <w:r w:rsidR="008F3AE1" w:rsidRPr="009E321D">
        <w:rPr>
          <w:rFonts w:eastAsia="Calibri"/>
          <w:sz w:val="28"/>
          <w:szCs w:val="28"/>
          <w:lang w:eastAsia="en-US"/>
        </w:rPr>
        <w:br/>
      </w:r>
      <w:r w:rsidRPr="009E321D">
        <w:rPr>
          <w:rFonts w:eastAsia="Calibri"/>
          <w:sz w:val="28"/>
          <w:szCs w:val="28"/>
          <w:lang w:eastAsia="en-US"/>
        </w:rPr>
        <w:t>и плановый период 202</w:t>
      </w:r>
      <w:r w:rsidR="009E65F1" w:rsidRPr="009E321D">
        <w:rPr>
          <w:rFonts w:eastAsia="Calibri"/>
          <w:sz w:val="28"/>
          <w:szCs w:val="28"/>
          <w:lang w:eastAsia="en-US"/>
        </w:rPr>
        <w:t>7</w:t>
      </w:r>
      <w:r w:rsidRPr="009E321D">
        <w:rPr>
          <w:rFonts w:eastAsia="Calibri"/>
          <w:sz w:val="28"/>
          <w:szCs w:val="28"/>
          <w:lang w:eastAsia="en-US"/>
        </w:rPr>
        <w:t xml:space="preserve"> </w:t>
      </w:r>
      <w:r w:rsidR="005F6725" w:rsidRPr="009E321D">
        <w:rPr>
          <w:rFonts w:eastAsia="Calibri"/>
          <w:sz w:val="28"/>
          <w:szCs w:val="28"/>
          <w:lang w:eastAsia="en-US"/>
        </w:rPr>
        <w:t>–</w:t>
      </w:r>
      <w:r w:rsidRPr="009E321D">
        <w:rPr>
          <w:rFonts w:eastAsia="Calibri"/>
          <w:sz w:val="28"/>
          <w:szCs w:val="28"/>
          <w:lang w:eastAsia="en-US"/>
        </w:rPr>
        <w:t xml:space="preserve"> 202</w:t>
      </w:r>
      <w:r w:rsidR="009E65F1" w:rsidRPr="009E321D">
        <w:rPr>
          <w:rFonts w:eastAsia="Calibri"/>
          <w:sz w:val="28"/>
          <w:szCs w:val="28"/>
          <w:lang w:eastAsia="en-US"/>
        </w:rPr>
        <w:t>8</w:t>
      </w:r>
      <w:r w:rsidRPr="009E321D">
        <w:rPr>
          <w:rFonts w:eastAsia="Calibri"/>
          <w:sz w:val="28"/>
          <w:szCs w:val="28"/>
          <w:lang w:eastAsia="en-US"/>
        </w:rPr>
        <w:t xml:space="preserve"> годы содержит распределение бюджетных ассигнований по семи </w:t>
      </w:r>
      <w:r w:rsidR="0094370B" w:rsidRPr="009E321D">
        <w:rPr>
          <w:rFonts w:eastAsia="Calibri"/>
          <w:sz w:val="28"/>
          <w:szCs w:val="28"/>
          <w:lang w:eastAsia="en-US"/>
        </w:rPr>
        <w:t>главным распорядителям</w:t>
      </w:r>
      <w:r w:rsidRPr="009E321D">
        <w:rPr>
          <w:rFonts w:eastAsia="Calibri"/>
          <w:sz w:val="28"/>
          <w:szCs w:val="28"/>
          <w:lang w:eastAsia="en-US"/>
        </w:rPr>
        <w:t xml:space="preserve"> бюджетных средств</w:t>
      </w:r>
      <w:r w:rsidR="00985AE9" w:rsidRPr="009E321D">
        <w:rPr>
          <w:rFonts w:eastAsia="Calibri"/>
          <w:sz w:val="28"/>
          <w:szCs w:val="28"/>
          <w:lang w:eastAsia="en-US"/>
        </w:rPr>
        <w:t>.</w:t>
      </w:r>
      <w:r w:rsidR="00985AE9" w:rsidRPr="009E321D">
        <w:t xml:space="preserve"> </w:t>
      </w:r>
      <w:r w:rsidR="00985AE9" w:rsidRPr="009E321D">
        <w:rPr>
          <w:rFonts w:eastAsia="Calibri"/>
          <w:sz w:val="28"/>
          <w:szCs w:val="28"/>
          <w:lang w:eastAsia="en-US"/>
        </w:rPr>
        <w:t>Информация о главных распорядителях бюджетных средств и подведомственных муниципальных учреждениях, финансируемых за счёт средств бюджета города Сургута</w:t>
      </w:r>
      <w:r w:rsidR="00185301" w:rsidRPr="009E321D">
        <w:rPr>
          <w:rFonts w:eastAsia="Calibri"/>
          <w:sz w:val="28"/>
          <w:szCs w:val="28"/>
          <w:lang w:eastAsia="en-US"/>
        </w:rPr>
        <w:t xml:space="preserve"> на 202</w:t>
      </w:r>
      <w:r w:rsidR="009E65F1" w:rsidRPr="009E321D">
        <w:rPr>
          <w:rFonts w:eastAsia="Calibri"/>
          <w:sz w:val="28"/>
          <w:szCs w:val="28"/>
          <w:lang w:eastAsia="en-US"/>
        </w:rPr>
        <w:t>6</w:t>
      </w:r>
      <w:r w:rsidR="00185301" w:rsidRPr="009E321D">
        <w:rPr>
          <w:rFonts w:eastAsia="Calibri"/>
          <w:sz w:val="28"/>
          <w:szCs w:val="28"/>
          <w:lang w:eastAsia="en-US"/>
        </w:rPr>
        <w:t xml:space="preserve"> год </w:t>
      </w:r>
      <w:r w:rsidR="00080F7B" w:rsidRPr="009E321D">
        <w:rPr>
          <w:rFonts w:eastAsia="Calibri"/>
          <w:sz w:val="28"/>
          <w:szCs w:val="28"/>
          <w:lang w:eastAsia="en-US"/>
        </w:rPr>
        <w:br/>
      </w:r>
      <w:r w:rsidR="00185301" w:rsidRPr="009E321D">
        <w:rPr>
          <w:rFonts w:eastAsia="Calibri"/>
          <w:sz w:val="28"/>
          <w:szCs w:val="28"/>
          <w:lang w:eastAsia="en-US"/>
        </w:rPr>
        <w:t xml:space="preserve">и плановый период </w:t>
      </w:r>
      <w:r w:rsidR="00985AE9" w:rsidRPr="009E321D">
        <w:rPr>
          <w:rFonts w:eastAsia="Calibri"/>
          <w:sz w:val="28"/>
          <w:szCs w:val="28"/>
          <w:lang w:eastAsia="en-US"/>
        </w:rPr>
        <w:t>202</w:t>
      </w:r>
      <w:r w:rsidR="006B0670" w:rsidRPr="009E321D">
        <w:rPr>
          <w:rFonts w:eastAsia="Calibri"/>
          <w:sz w:val="28"/>
          <w:szCs w:val="28"/>
          <w:lang w:eastAsia="en-US"/>
        </w:rPr>
        <w:t>7</w:t>
      </w:r>
      <w:r w:rsidR="00985AE9" w:rsidRPr="009E321D">
        <w:rPr>
          <w:rFonts w:eastAsia="Calibri"/>
          <w:sz w:val="28"/>
          <w:szCs w:val="28"/>
          <w:lang w:eastAsia="en-US"/>
        </w:rPr>
        <w:t xml:space="preserve"> – 202</w:t>
      </w:r>
      <w:r w:rsidR="006B0670" w:rsidRPr="009E321D">
        <w:rPr>
          <w:rFonts w:eastAsia="Calibri"/>
          <w:sz w:val="28"/>
          <w:szCs w:val="28"/>
          <w:lang w:eastAsia="en-US"/>
        </w:rPr>
        <w:t>8</w:t>
      </w:r>
      <w:r w:rsidR="00985AE9" w:rsidRPr="009E321D">
        <w:rPr>
          <w:rFonts w:eastAsia="Calibri"/>
          <w:sz w:val="28"/>
          <w:szCs w:val="28"/>
          <w:lang w:eastAsia="en-US"/>
        </w:rPr>
        <w:t xml:space="preserve"> годов представлена в приложении 3 к пояснительной записке.</w:t>
      </w:r>
      <w:r w:rsidR="006E5B2D" w:rsidRPr="009E321D">
        <w:rPr>
          <w:rFonts w:eastAsia="Calibri"/>
          <w:i/>
          <w:sz w:val="28"/>
          <w:szCs w:val="28"/>
          <w:lang w:eastAsia="en-US"/>
        </w:rPr>
        <w:t xml:space="preserve"> </w:t>
      </w:r>
    </w:p>
    <w:p w14:paraId="50BA4BD1" w14:textId="35C341D3" w:rsidR="007B49E4" w:rsidRDefault="007D3CAB" w:rsidP="0024740D">
      <w:pPr>
        <w:ind w:firstLine="709"/>
        <w:contextualSpacing/>
        <w:jc w:val="both"/>
        <w:rPr>
          <w:rFonts w:ascii="Times New Roman CYR" w:hAnsi="Times New Roman CYR" w:cs="Times New Roman CYR"/>
          <w:sz w:val="28"/>
          <w:szCs w:val="28"/>
        </w:rPr>
      </w:pPr>
      <w:r w:rsidRPr="009E321D">
        <w:rPr>
          <w:rFonts w:eastAsia="Calibri"/>
          <w:sz w:val="28"/>
          <w:szCs w:val="28"/>
          <w:lang w:eastAsia="en-US"/>
        </w:rPr>
        <w:t xml:space="preserve">Расходы распределены по главным распорядителям бюджетных средств </w:t>
      </w:r>
      <w:r w:rsidR="008F3AE1" w:rsidRPr="009E321D">
        <w:rPr>
          <w:rFonts w:eastAsia="Calibri"/>
          <w:sz w:val="28"/>
          <w:szCs w:val="28"/>
          <w:lang w:eastAsia="en-US"/>
        </w:rPr>
        <w:br/>
      </w:r>
      <w:r w:rsidRPr="009E321D">
        <w:rPr>
          <w:rFonts w:eastAsia="Calibri"/>
          <w:sz w:val="28"/>
          <w:szCs w:val="28"/>
          <w:lang w:eastAsia="en-US"/>
        </w:rPr>
        <w:t>в соответствии с Порядком и Методикой планирования бюджетных ассигнований городского округа, утвержденной приказом департамента финансов</w:t>
      </w:r>
      <w:r w:rsidR="00E82C18">
        <w:rPr>
          <w:rFonts w:eastAsia="Calibri"/>
          <w:sz w:val="28"/>
          <w:szCs w:val="28"/>
          <w:lang w:eastAsia="en-US"/>
        </w:rPr>
        <w:t xml:space="preserve"> от 14.08.2018 № 08-ПО-203/18-0 </w:t>
      </w:r>
      <w:r w:rsidRPr="009E321D">
        <w:rPr>
          <w:rFonts w:eastAsia="Calibri"/>
          <w:sz w:val="28"/>
          <w:szCs w:val="28"/>
          <w:lang w:eastAsia="en-US"/>
        </w:rPr>
        <w:t>с учетом</w:t>
      </w:r>
      <w:r w:rsidR="00882185" w:rsidRPr="009E321D">
        <w:rPr>
          <w:rFonts w:eastAsia="Calibri"/>
          <w:sz w:val="28"/>
          <w:szCs w:val="28"/>
          <w:lang w:eastAsia="en-US"/>
        </w:rPr>
        <w:t xml:space="preserve"> </w:t>
      </w:r>
      <w:r w:rsidR="007B49E4" w:rsidRPr="009E321D">
        <w:rPr>
          <w:sz w:val="28"/>
          <w:szCs w:val="28"/>
        </w:rPr>
        <w:t>решений, принятых</w:t>
      </w:r>
      <w:r w:rsidR="007B49E4" w:rsidRPr="009E65F1">
        <w:rPr>
          <w:sz w:val="28"/>
          <w:szCs w:val="28"/>
        </w:rPr>
        <w:t xml:space="preserve"> </w:t>
      </w:r>
      <w:r w:rsidR="007B49E4" w:rsidRPr="009E65F1">
        <w:rPr>
          <w:rFonts w:ascii="Times New Roman CYR" w:hAnsi="Times New Roman CYR" w:cs="Times New Roman CYR"/>
          <w:sz w:val="28"/>
          <w:szCs w:val="28"/>
        </w:rPr>
        <w:t>Бюджетной комиссией при Главе города.</w:t>
      </w:r>
    </w:p>
    <w:p w14:paraId="31DB8FEF" w14:textId="73B326E6" w:rsidR="00E82C18" w:rsidRPr="009E65F1" w:rsidRDefault="00E82C18" w:rsidP="0024740D">
      <w:pPr>
        <w:ind w:firstLine="709"/>
        <w:contextualSpacing/>
        <w:jc w:val="both"/>
        <w:rPr>
          <w:rFonts w:ascii="Times New Roman CYR" w:hAnsi="Times New Roman CYR" w:cs="Times New Roman CYR"/>
          <w:sz w:val="28"/>
          <w:szCs w:val="28"/>
        </w:rPr>
      </w:pPr>
      <w:r w:rsidRPr="00E82C18">
        <w:rPr>
          <w:rFonts w:ascii="Times New Roman CYR" w:hAnsi="Times New Roman CYR" w:cs="Times New Roman CYR"/>
          <w:sz w:val="28"/>
          <w:szCs w:val="28"/>
        </w:rPr>
        <w:t xml:space="preserve">За базу для расчёта бюджетных ассигнований </w:t>
      </w:r>
      <w:r>
        <w:rPr>
          <w:rFonts w:ascii="Times New Roman CYR" w:hAnsi="Times New Roman CYR" w:cs="Times New Roman CYR"/>
          <w:sz w:val="28"/>
          <w:szCs w:val="28"/>
        </w:rPr>
        <w:t xml:space="preserve">главных распорядителей бюджетных средств </w:t>
      </w:r>
      <w:r w:rsidRPr="00E82C18">
        <w:rPr>
          <w:rFonts w:ascii="Times New Roman CYR" w:hAnsi="Times New Roman CYR" w:cs="Times New Roman CYR"/>
          <w:sz w:val="28"/>
          <w:szCs w:val="28"/>
        </w:rPr>
        <w:t>на 2026 – 2027 годы принят объём расходных обязательств, утвержденный решением Думы города от 23.12.2024 № 713-VII ДГ «О бюджете городского округа Сургут Ханты-Мансийского автономного округа - Югры на 2025 год и плановый период 2026 – 2027 годов»» (в редакции от 07.04.2025 № 760-VII ДГ). Базовые параметры на 2028 год приняты на уровне параметров, утвержденных данным решением на 2027 год.</w:t>
      </w:r>
    </w:p>
    <w:p w14:paraId="2B183564" w14:textId="74B8A4EE" w:rsidR="00C9335B" w:rsidRPr="009E65F1" w:rsidRDefault="0035402F" w:rsidP="0024740D">
      <w:pPr>
        <w:ind w:firstLine="709"/>
        <w:contextualSpacing/>
        <w:jc w:val="both"/>
        <w:rPr>
          <w:sz w:val="28"/>
        </w:rPr>
      </w:pPr>
      <w:r w:rsidRPr="009E65F1">
        <w:rPr>
          <w:sz w:val="28"/>
        </w:rPr>
        <w:t>Распределение расходов между главными распорядителями бюджетных средств на 202</w:t>
      </w:r>
      <w:r w:rsidR="009E65F1">
        <w:rPr>
          <w:sz w:val="28"/>
        </w:rPr>
        <w:t>6</w:t>
      </w:r>
      <w:r w:rsidRPr="009E65F1">
        <w:rPr>
          <w:sz w:val="28"/>
        </w:rPr>
        <w:t xml:space="preserve"> год и плановый период 202</w:t>
      </w:r>
      <w:r w:rsidR="009E65F1">
        <w:rPr>
          <w:sz w:val="28"/>
        </w:rPr>
        <w:t>7</w:t>
      </w:r>
      <w:r w:rsidRPr="009E65F1">
        <w:rPr>
          <w:sz w:val="28"/>
        </w:rPr>
        <w:t xml:space="preserve"> – 202</w:t>
      </w:r>
      <w:r w:rsidR="009E65F1">
        <w:rPr>
          <w:sz w:val="28"/>
        </w:rPr>
        <w:t>8</w:t>
      </w:r>
      <w:r w:rsidRPr="009E65F1">
        <w:rPr>
          <w:sz w:val="28"/>
        </w:rPr>
        <w:t xml:space="preserve"> годов представлено </w:t>
      </w:r>
      <w:r w:rsidR="00E86475" w:rsidRPr="009E65F1">
        <w:rPr>
          <w:sz w:val="28"/>
        </w:rPr>
        <w:br/>
      </w:r>
      <w:r w:rsidRPr="009E65F1">
        <w:rPr>
          <w:sz w:val="28"/>
        </w:rPr>
        <w:t xml:space="preserve">в таблице </w:t>
      </w:r>
      <w:r w:rsidR="00403691" w:rsidRPr="009E65F1">
        <w:rPr>
          <w:sz w:val="28"/>
        </w:rPr>
        <w:t>19</w:t>
      </w:r>
      <w:r w:rsidR="00FC3149" w:rsidRPr="009E65F1">
        <w:rPr>
          <w:sz w:val="28"/>
        </w:rPr>
        <w:t xml:space="preserve"> и рисунке 5.</w:t>
      </w:r>
    </w:p>
    <w:p w14:paraId="15FB64E3" w14:textId="45F5DE8B" w:rsidR="007B49E4" w:rsidRPr="009E321D" w:rsidRDefault="0035402F" w:rsidP="0035402F">
      <w:pPr>
        <w:jc w:val="right"/>
        <w:rPr>
          <w:sz w:val="28"/>
          <w:szCs w:val="28"/>
        </w:rPr>
      </w:pPr>
      <w:r w:rsidRPr="009E321D">
        <w:rPr>
          <w:sz w:val="28"/>
          <w:szCs w:val="28"/>
        </w:rPr>
        <w:t xml:space="preserve">Таблица </w:t>
      </w:r>
      <w:r w:rsidR="000B2C82" w:rsidRPr="009E321D">
        <w:rPr>
          <w:sz w:val="28"/>
          <w:szCs w:val="28"/>
        </w:rPr>
        <w:t>19</w:t>
      </w:r>
    </w:p>
    <w:p w14:paraId="2073D3AA" w14:textId="718DC85E" w:rsidR="0035402F" w:rsidRDefault="0035402F" w:rsidP="0035402F">
      <w:pPr>
        <w:jc w:val="center"/>
        <w:rPr>
          <w:sz w:val="28"/>
          <w:szCs w:val="28"/>
        </w:rPr>
      </w:pPr>
      <w:r w:rsidRPr="009E321D">
        <w:rPr>
          <w:sz w:val="28"/>
          <w:szCs w:val="28"/>
        </w:rPr>
        <w:t>Распределение расходов между главными распорядителями бюджетных средств на 202</w:t>
      </w:r>
      <w:r w:rsidR="009E321D" w:rsidRPr="009E321D">
        <w:rPr>
          <w:sz w:val="28"/>
          <w:szCs w:val="28"/>
        </w:rPr>
        <w:t>6</w:t>
      </w:r>
      <w:r w:rsidRPr="009E321D">
        <w:rPr>
          <w:sz w:val="28"/>
          <w:szCs w:val="28"/>
        </w:rPr>
        <w:t xml:space="preserve"> год и плановый период 202</w:t>
      </w:r>
      <w:r w:rsidR="009E321D" w:rsidRPr="009E321D">
        <w:rPr>
          <w:sz w:val="28"/>
          <w:szCs w:val="28"/>
        </w:rPr>
        <w:t>7</w:t>
      </w:r>
      <w:r w:rsidRPr="009E321D">
        <w:rPr>
          <w:sz w:val="28"/>
          <w:szCs w:val="28"/>
        </w:rPr>
        <w:t xml:space="preserve"> – 202</w:t>
      </w:r>
      <w:r w:rsidR="009E321D" w:rsidRPr="009E321D">
        <w:rPr>
          <w:sz w:val="28"/>
          <w:szCs w:val="28"/>
        </w:rPr>
        <w:t>8</w:t>
      </w:r>
      <w:r w:rsidRPr="009E321D">
        <w:rPr>
          <w:sz w:val="28"/>
          <w:szCs w:val="28"/>
        </w:rPr>
        <w:t xml:space="preserve"> годов</w:t>
      </w:r>
    </w:p>
    <w:p w14:paraId="510EB535" w14:textId="46B74D79" w:rsidR="005807BA" w:rsidRPr="00773C80" w:rsidRDefault="009E321D" w:rsidP="00773C80">
      <w:pPr>
        <w:jc w:val="center"/>
        <w:rPr>
          <w:sz w:val="28"/>
          <w:szCs w:val="28"/>
        </w:rPr>
      </w:pPr>
      <w:r w:rsidRPr="009E321D">
        <w:rPr>
          <w:sz w:val="28"/>
          <w:szCs w:val="28"/>
        </w:rPr>
        <w:t>в сравнении с 2025 годом</w:t>
      </w:r>
    </w:p>
    <w:tbl>
      <w:tblPr>
        <w:tblW w:w="10522" w:type="dxa"/>
        <w:tblLook w:val="04A0" w:firstRow="1" w:lastRow="0" w:firstColumn="1" w:lastColumn="0" w:noHBand="0" w:noVBand="1"/>
      </w:tblPr>
      <w:tblGrid>
        <w:gridCol w:w="2689"/>
        <w:gridCol w:w="1275"/>
        <w:gridCol w:w="1276"/>
        <w:gridCol w:w="1134"/>
        <w:gridCol w:w="1134"/>
        <w:gridCol w:w="1134"/>
        <w:gridCol w:w="1880"/>
      </w:tblGrid>
      <w:tr w:rsidR="009E321D" w14:paraId="2353BA1C" w14:textId="77777777" w:rsidTr="00276CD7">
        <w:trPr>
          <w:trHeight w:val="269"/>
          <w:tblHeader/>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665D4AB" w14:textId="77777777" w:rsidR="009E321D" w:rsidRDefault="009E321D">
            <w:pPr>
              <w:jc w:val="center"/>
              <w:rPr>
                <w:color w:val="000000"/>
                <w:sz w:val="16"/>
                <w:szCs w:val="16"/>
              </w:rPr>
            </w:pPr>
            <w:bookmarkStart w:id="1" w:name="RANGE!A1:G13"/>
            <w:r>
              <w:rPr>
                <w:color w:val="000000"/>
                <w:sz w:val="16"/>
                <w:szCs w:val="16"/>
              </w:rPr>
              <w:t>Наименование</w:t>
            </w:r>
            <w:bookmarkEnd w:id="1"/>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14:paraId="6B9C8D05" w14:textId="77777777" w:rsidR="009E321D" w:rsidRDefault="009E321D">
            <w:pPr>
              <w:jc w:val="center"/>
              <w:rPr>
                <w:sz w:val="16"/>
                <w:szCs w:val="16"/>
              </w:rPr>
            </w:pPr>
            <w:r>
              <w:rPr>
                <w:sz w:val="16"/>
                <w:szCs w:val="16"/>
              </w:rPr>
              <w:t>СПРАВОЧНО: Утвержденный бюджет на 2025 год, тыс. руб.</w:t>
            </w:r>
          </w:p>
        </w:tc>
        <w:tc>
          <w:tcPr>
            <w:tcW w:w="3402" w:type="dxa"/>
            <w:gridSpan w:val="3"/>
            <w:tcBorders>
              <w:top w:val="single" w:sz="4" w:space="0" w:color="auto"/>
              <w:left w:val="nil"/>
              <w:bottom w:val="single" w:sz="4" w:space="0" w:color="auto"/>
              <w:right w:val="single" w:sz="4" w:space="0" w:color="auto"/>
            </w:tcBorders>
            <w:shd w:val="clear" w:color="auto" w:fill="auto"/>
            <w:vAlign w:val="center"/>
            <w:hideMark/>
          </w:tcPr>
          <w:p w14:paraId="6FDADE0B" w14:textId="77777777" w:rsidR="009E321D" w:rsidRDefault="009E321D">
            <w:pPr>
              <w:jc w:val="center"/>
              <w:rPr>
                <w:sz w:val="16"/>
                <w:szCs w:val="16"/>
              </w:rPr>
            </w:pPr>
            <w:r>
              <w:rPr>
                <w:sz w:val="16"/>
                <w:szCs w:val="16"/>
              </w:rPr>
              <w:t>Проект бюджета, тыс. руб.</w:t>
            </w:r>
          </w:p>
        </w:tc>
        <w:tc>
          <w:tcPr>
            <w:tcW w:w="1880" w:type="dxa"/>
            <w:vMerge w:val="restart"/>
            <w:tcBorders>
              <w:top w:val="single" w:sz="4" w:space="0" w:color="auto"/>
              <w:left w:val="single" w:sz="4" w:space="0" w:color="auto"/>
              <w:right w:val="single" w:sz="4" w:space="0" w:color="auto"/>
            </w:tcBorders>
            <w:shd w:val="clear" w:color="auto" w:fill="auto"/>
            <w:vAlign w:val="center"/>
            <w:hideMark/>
          </w:tcPr>
          <w:p w14:paraId="3A85351F" w14:textId="77777777" w:rsidR="009E321D" w:rsidRDefault="009E321D">
            <w:pPr>
              <w:jc w:val="center"/>
              <w:rPr>
                <w:sz w:val="16"/>
                <w:szCs w:val="16"/>
              </w:rPr>
            </w:pPr>
            <w:r>
              <w:rPr>
                <w:sz w:val="16"/>
                <w:szCs w:val="16"/>
              </w:rPr>
              <w:t>Отношение значения показателя 2026 года (проект) к значению показателя 2025 года, утвержденному решением Думы города от  01.10.2025</w:t>
            </w:r>
            <w:r>
              <w:rPr>
                <w:sz w:val="16"/>
                <w:szCs w:val="16"/>
              </w:rPr>
              <w:br/>
              <w:t xml:space="preserve"> № 897-VII ДГ, %</w:t>
            </w:r>
          </w:p>
        </w:tc>
      </w:tr>
      <w:tr w:rsidR="009E321D" w14:paraId="251B0527" w14:textId="77777777" w:rsidTr="00C84C37">
        <w:trPr>
          <w:trHeight w:val="792"/>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5E178176" w14:textId="77777777" w:rsidR="009E321D" w:rsidRDefault="009E321D">
            <w:pPr>
              <w:rPr>
                <w:color w:val="000000"/>
                <w:sz w:val="16"/>
                <w:szCs w:val="16"/>
              </w:rPr>
            </w:pPr>
          </w:p>
        </w:tc>
        <w:tc>
          <w:tcPr>
            <w:tcW w:w="1275" w:type="dxa"/>
            <w:tcBorders>
              <w:top w:val="nil"/>
              <w:left w:val="nil"/>
              <w:bottom w:val="single" w:sz="4" w:space="0" w:color="auto"/>
              <w:right w:val="single" w:sz="4" w:space="0" w:color="auto"/>
            </w:tcBorders>
            <w:shd w:val="clear" w:color="auto" w:fill="auto"/>
            <w:vAlign w:val="center"/>
            <w:hideMark/>
          </w:tcPr>
          <w:p w14:paraId="46CE7C09" w14:textId="77777777" w:rsidR="009E321D" w:rsidRDefault="009E321D">
            <w:pPr>
              <w:jc w:val="center"/>
              <w:rPr>
                <w:sz w:val="16"/>
                <w:szCs w:val="16"/>
              </w:rPr>
            </w:pPr>
            <w:r>
              <w:rPr>
                <w:sz w:val="16"/>
                <w:szCs w:val="16"/>
              </w:rPr>
              <w:t>в редакции решения Думы города от 23.12.2024</w:t>
            </w:r>
            <w:r>
              <w:rPr>
                <w:sz w:val="16"/>
                <w:szCs w:val="16"/>
              </w:rPr>
              <w:br/>
              <w:t xml:space="preserve"> № 713-VII ДГ</w:t>
            </w:r>
          </w:p>
        </w:tc>
        <w:tc>
          <w:tcPr>
            <w:tcW w:w="1276" w:type="dxa"/>
            <w:tcBorders>
              <w:top w:val="nil"/>
              <w:left w:val="nil"/>
              <w:bottom w:val="single" w:sz="4" w:space="0" w:color="auto"/>
              <w:right w:val="single" w:sz="4" w:space="0" w:color="auto"/>
            </w:tcBorders>
            <w:shd w:val="clear" w:color="auto" w:fill="auto"/>
            <w:vAlign w:val="center"/>
            <w:hideMark/>
          </w:tcPr>
          <w:p w14:paraId="7A793BE2" w14:textId="77777777" w:rsidR="009E321D" w:rsidRDefault="009E321D">
            <w:pPr>
              <w:jc w:val="center"/>
              <w:rPr>
                <w:sz w:val="16"/>
                <w:szCs w:val="16"/>
              </w:rPr>
            </w:pPr>
            <w:r>
              <w:rPr>
                <w:sz w:val="16"/>
                <w:szCs w:val="16"/>
              </w:rPr>
              <w:t xml:space="preserve">в редакции решения Думы города от 01.10.2025 </w:t>
            </w:r>
            <w:r>
              <w:rPr>
                <w:sz w:val="16"/>
                <w:szCs w:val="16"/>
              </w:rPr>
              <w:br/>
              <w:t>№ 897-VII ДГ</w:t>
            </w:r>
          </w:p>
        </w:tc>
        <w:tc>
          <w:tcPr>
            <w:tcW w:w="1134" w:type="dxa"/>
            <w:tcBorders>
              <w:top w:val="nil"/>
              <w:left w:val="nil"/>
              <w:bottom w:val="single" w:sz="4" w:space="0" w:color="auto"/>
              <w:right w:val="single" w:sz="4" w:space="0" w:color="auto"/>
            </w:tcBorders>
            <w:shd w:val="clear" w:color="auto" w:fill="auto"/>
            <w:vAlign w:val="center"/>
            <w:hideMark/>
          </w:tcPr>
          <w:p w14:paraId="17FB4C68" w14:textId="77777777" w:rsidR="009E321D" w:rsidRDefault="009E321D">
            <w:pPr>
              <w:jc w:val="center"/>
              <w:rPr>
                <w:sz w:val="16"/>
                <w:szCs w:val="16"/>
              </w:rPr>
            </w:pPr>
            <w:r>
              <w:rPr>
                <w:sz w:val="16"/>
                <w:szCs w:val="16"/>
              </w:rPr>
              <w:t>на 2026 год</w:t>
            </w:r>
          </w:p>
        </w:tc>
        <w:tc>
          <w:tcPr>
            <w:tcW w:w="1134" w:type="dxa"/>
            <w:tcBorders>
              <w:top w:val="nil"/>
              <w:left w:val="nil"/>
              <w:bottom w:val="single" w:sz="4" w:space="0" w:color="auto"/>
              <w:right w:val="single" w:sz="4" w:space="0" w:color="auto"/>
            </w:tcBorders>
            <w:shd w:val="clear" w:color="auto" w:fill="auto"/>
            <w:vAlign w:val="center"/>
            <w:hideMark/>
          </w:tcPr>
          <w:p w14:paraId="1EAEFCA3" w14:textId="77777777" w:rsidR="009E321D" w:rsidRDefault="009E321D">
            <w:pPr>
              <w:jc w:val="center"/>
              <w:rPr>
                <w:sz w:val="16"/>
                <w:szCs w:val="16"/>
              </w:rPr>
            </w:pPr>
            <w:r>
              <w:rPr>
                <w:sz w:val="16"/>
                <w:szCs w:val="16"/>
              </w:rPr>
              <w:t>на 2027 год</w:t>
            </w:r>
          </w:p>
        </w:tc>
        <w:tc>
          <w:tcPr>
            <w:tcW w:w="1134" w:type="dxa"/>
            <w:tcBorders>
              <w:top w:val="nil"/>
              <w:left w:val="nil"/>
              <w:bottom w:val="single" w:sz="4" w:space="0" w:color="auto"/>
              <w:right w:val="single" w:sz="4" w:space="0" w:color="auto"/>
            </w:tcBorders>
            <w:shd w:val="clear" w:color="auto" w:fill="auto"/>
            <w:vAlign w:val="center"/>
            <w:hideMark/>
          </w:tcPr>
          <w:p w14:paraId="3A1EBE4D" w14:textId="77777777" w:rsidR="009E321D" w:rsidRDefault="009E321D">
            <w:pPr>
              <w:jc w:val="center"/>
              <w:rPr>
                <w:sz w:val="16"/>
                <w:szCs w:val="16"/>
              </w:rPr>
            </w:pPr>
            <w:r>
              <w:rPr>
                <w:sz w:val="16"/>
                <w:szCs w:val="16"/>
              </w:rPr>
              <w:t>на 2028 год</w:t>
            </w:r>
          </w:p>
        </w:tc>
        <w:tc>
          <w:tcPr>
            <w:tcW w:w="1880" w:type="dxa"/>
            <w:vMerge/>
            <w:tcBorders>
              <w:left w:val="single" w:sz="4" w:space="0" w:color="auto"/>
              <w:bottom w:val="single" w:sz="4" w:space="0" w:color="auto"/>
              <w:right w:val="single" w:sz="4" w:space="0" w:color="auto"/>
            </w:tcBorders>
            <w:vAlign w:val="center"/>
            <w:hideMark/>
          </w:tcPr>
          <w:p w14:paraId="48775595" w14:textId="77777777" w:rsidR="009E321D" w:rsidRDefault="009E321D">
            <w:pPr>
              <w:rPr>
                <w:sz w:val="16"/>
                <w:szCs w:val="16"/>
              </w:rPr>
            </w:pPr>
          </w:p>
        </w:tc>
      </w:tr>
      <w:tr w:rsidR="009E321D" w14:paraId="5D5ED6E0"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182B6" w14:textId="77777777" w:rsidR="009E321D" w:rsidRDefault="009E321D">
            <w:pPr>
              <w:jc w:val="both"/>
              <w:rPr>
                <w:b/>
                <w:bCs/>
                <w:color w:val="000000"/>
                <w:sz w:val="16"/>
                <w:szCs w:val="16"/>
              </w:rPr>
            </w:pPr>
            <w:r>
              <w:rPr>
                <w:b/>
                <w:bCs/>
                <w:color w:val="000000"/>
                <w:sz w:val="16"/>
                <w:szCs w:val="16"/>
              </w:rPr>
              <w:t>Всего расходов</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072035EB" w14:textId="77777777" w:rsidR="009E321D" w:rsidRDefault="009E321D">
            <w:pPr>
              <w:jc w:val="center"/>
              <w:rPr>
                <w:b/>
                <w:bCs/>
                <w:color w:val="000000"/>
                <w:sz w:val="16"/>
                <w:szCs w:val="16"/>
              </w:rPr>
            </w:pPr>
            <w:r>
              <w:rPr>
                <w:b/>
                <w:bCs/>
                <w:color w:val="000000"/>
                <w:sz w:val="16"/>
                <w:szCs w:val="16"/>
              </w:rPr>
              <w:t>51 520 222,2</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9C13BE1" w14:textId="77777777" w:rsidR="009E321D" w:rsidRDefault="009E321D">
            <w:pPr>
              <w:jc w:val="center"/>
              <w:rPr>
                <w:b/>
                <w:bCs/>
                <w:color w:val="000000"/>
                <w:sz w:val="16"/>
                <w:szCs w:val="16"/>
              </w:rPr>
            </w:pPr>
            <w:r>
              <w:rPr>
                <w:b/>
                <w:bCs/>
                <w:color w:val="000000"/>
                <w:sz w:val="16"/>
                <w:szCs w:val="16"/>
              </w:rPr>
              <w:t>54 229 686,3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52319D5" w14:textId="2B10E0CA" w:rsidR="009E321D" w:rsidRDefault="009E321D" w:rsidP="001666BB">
            <w:pPr>
              <w:jc w:val="center"/>
              <w:rPr>
                <w:b/>
                <w:bCs/>
                <w:color w:val="000000"/>
                <w:sz w:val="16"/>
                <w:szCs w:val="16"/>
              </w:rPr>
            </w:pPr>
            <w:r>
              <w:rPr>
                <w:b/>
                <w:bCs/>
                <w:color w:val="000000"/>
                <w:sz w:val="16"/>
                <w:szCs w:val="16"/>
              </w:rPr>
              <w:t>58 136 249,</w:t>
            </w:r>
            <w:r w:rsidR="001666BB">
              <w:rPr>
                <w:b/>
                <w:bCs/>
                <w:color w:val="000000"/>
                <w:sz w:val="16"/>
                <w:szCs w:val="16"/>
              </w:rPr>
              <w:t>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EA2B3DB" w14:textId="77777777" w:rsidR="009E321D" w:rsidRDefault="009E321D">
            <w:pPr>
              <w:jc w:val="center"/>
              <w:rPr>
                <w:b/>
                <w:bCs/>
                <w:color w:val="000000"/>
                <w:sz w:val="16"/>
                <w:szCs w:val="16"/>
              </w:rPr>
            </w:pPr>
            <w:r>
              <w:rPr>
                <w:b/>
                <w:bCs/>
                <w:color w:val="000000"/>
                <w:sz w:val="16"/>
                <w:szCs w:val="16"/>
              </w:rPr>
              <w:t>55 124 932,6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32DAAA3B" w14:textId="6F1CF6E9" w:rsidR="009E321D" w:rsidRDefault="009E321D" w:rsidP="001666BB">
            <w:pPr>
              <w:jc w:val="center"/>
              <w:rPr>
                <w:b/>
                <w:bCs/>
                <w:color w:val="000000"/>
                <w:sz w:val="16"/>
                <w:szCs w:val="16"/>
              </w:rPr>
            </w:pPr>
            <w:r>
              <w:rPr>
                <w:b/>
                <w:bCs/>
                <w:color w:val="000000"/>
                <w:sz w:val="16"/>
                <w:szCs w:val="16"/>
              </w:rPr>
              <w:t>52 614 258,</w:t>
            </w:r>
            <w:r w:rsidR="001666BB">
              <w:rPr>
                <w:b/>
                <w:bCs/>
                <w:color w:val="000000"/>
                <w:sz w:val="16"/>
                <w:szCs w:val="16"/>
              </w:rPr>
              <w:t>4</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09C172D4" w14:textId="77777777" w:rsidR="009E321D" w:rsidRDefault="009E321D">
            <w:pPr>
              <w:jc w:val="center"/>
              <w:rPr>
                <w:b/>
                <w:bCs/>
                <w:color w:val="000000"/>
                <w:sz w:val="16"/>
                <w:szCs w:val="16"/>
              </w:rPr>
            </w:pPr>
            <w:r>
              <w:rPr>
                <w:b/>
                <w:bCs/>
                <w:color w:val="000000"/>
                <w:sz w:val="16"/>
                <w:szCs w:val="16"/>
              </w:rPr>
              <w:t>107,2</w:t>
            </w:r>
          </w:p>
        </w:tc>
      </w:tr>
      <w:tr w:rsidR="009E321D" w14:paraId="75606313"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6417E" w14:textId="77777777" w:rsidR="009E321D" w:rsidRDefault="009E321D">
            <w:pPr>
              <w:jc w:val="both"/>
              <w:rPr>
                <w:color w:val="000000"/>
                <w:sz w:val="16"/>
                <w:szCs w:val="16"/>
              </w:rPr>
            </w:pPr>
            <w:r>
              <w:rPr>
                <w:color w:val="000000"/>
                <w:sz w:val="16"/>
                <w:szCs w:val="16"/>
              </w:rPr>
              <w:t xml:space="preserve">Дума города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5FEB4AC0" w14:textId="77777777" w:rsidR="009E321D" w:rsidRDefault="009E321D">
            <w:pPr>
              <w:jc w:val="center"/>
              <w:rPr>
                <w:color w:val="000000"/>
                <w:sz w:val="16"/>
                <w:szCs w:val="16"/>
              </w:rPr>
            </w:pPr>
            <w:r>
              <w:rPr>
                <w:color w:val="000000"/>
                <w:sz w:val="16"/>
                <w:szCs w:val="16"/>
              </w:rPr>
              <w:t>87 126,8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09F88A1" w14:textId="77777777" w:rsidR="009E321D" w:rsidRDefault="009E321D">
            <w:pPr>
              <w:jc w:val="center"/>
              <w:rPr>
                <w:color w:val="000000"/>
                <w:sz w:val="16"/>
                <w:szCs w:val="16"/>
              </w:rPr>
            </w:pPr>
            <w:r>
              <w:rPr>
                <w:color w:val="000000"/>
                <w:sz w:val="16"/>
                <w:szCs w:val="16"/>
              </w:rPr>
              <w:t>87 126,8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349835E" w14:textId="77777777" w:rsidR="009E321D" w:rsidRDefault="009E321D">
            <w:pPr>
              <w:jc w:val="center"/>
              <w:rPr>
                <w:color w:val="000000"/>
                <w:sz w:val="16"/>
                <w:szCs w:val="16"/>
              </w:rPr>
            </w:pPr>
            <w:r>
              <w:rPr>
                <w:color w:val="000000"/>
                <w:sz w:val="16"/>
                <w:szCs w:val="16"/>
              </w:rPr>
              <w:t>93 418,2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641A928" w14:textId="77777777" w:rsidR="009E321D" w:rsidRDefault="009E321D">
            <w:pPr>
              <w:jc w:val="center"/>
              <w:rPr>
                <w:color w:val="000000"/>
                <w:sz w:val="16"/>
                <w:szCs w:val="16"/>
              </w:rPr>
            </w:pPr>
            <w:r>
              <w:rPr>
                <w:color w:val="000000"/>
                <w:sz w:val="16"/>
                <w:szCs w:val="16"/>
              </w:rPr>
              <w:t>93 418,2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0032E9B" w14:textId="77777777" w:rsidR="009E321D" w:rsidRDefault="009E321D">
            <w:pPr>
              <w:jc w:val="center"/>
              <w:rPr>
                <w:color w:val="000000"/>
                <w:sz w:val="16"/>
                <w:szCs w:val="16"/>
              </w:rPr>
            </w:pPr>
            <w:r>
              <w:rPr>
                <w:color w:val="000000"/>
                <w:sz w:val="16"/>
                <w:szCs w:val="16"/>
              </w:rPr>
              <w:t>93 418,2</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451FF0A9" w14:textId="77777777" w:rsidR="009E321D" w:rsidRDefault="009E321D">
            <w:pPr>
              <w:jc w:val="center"/>
              <w:rPr>
                <w:color w:val="000000"/>
                <w:sz w:val="16"/>
                <w:szCs w:val="16"/>
              </w:rPr>
            </w:pPr>
            <w:r>
              <w:rPr>
                <w:color w:val="000000"/>
                <w:sz w:val="16"/>
                <w:szCs w:val="16"/>
              </w:rPr>
              <w:t>107,2</w:t>
            </w:r>
          </w:p>
        </w:tc>
      </w:tr>
      <w:tr w:rsidR="009E321D" w14:paraId="35BE9A00"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5CE62" w14:textId="77777777" w:rsidR="009E321D" w:rsidRDefault="009E321D">
            <w:pPr>
              <w:jc w:val="both"/>
              <w:rPr>
                <w:color w:val="000000"/>
                <w:sz w:val="16"/>
                <w:szCs w:val="16"/>
              </w:rPr>
            </w:pPr>
            <w:r>
              <w:rPr>
                <w:color w:val="000000"/>
                <w:sz w:val="16"/>
                <w:szCs w:val="16"/>
              </w:rPr>
              <w:t xml:space="preserve">Администрация города </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788B5074" w14:textId="77777777" w:rsidR="009E321D" w:rsidRDefault="009E321D">
            <w:pPr>
              <w:jc w:val="center"/>
              <w:rPr>
                <w:color w:val="000000"/>
                <w:sz w:val="16"/>
                <w:szCs w:val="16"/>
              </w:rPr>
            </w:pPr>
            <w:r>
              <w:rPr>
                <w:color w:val="000000"/>
                <w:sz w:val="16"/>
                <w:szCs w:val="16"/>
              </w:rPr>
              <w:t>16 964 071,1</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139A5D97" w14:textId="77777777" w:rsidR="009E321D" w:rsidRDefault="009E321D">
            <w:pPr>
              <w:jc w:val="center"/>
              <w:rPr>
                <w:color w:val="000000"/>
                <w:sz w:val="16"/>
                <w:szCs w:val="16"/>
              </w:rPr>
            </w:pPr>
            <w:r>
              <w:rPr>
                <w:color w:val="000000"/>
                <w:sz w:val="16"/>
                <w:szCs w:val="16"/>
              </w:rPr>
              <w:t>17 593 945,0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052F9E" w14:textId="77777777" w:rsidR="009E321D" w:rsidRDefault="009E321D">
            <w:pPr>
              <w:jc w:val="center"/>
              <w:rPr>
                <w:color w:val="000000"/>
                <w:sz w:val="16"/>
                <w:szCs w:val="16"/>
              </w:rPr>
            </w:pPr>
            <w:r>
              <w:rPr>
                <w:color w:val="000000"/>
                <w:sz w:val="16"/>
                <w:szCs w:val="16"/>
              </w:rPr>
              <w:t>20 203 430,3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60077FE" w14:textId="77777777" w:rsidR="009E321D" w:rsidRDefault="009E321D">
            <w:pPr>
              <w:jc w:val="center"/>
              <w:rPr>
                <w:color w:val="000000"/>
                <w:sz w:val="16"/>
                <w:szCs w:val="16"/>
              </w:rPr>
            </w:pPr>
            <w:r>
              <w:rPr>
                <w:color w:val="000000"/>
                <w:sz w:val="16"/>
                <w:szCs w:val="16"/>
              </w:rPr>
              <w:t>17 508 098,3</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0B0842F0" w14:textId="77777777" w:rsidR="009E321D" w:rsidRDefault="009E321D">
            <w:pPr>
              <w:jc w:val="center"/>
              <w:rPr>
                <w:color w:val="000000"/>
                <w:sz w:val="16"/>
                <w:szCs w:val="16"/>
              </w:rPr>
            </w:pPr>
            <w:r>
              <w:rPr>
                <w:color w:val="000000"/>
                <w:sz w:val="16"/>
                <w:szCs w:val="16"/>
              </w:rPr>
              <w:t>17 090 532,9</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56FCA7CF" w14:textId="77777777" w:rsidR="009E321D" w:rsidRDefault="009E321D">
            <w:pPr>
              <w:jc w:val="center"/>
              <w:rPr>
                <w:color w:val="000000"/>
                <w:sz w:val="16"/>
                <w:szCs w:val="16"/>
              </w:rPr>
            </w:pPr>
            <w:r>
              <w:rPr>
                <w:color w:val="000000"/>
                <w:sz w:val="16"/>
                <w:szCs w:val="16"/>
              </w:rPr>
              <w:t>114,8</w:t>
            </w:r>
          </w:p>
        </w:tc>
      </w:tr>
      <w:tr w:rsidR="009E321D" w14:paraId="08E9D478"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6B7C2" w14:textId="77777777" w:rsidR="009E321D" w:rsidRDefault="009E321D">
            <w:pPr>
              <w:jc w:val="both"/>
              <w:rPr>
                <w:color w:val="000000"/>
                <w:sz w:val="16"/>
                <w:szCs w:val="16"/>
              </w:rPr>
            </w:pPr>
            <w:r>
              <w:rPr>
                <w:color w:val="000000"/>
                <w:sz w:val="16"/>
                <w:szCs w:val="16"/>
              </w:rPr>
              <w:t>Контрольно-счетная палата</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24646B70" w14:textId="77777777" w:rsidR="009E321D" w:rsidRDefault="009E321D">
            <w:pPr>
              <w:jc w:val="center"/>
              <w:rPr>
                <w:color w:val="000000"/>
                <w:sz w:val="16"/>
                <w:szCs w:val="16"/>
              </w:rPr>
            </w:pPr>
            <w:r>
              <w:rPr>
                <w:color w:val="000000"/>
                <w:sz w:val="16"/>
                <w:szCs w:val="16"/>
              </w:rPr>
              <w:t>75 776,5</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3B7A7923" w14:textId="77777777" w:rsidR="009E321D" w:rsidRDefault="009E321D">
            <w:pPr>
              <w:jc w:val="center"/>
              <w:rPr>
                <w:color w:val="000000"/>
                <w:sz w:val="16"/>
                <w:szCs w:val="16"/>
              </w:rPr>
            </w:pPr>
            <w:r>
              <w:rPr>
                <w:color w:val="000000"/>
                <w:sz w:val="16"/>
                <w:szCs w:val="16"/>
              </w:rPr>
              <w:t>75 776,5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485F833" w14:textId="77777777" w:rsidR="009E321D" w:rsidRDefault="009E321D">
            <w:pPr>
              <w:jc w:val="center"/>
              <w:rPr>
                <w:color w:val="000000"/>
                <w:sz w:val="16"/>
                <w:szCs w:val="16"/>
              </w:rPr>
            </w:pPr>
            <w:r>
              <w:rPr>
                <w:color w:val="000000"/>
                <w:sz w:val="16"/>
                <w:szCs w:val="16"/>
              </w:rPr>
              <w:t>81 028,7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28F971F" w14:textId="77777777" w:rsidR="009E321D" w:rsidRDefault="009E321D">
            <w:pPr>
              <w:jc w:val="center"/>
              <w:rPr>
                <w:color w:val="000000"/>
                <w:sz w:val="16"/>
                <w:szCs w:val="16"/>
              </w:rPr>
            </w:pPr>
            <w:r>
              <w:rPr>
                <w:color w:val="000000"/>
                <w:sz w:val="16"/>
                <w:szCs w:val="16"/>
              </w:rPr>
              <w:t>81 028,7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9A52487" w14:textId="77777777" w:rsidR="009E321D" w:rsidRDefault="009E321D">
            <w:pPr>
              <w:jc w:val="center"/>
              <w:rPr>
                <w:color w:val="000000"/>
                <w:sz w:val="16"/>
                <w:szCs w:val="16"/>
              </w:rPr>
            </w:pPr>
            <w:r>
              <w:rPr>
                <w:color w:val="000000"/>
                <w:sz w:val="16"/>
                <w:szCs w:val="16"/>
              </w:rPr>
              <w:t>81 028,7</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2F772597" w14:textId="77777777" w:rsidR="009E321D" w:rsidRDefault="009E321D">
            <w:pPr>
              <w:jc w:val="center"/>
              <w:rPr>
                <w:color w:val="000000"/>
                <w:sz w:val="16"/>
                <w:szCs w:val="16"/>
              </w:rPr>
            </w:pPr>
            <w:r>
              <w:rPr>
                <w:color w:val="000000"/>
                <w:sz w:val="16"/>
                <w:szCs w:val="16"/>
              </w:rPr>
              <w:t>106,9</w:t>
            </w:r>
          </w:p>
        </w:tc>
      </w:tr>
      <w:tr w:rsidR="009E321D" w14:paraId="6669EA0A"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8C56E" w14:textId="77777777" w:rsidR="009E321D" w:rsidRDefault="009E321D">
            <w:pPr>
              <w:jc w:val="both"/>
              <w:rPr>
                <w:color w:val="000000"/>
                <w:sz w:val="16"/>
                <w:szCs w:val="16"/>
              </w:rPr>
            </w:pPr>
            <w:r>
              <w:rPr>
                <w:color w:val="000000"/>
                <w:sz w:val="16"/>
                <w:szCs w:val="16"/>
              </w:rPr>
              <w:t xml:space="preserve">Департамент образования </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530ACB86" w14:textId="77777777" w:rsidR="009E321D" w:rsidRDefault="009E321D">
            <w:pPr>
              <w:jc w:val="center"/>
              <w:rPr>
                <w:color w:val="000000"/>
                <w:sz w:val="16"/>
                <w:szCs w:val="16"/>
              </w:rPr>
            </w:pPr>
            <w:r>
              <w:rPr>
                <w:color w:val="000000"/>
                <w:sz w:val="16"/>
                <w:szCs w:val="16"/>
              </w:rPr>
              <w:t>25 777 509,1</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02EC738" w14:textId="77777777" w:rsidR="009E321D" w:rsidRDefault="009E321D">
            <w:pPr>
              <w:jc w:val="center"/>
              <w:rPr>
                <w:color w:val="000000"/>
                <w:sz w:val="16"/>
                <w:szCs w:val="16"/>
              </w:rPr>
            </w:pPr>
            <w:r>
              <w:rPr>
                <w:color w:val="000000"/>
                <w:sz w:val="16"/>
                <w:szCs w:val="16"/>
              </w:rPr>
              <w:t>26 187 271,5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D9D8CA0" w14:textId="77777777" w:rsidR="009E321D" w:rsidRDefault="009E321D">
            <w:pPr>
              <w:jc w:val="center"/>
              <w:rPr>
                <w:color w:val="000000"/>
                <w:sz w:val="16"/>
                <w:szCs w:val="16"/>
              </w:rPr>
            </w:pPr>
            <w:r>
              <w:rPr>
                <w:color w:val="000000"/>
                <w:sz w:val="16"/>
                <w:szCs w:val="16"/>
              </w:rPr>
              <w:t>28 946 026,2</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028DBCD" w14:textId="77777777" w:rsidR="009E321D" w:rsidRDefault="009E321D">
            <w:pPr>
              <w:jc w:val="center"/>
              <w:rPr>
                <w:color w:val="000000"/>
                <w:sz w:val="16"/>
                <w:szCs w:val="16"/>
              </w:rPr>
            </w:pPr>
            <w:r>
              <w:rPr>
                <w:color w:val="000000"/>
                <w:sz w:val="16"/>
                <w:szCs w:val="16"/>
              </w:rPr>
              <w:t>29 062 946,8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A84FCBF" w14:textId="2C18223C" w:rsidR="009E321D" w:rsidRDefault="009E321D" w:rsidP="001666BB">
            <w:pPr>
              <w:jc w:val="center"/>
              <w:rPr>
                <w:color w:val="000000"/>
                <w:sz w:val="16"/>
                <w:szCs w:val="16"/>
              </w:rPr>
            </w:pPr>
            <w:r>
              <w:rPr>
                <w:color w:val="000000"/>
                <w:sz w:val="16"/>
                <w:szCs w:val="16"/>
              </w:rPr>
              <w:t>27 391 166,</w:t>
            </w:r>
            <w:r w:rsidR="001666BB">
              <w:rPr>
                <w:color w:val="000000"/>
                <w:sz w:val="16"/>
                <w:szCs w:val="16"/>
              </w:rPr>
              <w:t>1</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3AE10AD9" w14:textId="77777777" w:rsidR="009E321D" w:rsidRDefault="009E321D">
            <w:pPr>
              <w:jc w:val="center"/>
              <w:rPr>
                <w:color w:val="000000"/>
                <w:sz w:val="16"/>
                <w:szCs w:val="16"/>
              </w:rPr>
            </w:pPr>
            <w:r>
              <w:rPr>
                <w:color w:val="000000"/>
                <w:sz w:val="16"/>
                <w:szCs w:val="16"/>
              </w:rPr>
              <w:t>110,5</w:t>
            </w:r>
          </w:p>
        </w:tc>
      </w:tr>
      <w:tr w:rsidR="009E321D" w14:paraId="197B39A8"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47F37" w14:textId="77777777" w:rsidR="009E321D" w:rsidRDefault="009E321D">
            <w:pPr>
              <w:jc w:val="both"/>
              <w:rPr>
                <w:color w:val="000000"/>
                <w:sz w:val="16"/>
                <w:szCs w:val="16"/>
              </w:rPr>
            </w:pPr>
            <w:r>
              <w:rPr>
                <w:color w:val="000000"/>
                <w:sz w:val="16"/>
                <w:szCs w:val="16"/>
              </w:rPr>
              <w:t>Департамент архитектуры и градостроительства</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46D124F1" w14:textId="77777777" w:rsidR="009E321D" w:rsidRDefault="009E321D">
            <w:pPr>
              <w:jc w:val="center"/>
              <w:rPr>
                <w:color w:val="000000"/>
                <w:sz w:val="16"/>
                <w:szCs w:val="16"/>
              </w:rPr>
            </w:pPr>
            <w:r>
              <w:rPr>
                <w:color w:val="000000"/>
                <w:sz w:val="16"/>
                <w:szCs w:val="16"/>
              </w:rPr>
              <w:t>5 644 611,9</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08301B9" w14:textId="77777777" w:rsidR="009E321D" w:rsidRDefault="009E321D">
            <w:pPr>
              <w:jc w:val="center"/>
              <w:rPr>
                <w:color w:val="000000"/>
                <w:sz w:val="16"/>
                <w:szCs w:val="16"/>
              </w:rPr>
            </w:pPr>
            <w:r>
              <w:rPr>
                <w:color w:val="000000"/>
                <w:sz w:val="16"/>
                <w:szCs w:val="16"/>
              </w:rPr>
              <w:t>7 010 166,1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1CE5FDAF" w14:textId="77777777" w:rsidR="009E321D" w:rsidRDefault="009E321D">
            <w:pPr>
              <w:jc w:val="center"/>
              <w:rPr>
                <w:sz w:val="16"/>
                <w:szCs w:val="16"/>
              </w:rPr>
            </w:pPr>
            <w:r>
              <w:rPr>
                <w:sz w:val="16"/>
                <w:szCs w:val="16"/>
              </w:rPr>
              <w:t>5 692 537,3</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E41F67F" w14:textId="77777777" w:rsidR="009E321D" w:rsidRDefault="009E321D">
            <w:pPr>
              <w:jc w:val="center"/>
              <w:rPr>
                <w:color w:val="000000"/>
                <w:sz w:val="16"/>
                <w:szCs w:val="16"/>
              </w:rPr>
            </w:pPr>
            <w:r>
              <w:rPr>
                <w:color w:val="000000"/>
                <w:sz w:val="16"/>
                <w:szCs w:val="16"/>
              </w:rPr>
              <w:t>3 641 503,6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39A2A67" w14:textId="77777777" w:rsidR="009E321D" w:rsidRDefault="009E321D">
            <w:pPr>
              <w:jc w:val="center"/>
              <w:rPr>
                <w:color w:val="000000"/>
                <w:sz w:val="16"/>
                <w:szCs w:val="16"/>
              </w:rPr>
            </w:pPr>
            <w:r>
              <w:rPr>
                <w:color w:val="000000"/>
                <w:sz w:val="16"/>
                <w:szCs w:val="16"/>
              </w:rPr>
              <w:t>2 298 048,1</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4C5950BD" w14:textId="77777777" w:rsidR="009E321D" w:rsidRDefault="009E321D">
            <w:pPr>
              <w:jc w:val="center"/>
              <w:rPr>
                <w:color w:val="000000"/>
                <w:sz w:val="16"/>
                <w:szCs w:val="16"/>
              </w:rPr>
            </w:pPr>
            <w:r>
              <w:rPr>
                <w:color w:val="000000"/>
                <w:sz w:val="16"/>
                <w:szCs w:val="16"/>
              </w:rPr>
              <w:t>81,2</w:t>
            </w:r>
          </w:p>
        </w:tc>
      </w:tr>
      <w:tr w:rsidR="009E321D" w14:paraId="5D9A04E2" w14:textId="77777777" w:rsidTr="00C84C37">
        <w:trPr>
          <w:trHeight w:val="45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F9117" w14:textId="77777777" w:rsidR="009E321D" w:rsidRDefault="009E321D">
            <w:pPr>
              <w:jc w:val="both"/>
              <w:rPr>
                <w:color w:val="000000"/>
                <w:sz w:val="16"/>
                <w:szCs w:val="16"/>
              </w:rPr>
            </w:pPr>
            <w:r>
              <w:rPr>
                <w:color w:val="000000"/>
                <w:sz w:val="16"/>
                <w:szCs w:val="16"/>
              </w:rPr>
              <w:t>Департамент имущественных и земельных отношений</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84DD588" w14:textId="77777777" w:rsidR="009E321D" w:rsidRDefault="009E321D">
            <w:pPr>
              <w:jc w:val="center"/>
              <w:rPr>
                <w:color w:val="000000"/>
                <w:sz w:val="16"/>
                <w:szCs w:val="16"/>
              </w:rPr>
            </w:pPr>
            <w:r>
              <w:rPr>
                <w:color w:val="000000"/>
                <w:sz w:val="16"/>
                <w:szCs w:val="16"/>
              </w:rPr>
              <w:t>1 303 361,0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D058264" w14:textId="77777777" w:rsidR="009E321D" w:rsidRDefault="009E321D">
            <w:pPr>
              <w:jc w:val="center"/>
              <w:rPr>
                <w:color w:val="000000"/>
                <w:sz w:val="16"/>
                <w:szCs w:val="16"/>
              </w:rPr>
            </w:pPr>
            <w:r>
              <w:rPr>
                <w:color w:val="000000"/>
                <w:sz w:val="16"/>
                <w:szCs w:val="16"/>
              </w:rPr>
              <w:t>1 370 472,7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7683B2D" w14:textId="77777777" w:rsidR="009E321D" w:rsidRDefault="009E321D">
            <w:pPr>
              <w:jc w:val="center"/>
              <w:rPr>
                <w:color w:val="000000"/>
                <w:sz w:val="16"/>
                <w:szCs w:val="16"/>
              </w:rPr>
            </w:pPr>
            <w:r>
              <w:rPr>
                <w:color w:val="000000"/>
                <w:sz w:val="16"/>
                <w:szCs w:val="16"/>
              </w:rPr>
              <w:t>1 409 671,6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B30922" w14:textId="77777777" w:rsidR="009E321D" w:rsidRDefault="009E321D">
            <w:pPr>
              <w:jc w:val="center"/>
              <w:rPr>
                <w:color w:val="000000"/>
                <w:sz w:val="16"/>
                <w:szCs w:val="16"/>
              </w:rPr>
            </w:pPr>
            <w:r>
              <w:rPr>
                <w:color w:val="000000"/>
                <w:sz w:val="16"/>
                <w:szCs w:val="16"/>
              </w:rPr>
              <w:t>1 282 072,5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3724ABE" w14:textId="77777777" w:rsidR="009E321D" w:rsidRDefault="009E321D">
            <w:pPr>
              <w:jc w:val="center"/>
              <w:rPr>
                <w:color w:val="000000"/>
                <w:sz w:val="16"/>
                <w:szCs w:val="16"/>
              </w:rPr>
            </w:pPr>
            <w:r>
              <w:rPr>
                <w:color w:val="000000"/>
                <w:sz w:val="16"/>
                <w:szCs w:val="16"/>
              </w:rPr>
              <w:t>1 228 060,4</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02AA62B9" w14:textId="77777777" w:rsidR="009E321D" w:rsidRDefault="009E321D">
            <w:pPr>
              <w:jc w:val="center"/>
              <w:rPr>
                <w:color w:val="000000"/>
                <w:sz w:val="16"/>
                <w:szCs w:val="16"/>
              </w:rPr>
            </w:pPr>
            <w:r>
              <w:rPr>
                <w:color w:val="000000"/>
                <w:sz w:val="16"/>
                <w:szCs w:val="16"/>
              </w:rPr>
              <w:t>102,9</w:t>
            </w:r>
          </w:p>
        </w:tc>
      </w:tr>
      <w:tr w:rsidR="009E321D" w14:paraId="169084C2"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A3C59" w14:textId="77777777" w:rsidR="009E321D" w:rsidRDefault="009E321D">
            <w:pPr>
              <w:jc w:val="both"/>
              <w:rPr>
                <w:color w:val="000000"/>
                <w:sz w:val="16"/>
                <w:szCs w:val="16"/>
              </w:rPr>
            </w:pPr>
            <w:r>
              <w:rPr>
                <w:color w:val="000000"/>
                <w:sz w:val="16"/>
                <w:szCs w:val="16"/>
              </w:rPr>
              <w:t>Департамент финансов</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BAA28E8" w14:textId="77777777" w:rsidR="009E321D" w:rsidRDefault="009E321D">
            <w:pPr>
              <w:jc w:val="center"/>
              <w:rPr>
                <w:color w:val="000000"/>
                <w:sz w:val="16"/>
                <w:szCs w:val="16"/>
              </w:rPr>
            </w:pPr>
            <w:r>
              <w:rPr>
                <w:color w:val="000000"/>
                <w:sz w:val="16"/>
                <w:szCs w:val="16"/>
              </w:rPr>
              <w:t>1 667 765,8</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69F00872" w14:textId="77777777" w:rsidR="009E321D" w:rsidRDefault="009E321D">
            <w:pPr>
              <w:jc w:val="center"/>
              <w:rPr>
                <w:color w:val="000000"/>
                <w:sz w:val="16"/>
                <w:szCs w:val="16"/>
              </w:rPr>
            </w:pPr>
            <w:r>
              <w:rPr>
                <w:color w:val="000000"/>
                <w:sz w:val="16"/>
                <w:szCs w:val="16"/>
              </w:rPr>
              <w:t>1 904 927,7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880F826" w14:textId="3D792A98" w:rsidR="009E321D" w:rsidRDefault="009E321D" w:rsidP="001666BB">
            <w:pPr>
              <w:jc w:val="center"/>
              <w:rPr>
                <w:color w:val="000000"/>
                <w:sz w:val="16"/>
                <w:szCs w:val="16"/>
              </w:rPr>
            </w:pPr>
            <w:r>
              <w:rPr>
                <w:color w:val="000000"/>
                <w:sz w:val="16"/>
                <w:szCs w:val="16"/>
              </w:rPr>
              <w:t>1 710 136,</w:t>
            </w:r>
            <w:r w:rsidR="001666BB">
              <w:rPr>
                <w:color w:val="000000"/>
                <w:sz w:val="16"/>
                <w:szCs w:val="16"/>
              </w:rPr>
              <w:t>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6BC9183" w14:textId="77777777" w:rsidR="009E321D" w:rsidRDefault="009E321D">
            <w:pPr>
              <w:jc w:val="center"/>
              <w:rPr>
                <w:color w:val="000000"/>
                <w:sz w:val="16"/>
                <w:szCs w:val="16"/>
              </w:rPr>
            </w:pPr>
            <w:r>
              <w:rPr>
                <w:color w:val="000000"/>
                <w:sz w:val="16"/>
                <w:szCs w:val="16"/>
              </w:rPr>
              <w:t>3 455 864,5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2721E9" w14:textId="77777777" w:rsidR="009E321D" w:rsidRDefault="009E321D">
            <w:pPr>
              <w:jc w:val="center"/>
              <w:rPr>
                <w:color w:val="000000"/>
                <w:sz w:val="16"/>
                <w:szCs w:val="16"/>
              </w:rPr>
            </w:pPr>
            <w:r>
              <w:rPr>
                <w:color w:val="000000"/>
                <w:sz w:val="16"/>
                <w:szCs w:val="16"/>
              </w:rPr>
              <w:t>4 432 004,0</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374CC0E3" w14:textId="77777777" w:rsidR="009E321D" w:rsidRDefault="009E321D">
            <w:pPr>
              <w:jc w:val="center"/>
              <w:rPr>
                <w:color w:val="000000"/>
                <w:sz w:val="16"/>
                <w:szCs w:val="16"/>
              </w:rPr>
            </w:pPr>
            <w:r>
              <w:rPr>
                <w:color w:val="000000"/>
                <w:sz w:val="16"/>
                <w:szCs w:val="16"/>
              </w:rPr>
              <w:t>89,8</w:t>
            </w:r>
          </w:p>
        </w:tc>
      </w:tr>
      <w:tr w:rsidR="009E321D" w14:paraId="60BF756D"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41B41C" w14:textId="77777777" w:rsidR="009E321D" w:rsidRDefault="009E321D">
            <w:pPr>
              <w:jc w:val="both"/>
              <w:rPr>
                <w:color w:val="000000"/>
                <w:sz w:val="16"/>
                <w:szCs w:val="16"/>
              </w:rPr>
            </w:pPr>
            <w:r>
              <w:rPr>
                <w:color w:val="000000"/>
                <w:sz w:val="16"/>
                <w:szCs w:val="16"/>
              </w:rPr>
              <w:t>из них:</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10A76167" w14:textId="77777777" w:rsidR="009E321D" w:rsidRDefault="009E321D">
            <w:pPr>
              <w:jc w:val="center"/>
              <w:rPr>
                <w:color w:val="000000"/>
                <w:sz w:val="16"/>
                <w:szCs w:val="16"/>
              </w:rPr>
            </w:pPr>
            <w:r>
              <w:rPr>
                <w:color w:val="000000"/>
                <w:sz w:val="16"/>
                <w:szCs w:val="16"/>
              </w:rPr>
              <w:t> </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00506DFC" w14:textId="77777777" w:rsidR="009E321D" w:rsidRDefault="009E321D">
            <w:pPr>
              <w:jc w:val="center"/>
              <w:rPr>
                <w:color w:val="000000"/>
                <w:sz w:val="16"/>
                <w:szCs w:val="16"/>
              </w:rPr>
            </w:pPr>
            <w:r>
              <w:rPr>
                <w:color w:val="000000"/>
                <w:sz w:val="16"/>
                <w:szCs w:val="16"/>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8980D8D" w14:textId="77777777" w:rsidR="009E321D" w:rsidRDefault="009E321D">
            <w:pPr>
              <w:jc w:val="center"/>
              <w:rPr>
                <w:color w:val="000000"/>
                <w:sz w:val="16"/>
                <w:szCs w:val="16"/>
              </w:rPr>
            </w:pPr>
            <w:r>
              <w:rPr>
                <w:color w:val="000000"/>
                <w:sz w:val="16"/>
                <w:szCs w:val="16"/>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C4CAC1E" w14:textId="77777777" w:rsidR="009E321D" w:rsidRDefault="009E321D">
            <w:pPr>
              <w:jc w:val="center"/>
              <w:rPr>
                <w:color w:val="000000"/>
                <w:sz w:val="16"/>
                <w:szCs w:val="16"/>
              </w:rPr>
            </w:pPr>
            <w:r>
              <w:rPr>
                <w:color w:val="000000"/>
                <w:sz w:val="16"/>
                <w:szCs w:val="16"/>
              </w:rPr>
              <w:t>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5473F794" w14:textId="77777777" w:rsidR="009E321D" w:rsidRDefault="009E321D">
            <w:pPr>
              <w:jc w:val="center"/>
              <w:rPr>
                <w:color w:val="000000"/>
                <w:sz w:val="16"/>
                <w:szCs w:val="16"/>
              </w:rPr>
            </w:pPr>
            <w:r>
              <w:rPr>
                <w:color w:val="000000"/>
                <w:sz w:val="16"/>
                <w:szCs w:val="16"/>
              </w:rPr>
              <w:t> </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7FEDCC31" w14:textId="77777777" w:rsidR="009E321D" w:rsidRDefault="009E321D">
            <w:pPr>
              <w:jc w:val="center"/>
              <w:rPr>
                <w:color w:val="000000"/>
                <w:sz w:val="16"/>
                <w:szCs w:val="16"/>
              </w:rPr>
            </w:pPr>
            <w:r>
              <w:rPr>
                <w:color w:val="000000"/>
                <w:sz w:val="16"/>
                <w:szCs w:val="16"/>
              </w:rPr>
              <w:t> </w:t>
            </w:r>
          </w:p>
        </w:tc>
      </w:tr>
      <w:tr w:rsidR="009E321D" w14:paraId="28B0F923" w14:textId="77777777" w:rsidTr="00C84C37">
        <w:trPr>
          <w:trHeight w:val="300"/>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8B9BB" w14:textId="77777777" w:rsidR="009E321D" w:rsidRDefault="009E321D">
            <w:pPr>
              <w:jc w:val="both"/>
              <w:rPr>
                <w:color w:val="000000"/>
                <w:sz w:val="16"/>
                <w:szCs w:val="16"/>
              </w:rPr>
            </w:pPr>
            <w:r>
              <w:rPr>
                <w:color w:val="000000"/>
                <w:sz w:val="16"/>
                <w:szCs w:val="16"/>
              </w:rPr>
              <w:t>Резервный фонд</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65C9FA52" w14:textId="77777777" w:rsidR="009E321D" w:rsidRDefault="009E321D">
            <w:pPr>
              <w:jc w:val="center"/>
              <w:rPr>
                <w:color w:val="000000"/>
                <w:sz w:val="16"/>
                <w:szCs w:val="16"/>
              </w:rPr>
            </w:pPr>
            <w:r>
              <w:rPr>
                <w:color w:val="000000"/>
                <w:sz w:val="16"/>
                <w:szCs w:val="16"/>
              </w:rPr>
              <w:t>85 000,0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10950F42" w14:textId="77777777" w:rsidR="009E321D" w:rsidRDefault="009E321D">
            <w:pPr>
              <w:jc w:val="center"/>
              <w:rPr>
                <w:color w:val="000000"/>
                <w:sz w:val="16"/>
                <w:szCs w:val="16"/>
              </w:rPr>
            </w:pPr>
            <w:r>
              <w:rPr>
                <w:color w:val="000000"/>
                <w:sz w:val="16"/>
                <w:szCs w:val="16"/>
              </w:rPr>
              <w:t>85 000,0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17706EE" w14:textId="77777777" w:rsidR="009E321D" w:rsidRDefault="009E321D">
            <w:pPr>
              <w:jc w:val="center"/>
              <w:rPr>
                <w:color w:val="000000"/>
                <w:sz w:val="16"/>
                <w:szCs w:val="16"/>
              </w:rPr>
            </w:pPr>
            <w:r>
              <w:rPr>
                <w:color w:val="000000"/>
                <w:sz w:val="16"/>
                <w:szCs w:val="16"/>
              </w:rPr>
              <w:t>135 000,0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E51BBE5" w14:textId="77777777" w:rsidR="009E321D" w:rsidRDefault="009E321D">
            <w:pPr>
              <w:jc w:val="center"/>
              <w:rPr>
                <w:color w:val="000000"/>
                <w:sz w:val="16"/>
                <w:szCs w:val="16"/>
              </w:rPr>
            </w:pPr>
            <w:r>
              <w:rPr>
                <w:color w:val="000000"/>
                <w:sz w:val="16"/>
                <w:szCs w:val="16"/>
              </w:rPr>
              <w:t>135 000,0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0A1F517" w14:textId="77777777" w:rsidR="009E321D" w:rsidRDefault="009E321D">
            <w:pPr>
              <w:jc w:val="center"/>
              <w:rPr>
                <w:color w:val="000000"/>
                <w:sz w:val="16"/>
                <w:szCs w:val="16"/>
              </w:rPr>
            </w:pPr>
            <w:r>
              <w:rPr>
                <w:color w:val="000000"/>
                <w:sz w:val="16"/>
                <w:szCs w:val="16"/>
              </w:rPr>
              <w:t>135 000,0</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10445657" w14:textId="77777777" w:rsidR="009E321D" w:rsidRDefault="009E321D">
            <w:pPr>
              <w:jc w:val="center"/>
              <w:rPr>
                <w:color w:val="000000"/>
                <w:sz w:val="16"/>
                <w:szCs w:val="16"/>
              </w:rPr>
            </w:pPr>
            <w:r>
              <w:rPr>
                <w:color w:val="000000"/>
                <w:sz w:val="16"/>
                <w:szCs w:val="16"/>
              </w:rPr>
              <w:t>158,8</w:t>
            </w:r>
          </w:p>
        </w:tc>
      </w:tr>
      <w:tr w:rsidR="009E321D" w14:paraId="459E0CE7" w14:textId="77777777" w:rsidTr="00C84C37">
        <w:trPr>
          <w:trHeight w:val="564"/>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269AA" w14:textId="77777777" w:rsidR="009E321D" w:rsidRDefault="009E321D">
            <w:pPr>
              <w:jc w:val="both"/>
              <w:rPr>
                <w:color w:val="000000"/>
                <w:sz w:val="16"/>
                <w:szCs w:val="16"/>
              </w:rPr>
            </w:pPr>
            <w:r>
              <w:rPr>
                <w:color w:val="000000"/>
                <w:sz w:val="16"/>
                <w:szCs w:val="16"/>
              </w:rPr>
              <w:t>Средства, зарезервированные на цели, отраженные в тексте проекта решения и условно утвержденные расходы</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CAC7034" w14:textId="77777777" w:rsidR="009E321D" w:rsidRDefault="009E321D">
            <w:pPr>
              <w:jc w:val="center"/>
              <w:rPr>
                <w:color w:val="000000"/>
                <w:sz w:val="16"/>
                <w:szCs w:val="16"/>
              </w:rPr>
            </w:pPr>
            <w:r>
              <w:rPr>
                <w:color w:val="000000"/>
                <w:sz w:val="16"/>
                <w:szCs w:val="16"/>
              </w:rPr>
              <w:t>1 159 221,6</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7E5965BC" w14:textId="77777777" w:rsidR="009E321D" w:rsidRDefault="009E321D">
            <w:pPr>
              <w:jc w:val="center"/>
              <w:rPr>
                <w:color w:val="000000"/>
                <w:sz w:val="16"/>
                <w:szCs w:val="16"/>
              </w:rPr>
            </w:pPr>
            <w:r>
              <w:rPr>
                <w:color w:val="000000"/>
                <w:sz w:val="16"/>
                <w:szCs w:val="16"/>
              </w:rPr>
              <w:t>1 554 331,1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6A0DE66" w14:textId="77777777" w:rsidR="009E321D" w:rsidRDefault="009E321D">
            <w:pPr>
              <w:jc w:val="center"/>
              <w:rPr>
                <w:color w:val="000000"/>
                <w:sz w:val="16"/>
                <w:szCs w:val="16"/>
              </w:rPr>
            </w:pPr>
            <w:r>
              <w:rPr>
                <w:color w:val="000000"/>
                <w:sz w:val="16"/>
                <w:szCs w:val="16"/>
              </w:rPr>
              <w:t>1 188 977,9</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2480C7B2" w14:textId="77777777" w:rsidR="009E321D" w:rsidRDefault="009E321D">
            <w:pPr>
              <w:jc w:val="center"/>
              <w:rPr>
                <w:color w:val="000000"/>
                <w:sz w:val="16"/>
                <w:szCs w:val="16"/>
              </w:rPr>
            </w:pPr>
            <w:r>
              <w:rPr>
                <w:color w:val="000000"/>
                <w:sz w:val="16"/>
                <w:szCs w:val="16"/>
              </w:rPr>
              <w:t>2 499 628,6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B79CCEE" w14:textId="77777777" w:rsidR="009E321D" w:rsidRDefault="009E321D">
            <w:pPr>
              <w:jc w:val="center"/>
              <w:rPr>
                <w:color w:val="000000"/>
                <w:sz w:val="16"/>
                <w:szCs w:val="16"/>
              </w:rPr>
            </w:pPr>
            <w:r>
              <w:rPr>
                <w:color w:val="000000"/>
                <w:sz w:val="16"/>
                <w:szCs w:val="16"/>
              </w:rPr>
              <w:t>3 233 033,0</w:t>
            </w:r>
          </w:p>
        </w:tc>
        <w:tc>
          <w:tcPr>
            <w:tcW w:w="1880" w:type="dxa"/>
            <w:tcBorders>
              <w:top w:val="single" w:sz="4" w:space="0" w:color="auto"/>
              <w:left w:val="nil"/>
              <w:bottom w:val="single" w:sz="4" w:space="0" w:color="auto"/>
              <w:right w:val="single" w:sz="4" w:space="0" w:color="auto"/>
            </w:tcBorders>
            <w:shd w:val="clear" w:color="auto" w:fill="auto"/>
            <w:noWrap/>
            <w:vAlign w:val="center"/>
            <w:hideMark/>
          </w:tcPr>
          <w:p w14:paraId="0AB7BB6D" w14:textId="77777777" w:rsidR="009E321D" w:rsidRDefault="009E321D">
            <w:pPr>
              <w:jc w:val="center"/>
              <w:rPr>
                <w:color w:val="000000"/>
                <w:sz w:val="16"/>
                <w:szCs w:val="16"/>
              </w:rPr>
            </w:pPr>
            <w:r>
              <w:rPr>
                <w:color w:val="000000"/>
                <w:sz w:val="16"/>
                <w:szCs w:val="16"/>
              </w:rPr>
              <w:t>76,5</w:t>
            </w:r>
          </w:p>
        </w:tc>
      </w:tr>
    </w:tbl>
    <w:p w14:paraId="71B1D2A0" w14:textId="77777777" w:rsidR="009E321D" w:rsidRPr="006A79F7" w:rsidRDefault="009E321D" w:rsidP="007B49E4">
      <w:pPr>
        <w:rPr>
          <w:sz w:val="28"/>
          <w:szCs w:val="28"/>
          <w:highlight w:val="yellow"/>
        </w:rPr>
      </w:pPr>
    </w:p>
    <w:p w14:paraId="04EDD783" w14:textId="21C537F7" w:rsidR="006A7C35" w:rsidRPr="006C0861" w:rsidRDefault="00D852CD" w:rsidP="006A7C35">
      <w:pPr>
        <w:jc w:val="center"/>
        <w:rPr>
          <w:color w:val="FF0000"/>
          <w:sz w:val="28"/>
          <w:highlight w:val="yellow"/>
        </w:rPr>
      </w:pPr>
      <w:r w:rsidRPr="00D852CD">
        <w:rPr>
          <w:noProof/>
          <w:color w:val="FF0000"/>
          <w:sz w:val="28"/>
        </w:rPr>
        <w:drawing>
          <wp:inline distT="0" distB="0" distL="0" distR="0" wp14:anchorId="1E710B60" wp14:editId="69439AA1">
            <wp:extent cx="6562014" cy="253837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1025" cy="2545728"/>
                    </a:xfrm>
                    <a:prstGeom prst="rect">
                      <a:avLst/>
                    </a:prstGeom>
                    <a:noFill/>
                  </pic:spPr>
                </pic:pic>
              </a:graphicData>
            </a:graphic>
          </wp:inline>
        </w:drawing>
      </w:r>
    </w:p>
    <w:p w14:paraId="1320A5E0" w14:textId="77777777" w:rsidR="002D719E" w:rsidRPr="00C84C37" w:rsidRDefault="002D719E" w:rsidP="006A7C35">
      <w:pPr>
        <w:jc w:val="center"/>
        <w:rPr>
          <w:color w:val="FF0000"/>
          <w:sz w:val="8"/>
        </w:rPr>
      </w:pPr>
    </w:p>
    <w:p w14:paraId="43AD9A5B" w14:textId="77777777" w:rsidR="00A47216" w:rsidRPr="00C84C37" w:rsidRDefault="00126FC9" w:rsidP="00CA564E">
      <w:pPr>
        <w:ind w:firstLine="708"/>
        <w:jc w:val="center"/>
      </w:pPr>
      <w:r w:rsidRPr="00C84C37">
        <w:t xml:space="preserve">Рисунок </w:t>
      </w:r>
      <w:r w:rsidR="00AC7D12" w:rsidRPr="00C84C37">
        <w:t>5</w:t>
      </w:r>
      <w:r w:rsidR="00CA564E" w:rsidRPr="00C84C37">
        <w:t xml:space="preserve">. Распределение расходов между главными распорядителями бюджетных средств </w:t>
      </w:r>
    </w:p>
    <w:p w14:paraId="32CF323B" w14:textId="77C45798" w:rsidR="00CA564E" w:rsidRPr="00C84C37" w:rsidRDefault="00CA564E" w:rsidP="00CA564E">
      <w:pPr>
        <w:ind w:firstLine="708"/>
        <w:jc w:val="center"/>
      </w:pPr>
      <w:r w:rsidRPr="00C84C37">
        <w:t>в 202</w:t>
      </w:r>
      <w:r w:rsidR="009E321D" w:rsidRPr="00C84C37">
        <w:t>6</w:t>
      </w:r>
      <w:r w:rsidRPr="00C84C37">
        <w:t xml:space="preserve"> году</w:t>
      </w:r>
    </w:p>
    <w:p w14:paraId="082975CD" w14:textId="77777777" w:rsidR="006D3BD8" w:rsidRPr="006C0861" w:rsidRDefault="006D3BD8" w:rsidP="00CA564E">
      <w:pPr>
        <w:ind w:firstLine="708"/>
        <w:jc w:val="center"/>
        <w:rPr>
          <w:highlight w:val="yellow"/>
        </w:rPr>
      </w:pPr>
    </w:p>
    <w:p w14:paraId="7B898E4E" w14:textId="7F687E9F" w:rsidR="0073742A" w:rsidRPr="00DE1893" w:rsidRDefault="0073742A" w:rsidP="0073742A">
      <w:pPr>
        <w:ind w:firstLine="708"/>
        <w:jc w:val="both"/>
        <w:rPr>
          <w:sz w:val="28"/>
          <w:szCs w:val="28"/>
        </w:rPr>
      </w:pPr>
      <w:r w:rsidRPr="00DE1893">
        <w:rPr>
          <w:sz w:val="28"/>
          <w:szCs w:val="28"/>
        </w:rPr>
        <w:t xml:space="preserve">Распределение предельных объемов бюджетных ассигнований </w:t>
      </w:r>
      <w:r w:rsidR="00975001" w:rsidRPr="00DE1893">
        <w:rPr>
          <w:sz w:val="28"/>
          <w:szCs w:val="28"/>
        </w:rPr>
        <w:br/>
      </w:r>
      <w:r w:rsidRPr="00DE1893">
        <w:rPr>
          <w:sz w:val="28"/>
          <w:szCs w:val="28"/>
        </w:rPr>
        <w:t>по конкретным направлениям расходов осуществлено главными распорядителями бюджетных средств в соответствии с нормами статьи 158 Бюджетного кодекса Российской Федерации, исходя из закрепленных за ними функций и полномочий, необход</w:t>
      </w:r>
      <w:r w:rsidR="000C0D5E" w:rsidRPr="00DE1893">
        <w:rPr>
          <w:sz w:val="28"/>
          <w:szCs w:val="28"/>
        </w:rPr>
        <w:t xml:space="preserve">имости выстраивания приоритетов </w:t>
      </w:r>
      <w:r w:rsidRPr="00DE1893">
        <w:rPr>
          <w:sz w:val="28"/>
          <w:szCs w:val="28"/>
        </w:rPr>
        <w:t xml:space="preserve">для обеспечения устойчивого социально-экономического развития города и решения определённых на вышестоящих уровнях задач. </w:t>
      </w:r>
    </w:p>
    <w:p w14:paraId="6525B949" w14:textId="3D152785" w:rsidR="00594D87" w:rsidRPr="00DE1893" w:rsidRDefault="00594D87" w:rsidP="00594D87">
      <w:pPr>
        <w:pBdr>
          <w:top w:val="single" w:sz="4" w:space="0" w:color="FFFFFF"/>
          <w:left w:val="single" w:sz="4" w:space="0" w:color="FFFFFF"/>
          <w:bottom w:val="single" w:sz="4" w:space="7" w:color="FFFFFF"/>
          <w:right w:val="single" w:sz="4" w:space="4" w:color="FFFFFF"/>
        </w:pBdr>
        <w:ind w:firstLine="709"/>
        <w:jc w:val="both"/>
        <w:rPr>
          <w:sz w:val="28"/>
          <w:szCs w:val="28"/>
        </w:rPr>
      </w:pPr>
      <w:r w:rsidRPr="00DE1893">
        <w:rPr>
          <w:sz w:val="28"/>
          <w:szCs w:val="28"/>
        </w:rPr>
        <w:t>Информация об отдельных направлениях расходов представлена в приложениях 1 -9</w:t>
      </w:r>
      <w:r w:rsidRPr="00DE1893">
        <w:t xml:space="preserve"> </w:t>
      </w:r>
      <w:r w:rsidRPr="00DE1893">
        <w:rPr>
          <w:sz w:val="28"/>
          <w:szCs w:val="28"/>
        </w:rPr>
        <w:t>к пояснительной записке.</w:t>
      </w:r>
    </w:p>
    <w:p w14:paraId="7AC34AB2" w14:textId="77777777" w:rsidR="00594D87" w:rsidRPr="00DE1893" w:rsidRDefault="00594D87" w:rsidP="00594D87">
      <w:pPr>
        <w:pBdr>
          <w:top w:val="single" w:sz="4" w:space="0" w:color="FFFFFF"/>
          <w:left w:val="single" w:sz="4" w:space="0" w:color="FFFFFF"/>
          <w:bottom w:val="single" w:sz="4" w:space="7" w:color="FFFFFF"/>
          <w:right w:val="single" w:sz="4" w:space="4" w:color="FFFFFF"/>
        </w:pBdr>
        <w:ind w:firstLine="709"/>
        <w:rPr>
          <w:b/>
          <w:color w:val="FF0000"/>
          <w:sz w:val="28"/>
          <w:szCs w:val="28"/>
        </w:rPr>
      </w:pPr>
    </w:p>
    <w:p w14:paraId="28E2BCC3" w14:textId="42C39B33" w:rsidR="008E64C1" w:rsidRPr="00B8644F" w:rsidRDefault="008E64C1" w:rsidP="0024740D">
      <w:pPr>
        <w:pBdr>
          <w:top w:val="single" w:sz="4" w:space="0" w:color="FFFFFF"/>
          <w:left w:val="single" w:sz="4" w:space="0" w:color="FFFFFF"/>
          <w:bottom w:val="single" w:sz="4" w:space="7" w:color="FFFFFF"/>
          <w:right w:val="single" w:sz="4" w:space="4" w:color="FFFFFF"/>
        </w:pBdr>
        <w:ind w:firstLine="709"/>
        <w:jc w:val="center"/>
        <w:rPr>
          <w:b/>
          <w:sz w:val="28"/>
          <w:szCs w:val="28"/>
        </w:rPr>
      </w:pPr>
      <w:r w:rsidRPr="00B8644F">
        <w:rPr>
          <w:b/>
          <w:sz w:val="28"/>
          <w:szCs w:val="28"/>
        </w:rPr>
        <w:t>Функциональная структура проекта бюджета</w:t>
      </w:r>
    </w:p>
    <w:p w14:paraId="389D87D8" w14:textId="4037FA2F" w:rsidR="0098529D" w:rsidRPr="00B8644F" w:rsidRDefault="0098529D" w:rsidP="0024740D">
      <w:pPr>
        <w:ind w:firstLine="709"/>
        <w:jc w:val="both"/>
        <w:rPr>
          <w:sz w:val="28"/>
          <w:szCs w:val="28"/>
        </w:rPr>
      </w:pPr>
      <w:r w:rsidRPr="00B8644F">
        <w:rPr>
          <w:sz w:val="28"/>
          <w:szCs w:val="28"/>
        </w:rPr>
        <w:t>Традиционно бюджет на предстоящий бюджетный цикл сохраняет свою социальную ориентированность, в целом расходы по социально-значимым сферам</w:t>
      </w:r>
      <w:r w:rsidR="00880B6D" w:rsidRPr="00B8644F">
        <w:rPr>
          <w:sz w:val="28"/>
          <w:szCs w:val="28"/>
        </w:rPr>
        <w:t>,</w:t>
      </w:r>
      <w:r w:rsidRPr="00B8644F">
        <w:rPr>
          <w:sz w:val="28"/>
          <w:szCs w:val="28"/>
        </w:rPr>
        <w:t xml:space="preserve"> таким как образование, культура, физическая культура и спорт имеют наибольший удельный вес в общем объеме расходов бюджета города.</w:t>
      </w:r>
    </w:p>
    <w:p w14:paraId="0972C6CA" w14:textId="55D36230" w:rsidR="006D44EA" w:rsidRPr="00B70342" w:rsidRDefault="00827DA2" w:rsidP="0024740D">
      <w:pPr>
        <w:ind w:firstLine="709"/>
        <w:jc w:val="both"/>
        <w:rPr>
          <w:sz w:val="28"/>
          <w:szCs w:val="28"/>
        </w:rPr>
      </w:pPr>
      <w:r w:rsidRPr="00B8644F">
        <w:rPr>
          <w:sz w:val="28"/>
          <w:szCs w:val="28"/>
        </w:rPr>
        <w:t xml:space="preserve">При этом, </w:t>
      </w:r>
      <w:r w:rsidR="00265F8B" w:rsidRPr="00B8644F">
        <w:rPr>
          <w:sz w:val="28"/>
          <w:szCs w:val="28"/>
        </w:rPr>
        <w:t xml:space="preserve">значительно </w:t>
      </w:r>
      <w:r w:rsidR="00880B6D" w:rsidRPr="00B8644F">
        <w:rPr>
          <w:sz w:val="28"/>
          <w:szCs w:val="28"/>
        </w:rPr>
        <w:t>возросли расходы</w:t>
      </w:r>
      <w:r w:rsidRPr="00B8644F">
        <w:rPr>
          <w:sz w:val="28"/>
          <w:szCs w:val="28"/>
        </w:rPr>
        <w:t xml:space="preserve"> на </w:t>
      </w:r>
      <w:r w:rsidR="00265F8B" w:rsidRPr="00B8644F">
        <w:rPr>
          <w:sz w:val="28"/>
          <w:szCs w:val="28"/>
        </w:rPr>
        <w:t>образование</w:t>
      </w:r>
      <w:r w:rsidRPr="00B8644F">
        <w:rPr>
          <w:sz w:val="28"/>
          <w:szCs w:val="28"/>
        </w:rPr>
        <w:t xml:space="preserve">, что обусловлено предоставлением в большем объеме межбюджетных трансфертов из бюджетов других </w:t>
      </w:r>
      <w:r w:rsidRPr="00B70342">
        <w:rPr>
          <w:sz w:val="28"/>
          <w:szCs w:val="28"/>
        </w:rPr>
        <w:t xml:space="preserve">уровней на </w:t>
      </w:r>
      <w:r w:rsidR="00265F8B" w:rsidRPr="00B70342">
        <w:rPr>
          <w:sz w:val="28"/>
          <w:szCs w:val="28"/>
        </w:rPr>
        <w:t>обеспечение государственных гарантий на получение образования, на</w:t>
      </w:r>
      <w:r w:rsidR="00276CD7">
        <w:rPr>
          <w:sz w:val="28"/>
          <w:szCs w:val="28"/>
        </w:rPr>
        <w:t> </w:t>
      </w:r>
      <w:r w:rsidR="00265F8B" w:rsidRPr="00B70342">
        <w:rPr>
          <w:sz w:val="28"/>
          <w:szCs w:val="28"/>
        </w:rPr>
        <w:t>питание обучающихся, детей в лагерях с дневным пребыванием</w:t>
      </w:r>
      <w:r w:rsidRPr="00B70342">
        <w:rPr>
          <w:sz w:val="28"/>
          <w:szCs w:val="28"/>
        </w:rPr>
        <w:t>.</w:t>
      </w:r>
    </w:p>
    <w:p w14:paraId="34E571FD" w14:textId="76C88EC0" w:rsidR="00967682" w:rsidRPr="00B70342" w:rsidRDefault="00BB4AEE" w:rsidP="00BB4AEE">
      <w:pPr>
        <w:ind w:firstLine="709"/>
        <w:jc w:val="both"/>
        <w:rPr>
          <w:sz w:val="28"/>
          <w:szCs w:val="28"/>
        </w:rPr>
      </w:pPr>
      <w:r w:rsidRPr="00B70342">
        <w:rPr>
          <w:sz w:val="28"/>
          <w:szCs w:val="28"/>
        </w:rPr>
        <w:t xml:space="preserve">Также увеличены расходы по разделу </w:t>
      </w:r>
      <w:r w:rsidR="008F7FF2">
        <w:rPr>
          <w:sz w:val="28"/>
          <w:szCs w:val="28"/>
        </w:rPr>
        <w:t>«</w:t>
      </w:r>
      <w:r w:rsidRPr="00B70342">
        <w:rPr>
          <w:sz w:val="28"/>
          <w:szCs w:val="28"/>
        </w:rPr>
        <w:t>Национальная экономка</w:t>
      </w:r>
      <w:r w:rsidR="008F7FF2">
        <w:rPr>
          <w:sz w:val="28"/>
          <w:szCs w:val="28"/>
        </w:rPr>
        <w:t>»</w:t>
      </w:r>
      <w:r w:rsidRPr="00B70342">
        <w:rPr>
          <w:sz w:val="28"/>
          <w:szCs w:val="28"/>
        </w:rPr>
        <w:t>, что обусловлено в основном увеличением расходов на содержание, капитальный ремонт и ремонт автомобильных дорог и искусственных сооружений</w:t>
      </w:r>
      <w:r w:rsidR="00432ACB" w:rsidRPr="00B70342">
        <w:rPr>
          <w:sz w:val="28"/>
          <w:szCs w:val="28"/>
        </w:rPr>
        <w:t>.</w:t>
      </w:r>
    </w:p>
    <w:p w14:paraId="6AA96EED" w14:textId="326702DC" w:rsidR="008E64C1" w:rsidRPr="00B70342" w:rsidRDefault="008E64C1" w:rsidP="00BB4AEE">
      <w:pPr>
        <w:ind w:firstLine="709"/>
        <w:jc w:val="both"/>
        <w:rPr>
          <w:sz w:val="28"/>
          <w:szCs w:val="28"/>
        </w:rPr>
      </w:pPr>
      <w:r w:rsidRPr="00B70342">
        <w:rPr>
          <w:rFonts w:ascii="Times New Roman CYR" w:hAnsi="Times New Roman CYR" w:cs="Times New Roman CYR"/>
          <w:sz w:val="28"/>
          <w:szCs w:val="28"/>
        </w:rPr>
        <w:t xml:space="preserve">Распределение расходов бюджета по разделам классификации расходов бюджета, соответствующим распределению расходов по выполняемым муниципалитетом функциям, отражено в таблице </w:t>
      </w:r>
      <w:r w:rsidR="00E077BB" w:rsidRPr="00B70342">
        <w:rPr>
          <w:rFonts w:ascii="Times New Roman CYR" w:hAnsi="Times New Roman CYR" w:cs="Times New Roman CYR"/>
          <w:sz w:val="28"/>
          <w:szCs w:val="28"/>
        </w:rPr>
        <w:t>2</w:t>
      </w:r>
      <w:r w:rsidR="00BB4AEE" w:rsidRPr="00B70342">
        <w:rPr>
          <w:rFonts w:ascii="Times New Roman CYR" w:hAnsi="Times New Roman CYR" w:cs="Times New Roman CYR"/>
          <w:sz w:val="28"/>
          <w:szCs w:val="28"/>
        </w:rPr>
        <w:t>0</w:t>
      </w:r>
      <w:r w:rsidR="007E2BEF" w:rsidRPr="00B70342">
        <w:rPr>
          <w:rFonts w:ascii="Times New Roman CYR" w:hAnsi="Times New Roman CYR" w:cs="Times New Roman CYR"/>
          <w:sz w:val="28"/>
          <w:szCs w:val="28"/>
        </w:rPr>
        <w:t xml:space="preserve"> и визуализировано </w:t>
      </w:r>
      <w:r w:rsidRPr="00B70342">
        <w:rPr>
          <w:rFonts w:ascii="Times New Roman CYR" w:hAnsi="Times New Roman CYR" w:cs="Times New Roman CYR"/>
          <w:sz w:val="28"/>
          <w:szCs w:val="28"/>
        </w:rPr>
        <w:t>диаграммой</w:t>
      </w:r>
      <w:r w:rsidR="00361CB2" w:rsidRPr="00B70342">
        <w:rPr>
          <w:rFonts w:ascii="Times New Roman CYR" w:hAnsi="Times New Roman CYR" w:cs="Times New Roman CYR"/>
          <w:sz w:val="28"/>
          <w:szCs w:val="28"/>
        </w:rPr>
        <w:t xml:space="preserve"> на рисунке 6</w:t>
      </w:r>
      <w:r w:rsidR="00E0283A" w:rsidRPr="00B70342">
        <w:rPr>
          <w:rFonts w:ascii="Times New Roman CYR" w:hAnsi="Times New Roman CYR" w:cs="Times New Roman CYR"/>
          <w:sz w:val="28"/>
          <w:szCs w:val="28"/>
        </w:rPr>
        <w:t>.</w:t>
      </w:r>
    </w:p>
    <w:p w14:paraId="2C42BC4A" w14:textId="77777777" w:rsidR="000B2C82" w:rsidRPr="006C0861" w:rsidRDefault="000B2C82" w:rsidP="0024740D">
      <w:pPr>
        <w:pBdr>
          <w:top w:val="single" w:sz="4" w:space="0" w:color="FFFFFF"/>
          <w:left w:val="single" w:sz="4" w:space="0" w:color="FFFFFF"/>
          <w:bottom w:val="single" w:sz="4" w:space="5" w:color="FFFFFF"/>
          <w:right w:val="single" w:sz="4" w:space="4" w:color="FFFFFF"/>
        </w:pBdr>
        <w:ind w:firstLine="709"/>
        <w:jc w:val="both"/>
        <w:rPr>
          <w:rFonts w:ascii="Times New Roman CYR" w:hAnsi="Times New Roman CYR" w:cs="Times New Roman CYR"/>
          <w:sz w:val="28"/>
          <w:szCs w:val="28"/>
          <w:highlight w:val="yellow"/>
        </w:rPr>
      </w:pPr>
    </w:p>
    <w:p w14:paraId="0B88F2DB" w14:textId="6F272257" w:rsidR="00840733" w:rsidRPr="009E321D" w:rsidRDefault="002D0A10" w:rsidP="002D0A10">
      <w:pPr>
        <w:pBdr>
          <w:top w:val="single" w:sz="4" w:space="0" w:color="FFFFFF"/>
          <w:left w:val="single" w:sz="4" w:space="0" w:color="FFFFFF"/>
          <w:bottom w:val="single" w:sz="4" w:space="5" w:color="FFFFFF"/>
          <w:right w:val="single" w:sz="4" w:space="4" w:color="FFFFFF"/>
        </w:pBdr>
        <w:ind w:firstLine="709"/>
        <w:jc w:val="right"/>
        <w:rPr>
          <w:rFonts w:ascii="Times New Roman CYR" w:hAnsi="Times New Roman CYR" w:cs="Times New Roman CYR"/>
          <w:sz w:val="28"/>
          <w:szCs w:val="28"/>
        </w:rPr>
      </w:pPr>
      <w:r w:rsidRPr="009E321D">
        <w:rPr>
          <w:rFonts w:ascii="Times New Roman CYR" w:hAnsi="Times New Roman CYR" w:cs="Times New Roman CYR"/>
          <w:sz w:val="28"/>
          <w:szCs w:val="28"/>
        </w:rPr>
        <w:t>Таблица 2</w:t>
      </w:r>
      <w:r w:rsidR="000B2C82" w:rsidRPr="009E321D">
        <w:rPr>
          <w:rFonts w:ascii="Times New Roman CYR" w:hAnsi="Times New Roman CYR" w:cs="Times New Roman CYR"/>
          <w:sz w:val="28"/>
          <w:szCs w:val="28"/>
        </w:rPr>
        <w:t>0</w:t>
      </w:r>
    </w:p>
    <w:p w14:paraId="542E8E92" w14:textId="77777777" w:rsidR="008508CB" w:rsidRPr="009E321D" w:rsidRDefault="00361CB2" w:rsidP="007E0AE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9E321D">
        <w:rPr>
          <w:rFonts w:ascii="Times New Roman CYR" w:hAnsi="Times New Roman CYR" w:cs="Times New Roman CYR"/>
          <w:sz w:val="28"/>
          <w:szCs w:val="28"/>
        </w:rPr>
        <w:t xml:space="preserve">Распределение расходов по разделам классификации расходов </w:t>
      </w:r>
    </w:p>
    <w:p w14:paraId="1AC878A9" w14:textId="10655F0E" w:rsidR="003F224C" w:rsidRDefault="00E728F2" w:rsidP="009E321D">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rPr>
      </w:pPr>
      <w:r w:rsidRPr="009E321D">
        <w:rPr>
          <w:rFonts w:eastAsia="Calibri"/>
          <w:sz w:val="28"/>
          <w:szCs w:val="28"/>
        </w:rPr>
        <w:t>на 202</w:t>
      </w:r>
      <w:r w:rsidR="009E321D" w:rsidRPr="009E321D">
        <w:rPr>
          <w:rFonts w:eastAsia="Calibri"/>
          <w:sz w:val="28"/>
          <w:szCs w:val="28"/>
        </w:rPr>
        <w:t xml:space="preserve">6 </w:t>
      </w:r>
      <w:r w:rsidRPr="009E321D">
        <w:rPr>
          <w:rFonts w:eastAsia="Calibri"/>
          <w:sz w:val="28"/>
          <w:szCs w:val="28"/>
        </w:rPr>
        <w:t>год и на плановый период 202</w:t>
      </w:r>
      <w:r w:rsidR="009E321D" w:rsidRPr="009E321D">
        <w:rPr>
          <w:rFonts w:eastAsia="Calibri"/>
          <w:sz w:val="28"/>
          <w:szCs w:val="28"/>
        </w:rPr>
        <w:t>7</w:t>
      </w:r>
      <w:r w:rsidRPr="009E321D">
        <w:rPr>
          <w:rFonts w:eastAsia="Calibri"/>
          <w:sz w:val="28"/>
          <w:szCs w:val="28"/>
        </w:rPr>
        <w:t xml:space="preserve"> – 202</w:t>
      </w:r>
      <w:r w:rsidR="009E321D" w:rsidRPr="009E321D">
        <w:rPr>
          <w:rFonts w:eastAsia="Calibri"/>
          <w:sz w:val="28"/>
          <w:szCs w:val="28"/>
        </w:rPr>
        <w:t>8</w:t>
      </w:r>
      <w:r w:rsidRPr="009E321D">
        <w:rPr>
          <w:rFonts w:eastAsia="Calibri"/>
          <w:sz w:val="28"/>
          <w:szCs w:val="28"/>
        </w:rPr>
        <w:t xml:space="preserve"> годов</w:t>
      </w:r>
      <w:r w:rsidR="00361CB2" w:rsidRPr="009E321D">
        <w:rPr>
          <w:rFonts w:ascii="Times New Roman CYR" w:hAnsi="Times New Roman CYR" w:cs="Times New Roman CYR"/>
          <w:sz w:val="28"/>
          <w:szCs w:val="28"/>
        </w:rPr>
        <w:t xml:space="preserve"> </w:t>
      </w:r>
    </w:p>
    <w:tbl>
      <w:tblPr>
        <w:tblW w:w="10485" w:type="dxa"/>
        <w:tblLook w:val="04A0" w:firstRow="1" w:lastRow="0" w:firstColumn="1" w:lastColumn="0" w:noHBand="0" w:noVBand="1"/>
      </w:tblPr>
      <w:tblGrid>
        <w:gridCol w:w="2541"/>
        <w:gridCol w:w="1324"/>
        <w:gridCol w:w="1276"/>
        <w:gridCol w:w="709"/>
        <w:gridCol w:w="1417"/>
        <w:gridCol w:w="666"/>
        <w:gridCol w:w="1276"/>
        <w:gridCol w:w="1276"/>
      </w:tblGrid>
      <w:tr w:rsidR="00A55952" w14:paraId="1B44787D" w14:textId="77777777" w:rsidTr="00B52745">
        <w:trPr>
          <w:trHeight w:val="510"/>
          <w:tblHeader/>
        </w:trPr>
        <w:tc>
          <w:tcPr>
            <w:tcW w:w="25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20D426" w14:textId="77777777" w:rsidR="00A55952" w:rsidRPr="00610E06" w:rsidRDefault="00A55952">
            <w:pPr>
              <w:jc w:val="center"/>
              <w:rPr>
                <w:sz w:val="18"/>
                <w:szCs w:val="18"/>
              </w:rPr>
            </w:pPr>
            <w:bookmarkStart w:id="2" w:name="RANGE!A1:H15"/>
            <w:r w:rsidRPr="00610E06">
              <w:rPr>
                <w:sz w:val="18"/>
                <w:szCs w:val="18"/>
              </w:rPr>
              <w:t>Наименование</w:t>
            </w:r>
            <w:bookmarkEnd w:id="2"/>
          </w:p>
        </w:tc>
        <w:tc>
          <w:tcPr>
            <w:tcW w:w="3309" w:type="dxa"/>
            <w:gridSpan w:val="3"/>
            <w:tcBorders>
              <w:top w:val="single" w:sz="4" w:space="0" w:color="auto"/>
              <w:left w:val="nil"/>
              <w:bottom w:val="single" w:sz="4" w:space="0" w:color="auto"/>
              <w:right w:val="single" w:sz="4" w:space="0" w:color="auto"/>
            </w:tcBorders>
            <w:shd w:val="clear" w:color="auto" w:fill="auto"/>
            <w:vAlign w:val="center"/>
            <w:hideMark/>
          </w:tcPr>
          <w:p w14:paraId="0677538E" w14:textId="77777777" w:rsidR="00A55952" w:rsidRPr="00610E06" w:rsidRDefault="00A55952">
            <w:pPr>
              <w:jc w:val="center"/>
              <w:rPr>
                <w:sz w:val="18"/>
                <w:szCs w:val="18"/>
              </w:rPr>
            </w:pPr>
            <w:r w:rsidRPr="00610E06">
              <w:rPr>
                <w:sz w:val="18"/>
                <w:szCs w:val="18"/>
              </w:rPr>
              <w:t>СПРАВОЧНО: Утвержденный бюджет на 2025 год, тыс. руб.</w:t>
            </w:r>
          </w:p>
        </w:tc>
        <w:tc>
          <w:tcPr>
            <w:tcW w:w="4635" w:type="dxa"/>
            <w:gridSpan w:val="4"/>
            <w:tcBorders>
              <w:top w:val="single" w:sz="4" w:space="0" w:color="auto"/>
              <w:left w:val="nil"/>
              <w:bottom w:val="single" w:sz="4" w:space="0" w:color="auto"/>
              <w:right w:val="single" w:sz="4" w:space="0" w:color="auto"/>
            </w:tcBorders>
            <w:shd w:val="clear" w:color="auto" w:fill="auto"/>
            <w:vAlign w:val="center"/>
            <w:hideMark/>
          </w:tcPr>
          <w:p w14:paraId="2ACD2656" w14:textId="77777777" w:rsidR="00A55952" w:rsidRPr="00610E06" w:rsidRDefault="00A55952">
            <w:pPr>
              <w:jc w:val="center"/>
              <w:rPr>
                <w:sz w:val="18"/>
                <w:szCs w:val="18"/>
              </w:rPr>
            </w:pPr>
            <w:r w:rsidRPr="00610E06">
              <w:rPr>
                <w:sz w:val="18"/>
                <w:szCs w:val="18"/>
              </w:rPr>
              <w:t>Проект бюджета, тыс. руб.</w:t>
            </w:r>
          </w:p>
        </w:tc>
      </w:tr>
      <w:tr w:rsidR="00A55952" w14:paraId="5DE05D64" w14:textId="77777777" w:rsidTr="00B52745">
        <w:trPr>
          <w:trHeight w:val="1875"/>
          <w:tblHeader/>
        </w:trPr>
        <w:tc>
          <w:tcPr>
            <w:tcW w:w="2541" w:type="dxa"/>
            <w:vMerge/>
            <w:tcBorders>
              <w:top w:val="single" w:sz="4" w:space="0" w:color="auto"/>
              <w:left w:val="single" w:sz="4" w:space="0" w:color="auto"/>
              <w:bottom w:val="single" w:sz="4" w:space="0" w:color="auto"/>
              <w:right w:val="single" w:sz="4" w:space="0" w:color="auto"/>
            </w:tcBorders>
            <w:vAlign w:val="center"/>
            <w:hideMark/>
          </w:tcPr>
          <w:p w14:paraId="2CCF0C65" w14:textId="77777777" w:rsidR="00A55952" w:rsidRPr="00610E06" w:rsidRDefault="00A55952">
            <w:pPr>
              <w:rPr>
                <w:sz w:val="18"/>
                <w:szCs w:val="18"/>
              </w:rPr>
            </w:pPr>
          </w:p>
        </w:tc>
        <w:tc>
          <w:tcPr>
            <w:tcW w:w="1324" w:type="dxa"/>
            <w:tcBorders>
              <w:top w:val="nil"/>
              <w:left w:val="nil"/>
              <w:bottom w:val="single" w:sz="4" w:space="0" w:color="auto"/>
              <w:right w:val="single" w:sz="4" w:space="0" w:color="auto"/>
            </w:tcBorders>
            <w:shd w:val="clear" w:color="auto" w:fill="auto"/>
            <w:vAlign w:val="center"/>
            <w:hideMark/>
          </w:tcPr>
          <w:p w14:paraId="1E1B4AA2" w14:textId="77777777" w:rsidR="00A55952" w:rsidRPr="00610E06" w:rsidRDefault="00A55952">
            <w:pPr>
              <w:jc w:val="center"/>
              <w:rPr>
                <w:sz w:val="18"/>
                <w:szCs w:val="18"/>
              </w:rPr>
            </w:pPr>
            <w:r w:rsidRPr="00610E06">
              <w:rPr>
                <w:sz w:val="18"/>
                <w:szCs w:val="18"/>
              </w:rPr>
              <w:t>в редакции решения Думы города от 23.12.2024</w:t>
            </w:r>
            <w:r w:rsidRPr="00610E06">
              <w:rPr>
                <w:sz w:val="18"/>
                <w:szCs w:val="18"/>
              </w:rPr>
              <w:br/>
              <w:t xml:space="preserve"> № 713-VII ДГ</w:t>
            </w:r>
          </w:p>
        </w:tc>
        <w:tc>
          <w:tcPr>
            <w:tcW w:w="1276" w:type="dxa"/>
            <w:tcBorders>
              <w:top w:val="nil"/>
              <w:left w:val="nil"/>
              <w:bottom w:val="single" w:sz="4" w:space="0" w:color="auto"/>
              <w:right w:val="single" w:sz="4" w:space="0" w:color="auto"/>
            </w:tcBorders>
            <w:shd w:val="clear" w:color="auto" w:fill="auto"/>
            <w:vAlign w:val="center"/>
            <w:hideMark/>
          </w:tcPr>
          <w:p w14:paraId="180AF312" w14:textId="77777777" w:rsidR="00A55952" w:rsidRPr="00610E06" w:rsidRDefault="00A55952">
            <w:pPr>
              <w:jc w:val="center"/>
              <w:rPr>
                <w:sz w:val="18"/>
                <w:szCs w:val="18"/>
              </w:rPr>
            </w:pPr>
            <w:r w:rsidRPr="00610E06">
              <w:rPr>
                <w:sz w:val="18"/>
                <w:szCs w:val="18"/>
              </w:rPr>
              <w:t xml:space="preserve">в редакции решения Думы города от 01.10.2025 </w:t>
            </w:r>
            <w:r w:rsidRPr="00610E06">
              <w:rPr>
                <w:sz w:val="18"/>
                <w:szCs w:val="18"/>
              </w:rPr>
              <w:br/>
              <w:t>№ 897-VII ДГ</w:t>
            </w:r>
          </w:p>
        </w:tc>
        <w:tc>
          <w:tcPr>
            <w:tcW w:w="709" w:type="dxa"/>
            <w:tcBorders>
              <w:top w:val="nil"/>
              <w:left w:val="nil"/>
              <w:bottom w:val="single" w:sz="4" w:space="0" w:color="auto"/>
              <w:right w:val="single" w:sz="4" w:space="0" w:color="auto"/>
            </w:tcBorders>
            <w:shd w:val="clear" w:color="auto" w:fill="auto"/>
            <w:textDirection w:val="btLr"/>
            <w:vAlign w:val="center"/>
            <w:hideMark/>
          </w:tcPr>
          <w:p w14:paraId="771BBCEF" w14:textId="77777777" w:rsidR="00A55952" w:rsidRPr="00610E06" w:rsidRDefault="00A55952">
            <w:pPr>
              <w:jc w:val="center"/>
              <w:rPr>
                <w:sz w:val="18"/>
                <w:szCs w:val="18"/>
              </w:rPr>
            </w:pPr>
            <w:r w:rsidRPr="00610E06">
              <w:rPr>
                <w:sz w:val="18"/>
                <w:szCs w:val="18"/>
              </w:rPr>
              <w:t>Доля в общем объеме расходов, в %</w:t>
            </w:r>
          </w:p>
        </w:tc>
        <w:tc>
          <w:tcPr>
            <w:tcW w:w="1417" w:type="dxa"/>
            <w:tcBorders>
              <w:top w:val="nil"/>
              <w:left w:val="nil"/>
              <w:bottom w:val="single" w:sz="4" w:space="0" w:color="auto"/>
              <w:right w:val="single" w:sz="4" w:space="0" w:color="auto"/>
            </w:tcBorders>
            <w:shd w:val="clear" w:color="auto" w:fill="auto"/>
            <w:vAlign w:val="center"/>
            <w:hideMark/>
          </w:tcPr>
          <w:p w14:paraId="7E2C18A4" w14:textId="77777777" w:rsidR="00A55952" w:rsidRPr="00610E06" w:rsidRDefault="00A55952">
            <w:pPr>
              <w:jc w:val="center"/>
              <w:rPr>
                <w:sz w:val="18"/>
                <w:szCs w:val="18"/>
              </w:rPr>
            </w:pPr>
            <w:r w:rsidRPr="00610E06">
              <w:rPr>
                <w:sz w:val="18"/>
                <w:szCs w:val="18"/>
              </w:rPr>
              <w:t>на 2026 год</w:t>
            </w:r>
          </w:p>
        </w:tc>
        <w:tc>
          <w:tcPr>
            <w:tcW w:w="666" w:type="dxa"/>
            <w:tcBorders>
              <w:top w:val="nil"/>
              <w:left w:val="nil"/>
              <w:bottom w:val="single" w:sz="4" w:space="0" w:color="auto"/>
              <w:right w:val="single" w:sz="4" w:space="0" w:color="auto"/>
            </w:tcBorders>
            <w:shd w:val="clear" w:color="auto" w:fill="auto"/>
            <w:textDirection w:val="btLr"/>
            <w:vAlign w:val="center"/>
            <w:hideMark/>
          </w:tcPr>
          <w:p w14:paraId="7CBA3EE4" w14:textId="77777777" w:rsidR="00A55952" w:rsidRPr="00610E06" w:rsidRDefault="00A55952">
            <w:pPr>
              <w:jc w:val="center"/>
              <w:rPr>
                <w:sz w:val="18"/>
                <w:szCs w:val="18"/>
              </w:rPr>
            </w:pPr>
            <w:r w:rsidRPr="00610E06">
              <w:rPr>
                <w:sz w:val="18"/>
                <w:szCs w:val="18"/>
              </w:rPr>
              <w:t>Доля в общем объеме расходов, в %</w:t>
            </w:r>
          </w:p>
        </w:tc>
        <w:tc>
          <w:tcPr>
            <w:tcW w:w="1276" w:type="dxa"/>
            <w:tcBorders>
              <w:top w:val="nil"/>
              <w:left w:val="nil"/>
              <w:bottom w:val="single" w:sz="4" w:space="0" w:color="auto"/>
              <w:right w:val="single" w:sz="4" w:space="0" w:color="auto"/>
            </w:tcBorders>
            <w:shd w:val="clear" w:color="auto" w:fill="auto"/>
            <w:vAlign w:val="center"/>
            <w:hideMark/>
          </w:tcPr>
          <w:p w14:paraId="100B9FA6" w14:textId="77777777" w:rsidR="00A55952" w:rsidRPr="00610E06" w:rsidRDefault="00A55952">
            <w:pPr>
              <w:jc w:val="center"/>
              <w:rPr>
                <w:sz w:val="18"/>
                <w:szCs w:val="18"/>
              </w:rPr>
            </w:pPr>
            <w:r w:rsidRPr="00610E06">
              <w:rPr>
                <w:sz w:val="18"/>
                <w:szCs w:val="18"/>
              </w:rPr>
              <w:t>на 2027 год</w:t>
            </w:r>
          </w:p>
        </w:tc>
        <w:tc>
          <w:tcPr>
            <w:tcW w:w="1276" w:type="dxa"/>
            <w:tcBorders>
              <w:top w:val="nil"/>
              <w:left w:val="nil"/>
              <w:bottom w:val="single" w:sz="4" w:space="0" w:color="auto"/>
              <w:right w:val="single" w:sz="4" w:space="0" w:color="auto"/>
            </w:tcBorders>
            <w:shd w:val="clear" w:color="auto" w:fill="auto"/>
            <w:vAlign w:val="center"/>
            <w:hideMark/>
          </w:tcPr>
          <w:p w14:paraId="28F86FA9" w14:textId="77777777" w:rsidR="00A55952" w:rsidRPr="00610E06" w:rsidRDefault="00A55952">
            <w:pPr>
              <w:jc w:val="center"/>
              <w:rPr>
                <w:sz w:val="18"/>
                <w:szCs w:val="18"/>
              </w:rPr>
            </w:pPr>
            <w:r w:rsidRPr="00610E06">
              <w:rPr>
                <w:sz w:val="18"/>
                <w:szCs w:val="18"/>
              </w:rPr>
              <w:t>на 2028 год</w:t>
            </w:r>
          </w:p>
        </w:tc>
      </w:tr>
      <w:tr w:rsidR="00A55952" w14:paraId="3A3628E8" w14:textId="77777777" w:rsidTr="00B52745">
        <w:trPr>
          <w:trHeight w:val="300"/>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036BAB9C" w14:textId="77777777" w:rsidR="00A55952" w:rsidRPr="00610E06" w:rsidRDefault="00A55952">
            <w:pPr>
              <w:jc w:val="both"/>
              <w:rPr>
                <w:b/>
                <w:bCs/>
                <w:sz w:val="18"/>
                <w:szCs w:val="18"/>
              </w:rPr>
            </w:pPr>
            <w:r w:rsidRPr="00610E06">
              <w:rPr>
                <w:b/>
                <w:bCs/>
                <w:sz w:val="18"/>
                <w:szCs w:val="18"/>
              </w:rPr>
              <w:t>Всего расходов</w:t>
            </w:r>
          </w:p>
        </w:tc>
        <w:tc>
          <w:tcPr>
            <w:tcW w:w="1324" w:type="dxa"/>
            <w:tcBorders>
              <w:top w:val="nil"/>
              <w:left w:val="nil"/>
              <w:bottom w:val="single" w:sz="4" w:space="0" w:color="auto"/>
              <w:right w:val="single" w:sz="4" w:space="0" w:color="auto"/>
            </w:tcBorders>
            <w:shd w:val="clear" w:color="auto" w:fill="auto"/>
            <w:vAlign w:val="center"/>
            <w:hideMark/>
          </w:tcPr>
          <w:p w14:paraId="54A330D3" w14:textId="77777777" w:rsidR="00A55952" w:rsidRPr="00610E06" w:rsidRDefault="00A55952">
            <w:pPr>
              <w:jc w:val="center"/>
              <w:rPr>
                <w:b/>
                <w:bCs/>
                <w:sz w:val="18"/>
                <w:szCs w:val="18"/>
              </w:rPr>
            </w:pPr>
            <w:r w:rsidRPr="00610E06">
              <w:rPr>
                <w:b/>
                <w:bCs/>
                <w:sz w:val="18"/>
                <w:szCs w:val="18"/>
              </w:rPr>
              <w:t>51 520 222,2</w:t>
            </w:r>
          </w:p>
        </w:tc>
        <w:tc>
          <w:tcPr>
            <w:tcW w:w="1276" w:type="dxa"/>
            <w:tcBorders>
              <w:top w:val="nil"/>
              <w:left w:val="nil"/>
              <w:bottom w:val="single" w:sz="4" w:space="0" w:color="auto"/>
              <w:right w:val="single" w:sz="4" w:space="0" w:color="auto"/>
            </w:tcBorders>
            <w:shd w:val="clear" w:color="auto" w:fill="auto"/>
            <w:vAlign w:val="center"/>
            <w:hideMark/>
          </w:tcPr>
          <w:p w14:paraId="1394EE7D" w14:textId="77777777" w:rsidR="00A55952" w:rsidRPr="00610E06" w:rsidRDefault="00A55952">
            <w:pPr>
              <w:jc w:val="center"/>
              <w:rPr>
                <w:b/>
                <w:bCs/>
                <w:sz w:val="18"/>
                <w:szCs w:val="18"/>
              </w:rPr>
            </w:pPr>
            <w:r w:rsidRPr="00610E06">
              <w:rPr>
                <w:b/>
                <w:bCs/>
                <w:sz w:val="18"/>
                <w:szCs w:val="18"/>
              </w:rPr>
              <w:t>54 229 686,3</w:t>
            </w:r>
          </w:p>
        </w:tc>
        <w:tc>
          <w:tcPr>
            <w:tcW w:w="709" w:type="dxa"/>
            <w:tcBorders>
              <w:top w:val="nil"/>
              <w:left w:val="nil"/>
              <w:bottom w:val="single" w:sz="4" w:space="0" w:color="auto"/>
              <w:right w:val="single" w:sz="4" w:space="0" w:color="auto"/>
            </w:tcBorders>
            <w:shd w:val="clear" w:color="auto" w:fill="auto"/>
            <w:vAlign w:val="center"/>
            <w:hideMark/>
          </w:tcPr>
          <w:p w14:paraId="538DF119" w14:textId="77777777" w:rsidR="00A55952" w:rsidRPr="00610E06" w:rsidRDefault="00A55952">
            <w:pPr>
              <w:jc w:val="center"/>
              <w:rPr>
                <w:b/>
                <w:bCs/>
                <w:sz w:val="18"/>
                <w:szCs w:val="18"/>
              </w:rPr>
            </w:pPr>
            <w:r w:rsidRPr="00610E06">
              <w:rPr>
                <w:b/>
                <w:bCs/>
                <w:sz w:val="18"/>
                <w:szCs w:val="18"/>
              </w:rPr>
              <w:t>100,0</w:t>
            </w:r>
          </w:p>
        </w:tc>
        <w:tc>
          <w:tcPr>
            <w:tcW w:w="1417" w:type="dxa"/>
            <w:tcBorders>
              <w:top w:val="nil"/>
              <w:left w:val="nil"/>
              <w:bottom w:val="single" w:sz="4" w:space="0" w:color="auto"/>
              <w:right w:val="single" w:sz="4" w:space="0" w:color="auto"/>
            </w:tcBorders>
            <w:shd w:val="clear" w:color="auto" w:fill="auto"/>
            <w:vAlign w:val="center"/>
            <w:hideMark/>
          </w:tcPr>
          <w:p w14:paraId="0767350F" w14:textId="2E071F9E" w:rsidR="00A55952" w:rsidRPr="00610E06" w:rsidRDefault="00A55952" w:rsidP="000A1A9E">
            <w:pPr>
              <w:jc w:val="center"/>
              <w:rPr>
                <w:b/>
                <w:bCs/>
                <w:sz w:val="18"/>
                <w:szCs w:val="18"/>
              </w:rPr>
            </w:pPr>
            <w:r w:rsidRPr="00610E06">
              <w:rPr>
                <w:b/>
                <w:bCs/>
                <w:sz w:val="18"/>
                <w:szCs w:val="18"/>
              </w:rPr>
              <w:t>58 136 249,</w:t>
            </w:r>
            <w:r w:rsidR="000A1A9E">
              <w:rPr>
                <w:b/>
                <w:bCs/>
                <w:sz w:val="18"/>
                <w:szCs w:val="18"/>
              </w:rPr>
              <w:t>1</w:t>
            </w:r>
          </w:p>
        </w:tc>
        <w:tc>
          <w:tcPr>
            <w:tcW w:w="666" w:type="dxa"/>
            <w:tcBorders>
              <w:top w:val="nil"/>
              <w:left w:val="nil"/>
              <w:bottom w:val="single" w:sz="4" w:space="0" w:color="auto"/>
              <w:right w:val="single" w:sz="4" w:space="0" w:color="auto"/>
            </w:tcBorders>
            <w:shd w:val="clear" w:color="auto" w:fill="auto"/>
            <w:vAlign w:val="center"/>
            <w:hideMark/>
          </w:tcPr>
          <w:p w14:paraId="1D6B4649" w14:textId="77777777" w:rsidR="00A55952" w:rsidRPr="00610E06" w:rsidRDefault="00A55952">
            <w:pPr>
              <w:jc w:val="center"/>
              <w:rPr>
                <w:b/>
                <w:bCs/>
                <w:sz w:val="18"/>
                <w:szCs w:val="18"/>
              </w:rPr>
            </w:pPr>
            <w:r w:rsidRPr="00610E06">
              <w:rPr>
                <w:b/>
                <w:bCs/>
                <w:sz w:val="18"/>
                <w:szCs w:val="18"/>
              </w:rPr>
              <w:t>100,0</w:t>
            </w:r>
          </w:p>
        </w:tc>
        <w:tc>
          <w:tcPr>
            <w:tcW w:w="1276" w:type="dxa"/>
            <w:tcBorders>
              <w:top w:val="nil"/>
              <w:left w:val="nil"/>
              <w:bottom w:val="single" w:sz="4" w:space="0" w:color="auto"/>
              <w:right w:val="single" w:sz="4" w:space="0" w:color="auto"/>
            </w:tcBorders>
            <w:shd w:val="clear" w:color="auto" w:fill="auto"/>
            <w:vAlign w:val="center"/>
            <w:hideMark/>
          </w:tcPr>
          <w:p w14:paraId="37741D16" w14:textId="12F67DED" w:rsidR="00A55952" w:rsidRPr="00610E06" w:rsidRDefault="00A55952" w:rsidP="009D21D2">
            <w:pPr>
              <w:jc w:val="center"/>
              <w:rPr>
                <w:b/>
                <w:bCs/>
                <w:sz w:val="18"/>
                <w:szCs w:val="18"/>
              </w:rPr>
            </w:pPr>
            <w:r w:rsidRPr="00610E06">
              <w:rPr>
                <w:b/>
                <w:bCs/>
                <w:sz w:val="18"/>
                <w:szCs w:val="18"/>
              </w:rPr>
              <w:t xml:space="preserve">55 124 </w:t>
            </w:r>
            <w:r w:rsidR="009D21D2">
              <w:rPr>
                <w:b/>
                <w:bCs/>
                <w:sz w:val="18"/>
                <w:szCs w:val="18"/>
              </w:rPr>
              <w:t>9</w:t>
            </w:r>
            <w:r w:rsidRPr="00610E06">
              <w:rPr>
                <w:b/>
                <w:bCs/>
                <w:sz w:val="18"/>
                <w:szCs w:val="18"/>
              </w:rPr>
              <w:t>32,6</w:t>
            </w:r>
          </w:p>
        </w:tc>
        <w:tc>
          <w:tcPr>
            <w:tcW w:w="1276" w:type="dxa"/>
            <w:tcBorders>
              <w:top w:val="nil"/>
              <w:left w:val="nil"/>
              <w:bottom w:val="single" w:sz="4" w:space="0" w:color="auto"/>
              <w:right w:val="single" w:sz="4" w:space="0" w:color="auto"/>
            </w:tcBorders>
            <w:shd w:val="clear" w:color="auto" w:fill="auto"/>
            <w:vAlign w:val="center"/>
            <w:hideMark/>
          </w:tcPr>
          <w:p w14:paraId="7C8CA22A" w14:textId="47F37B67" w:rsidR="00A55952" w:rsidRPr="00610E06" w:rsidRDefault="00A55952" w:rsidP="000A1A9E">
            <w:pPr>
              <w:jc w:val="center"/>
              <w:rPr>
                <w:b/>
                <w:bCs/>
                <w:sz w:val="18"/>
                <w:szCs w:val="18"/>
              </w:rPr>
            </w:pPr>
            <w:r w:rsidRPr="00610E06">
              <w:rPr>
                <w:b/>
                <w:bCs/>
                <w:sz w:val="18"/>
                <w:szCs w:val="18"/>
              </w:rPr>
              <w:t>52 614 258,</w:t>
            </w:r>
            <w:r w:rsidR="000A1A9E">
              <w:rPr>
                <w:b/>
                <w:bCs/>
                <w:sz w:val="18"/>
                <w:szCs w:val="18"/>
              </w:rPr>
              <w:t>4</w:t>
            </w:r>
          </w:p>
        </w:tc>
      </w:tr>
      <w:tr w:rsidR="00A55952" w14:paraId="453A531C" w14:textId="77777777" w:rsidTr="00B52745">
        <w:trPr>
          <w:trHeight w:val="300"/>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4ACC2BAA" w14:textId="77777777" w:rsidR="00A55952" w:rsidRPr="00610E06" w:rsidRDefault="00A55952">
            <w:pPr>
              <w:jc w:val="both"/>
              <w:rPr>
                <w:sz w:val="18"/>
                <w:szCs w:val="18"/>
              </w:rPr>
            </w:pPr>
            <w:r w:rsidRPr="00610E06">
              <w:rPr>
                <w:sz w:val="18"/>
                <w:szCs w:val="18"/>
              </w:rPr>
              <w:t>Общегосударственные вопросы</w:t>
            </w:r>
          </w:p>
        </w:tc>
        <w:tc>
          <w:tcPr>
            <w:tcW w:w="1324" w:type="dxa"/>
            <w:tcBorders>
              <w:top w:val="nil"/>
              <w:left w:val="nil"/>
              <w:bottom w:val="single" w:sz="4" w:space="0" w:color="auto"/>
              <w:right w:val="single" w:sz="4" w:space="0" w:color="auto"/>
            </w:tcBorders>
            <w:shd w:val="clear" w:color="auto" w:fill="auto"/>
            <w:vAlign w:val="center"/>
            <w:hideMark/>
          </w:tcPr>
          <w:p w14:paraId="15B3FB5E" w14:textId="77777777" w:rsidR="00A55952" w:rsidRPr="00610E06" w:rsidRDefault="00A55952">
            <w:pPr>
              <w:jc w:val="center"/>
              <w:rPr>
                <w:sz w:val="18"/>
                <w:szCs w:val="18"/>
              </w:rPr>
            </w:pPr>
            <w:r w:rsidRPr="00610E06">
              <w:rPr>
                <w:sz w:val="18"/>
                <w:szCs w:val="18"/>
              </w:rPr>
              <w:t>3 867 339,7</w:t>
            </w:r>
          </w:p>
        </w:tc>
        <w:tc>
          <w:tcPr>
            <w:tcW w:w="1276" w:type="dxa"/>
            <w:tcBorders>
              <w:top w:val="nil"/>
              <w:left w:val="nil"/>
              <w:bottom w:val="single" w:sz="4" w:space="0" w:color="auto"/>
              <w:right w:val="single" w:sz="4" w:space="0" w:color="auto"/>
            </w:tcBorders>
            <w:shd w:val="clear" w:color="auto" w:fill="auto"/>
            <w:vAlign w:val="center"/>
            <w:hideMark/>
          </w:tcPr>
          <w:p w14:paraId="34BEFA20" w14:textId="77777777" w:rsidR="00A55952" w:rsidRPr="00610E06" w:rsidRDefault="00A55952">
            <w:pPr>
              <w:jc w:val="center"/>
              <w:rPr>
                <w:sz w:val="18"/>
                <w:szCs w:val="18"/>
              </w:rPr>
            </w:pPr>
            <w:r w:rsidRPr="00610E06">
              <w:rPr>
                <w:sz w:val="18"/>
                <w:szCs w:val="18"/>
              </w:rPr>
              <w:t>4 473 107,6</w:t>
            </w:r>
          </w:p>
        </w:tc>
        <w:tc>
          <w:tcPr>
            <w:tcW w:w="709" w:type="dxa"/>
            <w:tcBorders>
              <w:top w:val="nil"/>
              <w:left w:val="nil"/>
              <w:bottom w:val="single" w:sz="4" w:space="0" w:color="auto"/>
              <w:right w:val="single" w:sz="4" w:space="0" w:color="auto"/>
            </w:tcBorders>
            <w:shd w:val="clear" w:color="auto" w:fill="auto"/>
            <w:noWrap/>
            <w:vAlign w:val="center"/>
            <w:hideMark/>
          </w:tcPr>
          <w:p w14:paraId="1D8E6136" w14:textId="77777777" w:rsidR="00A55952" w:rsidRPr="00610E06" w:rsidRDefault="00A55952">
            <w:pPr>
              <w:jc w:val="center"/>
              <w:rPr>
                <w:sz w:val="18"/>
                <w:szCs w:val="18"/>
              </w:rPr>
            </w:pPr>
            <w:r w:rsidRPr="00610E06">
              <w:rPr>
                <w:sz w:val="18"/>
                <w:szCs w:val="18"/>
              </w:rPr>
              <w:t>8,2</w:t>
            </w:r>
          </w:p>
        </w:tc>
        <w:tc>
          <w:tcPr>
            <w:tcW w:w="1417" w:type="dxa"/>
            <w:tcBorders>
              <w:top w:val="nil"/>
              <w:left w:val="nil"/>
              <w:bottom w:val="single" w:sz="4" w:space="0" w:color="auto"/>
              <w:right w:val="single" w:sz="4" w:space="0" w:color="auto"/>
            </w:tcBorders>
            <w:shd w:val="clear" w:color="000000" w:fill="FFFFFF"/>
            <w:vAlign w:val="center"/>
            <w:hideMark/>
          </w:tcPr>
          <w:p w14:paraId="7A34284F" w14:textId="77777777" w:rsidR="00A55952" w:rsidRPr="00610E06" w:rsidRDefault="00A55952">
            <w:pPr>
              <w:jc w:val="center"/>
              <w:rPr>
                <w:sz w:val="18"/>
                <w:szCs w:val="18"/>
              </w:rPr>
            </w:pPr>
            <w:r w:rsidRPr="00610E06">
              <w:rPr>
                <w:sz w:val="18"/>
                <w:szCs w:val="18"/>
              </w:rPr>
              <w:t>4 537 983,7</w:t>
            </w:r>
          </w:p>
        </w:tc>
        <w:tc>
          <w:tcPr>
            <w:tcW w:w="666" w:type="dxa"/>
            <w:tcBorders>
              <w:top w:val="nil"/>
              <w:left w:val="nil"/>
              <w:bottom w:val="single" w:sz="4" w:space="0" w:color="auto"/>
              <w:right w:val="single" w:sz="4" w:space="0" w:color="auto"/>
            </w:tcBorders>
            <w:shd w:val="clear" w:color="auto" w:fill="auto"/>
            <w:vAlign w:val="center"/>
            <w:hideMark/>
          </w:tcPr>
          <w:p w14:paraId="3DFB5AC8" w14:textId="77777777" w:rsidR="00A55952" w:rsidRPr="00610E06" w:rsidRDefault="00A55952">
            <w:pPr>
              <w:jc w:val="center"/>
              <w:rPr>
                <w:sz w:val="18"/>
                <w:szCs w:val="18"/>
              </w:rPr>
            </w:pPr>
            <w:r w:rsidRPr="00610E06">
              <w:rPr>
                <w:sz w:val="18"/>
                <w:szCs w:val="18"/>
              </w:rPr>
              <w:t>7,8</w:t>
            </w:r>
          </w:p>
        </w:tc>
        <w:tc>
          <w:tcPr>
            <w:tcW w:w="1276" w:type="dxa"/>
            <w:tcBorders>
              <w:top w:val="nil"/>
              <w:left w:val="nil"/>
              <w:bottom w:val="single" w:sz="4" w:space="0" w:color="auto"/>
              <w:right w:val="single" w:sz="4" w:space="0" w:color="auto"/>
            </w:tcBorders>
            <w:shd w:val="clear" w:color="auto" w:fill="auto"/>
            <w:vAlign w:val="center"/>
            <w:hideMark/>
          </w:tcPr>
          <w:p w14:paraId="6ED67CB3" w14:textId="77777777" w:rsidR="00A55952" w:rsidRPr="00610E06" w:rsidRDefault="00A55952">
            <w:pPr>
              <w:jc w:val="center"/>
              <w:rPr>
                <w:sz w:val="18"/>
                <w:szCs w:val="18"/>
              </w:rPr>
            </w:pPr>
            <w:r w:rsidRPr="00610E06">
              <w:rPr>
                <w:sz w:val="18"/>
                <w:szCs w:val="18"/>
              </w:rPr>
              <w:t>5 563 564,4</w:t>
            </w:r>
          </w:p>
        </w:tc>
        <w:tc>
          <w:tcPr>
            <w:tcW w:w="1276" w:type="dxa"/>
            <w:tcBorders>
              <w:top w:val="nil"/>
              <w:left w:val="nil"/>
              <w:bottom w:val="single" w:sz="4" w:space="0" w:color="auto"/>
              <w:right w:val="single" w:sz="4" w:space="0" w:color="auto"/>
            </w:tcBorders>
            <w:shd w:val="clear" w:color="auto" w:fill="auto"/>
            <w:vAlign w:val="center"/>
            <w:hideMark/>
          </w:tcPr>
          <w:p w14:paraId="357ADB42" w14:textId="77777777" w:rsidR="00A55952" w:rsidRPr="00610E06" w:rsidRDefault="00A55952">
            <w:pPr>
              <w:jc w:val="center"/>
              <w:rPr>
                <w:sz w:val="18"/>
                <w:szCs w:val="18"/>
              </w:rPr>
            </w:pPr>
            <w:r w:rsidRPr="00610E06">
              <w:rPr>
                <w:sz w:val="18"/>
                <w:szCs w:val="18"/>
              </w:rPr>
              <w:t>6 236 614,1</w:t>
            </w:r>
          </w:p>
        </w:tc>
      </w:tr>
      <w:tr w:rsidR="00A55952" w14:paraId="56ACDE07" w14:textId="77777777" w:rsidTr="00B52745">
        <w:trPr>
          <w:trHeight w:val="49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699334BB" w14:textId="77777777" w:rsidR="00A55952" w:rsidRPr="00610E06" w:rsidRDefault="00A55952">
            <w:pPr>
              <w:jc w:val="both"/>
              <w:rPr>
                <w:sz w:val="18"/>
                <w:szCs w:val="18"/>
              </w:rPr>
            </w:pPr>
            <w:r w:rsidRPr="00610E06">
              <w:rPr>
                <w:sz w:val="18"/>
                <w:szCs w:val="18"/>
              </w:rPr>
              <w:t>Национальная безопасность и правоохранительная деятельность</w:t>
            </w:r>
          </w:p>
        </w:tc>
        <w:tc>
          <w:tcPr>
            <w:tcW w:w="1324" w:type="dxa"/>
            <w:tcBorders>
              <w:top w:val="nil"/>
              <w:left w:val="nil"/>
              <w:bottom w:val="single" w:sz="4" w:space="0" w:color="auto"/>
              <w:right w:val="single" w:sz="4" w:space="0" w:color="auto"/>
            </w:tcBorders>
            <w:shd w:val="clear" w:color="auto" w:fill="auto"/>
            <w:vAlign w:val="center"/>
            <w:hideMark/>
          </w:tcPr>
          <w:p w14:paraId="4F5AE8C9" w14:textId="77777777" w:rsidR="00A55952" w:rsidRPr="00610E06" w:rsidRDefault="00A55952">
            <w:pPr>
              <w:jc w:val="center"/>
              <w:rPr>
                <w:sz w:val="18"/>
                <w:szCs w:val="18"/>
              </w:rPr>
            </w:pPr>
            <w:r w:rsidRPr="00610E06">
              <w:rPr>
                <w:sz w:val="18"/>
                <w:szCs w:val="18"/>
              </w:rPr>
              <w:t>331 899,8</w:t>
            </w:r>
          </w:p>
        </w:tc>
        <w:tc>
          <w:tcPr>
            <w:tcW w:w="1276" w:type="dxa"/>
            <w:tcBorders>
              <w:top w:val="nil"/>
              <w:left w:val="nil"/>
              <w:bottom w:val="single" w:sz="4" w:space="0" w:color="auto"/>
              <w:right w:val="single" w:sz="4" w:space="0" w:color="auto"/>
            </w:tcBorders>
            <w:shd w:val="clear" w:color="auto" w:fill="auto"/>
            <w:vAlign w:val="center"/>
            <w:hideMark/>
          </w:tcPr>
          <w:p w14:paraId="6DA154B6" w14:textId="77777777" w:rsidR="00A55952" w:rsidRPr="00610E06" w:rsidRDefault="00A55952">
            <w:pPr>
              <w:jc w:val="center"/>
              <w:rPr>
                <w:sz w:val="18"/>
                <w:szCs w:val="18"/>
              </w:rPr>
            </w:pPr>
            <w:r w:rsidRPr="00610E06">
              <w:rPr>
                <w:sz w:val="18"/>
                <w:szCs w:val="18"/>
              </w:rPr>
              <w:t>442 723,7</w:t>
            </w:r>
          </w:p>
        </w:tc>
        <w:tc>
          <w:tcPr>
            <w:tcW w:w="709" w:type="dxa"/>
            <w:tcBorders>
              <w:top w:val="nil"/>
              <w:left w:val="nil"/>
              <w:bottom w:val="single" w:sz="4" w:space="0" w:color="auto"/>
              <w:right w:val="single" w:sz="4" w:space="0" w:color="auto"/>
            </w:tcBorders>
            <w:shd w:val="clear" w:color="auto" w:fill="auto"/>
            <w:noWrap/>
            <w:vAlign w:val="center"/>
            <w:hideMark/>
          </w:tcPr>
          <w:p w14:paraId="613BC752" w14:textId="77777777" w:rsidR="00A55952" w:rsidRPr="00610E06" w:rsidRDefault="00A55952">
            <w:pPr>
              <w:jc w:val="center"/>
              <w:rPr>
                <w:sz w:val="18"/>
                <w:szCs w:val="18"/>
              </w:rPr>
            </w:pPr>
            <w:r w:rsidRPr="00610E06">
              <w:rPr>
                <w:sz w:val="18"/>
                <w:szCs w:val="18"/>
              </w:rPr>
              <w:t>0,8</w:t>
            </w:r>
          </w:p>
        </w:tc>
        <w:tc>
          <w:tcPr>
            <w:tcW w:w="1417" w:type="dxa"/>
            <w:tcBorders>
              <w:top w:val="nil"/>
              <w:left w:val="nil"/>
              <w:bottom w:val="single" w:sz="4" w:space="0" w:color="auto"/>
              <w:right w:val="single" w:sz="4" w:space="0" w:color="auto"/>
            </w:tcBorders>
            <w:shd w:val="clear" w:color="000000" w:fill="FFFFFF"/>
            <w:vAlign w:val="center"/>
            <w:hideMark/>
          </w:tcPr>
          <w:p w14:paraId="4D5A82B5" w14:textId="77777777" w:rsidR="00A55952" w:rsidRPr="00610E06" w:rsidRDefault="00A55952">
            <w:pPr>
              <w:jc w:val="center"/>
              <w:rPr>
                <w:sz w:val="18"/>
                <w:szCs w:val="18"/>
              </w:rPr>
            </w:pPr>
            <w:r w:rsidRPr="00610E06">
              <w:rPr>
                <w:sz w:val="18"/>
                <w:szCs w:val="18"/>
              </w:rPr>
              <w:t>450 091,9</w:t>
            </w:r>
          </w:p>
        </w:tc>
        <w:tc>
          <w:tcPr>
            <w:tcW w:w="666" w:type="dxa"/>
            <w:tcBorders>
              <w:top w:val="nil"/>
              <w:left w:val="nil"/>
              <w:bottom w:val="single" w:sz="4" w:space="0" w:color="auto"/>
              <w:right w:val="single" w:sz="4" w:space="0" w:color="auto"/>
            </w:tcBorders>
            <w:shd w:val="clear" w:color="auto" w:fill="auto"/>
            <w:vAlign w:val="center"/>
            <w:hideMark/>
          </w:tcPr>
          <w:p w14:paraId="24554581" w14:textId="77777777" w:rsidR="00A55952" w:rsidRPr="00610E06" w:rsidRDefault="00A55952">
            <w:pPr>
              <w:jc w:val="center"/>
              <w:rPr>
                <w:sz w:val="18"/>
                <w:szCs w:val="18"/>
              </w:rPr>
            </w:pPr>
            <w:r w:rsidRPr="00610E06">
              <w:rPr>
                <w:sz w:val="18"/>
                <w:szCs w:val="18"/>
              </w:rPr>
              <w:t>0,8</w:t>
            </w:r>
          </w:p>
        </w:tc>
        <w:tc>
          <w:tcPr>
            <w:tcW w:w="1276" w:type="dxa"/>
            <w:tcBorders>
              <w:top w:val="nil"/>
              <w:left w:val="nil"/>
              <w:bottom w:val="single" w:sz="4" w:space="0" w:color="auto"/>
              <w:right w:val="single" w:sz="4" w:space="0" w:color="auto"/>
            </w:tcBorders>
            <w:shd w:val="clear" w:color="auto" w:fill="auto"/>
            <w:vAlign w:val="center"/>
            <w:hideMark/>
          </w:tcPr>
          <w:p w14:paraId="765820FB" w14:textId="77777777" w:rsidR="00A55952" w:rsidRPr="00610E06" w:rsidRDefault="00A55952">
            <w:pPr>
              <w:jc w:val="center"/>
              <w:rPr>
                <w:sz w:val="18"/>
                <w:szCs w:val="18"/>
              </w:rPr>
            </w:pPr>
            <w:r w:rsidRPr="00610E06">
              <w:rPr>
                <w:sz w:val="18"/>
                <w:szCs w:val="18"/>
              </w:rPr>
              <w:t>437 113,0</w:t>
            </w:r>
          </w:p>
        </w:tc>
        <w:tc>
          <w:tcPr>
            <w:tcW w:w="1276" w:type="dxa"/>
            <w:tcBorders>
              <w:top w:val="nil"/>
              <w:left w:val="nil"/>
              <w:bottom w:val="single" w:sz="4" w:space="0" w:color="auto"/>
              <w:right w:val="single" w:sz="4" w:space="0" w:color="auto"/>
            </w:tcBorders>
            <w:shd w:val="clear" w:color="auto" w:fill="auto"/>
            <w:vAlign w:val="center"/>
            <w:hideMark/>
          </w:tcPr>
          <w:p w14:paraId="2DF62316" w14:textId="77777777" w:rsidR="00A55952" w:rsidRPr="00610E06" w:rsidRDefault="00A55952">
            <w:pPr>
              <w:jc w:val="center"/>
              <w:rPr>
                <w:sz w:val="18"/>
                <w:szCs w:val="18"/>
              </w:rPr>
            </w:pPr>
            <w:r w:rsidRPr="00610E06">
              <w:rPr>
                <w:sz w:val="18"/>
                <w:szCs w:val="18"/>
              </w:rPr>
              <w:t>436 786,3</w:t>
            </w:r>
          </w:p>
        </w:tc>
      </w:tr>
      <w:tr w:rsidR="00A55952" w14:paraId="6B486849"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40CEA6FB" w14:textId="77777777" w:rsidR="00A55952" w:rsidRPr="00610E06" w:rsidRDefault="00A55952">
            <w:pPr>
              <w:jc w:val="both"/>
              <w:rPr>
                <w:sz w:val="18"/>
                <w:szCs w:val="18"/>
              </w:rPr>
            </w:pPr>
            <w:r w:rsidRPr="00610E06">
              <w:rPr>
                <w:sz w:val="18"/>
                <w:szCs w:val="18"/>
              </w:rPr>
              <w:t>Национальная экономика</w:t>
            </w:r>
          </w:p>
        </w:tc>
        <w:tc>
          <w:tcPr>
            <w:tcW w:w="1324" w:type="dxa"/>
            <w:tcBorders>
              <w:top w:val="nil"/>
              <w:left w:val="nil"/>
              <w:bottom w:val="single" w:sz="4" w:space="0" w:color="auto"/>
              <w:right w:val="single" w:sz="4" w:space="0" w:color="auto"/>
            </w:tcBorders>
            <w:shd w:val="clear" w:color="auto" w:fill="auto"/>
            <w:noWrap/>
            <w:vAlign w:val="center"/>
            <w:hideMark/>
          </w:tcPr>
          <w:p w14:paraId="52E8CF5D" w14:textId="77777777" w:rsidR="00A55952" w:rsidRPr="00610E06" w:rsidRDefault="00A55952">
            <w:pPr>
              <w:jc w:val="center"/>
              <w:rPr>
                <w:sz w:val="18"/>
                <w:szCs w:val="18"/>
              </w:rPr>
            </w:pPr>
            <w:r w:rsidRPr="00610E06">
              <w:rPr>
                <w:sz w:val="18"/>
                <w:szCs w:val="18"/>
              </w:rPr>
              <w:t>9 825 993,9</w:t>
            </w:r>
          </w:p>
        </w:tc>
        <w:tc>
          <w:tcPr>
            <w:tcW w:w="1276" w:type="dxa"/>
            <w:tcBorders>
              <w:top w:val="nil"/>
              <w:left w:val="nil"/>
              <w:bottom w:val="single" w:sz="4" w:space="0" w:color="auto"/>
              <w:right w:val="single" w:sz="4" w:space="0" w:color="auto"/>
            </w:tcBorders>
            <w:shd w:val="clear" w:color="auto" w:fill="auto"/>
            <w:noWrap/>
            <w:vAlign w:val="center"/>
            <w:hideMark/>
          </w:tcPr>
          <w:p w14:paraId="4867F701" w14:textId="77777777" w:rsidR="00A55952" w:rsidRPr="00610E06" w:rsidRDefault="00A55952">
            <w:pPr>
              <w:jc w:val="center"/>
              <w:rPr>
                <w:sz w:val="18"/>
                <w:szCs w:val="18"/>
              </w:rPr>
            </w:pPr>
            <w:r w:rsidRPr="00610E06">
              <w:rPr>
                <w:sz w:val="18"/>
                <w:szCs w:val="18"/>
              </w:rPr>
              <w:t>10 407 762,0</w:t>
            </w:r>
          </w:p>
        </w:tc>
        <w:tc>
          <w:tcPr>
            <w:tcW w:w="709" w:type="dxa"/>
            <w:tcBorders>
              <w:top w:val="nil"/>
              <w:left w:val="nil"/>
              <w:bottom w:val="single" w:sz="4" w:space="0" w:color="auto"/>
              <w:right w:val="single" w:sz="4" w:space="0" w:color="auto"/>
            </w:tcBorders>
            <w:shd w:val="clear" w:color="auto" w:fill="auto"/>
            <w:noWrap/>
            <w:vAlign w:val="center"/>
            <w:hideMark/>
          </w:tcPr>
          <w:p w14:paraId="577BC17F" w14:textId="77777777" w:rsidR="00A55952" w:rsidRPr="00610E06" w:rsidRDefault="00A55952">
            <w:pPr>
              <w:jc w:val="center"/>
              <w:rPr>
                <w:sz w:val="18"/>
                <w:szCs w:val="18"/>
              </w:rPr>
            </w:pPr>
            <w:r w:rsidRPr="00610E06">
              <w:rPr>
                <w:sz w:val="18"/>
                <w:szCs w:val="18"/>
              </w:rPr>
              <w:t>19,2</w:t>
            </w:r>
          </w:p>
        </w:tc>
        <w:tc>
          <w:tcPr>
            <w:tcW w:w="1417" w:type="dxa"/>
            <w:tcBorders>
              <w:top w:val="nil"/>
              <w:left w:val="nil"/>
              <w:bottom w:val="single" w:sz="4" w:space="0" w:color="auto"/>
              <w:right w:val="single" w:sz="4" w:space="0" w:color="auto"/>
            </w:tcBorders>
            <w:shd w:val="clear" w:color="000000" w:fill="FFFFFF"/>
            <w:noWrap/>
            <w:vAlign w:val="center"/>
            <w:hideMark/>
          </w:tcPr>
          <w:p w14:paraId="41BB00B3" w14:textId="77777777" w:rsidR="00A55952" w:rsidRPr="00610E06" w:rsidRDefault="00A55952">
            <w:pPr>
              <w:jc w:val="center"/>
              <w:rPr>
                <w:sz w:val="18"/>
                <w:szCs w:val="18"/>
              </w:rPr>
            </w:pPr>
            <w:r w:rsidRPr="00610E06">
              <w:rPr>
                <w:sz w:val="18"/>
                <w:szCs w:val="18"/>
              </w:rPr>
              <w:t>11 195 978,9</w:t>
            </w:r>
          </w:p>
        </w:tc>
        <w:tc>
          <w:tcPr>
            <w:tcW w:w="666" w:type="dxa"/>
            <w:tcBorders>
              <w:top w:val="nil"/>
              <w:left w:val="nil"/>
              <w:bottom w:val="single" w:sz="4" w:space="0" w:color="auto"/>
              <w:right w:val="single" w:sz="4" w:space="0" w:color="auto"/>
            </w:tcBorders>
            <w:shd w:val="clear" w:color="auto" w:fill="auto"/>
            <w:vAlign w:val="center"/>
            <w:hideMark/>
          </w:tcPr>
          <w:p w14:paraId="3E16AB85" w14:textId="77777777" w:rsidR="00A55952" w:rsidRPr="00610E06" w:rsidRDefault="00A55952">
            <w:pPr>
              <w:jc w:val="center"/>
              <w:rPr>
                <w:sz w:val="18"/>
                <w:szCs w:val="18"/>
              </w:rPr>
            </w:pPr>
            <w:r w:rsidRPr="00610E06">
              <w:rPr>
                <w:sz w:val="18"/>
                <w:szCs w:val="18"/>
              </w:rPr>
              <w:t>19,3</w:t>
            </w:r>
          </w:p>
        </w:tc>
        <w:tc>
          <w:tcPr>
            <w:tcW w:w="1276" w:type="dxa"/>
            <w:tcBorders>
              <w:top w:val="nil"/>
              <w:left w:val="nil"/>
              <w:bottom w:val="single" w:sz="4" w:space="0" w:color="auto"/>
              <w:right w:val="single" w:sz="4" w:space="0" w:color="auto"/>
            </w:tcBorders>
            <w:shd w:val="clear" w:color="auto" w:fill="auto"/>
            <w:noWrap/>
            <w:vAlign w:val="center"/>
            <w:hideMark/>
          </w:tcPr>
          <w:p w14:paraId="06BED4A7" w14:textId="77777777" w:rsidR="00A55952" w:rsidRPr="00610E06" w:rsidRDefault="00A55952">
            <w:pPr>
              <w:jc w:val="center"/>
              <w:rPr>
                <w:sz w:val="18"/>
                <w:szCs w:val="18"/>
              </w:rPr>
            </w:pPr>
            <w:r w:rsidRPr="00610E06">
              <w:rPr>
                <w:sz w:val="18"/>
                <w:szCs w:val="18"/>
              </w:rPr>
              <w:t>9 712 501,0</w:t>
            </w:r>
          </w:p>
        </w:tc>
        <w:tc>
          <w:tcPr>
            <w:tcW w:w="1276" w:type="dxa"/>
            <w:tcBorders>
              <w:top w:val="nil"/>
              <w:left w:val="nil"/>
              <w:bottom w:val="single" w:sz="4" w:space="0" w:color="auto"/>
              <w:right w:val="single" w:sz="4" w:space="0" w:color="auto"/>
            </w:tcBorders>
            <w:shd w:val="clear" w:color="auto" w:fill="auto"/>
            <w:noWrap/>
            <w:vAlign w:val="center"/>
            <w:hideMark/>
          </w:tcPr>
          <w:p w14:paraId="61F0BB25" w14:textId="77777777" w:rsidR="00A55952" w:rsidRPr="00610E06" w:rsidRDefault="00A55952">
            <w:pPr>
              <w:jc w:val="center"/>
              <w:rPr>
                <w:sz w:val="18"/>
                <w:szCs w:val="18"/>
              </w:rPr>
            </w:pPr>
            <w:r w:rsidRPr="00610E06">
              <w:rPr>
                <w:sz w:val="18"/>
                <w:szCs w:val="18"/>
              </w:rPr>
              <w:t>8 609 398,1</w:t>
            </w:r>
          </w:p>
        </w:tc>
      </w:tr>
      <w:tr w:rsidR="00A55952" w14:paraId="10E02BB1"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53D59D4C" w14:textId="77777777" w:rsidR="00A55952" w:rsidRPr="00610E06" w:rsidRDefault="00A55952">
            <w:pPr>
              <w:jc w:val="both"/>
              <w:rPr>
                <w:sz w:val="18"/>
                <w:szCs w:val="18"/>
              </w:rPr>
            </w:pPr>
            <w:r w:rsidRPr="00610E06">
              <w:rPr>
                <w:sz w:val="18"/>
                <w:szCs w:val="18"/>
              </w:rPr>
              <w:t>Жилищно-коммунальное хозяйство</w:t>
            </w:r>
          </w:p>
        </w:tc>
        <w:tc>
          <w:tcPr>
            <w:tcW w:w="1324" w:type="dxa"/>
            <w:tcBorders>
              <w:top w:val="nil"/>
              <w:left w:val="nil"/>
              <w:bottom w:val="single" w:sz="4" w:space="0" w:color="auto"/>
              <w:right w:val="single" w:sz="4" w:space="0" w:color="auto"/>
            </w:tcBorders>
            <w:shd w:val="clear" w:color="auto" w:fill="auto"/>
            <w:noWrap/>
            <w:vAlign w:val="center"/>
            <w:hideMark/>
          </w:tcPr>
          <w:p w14:paraId="45005249" w14:textId="77777777" w:rsidR="00A55952" w:rsidRPr="00610E06" w:rsidRDefault="00A55952">
            <w:pPr>
              <w:jc w:val="center"/>
              <w:rPr>
                <w:sz w:val="18"/>
                <w:szCs w:val="18"/>
              </w:rPr>
            </w:pPr>
            <w:r w:rsidRPr="00610E06">
              <w:rPr>
                <w:sz w:val="18"/>
                <w:szCs w:val="18"/>
              </w:rPr>
              <w:t>4 052 815,1</w:t>
            </w:r>
          </w:p>
        </w:tc>
        <w:tc>
          <w:tcPr>
            <w:tcW w:w="1276" w:type="dxa"/>
            <w:tcBorders>
              <w:top w:val="nil"/>
              <w:left w:val="nil"/>
              <w:bottom w:val="single" w:sz="4" w:space="0" w:color="auto"/>
              <w:right w:val="single" w:sz="4" w:space="0" w:color="auto"/>
            </w:tcBorders>
            <w:shd w:val="clear" w:color="auto" w:fill="auto"/>
            <w:noWrap/>
            <w:vAlign w:val="center"/>
            <w:hideMark/>
          </w:tcPr>
          <w:p w14:paraId="3861A704" w14:textId="77777777" w:rsidR="00A55952" w:rsidRPr="00610E06" w:rsidRDefault="00A55952">
            <w:pPr>
              <w:jc w:val="center"/>
              <w:rPr>
                <w:sz w:val="18"/>
                <w:szCs w:val="18"/>
              </w:rPr>
            </w:pPr>
            <w:r w:rsidRPr="00610E06">
              <w:rPr>
                <w:sz w:val="18"/>
                <w:szCs w:val="18"/>
              </w:rPr>
              <w:t>4 246 346,7</w:t>
            </w:r>
          </w:p>
        </w:tc>
        <w:tc>
          <w:tcPr>
            <w:tcW w:w="709" w:type="dxa"/>
            <w:tcBorders>
              <w:top w:val="nil"/>
              <w:left w:val="nil"/>
              <w:bottom w:val="single" w:sz="4" w:space="0" w:color="auto"/>
              <w:right w:val="single" w:sz="4" w:space="0" w:color="auto"/>
            </w:tcBorders>
            <w:shd w:val="clear" w:color="auto" w:fill="auto"/>
            <w:noWrap/>
            <w:vAlign w:val="center"/>
            <w:hideMark/>
          </w:tcPr>
          <w:p w14:paraId="15511EE5" w14:textId="77777777" w:rsidR="00A55952" w:rsidRPr="00610E06" w:rsidRDefault="00A55952">
            <w:pPr>
              <w:jc w:val="center"/>
              <w:rPr>
                <w:sz w:val="18"/>
                <w:szCs w:val="18"/>
              </w:rPr>
            </w:pPr>
            <w:r w:rsidRPr="00610E06">
              <w:rPr>
                <w:sz w:val="18"/>
                <w:szCs w:val="18"/>
              </w:rPr>
              <w:t>7,9</w:t>
            </w:r>
          </w:p>
        </w:tc>
        <w:tc>
          <w:tcPr>
            <w:tcW w:w="1417" w:type="dxa"/>
            <w:tcBorders>
              <w:top w:val="nil"/>
              <w:left w:val="nil"/>
              <w:bottom w:val="single" w:sz="4" w:space="0" w:color="auto"/>
              <w:right w:val="single" w:sz="4" w:space="0" w:color="auto"/>
            </w:tcBorders>
            <w:shd w:val="clear" w:color="000000" w:fill="FFFFFF"/>
            <w:noWrap/>
            <w:vAlign w:val="center"/>
            <w:hideMark/>
          </w:tcPr>
          <w:p w14:paraId="641AF3E2" w14:textId="1121CEF5" w:rsidR="00A55952" w:rsidRPr="00610E06" w:rsidRDefault="00A55952" w:rsidP="000A1A9E">
            <w:pPr>
              <w:jc w:val="center"/>
              <w:rPr>
                <w:sz w:val="18"/>
                <w:szCs w:val="18"/>
              </w:rPr>
            </w:pPr>
            <w:r w:rsidRPr="00610E06">
              <w:rPr>
                <w:sz w:val="18"/>
                <w:szCs w:val="18"/>
              </w:rPr>
              <w:t>4 687 657,</w:t>
            </w:r>
            <w:r w:rsidR="000A1A9E">
              <w:rPr>
                <w:sz w:val="18"/>
                <w:szCs w:val="18"/>
              </w:rPr>
              <w:t>8</w:t>
            </w:r>
          </w:p>
        </w:tc>
        <w:tc>
          <w:tcPr>
            <w:tcW w:w="666" w:type="dxa"/>
            <w:tcBorders>
              <w:top w:val="nil"/>
              <w:left w:val="nil"/>
              <w:bottom w:val="single" w:sz="4" w:space="0" w:color="auto"/>
              <w:right w:val="single" w:sz="4" w:space="0" w:color="auto"/>
            </w:tcBorders>
            <w:shd w:val="clear" w:color="auto" w:fill="auto"/>
            <w:vAlign w:val="center"/>
            <w:hideMark/>
          </w:tcPr>
          <w:p w14:paraId="790B03E2" w14:textId="77777777" w:rsidR="00A55952" w:rsidRPr="00610E06" w:rsidRDefault="00A55952">
            <w:pPr>
              <w:jc w:val="center"/>
              <w:rPr>
                <w:sz w:val="18"/>
                <w:szCs w:val="18"/>
              </w:rPr>
            </w:pPr>
            <w:r w:rsidRPr="00610E06">
              <w:rPr>
                <w:sz w:val="18"/>
                <w:szCs w:val="18"/>
              </w:rPr>
              <w:t>8,1</w:t>
            </w:r>
          </w:p>
        </w:tc>
        <w:tc>
          <w:tcPr>
            <w:tcW w:w="1276" w:type="dxa"/>
            <w:tcBorders>
              <w:top w:val="nil"/>
              <w:left w:val="nil"/>
              <w:bottom w:val="single" w:sz="4" w:space="0" w:color="auto"/>
              <w:right w:val="single" w:sz="4" w:space="0" w:color="auto"/>
            </w:tcBorders>
            <w:shd w:val="clear" w:color="auto" w:fill="auto"/>
            <w:noWrap/>
            <w:vAlign w:val="center"/>
            <w:hideMark/>
          </w:tcPr>
          <w:p w14:paraId="36A0ECB0" w14:textId="77777777" w:rsidR="00A55952" w:rsidRPr="00610E06" w:rsidRDefault="00A55952">
            <w:pPr>
              <w:jc w:val="center"/>
              <w:rPr>
                <w:sz w:val="18"/>
                <w:szCs w:val="18"/>
              </w:rPr>
            </w:pPr>
            <w:r w:rsidRPr="00610E06">
              <w:rPr>
                <w:sz w:val="18"/>
                <w:szCs w:val="18"/>
              </w:rPr>
              <w:t>2 620 570,3</w:t>
            </w:r>
          </w:p>
        </w:tc>
        <w:tc>
          <w:tcPr>
            <w:tcW w:w="1276" w:type="dxa"/>
            <w:tcBorders>
              <w:top w:val="nil"/>
              <w:left w:val="nil"/>
              <w:bottom w:val="single" w:sz="4" w:space="0" w:color="auto"/>
              <w:right w:val="single" w:sz="4" w:space="0" w:color="auto"/>
            </w:tcBorders>
            <w:shd w:val="clear" w:color="auto" w:fill="auto"/>
            <w:noWrap/>
            <w:vAlign w:val="center"/>
            <w:hideMark/>
          </w:tcPr>
          <w:p w14:paraId="56A4F1E1" w14:textId="77777777" w:rsidR="00A55952" w:rsidRPr="00610E06" w:rsidRDefault="00A55952">
            <w:pPr>
              <w:jc w:val="center"/>
              <w:rPr>
                <w:sz w:val="18"/>
                <w:szCs w:val="18"/>
              </w:rPr>
            </w:pPr>
            <w:r w:rsidRPr="00610E06">
              <w:rPr>
                <w:sz w:val="18"/>
                <w:szCs w:val="18"/>
              </w:rPr>
              <w:t>2 576 698,3</w:t>
            </w:r>
          </w:p>
        </w:tc>
      </w:tr>
      <w:tr w:rsidR="00A55952" w14:paraId="753A904E"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02F8EECF" w14:textId="77777777" w:rsidR="00A55952" w:rsidRPr="00610E06" w:rsidRDefault="00A55952">
            <w:pPr>
              <w:jc w:val="both"/>
              <w:rPr>
                <w:sz w:val="18"/>
                <w:szCs w:val="18"/>
              </w:rPr>
            </w:pPr>
            <w:r w:rsidRPr="00610E06">
              <w:rPr>
                <w:sz w:val="18"/>
                <w:szCs w:val="18"/>
              </w:rPr>
              <w:t>Охрана окружающей среды</w:t>
            </w:r>
          </w:p>
        </w:tc>
        <w:tc>
          <w:tcPr>
            <w:tcW w:w="1324" w:type="dxa"/>
            <w:tcBorders>
              <w:top w:val="nil"/>
              <w:left w:val="nil"/>
              <w:bottom w:val="single" w:sz="4" w:space="0" w:color="auto"/>
              <w:right w:val="single" w:sz="4" w:space="0" w:color="auto"/>
            </w:tcBorders>
            <w:shd w:val="clear" w:color="auto" w:fill="auto"/>
            <w:vAlign w:val="center"/>
            <w:hideMark/>
          </w:tcPr>
          <w:p w14:paraId="22EE35F2" w14:textId="77777777" w:rsidR="00A55952" w:rsidRPr="00610E06" w:rsidRDefault="00A55952">
            <w:pPr>
              <w:jc w:val="center"/>
              <w:rPr>
                <w:sz w:val="18"/>
                <w:szCs w:val="18"/>
              </w:rPr>
            </w:pPr>
            <w:r w:rsidRPr="00610E06">
              <w:rPr>
                <w:sz w:val="18"/>
                <w:szCs w:val="18"/>
              </w:rPr>
              <w:t>528 904,2</w:t>
            </w:r>
          </w:p>
        </w:tc>
        <w:tc>
          <w:tcPr>
            <w:tcW w:w="1276" w:type="dxa"/>
            <w:tcBorders>
              <w:top w:val="nil"/>
              <w:left w:val="nil"/>
              <w:bottom w:val="single" w:sz="4" w:space="0" w:color="auto"/>
              <w:right w:val="single" w:sz="4" w:space="0" w:color="auto"/>
            </w:tcBorders>
            <w:shd w:val="clear" w:color="auto" w:fill="auto"/>
            <w:vAlign w:val="center"/>
            <w:hideMark/>
          </w:tcPr>
          <w:p w14:paraId="279847FB" w14:textId="77777777" w:rsidR="00A55952" w:rsidRPr="00610E06" w:rsidRDefault="00A55952">
            <w:pPr>
              <w:jc w:val="center"/>
              <w:rPr>
                <w:sz w:val="18"/>
                <w:szCs w:val="18"/>
              </w:rPr>
            </w:pPr>
            <w:r w:rsidRPr="00610E06">
              <w:rPr>
                <w:sz w:val="18"/>
                <w:szCs w:val="18"/>
              </w:rPr>
              <w:t>708 776,9</w:t>
            </w:r>
          </w:p>
        </w:tc>
        <w:tc>
          <w:tcPr>
            <w:tcW w:w="709" w:type="dxa"/>
            <w:tcBorders>
              <w:top w:val="nil"/>
              <w:left w:val="nil"/>
              <w:bottom w:val="single" w:sz="4" w:space="0" w:color="auto"/>
              <w:right w:val="single" w:sz="4" w:space="0" w:color="auto"/>
            </w:tcBorders>
            <w:shd w:val="clear" w:color="auto" w:fill="auto"/>
            <w:noWrap/>
            <w:vAlign w:val="center"/>
            <w:hideMark/>
          </w:tcPr>
          <w:p w14:paraId="180E221B" w14:textId="77777777" w:rsidR="00A55952" w:rsidRPr="00610E06" w:rsidRDefault="00A55952">
            <w:pPr>
              <w:jc w:val="center"/>
              <w:rPr>
                <w:sz w:val="18"/>
                <w:szCs w:val="18"/>
              </w:rPr>
            </w:pPr>
            <w:r w:rsidRPr="00610E06">
              <w:rPr>
                <w:sz w:val="18"/>
                <w:szCs w:val="18"/>
              </w:rPr>
              <w:t>1,3</w:t>
            </w:r>
          </w:p>
        </w:tc>
        <w:tc>
          <w:tcPr>
            <w:tcW w:w="1417" w:type="dxa"/>
            <w:tcBorders>
              <w:top w:val="nil"/>
              <w:left w:val="nil"/>
              <w:bottom w:val="single" w:sz="4" w:space="0" w:color="auto"/>
              <w:right w:val="single" w:sz="4" w:space="0" w:color="auto"/>
            </w:tcBorders>
            <w:shd w:val="clear" w:color="000000" w:fill="FFFFFF"/>
            <w:noWrap/>
            <w:vAlign w:val="center"/>
            <w:hideMark/>
          </w:tcPr>
          <w:p w14:paraId="713F28F1" w14:textId="77777777" w:rsidR="00A55952" w:rsidRPr="00610E06" w:rsidRDefault="00A55952">
            <w:pPr>
              <w:jc w:val="center"/>
              <w:rPr>
                <w:sz w:val="18"/>
                <w:szCs w:val="18"/>
              </w:rPr>
            </w:pPr>
            <w:r w:rsidRPr="00610E06">
              <w:rPr>
                <w:sz w:val="18"/>
                <w:szCs w:val="18"/>
              </w:rPr>
              <w:t>592 731,2</w:t>
            </w:r>
          </w:p>
        </w:tc>
        <w:tc>
          <w:tcPr>
            <w:tcW w:w="666" w:type="dxa"/>
            <w:tcBorders>
              <w:top w:val="nil"/>
              <w:left w:val="nil"/>
              <w:bottom w:val="single" w:sz="4" w:space="0" w:color="auto"/>
              <w:right w:val="single" w:sz="4" w:space="0" w:color="auto"/>
            </w:tcBorders>
            <w:shd w:val="clear" w:color="auto" w:fill="auto"/>
            <w:vAlign w:val="center"/>
            <w:hideMark/>
          </w:tcPr>
          <w:p w14:paraId="1F129C2A" w14:textId="77777777" w:rsidR="00A55952" w:rsidRPr="00610E06" w:rsidRDefault="00A55952">
            <w:pPr>
              <w:jc w:val="center"/>
              <w:rPr>
                <w:sz w:val="18"/>
                <w:szCs w:val="18"/>
              </w:rPr>
            </w:pPr>
            <w:r w:rsidRPr="00610E06">
              <w:rPr>
                <w:sz w:val="18"/>
                <w:szCs w:val="18"/>
              </w:rPr>
              <w:t>1,0</w:t>
            </w:r>
          </w:p>
        </w:tc>
        <w:tc>
          <w:tcPr>
            <w:tcW w:w="1276" w:type="dxa"/>
            <w:tcBorders>
              <w:top w:val="nil"/>
              <w:left w:val="nil"/>
              <w:bottom w:val="single" w:sz="4" w:space="0" w:color="auto"/>
              <w:right w:val="single" w:sz="4" w:space="0" w:color="auto"/>
            </w:tcBorders>
            <w:shd w:val="clear" w:color="auto" w:fill="auto"/>
            <w:noWrap/>
            <w:vAlign w:val="center"/>
            <w:hideMark/>
          </w:tcPr>
          <w:p w14:paraId="27FDBF6A" w14:textId="77777777" w:rsidR="00A55952" w:rsidRPr="00610E06" w:rsidRDefault="00A55952">
            <w:pPr>
              <w:jc w:val="center"/>
              <w:rPr>
                <w:sz w:val="18"/>
                <w:szCs w:val="18"/>
              </w:rPr>
            </w:pPr>
            <w:r w:rsidRPr="00610E06">
              <w:rPr>
                <w:sz w:val="18"/>
                <w:szCs w:val="18"/>
              </w:rPr>
              <w:t>469 247,3</w:t>
            </w:r>
          </w:p>
        </w:tc>
        <w:tc>
          <w:tcPr>
            <w:tcW w:w="1276" w:type="dxa"/>
            <w:tcBorders>
              <w:top w:val="nil"/>
              <w:left w:val="nil"/>
              <w:bottom w:val="single" w:sz="4" w:space="0" w:color="auto"/>
              <w:right w:val="single" w:sz="4" w:space="0" w:color="auto"/>
            </w:tcBorders>
            <w:shd w:val="clear" w:color="auto" w:fill="auto"/>
            <w:noWrap/>
            <w:vAlign w:val="center"/>
            <w:hideMark/>
          </w:tcPr>
          <w:p w14:paraId="4CA51C46" w14:textId="77777777" w:rsidR="00A55952" w:rsidRPr="00610E06" w:rsidRDefault="00A55952">
            <w:pPr>
              <w:jc w:val="center"/>
              <w:rPr>
                <w:sz w:val="18"/>
                <w:szCs w:val="18"/>
              </w:rPr>
            </w:pPr>
            <w:r w:rsidRPr="00610E06">
              <w:rPr>
                <w:sz w:val="18"/>
                <w:szCs w:val="18"/>
              </w:rPr>
              <w:t>74 918,9</w:t>
            </w:r>
          </w:p>
        </w:tc>
      </w:tr>
      <w:tr w:rsidR="00A55952" w14:paraId="72419CB9"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62BEE93C" w14:textId="77777777" w:rsidR="00A55952" w:rsidRPr="00610E06" w:rsidRDefault="00A55952">
            <w:pPr>
              <w:jc w:val="both"/>
              <w:rPr>
                <w:sz w:val="18"/>
                <w:szCs w:val="18"/>
              </w:rPr>
            </w:pPr>
            <w:r w:rsidRPr="00610E06">
              <w:rPr>
                <w:sz w:val="18"/>
                <w:szCs w:val="18"/>
              </w:rPr>
              <w:t>Образование</w:t>
            </w:r>
          </w:p>
        </w:tc>
        <w:tc>
          <w:tcPr>
            <w:tcW w:w="1324" w:type="dxa"/>
            <w:tcBorders>
              <w:top w:val="nil"/>
              <w:left w:val="nil"/>
              <w:bottom w:val="single" w:sz="4" w:space="0" w:color="auto"/>
              <w:right w:val="single" w:sz="4" w:space="0" w:color="auto"/>
            </w:tcBorders>
            <w:shd w:val="clear" w:color="auto" w:fill="auto"/>
            <w:vAlign w:val="center"/>
            <w:hideMark/>
          </w:tcPr>
          <w:p w14:paraId="51068806" w14:textId="77777777" w:rsidR="00A55952" w:rsidRPr="00610E06" w:rsidRDefault="00A55952">
            <w:pPr>
              <w:jc w:val="center"/>
              <w:rPr>
                <w:sz w:val="18"/>
                <w:szCs w:val="18"/>
              </w:rPr>
            </w:pPr>
            <w:r w:rsidRPr="00610E06">
              <w:rPr>
                <w:sz w:val="18"/>
                <w:szCs w:val="18"/>
              </w:rPr>
              <w:t>28 015 897,6</w:t>
            </w:r>
          </w:p>
        </w:tc>
        <w:tc>
          <w:tcPr>
            <w:tcW w:w="1276" w:type="dxa"/>
            <w:tcBorders>
              <w:top w:val="nil"/>
              <w:left w:val="nil"/>
              <w:bottom w:val="single" w:sz="4" w:space="0" w:color="auto"/>
              <w:right w:val="single" w:sz="4" w:space="0" w:color="auto"/>
            </w:tcBorders>
            <w:shd w:val="clear" w:color="auto" w:fill="auto"/>
            <w:vAlign w:val="center"/>
            <w:hideMark/>
          </w:tcPr>
          <w:p w14:paraId="029D373C" w14:textId="77777777" w:rsidR="00A55952" w:rsidRPr="00610E06" w:rsidRDefault="00A55952">
            <w:pPr>
              <w:jc w:val="center"/>
              <w:rPr>
                <w:sz w:val="18"/>
                <w:szCs w:val="18"/>
              </w:rPr>
            </w:pPr>
            <w:r w:rsidRPr="00610E06">
              <w:rPr>
                <w:sz w:val="18"/>
                <w:szCs w:val="18"/>
              </w:rPr>
              <w:t>28 846 916,0</w:t>
            </w:r>
          </w:p>
        </w:tc>
        <w:tc>
          <w:tcPr>
            <w:tcW w:w="709" w:type="dxa"/>
            <w:tcBorders>
              <w:top w:val="nil"/>
              <w:left w:val="nil"/>
              <w:bottom w:val="single" w:sz="4" w:space="0" w:color="auto"/>
              <w:right w:val="single" w:sz="4" w:space="0" w:color="auto"/>
            </w:tcBorders>
            <w:shd w:val="clear" w:color="auto" w:fill="auto"/>
            <w:noWrap/>
            <w:vAlign w:val="center"/>
            <w:hideMark/>
          </w:tcPr>
          <w:p w14:paraId="645C9F3C" w14:textId="77777777" w:rsidR="00A55952" w:rsidRPr="00610E06" w:rsidRDefault="00A55952">
            <w:pPr>
              <w:jc w:val="center"/>
              <w:rPr>
                <w:sz w:val="18"/>
                <w:szCs w:val="18"/>
              </w:rPr>
            </w:pPr>
            <w:r w:rsidRPr="00610E06">
              <w:rPr>
                <w:sz w:val="18"/>
                <w:szCs w:val="18"/>
              </w:rPr>
              <w:t>53,2</w:t>
            </w:r>
          </w:p>
        </w:tc>
        <w:tc>
          <w:tcPr>
            <w:tcW w:w="1417" w:type="dxa"/>
            <w:tcBorders>
              <w:top w:val="nil"/>
              <w:left w:val="nil"/>
              <w:bottom w:val="single" w:sz="4" w:space="0" w:color="auto"/>
              <w:right w:val="single" w:sz="4" w:space="0" w:color="auto"/>
            </w:tcBorders>
            <w:shd w:val="clear" w:color="000000" w:fill="FFFFFF"/>
            <w:noWrap/>
            <w:vAlign w:val="center"/>
            <w:hideMark/>
          </w:tcPr>
          <w:p w14:paraId="5055A19B" w14:textId="77777777" w:rsidR="00A55952" w:rsidRPr="00610E06" w:rsidRDefault="00A55952">
            <w:pPr>
              <w:jc w:val="center"/>
              <w:rPr>
                <w:sz w:val="18"/>
                <w:szCs w:val="18"/>
              </w:rPr>
            </w:pPr>
            <w:r w:rsidRPr="00610E06">
              <w:rPr>
                <w:sz w:val="18"/>
                <w:szCs w:val="18"/>
              </w:rPr>
              <w:t>30 995 641,1</w:t>
            </w:r>
          </w:p>
        </w:tc>
        <w:tc>
          <w:tcPr>
            <w:tcW w:w="666" w:type="dxa"/>
            <w:tcBorders>
              <w:top w:val="nil"/>
              <w:left w:val="nil"/>
              <w:bottom w:val="single" w:sz="4" w:space="0" w:color="auto"/>
              <w:right w:val="single" w:sz="4" w:space="0" w:color="auto"/>
            </w:tcBorders>
            <w:shd w:val="clear" w:color="auto" w:fill="auto"/>
            <w:vAlign w:val="center"/>
            <w:hideMark/>
          </w:tcPr>
          <w:p w14:paraId="00259BDE" w14:textId="77777777" w:rsidR="00A55952" w:rsidRPr="00610E06" w:rsidRDefault="00A55952">
            <w:pPr>
              <w:jc w:val="center"/>
              <w:rPr>
                <w:sz w:val="18"/>
                <w:szCs w:val="18"/>
              </w:rPr>
            </w:pPr>
            <w:r w:rsidRPr="00610E06">
              <w:rPr>
                <w:sz w:val="18"/>
                <w:szCs w:val="18"/>
              </w:rPr>
              <w:t>53,3</w:t>
            </w:r>
          </w:p>
        </w:tc>
        <w:tc>
          <w:tcPr>
            <w:tcW w:w="1276" w:type="dxa"/>
            <w:tcBorders>
              <w:top w:val="nil"/>
              <w:left w:val="nil"/>
              <w:bottom w:val="single" w:sz="4" w:space="0" w:color="auto"/>
              <w:right w:val="single" w:sz="4" w:space="0" w:color="auto"/>
            </w:tcBorders>
            <w:shd w:val="clear" w:color="auto" w:fill="auto"/>
            <w:noWrap/>
            <w:vAlign w:val="center"/>
            <w:hideMark/>
          </w:tcPr>
          <w:p w14:paraId="3DD93DFC" w14:textId="77777777" w:rsidR="00A55952" w:rsidRPr="00610E06" w:rsidRDefault="00A55952">
            <w:pPr>
              <w:jc w:val="center"/>
              <w:rPr>
                <w:sz w:val="18"/>
                <w:szCs w:val="18"/>
              </w:rPr>
            </w:pPr>
            <w:r w:rsidRPr="00610E06">
              <w:rPr>
                <w:sz w:val="18"/>
                <w:szCs w:val="18"/>
              </w:rPr>
              <w:t>30 766 042,8</w:t>
            </w:r>
          </w:p>
        </w:tc>
        <w:tc>
          <w:tcPr>
            <w:tcW w:w="1276" w:type="dxa"/>
            <w:tcBorders>
              <w:top w:val="nil"/>
              <w:left w:val="nil"/>
              <w:bottom w:val="single" w:sz="4" w:space="0" w:color="auto"/>
              <w:right w:val="single" w:sz="4" w:space="0" w:color="auto"/>
            </w:tcBorders>
            <w:shd w:val="clear" w:color="auto" w:fill="auto"/>
            <w:noWrap/>
            <w:vAlign w:val="center"/>
            <w:hideMark/>
          </w:tcPr>
          <w:p w14:paraId="522BB813" w14:textId="77777777" w:rsidR="00A55952" w:rsidRPr="00610E06" w:rsidRDefault="00A55952">
            <w:pPr>
              <w:jc w:val="center"/>
              <w:rPr>
                <w:sz w:val="18"/>
                <w:szCs w:val="18"/>
              </w:rPr>
            </w:pPr>
            <w:r w:rsidRPr="00610E06">
              <w:rPr>
                <w:sz w:val="18"/>
                <w:szCs w:val="18"/>
              </w:rPr>
              <w:t>29 103 687,0</w:t>
            </w:r>
          </w:p>
        </w:tc>
      </w:tr>
      <w:tr w:rsidR="00A55952" w14:paraId="69590665"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5A264DA8" w14:textId="77777777" w:rsidR="00A55952" w:rsidRPr="00610E06" w:rsidRDefault="00A55952">
            <w:pPr>
              <w:jc w:val="both"/>
              <w:rPr>
                <w:sz w:val="18"/>
                <w:szCs w:val="18"/>
              </w:rPr>
            </w:pPr>
            <w:r w:rsidRPr="00610E06">
              <w:rPr>
                <w:sz w:val="18"/>
                <w:szCs w:val="18"/>
              </w:rPr>
              <w:t>Культура, кинематография</w:t>
            </w:r>
          </w:p>
        </w:tc>
        <w:tc>
          <w:tcPr>
            <w:tcW w:w="1324" w:type="dxa"/>
            <w:tcBorders>
              <w:top w:val="nil"/>
              <w:left w:val="nil"/>
              <w:bottom w:val="single" w:sz="4" w:space="0" w:color="auto"/>
              <w:right w:val="single" w:sz="4" w:space="0" w:color="auto"/>
            </w:tcBorders>
            <w:shd w:val="clear" w:color="auto" w:fill="auto"/>
            <w:noWrap/>
            <w:vAlign w:val="center"/>
            <w:hideMark/>
          </w:tcPr>
          <w:p w14:paraId="0A7E07F7" w14:textId="77777777" w:rsidR="00A55952" w:rsidRPr="00610E06" w:rsidRDefault="00A55952">
            <w:pPr>
              <w:jc w:val="center"/>
              <w:rPr>
                <w:sz w:val="18"/>
                <w:szCs w:val="18"/>
              </w:rPr>
            </w:pPr>
            <w:r w:rsidRPr="00610E06">
              <w:rPr>
                <w:sz w:val="18"/>
                <w:szCs w:val="18"/>
              </w:rPr>
              <w:t>1 875 654,8</w:t>
            </w:r>
          </w:p>
        </w:tc>
        <w:tc>
          <w:tcPr>
            <w:tcW w:w="1276" w:type="dxa"/>
            <w:tcBorders>
              <w:top w:val="nil"/>
              <w:left w:val="nil"/>
              <w:bottom w:val="single" w:sz="4" w:space="0" w:color="auto"/>
              <w:right w:val="single" w:sz="4" w:space="0" w:color="auto"/>
            </w:tcBorders>
            <w:shd w:val="clear" w:color="auto" w:fill="auto"/>
            <w:noWrap/>
            <w:vAlign w:val="center"/>
            <w:hideMark/>
          </w:tcPr>
          <w:p w14:paraId="200451B8" w14:textId="77777777" w:rsidR="00A55952" w:rsidRPr="00610E06" w:rsidRDefault="00A55952">
            <w:pPr>
              <w:jc w:val="center"/>
              <w:rPr>
                <w:sz w:val="18"/>
                <w:szCs w:val="18"/>
              </w:rPr>
            </w:pPr>
            <w:r w:rsidRPr="00610E06">
              <w:rPr>
                <w:sz w:val="18"/>
                <w:szCs w:val="18"/>
              </w:rPr>
              <w:t>1 896 924,7</w:t>
            </w:r>
          </w:p>
        </w:tc>
        <w:tc>
          <w:tcPr>
            <w:tcW w:w="709" w:type="dxa"/>
            <w:tcBorders>
              <w:top w:val="nil"/>
              <w:left w:val="nil"/>
              <w:bottom w:val="single" w:sz="4" w:space="0" w:color="auto"/>
              <w:right w:val="single" w:sz="4" w:space="0" w:color="auto"/>
            </w:tcBorders>
            <w:shd w:val="clear" w:color="auto" w:fill="auto"/>
            <w:noWrap/>
            <w:vAlign w:val="center"/>
            <w:hideMark/>
          </w:tcPr>
          <w:p w14:paraId="60BFC227" w14:textId="77777777" w:rsidR="00A55952" w:rsidRPr="00610E06" w:rsidRDefault="00A55952">
            <w:pPr>
              <w:jc w:val="center"/>
              <w:rPr>
                <w:sz w:val="18"/>
                <w:szCs w:val="18"/>
              </w:rPr>
            </w:pPr>
            <w:r w:rsidRPr="00610E06">
              <w:rPr>
                <w:sz w:val="18"/>
                <w:szCs w:val="18"/>
              </w:rPr>
              <w:t>3,5</w:t>
            </w:r>
          </w:p>
        </w:tc>
        <w:tc>
          <w:tcPr>
            <w:tcW w:w="1417" w:type="dxa"/>
            <w:tcBorders>
              <w:top w:val="nil"/>
              <w:left w:val="nil"/>
              <w:bottom w:val="single" w:sz="4" w:space="0" w:color="auto"/>
              <w:right w:val="single" w:sz="4" w:space="0" w:color="auto"/>
            </w:tcBorders>
            <w:shd w:val="clear" w:color="000000" w:fill="FFFFFF"/>
            <w:noWrap/>
            <w:vAlign w:val="center"/>
            <w:hideMark/>
          </w:tcPr>
          <w:p w14:paraId="378848DB" w14:textId="77777777" w:rsidR="00A55952" w:rsidRPr="00610E06" w:rsidRDefault="00A55952">
            <w:pPr>
              <w:jc w:val="center"/>
              <w:rPr>
                <w:sz w:val="18"/>
                <w:szCs w:val="18"/>
              </w:rPr>
            </w:pPr>
            <w:r w:rsidRPr="00610E06">
              <w:rPr>
                <w:sz w:val="18"/>
                <w:szCs w:val="18"/>
              </w:rPr>
              <w:t>2 055 103,1</w:t>
            </w:r>
          </w:p>
        </w:tc>
        <w:tc>
          <w:tcPr>
            <w:tcW w:w="666" w:type="dxa"/>
            <w:tcBorders>
              <w:top w:val="nil"/>
              <w:left w:val="nil"/>
              <w:bottom w:val="single" w:sz="4" w:space="0" w:color="auto"/>
              <w:right w:val="single" w:sz="4" w:space="0" w:color="auto"/>
            </w:tcBorders>
            <w:shd w:val="clear" w:color="auto" w:fill="auto"/>
            <w:vAlign w:val="center"/>
            <w:hideMark/>
          </w:tcPr>
          <w:p w14:paraId="025FC89D" w14:textId="77777777" w:rsidR="00A55952" w:rsidRPr="00610E06" w:rsidRDefault="00A55952">
            <w:pPr>
              <w:jc w:val="center"/>
              <w:rPr>
                <w:sz w:val="18"/>
                <w:szCs w:val="18"/>
              </w:rPr>
            </w:pPr>
            <w:r w:rsidRPr="00610E06">
              <w:rPr>
                <w:sz w:val="18"/>
                <w:szCs w:val="18"/>
              </w:rPr>
              <w:t>3,5</w:t>
            </w:r>
          </w:p>
        </w:tc>
        <w:tc>
          <w:tcPr>
            <w:tcW w:w="1276" w:type="dxa"/>
            <w:tcBorders>
              <w:top w:val="nil"/>
              <w:left w:val="nil"/>
              <w:bottom w:val="single" w:sz="4" w:space="0" w:color="auto"/>
              <w:right w:val="single" w:sz="4" w:space="0" w:color="auto"/>
            </w:tcBorders>
            <w:shd w:val="clear" w:color="auto" w:fill="auto"/>
            <w:noWrap/>
            <w:vAlign w:val="center"/>
            <w:hideMark/>
          </w:tcPr>
          <w:p w14:paraId="2F9FD45A" w14:textId="77777777" w:rsidR="00A55952" w:rsidRPr="00610E06" w:rsidRDefault="00A55952">
            <w:pPr>
              <w:jc w:val="center"/>
              <w:rPr>
                <w:sz w:val="18"/>
                <w:szCs w:val="18"/>
              </w:rPr>
            </w:pPr>
            <w:r w:rsidRPr="00610E06">
              <w:rPr>
                <w:sz w:val="18"/>
                <w:szCs w:val="18"/>
              </w:rPr>
              <w:t>1 952 980,0</w:t>
            </w:r>
          </w:p>
        </w:tc>
        <w:tc>
          <w:tcPr>
            <w:tcW w:w="1276" w:type="dxa"/>
            <w:tcBorders>
              <w:top w:val="nil"/>
              <w:left w:val="nil"/>
              <w:bottom w:val="single" w:sz="4" w:space="0" w:color="auto"/>
              <w:right w:val="single" w:sz="4" w:space="0" w:color="auto"/>
            </w:tcBorders>
            <w:shd w:val="clear" w:color="auto" w:fill="auto"/>
            <w:noWrap/>
            <w:vAlign w:val="center"/>
            <w:hideMark/>
          </w:tcPr>
          <w:p w14:paraId="21A245B5" w14:textId="77777777" w:rsidR="00A55952" w:rsidRPr="00610E06" w:rsidRDefault="00A55952">
            <w:pPr>
              <w:jc w:val="center"/>
              <w:rPr>
                <w:sz w:val="18"/>
                <w:szCs w:val="18"/>
              </w:rPr>
            </w:pPr>
            <w:r w:rsidRPr="00610E06">
              <w:rPr>
                <w:sz w:val="18"/>
                <w:szCs w:val="18"/>
              </w:rPr>
              <w:t>1 980 375,5</w:t>
            </w:r>
          </w:p>
        </w:tc>
      </w:tr>
      <w:tr w:rsidR="00A55952" w14:paraId="63561D46"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17574223" w14:textId="77777777" w:rsidR="00A55952" w:rsidRPr="00610E06" w:rsidRDefault="00A55952">
            <w:pPr>
              <w:jc w:val="both"/>
              <w:rPr>
                <w:sz w:val="18"/>
                <w:szCs w:val="18"/>
              </w:rPr>
            </w:pPr>
            <w:r w:rsidRPr="00610E06">
              <w:rPr>
                <w:sz w:val="18"/>
                <w:szCs w:val="18"/>
              </w:rPr>
              <w:t>Здравоохранение</w:t>
            </w:r>
          </w:p>
        </w:tc>
        <w:tc>
          <w:tcPr>
            <w:tcW w:w="1324" w:type="dxa"/>
            <w:tcBorders>
              <w:top w:val="nil"/>
              <w:left w:val="nil"/>
              <w:bottom w:val="single" w:sz="4" w:space="0" w:color="auto"/>
              <w:right w:val="single" w:sz="4" w:space="0" w:color="auto"/>
            </w:tcBorders>
            <w:shd w:val="clear" w:color="auto" w:fill="auto"/>
            <w:noWrap/>
            <w:vAlign w:val="center"/>
            <w:hideMark/>
          </w:tcPr>
          <w:p w14:paraId="0990EC58" w14:textId="77777777" w:rsidR="00A55952" w:rsidRPr="00610E06" w:rsidRDefault="00A55952">
            <w:pPr>
              <w:jc w:val="center"/>
              <w:rPr>
                <w:sz w:val="18"/>
                <w:szCs w:val="18"/>
              </w:rPr>
            </w:pPr>
            <w:r w:rsidRPr="00610E06">
              <w:rPr>
                <w:sz w:val="18"/>
                <w:szCs w:val="18"/>
              </w:rPr>
              <w:t>7 118,6</w:t>
            </w:r>
          </w:p>
        </w:tc>
        <w:tc>
          <w:tcPr>
            <w:tcW w:w="1276" w:type="dxa"/>
            <w:tcBorders>
              <w:top w:val="nil"/>
              <w:left w:val="nil"/>
              <w:bottom w:val="single" w:sz="4" w:space="0" w:color="auto"/>
              <w:right w:val="single" w:sz="4" w:space="0" w:color="auto"/>
            </w:tcBorders>
            <w:shd w:val="clear" w:color="auto" w:fill="auto"/>
            <w:noWrap/>
            <w:vAlign w:val="center"/>
            <w:hideMark/>
          </w:tcPr>
          <w:p w14:paraId="17C7A537" w14:textId="77777777" w:rsidR="00A55952" w:rsidRPr="00610E06" w:rsidRDefault="00A55952">
            <w:pPr>
              <w:jc w:val="center"/>
              <w:rPr>
                <w:sz w:val="18"/>
                <w:szCs w:val="18"/>
              </w:rPr>
            </w:pPr>
            <w:r w:rsidRPr="00610E06">
              <w:rPr>
                <w:sz w:val="18"/>
                <w:szCs w:val="18"/>
              </w:rPr>
              <w:t>7 118,6</w:t>
            </w:r>
          </w:p>
        </w:tc>
        <w:tc>
          <w:tcPr>
            <w:tcW w:w="709" w:type="dxa"/>
            <w:tcBorders>
              <w:top w:val="nil"/>
              <w:left w:val="nil"/>
              <w:bottom w:val="single" w:sz="4" w:space="0" w:color="auto"/>
              <w:right w:val="single" w:sz="4" w:space="0" w:color="auto"/>
            </w:tcBorders>
            <w:shd w:val="clear" w:color="auto" w:fill="auto"/>
            <w:vAlign w:val="center"/>
            <w:hideMark/>
          </w:tcPr>
          <w:p w14:paraId="611A0020" w14:textId="77777777" w:rsidR="00A55952" w:rsidRPr="00610E06" w:rsidRDefault="00A55952">
            <w:pPr>
              <w:jc w:val="center"/>
              <w:rPr>
                <w:sz w:val="18"/>
                <w:szCs w:val="18"/>
              </w:rPr>
            </w:pPr>
            <w:r w:rsidRPr="00610E06">
              <w:rPr>
                <w:sz w:val="18"/>
                <w:szCs w:val="18"/>
              </w:rPr>
              <w:t>менее 0,1</w:t>
            </w:r>
          </w:p>
        </w:tc>
        <w:tc>
          <w:tcPr>
            <w:tcW w:w="1417" w:type="dxa"/>
            <w:tcBorders>
              <w:top w:val="nil"/>
              <w:left w:val="nil"/>
              <w:bottom w:val="single" w:sz="4" w:space="0" w:color="auto"/>
              <w:right w:val="single" w:sz="4" w:space="0" w:color="auto"/>
            </w:tcBorders>
            <w:shd w:val="clear" w:color="000000" w:fill="FFFFFF"/>
            <w:noWrap/>
            <w:vAlign w:val="center"/>
            <w:hideMark/>
          </w:tcPr>
          <w:p w14:paraId="3D83C0F7" w14:textId="77777777" w:rsidR="00A55952" w:rsidRPr="00610E06" w:rsidRDefault="00A55952">
            <w:pPr>
              <w:jc w:val="center"/>
              <w:rPr>
                <w:sz w:val="18"/>
                <w:szCs w:val="18"/>
              </w:rPr>
            </w:pPr>
            <w:r w:rsidRPr="00610E06">
              <w:rPr>
                <w:sz w:val="18"/>
                <w:szCs w:val="18"/>
              </w:rPr>
              <w:t>7 135,6</w:t>
            </w:r>
          </w:p>
        </w:tc>
        <w:tc>
          <w:tcPr>
            <w:tcW w:w="666" w:type="dxa"/>
            <w:tcBorders>
              <w:top w:val="nil"/>
              <w:left w:val="nil"/>
              <w:bottom w:val="single" w:sz="4" w:space="0" w:color="auto"/>
              <w:right w:val="single" w:sz="4" w:space="0" w:color="auto"/>
            </w:tcBorders>
            <w:shd w:val="clear" w:color="auto" w:fill="auto"/>
            <w:vAlign w:val="center"/>
            <w:hideMark/>
          </w:tcPr>
          <w:p w14:paraId="028E8872" w14:textId="1C55B640" w:rsidR="00A55952" w:rsidRPr="00610E06" w:rsidRDefault="00964342">
            <w:pPr>
              <w:jc w:val="center"/>
              <w:rPr>
                <w:sz w:val="18"/>
                <w:szCs w:val="18"/>
              </w:rPr>
            </w:pPr>
            <w:r w:rsidRPr="00610E06">
              <w:rPr>
                <w:sz w:val="18"/>
                <w:szCs w:val="18"/>
              </w:rPr>
              <w:t>менее 0,1</w:t>
            </w:r>
          </w:p>
        </w:tc>
        <w:tc>
          <w:tcPr>
            <w:tcW w:w="1276" w:type="dxa"/>
            <w:tcBorders>
              <w:top w:val="nil"/>
              <w:left w:val="nil"/>
              <w:bottom w:val="single" w:sz="4" w:space="0" w:color="auto"/>
              <w:right w:val="single" w:sz="4" w:space="0" w:color="auto"/>
            </w:tcBorders>
            <w:shd w:val="clear" w:color="auto" w:fill="auto"/>
            <w:noWrap/>
            <w:vAlign w:val="center"/>
            <w:hideMark/>
          </w:tcPr>
          <w:p w14:paraId="3115202F" w14:textId="77777777" w:rsidR="00A55952" w:rsidRPr="00610E06" w:rsidRDefault="00A55952">
            <w:pPr>
              <w:jc w:val="center"/>
              <w:rPr>
                <w:sz w:val="18"/>
                <w:szCs w:val="18"/>
              </w:rPr>
            </w:pPr>
            <w:r w:rsidRPr="00610E06">
              <w:rPr>
                <w:sz w:val="18"/>
                <w:szCs w:val="18"/>
              </w:rPr>
              <w:t>7 135,6</w:t>
            </w:r>
          </w:p>
        </w:tc>
        <w:tc>
          <w:tcPr>
            <w:tcW w:w="1276" w:type="dxa"/>
            <w:tcBorders>
              <w:top w:val="nil"/>
              <w:left w:val="nil"/>
              <w:bottom w:val="single" w:sz="4" w:space="0" w:color="auto"/>
              <w:right w:val="single" w:sz="4" w:space="0" w:color="auto"/>
            </w:tcBorders>
            <w:shd w:val="clear" w:color="000000" w:fill="FFFFFF"/>
            <w:noWrap/>
            <w:vAlign w:val="center"/>
            <w:hideMark/>
          </w:tcPr>
          <w:p w14:paraId="12806958" w14:textId="77777777" w:rsidR="00A55952" w:rsidRPr="00610E06" w:rsidRDefault="00A55952">
            <w:pPr>
              <w:jc w:val="center"/>
              <w:rPr>
                <w:sz w:val="18"/>
                <w:szCs w:val="18"/>
              </w:rPr>
            </w:pPr>
            <w:r w:rsidRPr="00610E06">
              <w:rPr>
                <w:sz w:val="18"/>
                <w:szCs w:val="18"/>
              </w:rPr>
              <w:t>7 135,6</w:t>
            </w:r>
          </w:p>
        </w:tc>
      </w:tr>
      <w:tr w:rsidR="00A55952" w14:paraId="2C6439EE"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79ADEB21" w14:textId="77777777" w:rsidR="00A55952" w:rsidRPr="00610E06" w:rsidRDefault="00A55952">
            <w:pPr>
              <w:jc w:val="both"/>
              <w:rPr>
                <w:sz w:val="18"/>
                <w:szCs w:val="18"/>
              </w:rPr>
            </w:pPr>
            <w:r w:rsidRPr="00610E06">
              <w:rPr>
                <w:sz w:val="18"/>
                <w:szCs w:val="18"/>
              </w:rPr>
              <w:t>Социальная политика</w:t>
            </w:r>
          </w:p>
        </w:tc>
        <w:tc>
          <w:tcPr>
            <w:tcW w:w="1324" w:type="dxa"/>
            <w:tcBorders>
              <w:top w:val="nil"/>
              <w:left w:val="nil"/>
              <w:bottom w:val="single" w:sz="4" w:space="0" w:color="auto"/>
              <w:right w:val="single" w:sz="4" w:space="0" w:color="auto"/>
            </w:tcBorders>
            <w:shd w:val="clear" w:color="auto" w:fill="auto"/>
            <w:noWrap/>
            <w:vAlign w:val="center"/>
            <w:hideMark/>
          </w:tcPr>
          <w:p w14:paraId="202255FD" w14:textId="77777777" w:rsidR="00A55952" w:rsidRPr="00610E06" w:rsidRDefault="00A55952">
            <w:pPr>
              <w:jc w:val="center"/>
              <w:rPr>
                <w:sz w:val="18"/>
                <w:szCs w:val="18"/>
              </w:rPr>
            </w:pPr>
            <w:r w:rsidRPr="00610E06">
              <w:rPr>
                <w:sz w:val="18"/>
                <w:szCs w:val="18"/>
              </w:rPr>
              <w:t>670 258,5</w:t>
            </w:r>
          </w:p>
        </w:tc>
        <w:tc>
          <w:tcPr>
            <w:tcW w:w="1276" w:type="dxa"/>
            <w:tcBorders>
              <w:top w:val="nil"/>
              <w:left w:val="nil"/>
              <w:bottom w:val="single" w:sz="4" w:space="0" w:color="auto"/>
              <w:right w:val="single" w:sz="4" w:space="0" w:color="auto"/>
            </w:tcBorders>
            <w:shd w:val="clear" w:color="auto" w:fill="auto"/>
            <w:noWrap/>
            <w:vAlign w:val="center"/>
            <w:hideMark/>
          </w:tcPr>
          <w:p w14:paraId="60498E45" w14:textId="77777777" w:rsidR="00A55952" w:rsidRPr="00610E06" w:rsidRDefault="00A55952">
            <w:pPr>
              <w:jc w:val="center"/>
              <w:rPr>
                <w:sz w:val="18"/>
                <w:szCs w:val="18"/>
              </w:rPr>
            </w:pPr>
            <w:r w:rsidRPr="00610E06">
              <w:rPr>
                <w:sz w:val="18"/>
                <w:szCs w:val="18"/>
              </w:rPr>
              <w:t>709 203,3</w:t>
            </w:r>
          </w:p>
        </w:tc>
        <w:tc>
          <w:tcPr>
            <w:tcW w:w="709" w:type="dxa"/>
            <w:tcBorders>
              <w:top w:val="nil"/>
              <w:left w:val="nil"/>
              <w:bottom w:val="single" w:sz="4" w:space="0" w:color="auto"/>
              <w:right w:val="single" w:sz="4" w:space="0" w:color="auto"/>
            </w:tcBorders>
            <w:shd w:val="clear" w:color="auto" w:fill="auto"/>
            <w:noWrap/>
            <w:vAlign w:val="center"/>
            <w:hideMark/>
          </w:tcPr>
          <w:p w14:paraId="00E3D239" w14:textId="77777777" w:rsidR="00A55952" w:rsidRPr="00610E06" w:rsidRDefault="00A55952">
            <w:pPr>
              <w:jc w:val="center"/>
              <w:rPr>
                <w:sz w:val="18"/>
                <w:szCs w:val="18"/>
              </w:rPr>
            </w:pPr>
            <w:r w:rsidRPr="00610E06">
              <w:rPr>
                <w:sz w:val="18"/>
                <w:szCs w:val="18"/>
              </w:rPr>
              <w:t>1,3</w:t>
            </w:r>
          </w:p>
        </w:tc>
        <w:tc>
          <w:tcPr>
            <w:tcW w:w="1417" w:type="dxa"/>
            <w:tcBorders>
              <w:top w:val="nil"/>
              <w:left w:val="nil"/>
              <w:bottom w:val="single" w:sz="4" w:space="0" w:color="auto"/>
              <w:right w:val="single" w:sz="4" w:space="0" w:color="auto"/>
            </w:tcBorders>
            <w:shd w:val="clear" w:color="000000" w:fill="FFFFFF"/>
            <w:noWrap/>
            <w:vAlign w:val="center"/>
            <w:hideMark/>
          </w:tcPr>
          <w:p w14:paraId="3F04906D" w14:textId="77777777" w:rsidR="00A55952" w:rsidRPr="00610E06" w:rsidRDefault="00A55952">
            <w:pPr>
              <w:jc w:val="center"/>
              <w:rPr>
                <w:sz w:val="18"/>
                <w:szCs w:val="18"/>
              </w:rPr>
            </w:pPr>
            <w:r w:rsidRPr="00610E06">
              <w:rPr>
                <w:sz w:val="18"/>
                <w:szCs w:val="18"/>
              </w:rPr>
              <w:t>1 123 849,9</w:t>
            </w:r>
          </w:p>
        </w:tc>
        <w:tc>
          <w:tcPr>
            <w:tcW w:w="666" w:type="dxa"/>
            <w:tcBorders>
              <w:top w:val="nil"/>
              <w:left w:val="nil"/>
              <w:bottom w:val="single" w:sz="4" w:space="0" w:color="auto"/>
              <w:right w:val="single" w:sz="4" w:space="0" w:color="auto"/>
            </w:tcBorders>
            <w:shd w:val="clear" w:color="auto" w:fill="auto"/>
            <w:vAlign w:val="center"/>
            <w:hideMark/>
          </w:tcPr>
          <w:p w14:paraId="2D257686" w14:textId="77777777" w:rsidR="00A55952" w:rsidRPr="00610E06" w:rsidRDefault="00A55952">
            <w:pPr>
              <w:jc w:val="center"/>
              <w:rPr>
                <w:sz w:val="18"/>
                <w:szCs w:val="18"/>
              </w:rPr>
            </w:pPr>
            <w:r w:rsidRPr="00610E06">
              <w:rPr>
                <w:sz w:val="18"/>
                <w:szCs w:val="18"/>
              </w:rPr>
              <w:t>1,9</w:t>
            </w:r>
          </w:p>
        </w:tc>
        <w:tc>
          <w:tcPr>
            <w:tcW w:w="1276" w:type="dxa"/>
            <w:tcBorders>
              <w:top w:val="nil"/>
              <w:left w:val="nil"/>
              <w:bottom w:val="single" w:sz="4" w:space="0" w:color="auto"/>
              <w:right w:val="single" w:sz="4" w:space="0" w:color="auto"/>
            </w:tcBorders>
            <w:shd w:val="clear" w:color="auto" w:fill="auto"/>
            <w:noWrap/>
            <w:vAlign w:val="center"/>
            <w:hideMark/>
          </w:tcPr>
          <w:p w14:paraId="1140B837" w14:textId="77777777" w:rsidR="00A55952" w:rsidRPr="00610E06" w:rsidRDefault="00A55952">
            <w:pPr>
              <w:jc w:val="center"/>
              <w:rPr>
                <w:sz w:val="18"/>
                <w:szCs w:val="18"/>
              </w:rPr>
            </w:pPr>
            <w:r w:rsidRPr="00610E06">
              <w:rPr>
                <w:sz w:val="18"/>
                <w:szCs w:val="18"/>
              </w:rPr>
              <w:t>814 550,1</w:t>
            </w:r>
          </w:p>
        </w:tc>
        <w:tc>
          <w:tcPr>
            <w:tcW w:w="1276" w:type="dxa"/>
            <w:tcBorders>
              <w:top w:val="nil"/>
              <w:left w:val="nil"/>
              <w:bottom w:val="single" w:sz="4" w:space="0" w:color="auto"/>
              <w:right w:val="single" w:sz="4" w:space="0" w:color="auto"/>
            </w:tcBorders>
            <w:shd w:val="clear" w:color="auto" w:fill="auto"/>
            <w:noWrap/>
            <w:vAlign w:val="center"/>
            <w:hideMark/>
          </w:tcPr>
          <w:p w14:paraId="7AE7DF08" w14:textId="77777777" w:rsidR="00A55952" w:rsidRPr="00610E06" w:rsidRDefault="00A55952">
            <w:pPr>
              <w:jc w:val="center"/>
              <w:rPr>
                <w:sz w:val="18"/>
                <w:szCs w:val="18"/>
              </w:rPr>
            </w:pPr>
            <w:r w:rsidRPr="00610E06">
              <w:rPr>
                <w:sz w:val="18"/>
                <w:szCs w:val="18"/>
              </w:rPr>
              <w:t>758 444,4</w:t>
            </w:r>
          </w:p>
        </w:tc>
      </w:tr>
      <w:tr w:rsidR="00A55952" w14:paraId="5836F822"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1C0F3B67" w14:textId="77777777" w:rsidR="00A55952" w:rsidRPr="00610E06" w:rsidRDefault="00A55952">
            <w:pPr>
              <w:jc w:val="both"/>
              <w:rPr>
                <w:sz w:val="18"/>
                <w:szCs w:val="18"/>
              </w:rPr>
            </w:pPr>
            <w:r w:rsidRPr="00610E06">
              <w:rPr>
                <w:sz w:val="18"/>
                <w:szCs w:val="18"/>
              </w:rPr>
              <w:t>Физическая культура и спорт</w:t>
            </w:r>
          </w:p>
        </w:tc>
        <w:tc>
          <w:tcPr>
            <w:tcW w:w="1324" w:type="dxa"/>
            <w:tcBorders>
              <w:top w:val="nil"/>
              <w:left w:val="nil"/>
              <w:bottom w:val="single" w:sz="4" w:space="0" w:color="auto"/>
              <w:right w:val="single" w:sz="4" w:space="0" w:color="auto"/>
            </w:tcBorders>
            <w:shd w:val="clear" w:color="auto" w:fill="auto"/>
            <w:vAlign w:val="center"/>
            <w:hideMark/>
          </w:tcPr>
          <w:p w14:paraId="0F668D07" w14:textId="77777777" w:rsidR="00A55952" w:rsidRPr="00610E06" w:rsidRDefault="00A55952">
            <w:pPr>
              <w:jc w:val="center"/>
              <w:rPr>
                <w:sz w:val="18"/>
                <w:szCs w:val="18"/>
              </w:rPr>
            </w:pPr>
            <w:r w:rsidRPr="00610E06">
              <w:rPr>
                <w:sz w:val="18"/>
                <w:szCs w:val="18"/>
              </w:rPr>
              <w:t>2 120 047,2</w:t>
            </w:r>
          </w:p>
        </w:tc>
        <w:tc>
          <w:tcPr>
            <w:tcW w:w="1276" w:type="dxa"/>
            <w:tcBorders>
              <w:top w:val="nil"/>
              <w:left w:val="nil"/>
              <w:bottom w:val="single" w:sz="4" w:space="0" w:color="auto"/>
              <w:right w:val="single" w:sz="4" w:space="0" w:color="auto"/>
            </w:tcBorders>
            <w:shd w:val="clear" w:color="auto" w:fill="auto"/>
            <w:vAlign w:val="center"/>
            <w:hideMark/>
          </w:tcPr>
          <w:p w14:paraId="6C3CF844" w14:textId="77777777" w:rsidR="00A55952" w:rsidRPr="00610E06" w:rsidRDefault="00A55952">
            <w:pPr>
              <w:jc w:val="center"/>
              <w:rPr>
                <w:sz w:val="18"/>
                <w:szCs w:val="18"/>
              </w:rPr>
            </w:pPr>
            <w:r w:rsidRPr="00610E06">
              <w:rPr>
                <w:sz w:val="18"/>
                <w:szCs w:val="18"/>
              </w:rPr>
              <w:t>2 424 461,6</w:t>
            </w:r>
          </w:p>
        </w:tc>
        <w:tc>
          <w:tcPr>
            <w:tcW w:w="709" w:type="dxa"/>
            <w:tcBorders>
              <w:top w:val="nil"/>
              <w:left w:val="nil"/>
              <w:bottom w:val="single" w:sz="4" w:space="0" w:color="auto"/>
              <w:right w:val="single" w:sz="4" w:space="0" w:color="auto"/>
            </w:tcBorders>
            <w:shd w:val="clear" w:color="auto" w:fill="auto"/>
            <w:noWrap/>
            <w:vAlign w:val="center"/>
            <w:hideMark/>
          </w:tcPr>
          <w:p w14:paraId="7A0D47C7" w14:textId="77777777" w:rsidR="00A55952" w:rsidRPr="00610E06" w:rsidRDefault="00A55952">
            <w:pPr>
              <w:jc w:val="center"/>
              <w:rPr>
                <w:sz w:val="18"/>
                <w:szCs w:val="18"/>
              </w:rPr>
            </w:pPr>
            <w:r w:rsidRPr="00610E06">
              <w:rPr>
                <w:sz w:val="18"/>
                <w:szCs w:val="18"/>
              </w:rPr>
              <w:t>4,5</w:t>
            </w:r>
          </w:p>
        </w:tc>
        <w:tc>
          <w:tcPr>
            <w:tcW w:w="1417" w:type="dxa"/>
            <w:tcBorders>
              <w:top w:val="nil"/>
              <w:left w:val="nil"/>
              <w:bottom w:val="single" w:sz="4" w:space="0" w:color="auto"/>
              <w:right w:val="single" w:sz="4" w:space="0" w:color="auto"/>
            </w:tcBorders>
            <w:shd w:val="clear" w:color="000000" w:fill="FFFFFF"/>
            <w:noWrap/>
            <w:vAlign w:val="center"/>
            <w:hideMark/>
          </w:tcPr>
          <w:p w14:paraId="6A879FE4" w14:textId="77777777" w:rsidR="00A55952" w:rsidRPr="00610E06" w:rsidRDefault="00A55952">
            <w:pPr>
              <w:jc w:val="center"/>
              <w:rPr>
                <w:sz w:val="18"/>
                <w:szCs w:val="18"/>
              </w:rPr>
            </w:pPr>
            <w:r w:rsidRPr="00610E06">
              <w:rPr>
                <w:sz w:val="18"/>
                <w:szCs w:val="18"/>
              </w:rPr>
              <w:t>2 298 676,6</w:t>
            </w:r>
          </w:p>
        </w:tc>
        <w:tc>
          <w:tcPr>
            <w:tcW w:w="666" w:type="dxa"/>
            <w:tcBorders>
              <w:top w:val="nil"/>
              <w:left w:val="nil"/>
              <w:bottom w:val="single" w:sz="4" w:space="0" w:color="auto"/>
              <w:right w:val="single" w:sz="4" w:space="0" w:color="auto"/>
            </w:tcBorders>
            <w:shd w:val="clear" w:color="auto" w:fill="auto"/>
            <w:vAlign w:val="center"/>
            <w:hideMark/>
          </w:tcPr>
          <w:p w14:paraId="700DDEBE" w14:textId="77777777" w:rsidR="00A55952" w:rsidRPr="00610E06" w:rsidRDefault="00A55952">
            <w:pPr>
              <w:jc w:val="center"/>
              <w:rPr>
                <w:sz w:val="18"/>
                <w:szCs w:val="18"/>
              </w:rPr>
            </w:pPr>
            <w:r w:rsidRPr="00610E06">
              <w:rPr>
                <w:sz w:val="18"/>
                <w:szCs w:val="18"/>
              </w:rPr>
              <w:t>4,0</w:t>
            </w:r>
          </w:p>
        </w:tc>
        <w:tc>
          <w:tcPr>
            <w:tcW w:w="1276" w:type="dxa"/>
            <w:tcBorders>
              <w:top w:val="nil"/>
              <w:left w:val="nil"/>
              <w:bottom w:val="single" w:sz="4" w:space="0" w:color="auto"/>
              <w:right w:val="single" w:sz="4" w:space="0" w:color="auto"/>
            </w:tcBorders>
            <w:shd w:val="clear" w:color="auto" w:fill="auto"/>
            <w:noWrap/>
            <w:vAlign w:val="center"/>
            <w:hideMark/>
          </w:tcPr>
          <w:p w14:paraId="5F2714F6" w14:textId="77777777" w:rsidR="00A55952" w:rsidRPr="00610E06" w:rsidRDefault="00A55952">
            <w:pPr>
              <w:jc w:val="center"/>
              <w:rPr>
                <w:sz w:val="18"/>
                <w:szCs w:val="18"/>
              </w:rPr>
            </w:pPr>
            <w:r w:rsidRPr="00610E06">
              <w:rPr>
                <w:sz w:val="18"/>
                <w:szCs w:val="18"/>
              </w:rPr>
              <w:t>2 159 758,3</w:t>
            </w:r>
          </w:p>
        </w:tc>
        <w:tc>
          <w:tcPr>
            <w:tcW w:w="1276" w:type="dxa"/>
            <w:tcBorders>
              <w:top w:val="nil"/>
              <w:left w:val="nil"/>
              <w:bottom w:val="single" w:sz="4" w:space="0" w:color="auto"/>
              <w:right w:val="single" w:sz="4" w:space="0" w:color="auto"/>
            </w:tcBorders>
            <w:shd w:val="clear" w:color="auto" w:fill="auto"/>
            <w:noWrap/>
            <w:vAlign w:val="center"/>
            <w:hideMark/>
          </w:tcPr>
          <w:p w14:paraId="795BF79B" w14:textId="42274AB9" w:rsidR="00A55952" w:rsidRPr="00610E06" w:rsidRDefault="00A55952" w:rsidP="000A1A9E">
            <w:pPr>
              <w:jc w:val="center"/>
              <w:rPr>
                <w:sz w:val="18"/>
                <w:szCs w:val="18"/>
              </w:rPr>
            </w:pPr>
            <w:r w:rsidRPr="00610E06">
              <w:rPr>
                <w:sz w:val="18"/>
                <w:szCs w:val="18"/>
              </w:rPr>
              <w:t>1 966 095,</w:t>
            </w:r>
            <w:r w:rsidR="000A1A9E">
              <w:rPr>
                <w:sz w:val="18"/>
                <w:szCs w:val="18"/>
              </w:rPr>
              <w:t>2</w:t>
            </w:r>
          </w:p>
        </w:tc>
      </w:tr>
      <w:tr w:rsidR="00A55952" w14:paraId="0B0E6AAD" w14:textId="77777777" w:rsidTr="00B52745">
        <w:trPr>
          <w:trHeight w:val="345"/>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4FDA0FE2" w14:textId="77777777" w:rsidR="00A55952" w:rsidRPr="00610E06" w:rsidRDefault="00A55952">
            <w:pPr>
              <w:jc w:val="both"/>
              <w:rPr>
                <w:sz w:val="18"/>
                <w:szCs w:val="18"/>
              </w:rPr>
            </w:pPr>
            <w:r w:rsidRPr="00610E06">
              <w:rPr>
                <w:sz w:val="18"/>
                <w:szCs w:val="18"/>
              </w:rPr>
              <w:t>Средства массовой информации</w:t>
            </w:r>
          </w:p>
        </w:tc>
        <w:tc>
          <w:tcPr>
            <w:tcW w:w="1324" w:type="dxa"/>
            <w:tcBorders>
              <w:top w:val="nil"/>
              <w:left w:val="nil"/>
              <w:bottom w:val="single" w:sz="4" w:space="0" w:color="auto"/>
              <w:right w:val="single" w:sz="4" w:space="0" w:color="auto"/>
            </w:tcBorders>
            <w:shd w:val="clear" w:color="auto" w:fill="auto"/>
            <w:noWrap/>
            <w:vAlign w:val="center"/>
            <w:hideMark/>
          </w:tcPr>
          <w:p w14:paraId="7BA041A4" w14:textId="77777777" w:rsidR="00A55952" w:rsidRPr="00610E06" w:rsidRDefault="00A55952">
            <w:pPr>
              <w:jc w:val="center"/>
              <w:rPr>
                <w:sz w:val="18"/>
                <w:szCs w:val="18"/>
              </w:rPr>
            </w:pPr>
            <w:r w:rsidRPr="00610E06">
              <w:rPr>
                <w:sz w:val="18"/>
                <w:szCs w:val="18"/>
              </w:rPr>
              <w:t>3 568,1</w:t>
            </w:r>
          </w:p>
        </w:tc>
        <w:tc>
          <w:tcPr>
            <w:tcW w:w="1276" w:type="dxa"/>
            <w:tcBorders>
              <w:top w:val="nil"/>
              <w:left w:val="nil"/>
              <w:bottom w:val="single" w:sz="4" w:space="0" w:color="auto"/>
              <w:right w:val="single" w:sz="4" w:space="0" w:color="auto"/>
            </w:tcBorders>
            <w:shd w:val="clear" w:color="auto" w:fill="auto"/>
            <w:noWrap/>
            <w:vAlign w:val="center"/>
            <w:hideMark/>
          </w:tcPr>
          <w:p w14:paraId="4E032A09" w14:textId="77777777" w:rsidR="00A55952" w:rsidRPr="00610E06" w:rsidRDefault="00A55952">
            <w:pPr>
              <w:jc w:val="center"/>
              <w:rPr>
                <w:sz w:val="18"/>
                <w:szCs w:val="18"/>
              </w:rPr>
            </w:pPr>
            <w:r w:rsidRPr="00610E06">
              <w:rPr>
                <w:sz w:val="18"/>
                <w:szCs w:val="18"/>
              </w:rPr>
              <w:t>3 568,1</w:t>
            </w:r>
          </w:p>
        </w:tc>
        <w:tc>
          <w:tcPr>
            <w:tcW w:w="709" w:type="dxa"/>
            <w:tcBorders>
              <w:top w:val="nil"/>
              <w:left w:val="nil"/>
              <w:bottom w:val="single" w:sz="4" w:space="0" w:color="auto"/>
              <w:right w:val="single" w:sz="4" w:space="0" w:color="auto"/>
            </w:tcBorders>
            <w:shd w:val="clear" w:color="auto" w:fill="auto"/>
            <w:noWrap/>
            <w:vAlign w:val="center"/>
            <w:hideMark/>
          </w:tcPr>
          <w:p w14:paraId="6A70860A" w14:textId="77777777" w:rsidR="00A55952" w:rsidRPr="00610E06" w:rsidRDefault="00A55952">
            <w:pPr>
              <w:jc w:val="center"/>
              <w:rPr>
                <w:sz w:val="18"/>
                <w:szCs w:val="18"/>
              </w:rPr>
            </w:pPr>
            <w:r w:rsidRPr="00610E06">
              <w:rPr>
                <w:sz w:val="18"/>
                <w:szCs w:val="18"/>
              </w:rPr>
              <w:t>менее 0,1</w:t>
            </w:r>
          </w:p>
        </w:tc>
        <w:tc>
          <w:tcPr>
            <w:tcW w:w="1417" w:type="dxa"/>
            <w:tcBorders>
              <w:top w:val="nil"/>
              <w:left w:val="nil"/>
              <w:bottom w:val="single" w:sz="4" w:space="0" w:color="auto"/>
              <w:right w:val="single" w:sz="4" w:space="0" w:color="auto"/>
            </w:tcBorders>
            <w:shd w:val="clear" w:color="000000" w:fill="FFFFFF"/>
            <w:noWrap/>
            <w:vAlign w:val="center"/>
            <w:hideMark/>
          </w:tcPr>
          <w:p w14:paraId="79D3279D" w14:textId="77777777" w:rsidR="00A55952" w:rsidRPr="00610E06" w:rsidRDefault="00A55952">
            <w:pPr>
              <w:jc w:val="center"/>
              <w:rPr>
                <w:sz w:val="18"/>
                <w:szCs w:val="18"/>
              </w:rPr>
            </w:pPr>
            <w:r w:rsidRPr="00610E06">
              <w:rPr>
                <w:sz w:val="18"/>
                <w:szCs w:val="18"/>
              </w:rPr>
              <w:t>3 683,6</w:t>
            </w:r>
          </w:p>
        </w:tc>
        <w:tc>
          <w:tcPr>
            <w:tcW w:w="666" w:type="dxa"/>
            <w:tcBorders>
              <w:top w:val="nil"/>
              <w:left w:val="nil"/>
              <w:bottom w:val="single" w:sz="4" w:space="0" w:color="auto"/>
              <w:right w:val="single" w:sz="4" w:space="0" w:color="auto"/>
            </w:tcBorders>
            <w:shd w:val="clear" w:color="auto" w:fill="auto"/>
            <w:vAlign w:val="center"/>
            <w:hideMark/>
          </w:tcPr>
          <w:p w14:paraId="34A3A726" w14:textId="11A31104" w:rsidR="00A55952" w:rsidRPr="00610E06" w:rsidRDefault="00EB762F">
            <w:pPr>
              <w:jc w:val="center"/>
              <w:rPr>
                <w:sz w:val="18"/>
                <w:szCs w:val="18"/>
              </w:rPr>
            </w:pPr>
            <w:r w:rsidRPr="00610E06">
              <w:rPr>
                <w:sz w:val="18"/>
                <w:szCs w:val="18"/>
              </w:rPr>
              <w:t>менее 0,1</w:t>
            </w:r>
          </w:p>
        </w:tc>
        <w:tc>
          <w:tcPr>
            <w:tcW w:w="1276" w:type="dxa"/>
            <w:tcBorders>
              <w:top w:val="nil"/>
              <w:left w:val="nil"/>
              <w:bottom w:val="single" w:sz="4" w:space="0" w:color="auto"/>
              <w:right w:val="single" w:sz="4" w:space="0" w:color="auto"/>
            </w:tcBorders>
            <w:shd w:val="clear" w:color="auto" w:fill="auto"/>
            <w:noWrap/>
            <w:vAlign w:val="center"/>
            <w:hideMark/>
          </w:tcPr>
          <w:p w14:paraId="0550330D" w14:textId="77777777" w:rsidR="00A55952" w:rsidRPr="00610E06" w:rsidRDefault="00A55952">
            <w:pPr>
              <w:jc w:val="center"/>
              <w:rPr>
                <w:sz w:val="18"/>
                <w:szCs w:val="18"/>
              </w:rPr>
            </w:pPr>
            <w:r w:rsidRPr="00610E06">
              <w:rPr>
                <w:sz w:val="18"/>
                <w:szCs w:val="18"/>
              </w:rPr>
              <w:t>3 691,8</w:t>
            </w:r>
          </w:p>
        </w:tc>
        <w:tc>
          <w:tcPr>
            <w:tcW w:w="1276" w:type="dxa"/>
            <w:tcBorders>
              <w:top w:val="nil"/>
              <w:left w:val="nil"/>
              <w:bottom w:val="single" w:sz="4" w:space="0" w:color="auto"/>
              <w:right w:val="single" w:sz="4" w:space="0" w:color="auto"/>
            </w:tcBorders>
            <w:shd w:val="clear" w:color="auto" w:fill="auto"/>
            <w:noWrap/>
            <w:vAlign w:val="center"/>
            <w:hideMark/>
          </w:tcPr>
          <w:p w14:paraId="70C32FD1" w14:textId="77777777" w:rsidR="00A55952" w:rsidRPr="00610E06" w:rsidRDefault="00A55952">
            <w:pPr>
              <w:jc w:val="center"/>
              <w:rPr>
                <w:sz w:val="18"/>
                <w:szCs w:val="18"/>
              </w:rPr>
            </w:pPr>
            <w:r w:rsidRPr="00610E06">
              <w:rPr>
                <w:sz w:val="18"/>
                <w:szCs w:val="18"/>
              </w:rPr>
              <w:t>3 691,9</w:t>
            </w:r>
          </w:p>
        </w:tc>
      </w:tr>
      <w:tr w:rsidR="00A55952" w14:paraId="20424EC5" w14:textId="77777777" w:rsidTr="00B52745">
        <w:trPr>
          <w:trHeight w:val="480"/>
        </w:trPr>
        <w:tc>
          <w:tcPr>
            <w:tcW w:w="2541" w:type="dxa"/>
            <w:tcBorders>
              <w:top w:val="nil"/>
              <w:left w:val="single" w:sz="4" w:space="0" w:color="auto"/>
              <w:bottom w:val="single" w:sz="4" w:space="0" w:color="auto"/>
              <w:right w:val="single" w:sz="4" w:space="0" w:color="auto"/>
            </w:tcBorders>
            <w:shd w:val="clear" w:color="auto" w:fill="auto"/>
            <w:vAlign w:val="center"/>
            <w:hideMark/>
          </w:tcPr>
          <w:p w14:paraId="431F2B2A" w14:textId="77777777" w:rsidR="00A55952" w:rsidRPr="00610E06" w:rsidRDefault="00A55952">
            <w:pPr>
              <w:jc w:val="both"/>
              <w:rPr>
                <w:sz w:val="18"/>
                <w:szCs w:val="18"/>
              </w:rPr>
            </w:pPr>
            <w:r w:rsidRPr="00610E06">
              <w:rPr>
                <w:sz w:val="18"/>
                <w:szCs w:val="18"/>
              </w:rPr>
              <w:t>Обслуживание государственного и муниципального долга</w:t>
            </w:r>
          </w:p>
        </w:tc>
        <w:tc>
          <w:tcPr>
            <w:tcW w:w="1324" w:type="dxa"/>
            <w:tcBorders>
              <w:top w:val="nil"/>
              <w:left w:val="nil"/>
              <w:bottom w:val="single" w:sz="4" w:space="0" w:color="auto"/>
              <w:right w:val="single" w:sz="4" w:space="0" w:color="auto"/>
            </w:tcBorders>
            <w:shd w:val="clear" w:color="auto" w:fill="auto"/>
            <w:vAlign w:val="center"/>
            <w:hideMark/>
          </w:tcPr>
          <w:p w14:paraId="1DC7CC91" w14:textId="77777777" w:rsidR="00A55952" w:rsidRPr="00610E06" w:rsidRDefault="00A55952">
            <w:pPr>
              <w:jc w:val="center"/>
              <w:rPr>
                <w:sz w:val="18"/>
                <w:szCs w:val="18"/>
              </w:rPr>
            </w:pPr>
            <w:r w:rsidRPr="00610E06">
              <w:rPr>
                <w:sz w:val="18"/>
                <w:szCs w:val="18"/>
              </w:rPr>
              <w:t>220 724,7</w:t>
            </w:r>
          </w:p>
        </w:tc>
        <w:tc>
          <w:tcPr>
            <w:tcW w:w="1276" w:type="dxa"/>
            <w:tcBorders>
              <w:top w:val="nil"/>
              <w:left w:val="nil"/>
              <w:bottom w:val="single" w:sz="4" w:space="0" w:color="auto"/>
              <w:right w:val="single" w:sz="4" w:space="0" w:color="auto"/>
            </w:tcBorders>
            <w:shd w:val="clear" w:color="auto" w:fill="auto"/>
            <w:vAlign w:val="center"/>
            <w:hideMark/>
          </w:tcPr>
          <w:p w14:paraId="14FF9625" w14:textId="77777777" w:rsidR="00A55952" w:rsidRPr="00610E06" w:rsidRDefault="00A55952">
            <w:pPr>
              <w:jc w:val="center"/>
              <w:rPr>
                <w:sz w:val="18"/>
                <w:szCs w:val="18"/>
              </w:rPr>
            </w:pPr>
            <w:r w:rsidRPr="00610E06">
              <w:rPr>
                <w:sz w:val="18"/>
                <w:szCs w:val="18"/>
              </w:rPr>
              <w:t>62 777,1</w:t>
            </w:r>
          </w:p>
        </w:tc>
        <w:tc>
          <w:tcPr>
            <w:tcW w:w="709" w:type="dxa"/>
            <w:tcBorders>
              <w:top w:val="nil"/>
              <w:left w:val="nil"/>
              <w:bottom w:val="single" w:sz="4" w:space="0" w:color="auto"/>
              <w:right w:val="single" w:sz="4" w:space="0" w:color="auto"/>
            </w:tcBorders>
            <w:shd w:val="clear" w:color="auto" w:fill="auto"/>
            <w:noWrap/>
            <w:vAlign w:val="center"/>
            <w:hideMark/>
          </w:tcPr>
          <w:p w14:paraId="2C2FB726" w14:textId="77777777" w:rsidR="00A55952" w:rsidRPr="00610E06" w:rsidRDefault="00A55952">
            <w:pPr>
              <w:jc w:val="center"/>
              <w:rPr>
                <w:sz w:val="18"/>
                <w:szCs w:val="18"/>
              </w:rPr>
            </w:pPr>
            <w:r w:rsidRPr="00610E06">
              <w:rPr>
                <w:sz w:val="18"/>
                <w:szCs w:val="18"/>
              </w:rPr>
              <w:t>0,1</w:t>
            </w:r>
          </w:p>
        </w:tc>
        <w:tc>
          <w:tcPr>
            <w:tcW w:w="1417" w:type="dxa"/>
            <w:tcBorders>
              <w:top w:val="nil"/>
              <w:left w:val="nil"/>
              <w:bottom w:val="single" w:sz="4" w:space="0" w:color="auto"/>
              <w:right w:val="single" w:sz="4" w:space="0" w:color="auto"/>
            </w:tcBorders>
            <w:shd w:val="clear" w:color="000000" w:fill="FFFFFF"/>
            <w:noWrap/>
            <w:vAlign w:val="center"/>
            <w:hideMark/>
          </w:tcPr>
          <w:p w14:paraId="3D91FF00" w14:textId="77777777" w:rsidR="00A55952" w:rsidRPr="00610E06" w:rsidRDefault="00A55952">
            <w:pPr>
              <w:jc w:val="center"/>
              <w:rPr>
                <w:sz w:val="18"/>
                <w:szCs w:val="18"/>
              </w:rPr>
            </w:pPr>
            <w:r w:rsidRPr="00610E06">
              <w:rPr>
                <w:sz w:val="18"/>
                <w:szCs w:val="18"/>
              </w:rPr>
              <w:t>187 715,7</w:t>
            </w:r>
          </w:p>
        </w:tc>
        <w:tc>
          <w:tcPr>
            <w:tcW w:w="666" w:type="dxa"/>
            <w:tcBorders>
              <w:top w:val="nil"/>
              <w:left w:val="nil"/>
              <w:bottom w:val="single" w:sz="4" w:space="0" w:color="auto"/>
              <w:right w:val="single" w:sz="4" w:space="0" w:color="auto"/>
            </w:tcBorders>
            <w:shd w:val="clear" w:color="auto" w:fill="auto"/>
            <w:vAlign w:val="center"/>
            <w:hideMark/>
          </w:tcPr>
          <w:p w14:paraId="24F086CE" w14:textId="77777777" w:rsidR="00A55952" w:rsidRPr="00610E06" w:rsidRDefault="00A55952">
            <w:pPr>
              <w:jc w:val="center"/>
              <w:rPr>
                <w:sz w:val="18"/>
                <w:szCs w:val="18"/>
              </w:rPr>
            </w:pPr>
            <w:r w:rsidRPr="00610E06">
              <w:rPr>
                <w:sz w:val="18"/>
                <w:szCs w:val="18"/>
              </w:rPr>
              <w:t>0,3</w:t>
            </w:r>
          </w:p>
        </w:tc>
        <w:tc>
          <w:tcPr>
            <w:tcW w:w="1276" w:type="dxa"/>
            <w:tcBorders>
              <w:top w:val="nil"/>
              <w:left w:val="nil"/>
              <w:bottom w:val="single" w:sz="4" w:space="0" w:color="auto"/>
              <w:right w:val="single" w:sz="4" w:space="0" w:color="auto"/>
            </w:tcBorders>
            <w:shd w:val="clear" w:color="auto" w:fill="auto"/>
            <w:noWrap/>
            <w:vAlign w:val="center"/>
            <w:hideMark/>
          </w:tcPr>
          <w:p w14:paraId="3A706494" w14:textId="77777777" w:rsidR="00A55952" w:rsidRPr="00610E06" w:rsidRDefault="00A55952">
            <w:pPr>
              <w:jc w:val="center"/>
              <w:rPr>
                <w:sz w:val="18"/>
                <w:szCs w:val="18"/>
              </w:rPr>
            </w:pPr>
            <w:r w:rsidRPr="00610E06">
              <w:rPr>
                <w:sz w:val="18"/>
                <w:szCs w:val="18"/>
              </w:rPr>
              <w:t>617 678,0</w:t>
            </w:r>
          </w:p>
        </w:tc>
        <w:tc>
          <w:tcPr>
            <w:tcW w:w="1276" w:type="dxa"/>
            <w:tcBorders>
              <w:top w:val="nil"/>
              <w:left w:val="nil"/>
              <w:bottom w:val="single" w:sz="4" w:space="0" w:color="auto"/>
              <w:right w:val="single" w:sz="4" w:space="0" w:color="auto"/>
            </w:tcBorders>
            <w:shd w:val="clear" w:color="auto" w:fill="auto"/>
            <w:noWrap/>
            <w:vAlign w:val="center"/>
            <w:hideMark/>
          </w:tcPr>
          <w:p w14:paraId="04CF5025" w14:textId="77777777" w:rsidR="00A55952" w:rsidRPr="00610E06" w:rsidRDefault="00A55952">
            <w:pPr>
              <w:jc w:val="center"/>
              <w:rPr>
                <w:sz w:val="18"/>
                <w:szCs w:val="18"/>
              </w:rPr>
            </w:pPr>
            <w:r w:rsidRPr="00610E06">
              <w:rPr>
                <w:sz w:val="18"/>
                <w:szCs w:val="18"/>
              </w:rPr>
              <w:t>860 413,1</w:t>
            </w:r>
          </w:p>
        </w:tc>
      </w:tr>
    </w:tbl>
    <w:p w14:paraId="1BFC4C6B" w14:textId="2833E8C5" w:rsidR="00A55952" w:rsidRDefault="00A55952" w:rsidP="002C7D9D">
      <w:pPr>
        <w:pBdr>
          <w:top w:val="single" w:sz="4" w:space="0" w:color="FFFFFF"/>
          <w:left w:val="single" w:sz="4" w:space="0" w:color="FFFFFF"/>
          <w:bottom w:val="single" w:sz="4" w:space="5" w:color="FFFFFF"/>
          <w:right w:val="single" w:sz="4" w:space="4" w:color="FFFFFF"/>
        </w:pBdr>
        <w:jc w:val="center"/>
        <w:rPr>
          <w:rFonts w:ascii="Times New Roman CYR" w:hAnsi="Times New Roman CYR" w:cs="Times New Roman CYR"/>
          <w:noProof/>
          <w:sz w:val="28"/>
          <w:szCs w:val="28"/>
        </w:rPr>
      </w:pPr>
    </w:p>
    <w:p w14:paraId="6A758ADB" w14:textId="429420C0" w:rsidR="00B52745" w:rsidRPr="009E321D" w:rsidRDefault="00B52745" w:rsidP="002C7D9D">
      <w:pPr>
        <w:pBdr>
          <w:top w:val="single" w:sz="4" w:space="0" w:color="FFFFFF"/>
          <w:left w:val="single" w:sz="4" w:space="0" w:color="FFFFFF"/>
          <w:bottom w:val="single" w:sz="4" w:space="5" w:color="FFFFFF"/>
          <w:right w:val="single" w:sz="4" w:space="4" w:color="FFFFFF"/>
        </w:pBdr>
        <w:jc w:val="center"/>
        <w:rPr>
          <w:rFonts w:ascii="Times New Roman CYR" w:hAnsi="Times New Roman CYR" w:cs="Times New Roman CYR"/>
          <w:sz w:val="28"/>
          <w:szCs w:val="28"/>
        </w:rPr>
      </w:pPr>
      <w:r>
        <w:rPr>
          <w:rFonts w:ascii="Times New Roman CYR" w:hAnsi="Times New Roman CYR" w:cs="Times New Roman CYR"/>
          <w:noProof/>
          <w:sz w:val="28"/>
          <w:szCs w:val="28"/>
        </w:rPr>
        <w:drawing>
          <wp:inline distT="0" distB="0" distL="0" distR="0" wp14:anchorId="6807D3B9" wp14:editId="78A3198E">
            <wp:extent cx="6532473" cy="3205618"/>
            <wp:effectExtent l="0" t="0" r="190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68725" cy="3223408"/>
                    </a:xfrm>
                    <a:prstGeom prst="rect">
                      <a:avLst/>
                    </a:prstGeom>
                    <a:noFill/>
                  </pic:spPr>
                </pic:pic>
              </a:graphicData>
            </a:graphic>
          </wp:inline>
        </w:drawing>
      </w:r>
    </w:p>
    <w:p w14:paraId="4F9EC2BF" w14:textId="09CD9B92" w:rsidR="00D90D08" w:rsidRPr="00DF7F91" w:rsidRDefault="002D0A10" w:rsidP="002D0A10">
      <w:pPr>
        <w:pBdr>
          <w:top w:val="single" w:sz="4" w:space="0" w:color="FFFFFF"/>
          <w:left w:val="single" w:sz="4" w:space="0" w:color="FFFFFF"/>
          <w:bottom w:val="single" w:sz="4" w:space="7" w:color="FFFFFF"/>
          <w:right w:val="single" w:sz="4" w:space="4" w:color="FFFFFF"/>
        </w:pBdr>
        <w:ind w:firstLine="709"/>
        <w:jc w:val="center"/>
      </w:pPr>
      <w:r w:rsidRPr="00DF7F91">
        <w:t xml:space="preserve">Рисунок </w:t>
      </w:r>
      <w:r w:rsidR="00361CB2" w:rsidRPr="00DF7F91">
        <w:t>6</w:t>
      </w:r>
      <w:r w:rsidRPr="00DF7F91">
        <w:t xml:space="preserve">. Распределение расходов по разделам классификации расходов бюджета </w:t>
      </w:r>
    </w:p>
    <w:p w14:paraId="3F15A258" w14:textId="7CC113EB" w:rsidR="00967682" w:rsidRPr="00DF7F91" w:rsidRDefault="002D0A10" w:rsidP="00DB78A1">
      <w:pPr>
        <w:pBdr>
          <w:top w:val="single" w:sz="4" w:space="0" w:color="FFFFFF"/>
          <w:left w:val="single" w:sz="4" w:space="0" w:color="FFFFFF"/>
          <w:bottom w:val="single" w:sz="4" w:space="7" w:color="FFFFFF"/>
          <w:right w:val="single" w:sz="4" w:space="4" w:color="FFFFFF"/>
        </w:pBdr>
        <w:ind w:firstLine="709"/>
        <w:jc w:val="center"/>
      </w:pPr>
      <w:r w:rsidRPr="00DF7F91">
        <w:t>на 202</w:t>
      </w:r>
      <w:r w:rsidR="009E321D" w:rsidRPr="00DF7F91">
        <w:t>6</w:t>
      </w:r>
      <w:r w:rsidRPr="00DF7F91">
        <w:t xml:space="preserve"> год</w:t>
      </w:r>
    </w:p>
    <w:p w14:paraId="2F26E871" w14:textId="3FC0BDF4" w:rsidR="002D0A10" w:rsidRPr="006C0861" w:rsidRDefault="002D0A10" w:rsidP="007B49E4">
      <w:pPr>
        <w:pBdr>
          <w:top w:val="single" w:sz="4" w:space="0" w:color="FFFFFF"/>
          <w:left w:val="single" w:sz="4" w:space="0" w:color="FFFFFF"/>
          <w:bottom w:val="single" w:sz="4" w:space="7" w:color="FFFFFF"/>
          <w:right w:val="single" w:sz="4" w:space="4" w:color="FFFFFF"/>
        </w:pBdr>
        <w:ind w:firstLine="709"/>
        <w:jc w:val="both"/>
        <w:rPr>
          <w:b/>
          <w:color w:val="FF0000"/>
          <w:sz w:val="28"/>
          <w:szCs w:val="28"/>
          <w:highlight w:val="yellow"/>
        </w:rPr>
      </w:pPr>
    </w:p>
    <w:p w14:paraId="49066B10" w14:textId="77777777" w:rsidR="00D90D08" w:rsidRPr="009E321D" w:rsidRDefault="007B49E4" w:rsidP="00F51111">
      <w:pPr>
        <w:pBdr>
          <w:top w:val="single" w:sz="4" w:space="0" w:color="FFFFFF"/>
          <w:left w:val="single" w:sz="4" w:space="0" w:color="FFFFFF"/>
          <w:bottom w:val="single" w:sz="4" w:space="7" w:color="FFFFFF"/>
          <w:right w:val="single" w:sz="4" w:space="1" w:color="FFFFFF"/>
        </w:pBdr>
        <w:ind w:firstLine="709"/>
        <w:jc w:val="center"/>
        <w:rPr>
          <w:b/>
          <w:sz w:val="28"/>
          <w:szCs w:val="28"/>
        </w:rPr>
      </w:pPr>
      <w:r w:rsidRPr="009E321D">
        <w:rPr>
          <w:b/>
          <w:sz w:val="28"/>
          <w:szCs w:val="28"/>
        </w:rPr>
        <w:t>Структура проекта бюджета по муниципальным программам</w:t>
      </w:r>
      <w:r w:rsidR="00C91192" w:rsidRPr="009E321D">
        <w:rPr>
          <w:b/>
          <w:sz w:val="28"/>
          <w:szCs w:val="28"/>
        </w:rPr>
        <w:t xml:space="preserve"> </w:t>
      </w:r>
    </w:p>
    <w:p w14:paraId="7961F7DF" w14:textId="26F73B8C" w:rsidR="007B49E4" w:rsidRPr="009E321D" w:rsidRDefault="00C91192" w:rsidP="00F51111">
      <w:pPr>
        <w:pBdr>
          <w:top w:val="single" w:sz="4" w:space="0" w:color="FFFFFF"/>
          <w:left w:val="single" w:sz="4" w:space="0" w:color="FFFFFF"/>
          <w:bottom w:val="single" w:sz="4" w:space="7" w:color="FFFFFF"/>
          <w:right w:val="single" w:sz="4" w:space="1" w:color="FFFFFF"/>
        </w:pBdr>
        <w:ind w:firstLine="709"/>
        <w:jc w:val="center"/>
        <w:rPr>
          <w:b/>
          <w:sz w:val="28"/>
          <w:szCs w:val="28"/>
        </w:rPr>
      </w:pPr>
      <w:r w:rsidRPr="009E321D">
        <w:rPr>
          <w:b/>
          <w:sz w:val="28"/>
          <w:szCs w:val="28"/>
        </w:rPr>
        <w:t>и непрограммным направлениям деятельности</w:t>
      </w:r>
    </w:p>
    <w:p w14:paraId="75B43ADB" w14:textId="77777777" w:rsidR="00DB6E4C" w:rsidRPr="009E321D" w:rsidRDefault="00DB6E4C" w:rsidP="00F51111">
      <w:pPr>
        <w:pBdr>
          <w:top w:val="single" w:sz="4" w:space="0" w:color="FFFFFF"/>
          <w:left w:val="single" w:sz="4" w:space="0" w:color="FFFFFF"/>
          <w:bottom w:val="single" w:sz="4" w:space="7" w:color="FFFFFF"/>
          <w:right w:val="single" w:sz="4" w:space="1" w:color="FFFFFF"/>
        </w:pBdr>
        <w:ind w:firstLine="709"/>
        <w:jc w:val="center"/>
        <w:rPr>
          <w:b/>
          <w:sz w:val="28"/>
          <w:szCs w:val="28"/>
        </w:rPr>
      </w:pPr>
    </w:p>
    <w:p w14:paraId="0CF468AF" w14:textId="6E92D1B5" w:rsidR="003B72C5" w:rsidRPr="00317FE3" w:rsidRDefault="00584C61" w:rsidP="003B72C5">
      <w:pPr>
        <w:pBdr>
          <w:top w:val="single" w:sz="4" w:space="0" w:color="FFFFFF"/>
          <w:left w:val="single" w:sz="4" w:space="0" w:color="FFFFFF"/>
          <w:bottom w:val="single" w:sz="4" w:space="7" w:color="FFFFFF"/>
          <w:right w:val="single" w:sz="4" w:space="1" w:color="FFFFFF"/>
        </w:pBdr>
        <w:ind w:firstLine="709"/>
        <w:contextualSpacing/>
        <w:jc w:val="both"/>
        <w:rPr>
          <w:rFonts w:eastAsia="Calibri"/>
          <w:sz w:val="28"/>
          <w:szCs w:val="28"/>
        </w:rPr>
      </w:pPr>
      <w:r w:rsidRPr="00584C61">
        <w:rPr>
          <w:rFonts w:eastAsia="Calibri"/>
          <w:sz w:val="28"/>
          <w:szCs w:val="28"/>
        </w:rPr>
        <w:t>Осуществление деятельности структурных подразделений Администрации города и муниципальных учр</w:t>
      </w:r>
      <w:r>
        <w:rPr>
          <w:rFonts w:eastAsia="Calibri"/>
          <w:sz w:val="28"/>
          <w:szCs w:val="28"/>
        </w:rPr>
        <w:t xml:space="preserve">еждений </w:t>
      </w:r>
      <w:r w:rsidRPr="00317FE3">
        <w:rPr>
          <w:rFonts w:eastAsia="Calibri"/>
          <w:sz w:val="28"/>
          <w:szCs w:val="28"/>
        </w:rPr>
        <w:t xml:space="preserve">будет осуществляться в рамках 19 муниципальных программ: </w:t>
      </w:r>
      <w:r w:rsidR="00183CB0" w:rsidRPr="00317FE3">
        <w:rPr>
          <w:rFonts w:eastAsia="Calibri"/>
          <w:sz w:val="28"/>
          <w:szCs w:val="28"/>
        </w:rPr>
        <w:t>1</w:t>
      </w:r>
      <w:r w:rsidRPr="00317FE3">
        <w:rPr>
          <w:rFonts w:eastAsia="Calibri"/>
          <w:sz w:val="28"/>
          <w:szCs w:val="28"/>
        </w:rPr>
        <w:t>8 из них финансируются за счет бюджетных средств и 1 муниципальная программа содержит мероприятия организационного характера.</w:t>
      </w:r>
    </w:p>
    <w:p w14:paraId="12058354" w14:textId="1E81F733" w:rsidR="00286104" w:rsidRPr="00183CB0" w:rsidRDefault="00286104" w:rsidP="00F51111">
      <w:pPr>
        <w:pBdr>
          <w:top w:val="single" w:sz="4" w:space="0" w:color="FFFFFF"/>
          <w:left w:val="single" w:sz="4" w:space="0" w:color="FFFFFF"/>
          <w:bottom w:val="single" w:sz="4" w:space="7" w:color="FFFFFF"/>
          <w:right w:val="single" w:sz="4" w:space="1" w:color="FFFFFF"/>
        </w:pBdr>
        <w:ind w:firstLine="709"/>
        <w:contextualSpacing/>
        <w:jc w:val="both"/>
        <w:rPr>
          <w:rFonts w:eastAsia="Calibri"/>
          <w:sz w:val="28"/>
          <w:szCs w:val="28"/>
        </w:rPr>
      </w:pPr>
      <w:r w:rsidRPr="00317FE3">
        <w:rPr>
          <w:sz w:val="28"/>
          <w:szCs w:val="28"/>
        </w:rPr>
        <w:t>Информация о распределении расходов</w:t>
      </w:r>
      <w:r w:rsidR="00DB78A1" w:rsidRPr="00317FE3">
        <w:rPr>
          <w:sz w:val="28"/>
          <w:szCs w:val="28"/>
        </w:rPr>
        <w:t xml:space="preserve"> по муниципальным программам на 202</w:t>
      </w:r>
      <w:r w:rsidR="00584C61" w:rsidRPr="00317FE3">
        <w:rPr>
          <w:sz w:val="28"/>
          <w:szCs w:val="28"/>
        </w:rPr>
        <w:t>6</w:t>
      </w:r>
      <w:r w:rsidR="00DB78A1" w:rsidRPr="00317FE3">
        <w:rPr>
          <w:sz w:val="28"/>
          <w:szCs w:val="28"/>
        </w:rPr>
        <w:t xml:space="preserve"> год в сравнении с 202</w:t>
      </w:r>
      <w:r w:rsidR="00584C61" w:rsidRPr="00317FE3">
        <w:rPr>
          <w:sz w:val="28"/>
          <w:szCs w:val="28"/>
        </w:rPr>
        <w:t>5</w:t>
      </w:r>
      <w:r w:rsidR="00DB78A1" w:rsidRPr="00317FE3">
        <w:rPr>
          <w:sz w:val="28"/>
          <w:szCs w:val="28"/>
        </w:rPr>
        <w:t xml:space="preserve"> годом </w:t>
      </w:r>
      <w:r w:rsidR="00022101" w:rsidRPr="00317FE3">
        <w:rPr>
          <w:sz w:val="28"/>
          <w:szCs w:val="28"/>
        </w:rPr>
        <w:t xml:space="preserve">представлена </w:t>
      </w:r>
      <w:r w:rsidRPr="00317FE3">
        <w:rPr>
          <w:sz w:val="28"/>
          <w:szCs w:val="28"/>
        </w:rPr>
        <w:t>в таблице 21.</w:t>
      </w:r>
      <w:r w:rsidR="00D85553" w:rsidRPr="00317FE3">
        <w:rPr>
          <w:rFonts w:eastAsia="Calibri"/>
          <w:sz w:val="28"/>
          <w:szCs w:val="28"/>
        </w:rPr>
        <w:t xml:space="preserve"> </w:t>
      </w:r>
    </w:p>
    <w:p w14:paraId="66ADA27B" w14:textId="77777777" w:rsidR="0045372F" w:rsidRPr="00F8167F" w:rsidRDefault="0045372F" w:rsidP="00286104">
      <w:pPr>
        <w:pBdr>
          <w:top w:val="single" w:sz="4" w:space="0" w:color="FFFFFF"/>
          <w:left w:val="single" w:sz="4" w:space="0" w:color="FFFFFF"/>
          <w:bottom w:val="single" w:sz="4" w:space="7" w:color="FFFFFF"/>
          <w:right w:val="single" w:sz="4" w:space="0" w:color="FFFFFF"/>
        </w:pBdr>
        <w:ind w:firstLine="709"/>
        <w:jc w:val="right"/>
        <w:rPr>
          <w:sz w:val="28"/>
          <w:szCs w:val="28"/>
        </w:rPr>
      </w:pPr>
    </w:p>
    <w:p w14:paraId="28858A7C" w14:textId="64A9F1C9" w:rsidR="00286104" w:rsidRPr="00F8167F" w:rsidRDefault="00286104" w:rsidP="00286104">
      <w:pPr>
        <w:pBdr>
          <w:top w:val="single" w:sz="4" w:space="0" w:color="FFFFFF"/>
          <w:left w:val="single" w:sz="4" w:space="0" w:color="FFFFFF"/>
          <w:bottom w:val="single" w:sz="4" w:space="7" w:color="FFFFFF"/>
          <w:right w:val="single" w:sz="4" w:space="0" w:color="FFFFFF"/>
        </w:pBdr>
        <w:ind w:firstLine="709"/>
        <w:jc w:val="right"/>
        <w:rPr>
          <w:sz w:val="28"/>
          <w:szCs w:val="28"/>
        </w:rPr>
      </w:pPr>
      <w:r w:rsidRPr="00F8167F">
        <w:rPr>
          <w:sz w:val="28"/>
          <w:szCs w:val="28"/>
        </w:rPr>
        <w:t>Таблица 21</w:t>
      </w:r>
    </w:p>
    <w:p w14:paraId="3DF537B3" w14:textId="1F0EF82E" w:rsidR="00F8167F" w:rsidRDefault="00DB78A1" w:rsidP="00F8167F">
      <w:pPr>
        <w:pBdr>
          <w:top w:val="single" w:sz="4" w:space="0" w:color="FFFFFF"/>
          <w:left w:val="single" w:sz="4" w:space="0" w:color="FFFFFF"/>
          <w:bottom w:val="single" w:sz="4" w:space="7" w:color="FFFFFF"/>
          <w:right w:val="single" w:sz="4" w:space="0" w:color="FFFFFF"/>
        </w:pBdr>
        <w:ind w:firstLine="709"/>
        <w:jc w:val="center"/>
        <w:rPr>
          <w:sz w:val="28"/>
          <w:szCs w:val="28"/>
        </w:rPr>
      </w:pPr>
      <w:r w:rsidRPr="00F8167F">
        <w:rPr>
          <w:sz w:val="28"/>
          <w:szCs w:val="28"/>
        </w:rPr>
        <w:t>Распределени</w:t>
      </w:r>
      <w:r w:rsidR="00E61EFD" w:rsidRPr="00F8167F">
        <w:rPr>
          <w:sz w:val="28"/>
          <w:szCs w:val="28"/>
        </w:rPr>
        <w:t>е</w:t>
      </w:r>
      <w:r w:rsidRPr="00F8167F">
        <w:rPr>
          <w:sz w:val="28"/>
          <w:szCs w:val="28"/>
        </w:rPr>
        <w:t xml:space="preserve"> расходов по муниципальным программам </w:t>
      </w:r>
      <w:r w:rsidR="00F8167F" w:rsidRPr="00F8167F">
        <w:rPr>
          <w:sz w:val="28"/>
          <w:szCs w:val="28"/>
        </w:rPr>
        <w:t xml:space="preserve">и непрограммным расходам </w:t>
      </w:r>
      <w:r w:rsidRPr="00F8167F">
        <w:rPr>
          <w:sz w:val="28"/>
          <w:szCs w:val="28"/>
        </w:rPr>
        <w:t>на 202</w:t>
      </w:r>
      <w:r w:rsidR="00183CB0" w:rsidRPr="00F8167F">
        <w:rPr>
          <w:sz w:val="28"/>
          <w:szCs w:val="28"/>
        </w:rPr>
        <w:t>6</w:t>
      </w:r>
      <w:r w:rsidR="00F8167F" w:rsidRPr="00F8167F">
        <w:rPr>
          <w:sz w:val="28"/>
          <w:szCs w:val="28"/>
        </w:rPr>
        <w:t xml:space="preserve"> год </w:t>
      </w:r>
      <w:r w:rsidRPr="00F8167F">
        <w:rPr>
          <w:sz w:val="28"/>
          <w:szCs w:val="28"/>
        </w:rPr>
        <w:t>в сравнении с 202</w:t>
      </w:r>
      <w:r w:rsidR="00183CB0" w:rsidRPr="00F8167F">
        <w:rPr>
          <w:sz w:val="28"/>
          <w:szCs w:val="28"/>
        </w:rPr>
        <w:t>5</w:t>
      </w:r>
      <w:r w:rsidRPr="00F8167F">
        <w:rPr>
          <w:sz w:val="28"/>
          <w:szCs w:val="28"/>
        </w:rPr>
        <w:t xml:space="preserve"> годом</w:t>
      </w:r>
    </w:p>
    <w:tbl>
      <w:tblPr>
        <w:tblW w:w="10598" w:type="dxa"/>
        <w:tblLook w:val="04A0" w:firstRow="1" w:lastRow="0" w:firstColumn="1" w:lastColumn="0" w:noHBand="0" w:noVBand="1"/>
      </w:tblPr>
      <w:tblGrid>
        <w:gridCol w:w="536"/>
        <w:gridCol w:w="3330"/>
        <w:gridCol w:w="1275"/>
        <w:gridCol w:w="1276"/>
        <w:gridCol w:w="666"/>
        <w:gridCol w:w="1276"/>
        <w:gridCol w:w="680"/>
        <w:gridCol w:w="1559"/>
      </w:tblGrid>
      <w:tr w:rsidR="008470DE" w:rsidRPr="00622301" w14:paraId="1B448CF9" w14:textId="77777777" w:rsidTr="00655BE6">
        <w:trPr>
          <w:trHeight w:val="510"/>
          <w:tblHeader/>
        </w:trPr>
        <w:tc>
          <w:tcPr>
            <w:tcW w:w="5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CDAE7C" w14:textId="77777777" w:rsidR="008470DE" w:rsidRPr="00622301" w:rsidRDefault="008470DE">
            <w:pPr>
              <w:jc w:val="center"/>
              <w:rPr>
                <w:sz w:val="16"/>
                <w:szCs w:val="16"/>
              </w:rPr>
            </w:pPr>
            <w:r w:rsidRPr="00622301">
              <w:rPr>
                <w:sz w:val="16"/>
                <w:szCs w:val="16"/>
              </w:rPr>
              <w:t>№ п/п</w:t>
            </w:r>
          </w:p>
        </w:tc>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AB839E" w14:textId="77777777" w:rsidR="008470DE" w:rsidRPr="00622301" w:rsidRDefault="008470DE">
            <w:pPr>
              <w:jc w:val="center"/>
              <w:rPr>
                <w:sz w:val="16"/>
                <w:szCs w:val="16"/>
              </w:rPr>
            </w:pPr>
            <w:r w:rsidRPr="00622301">
              <w:rPr>
                <w:sz w:val="16"/>
                <w:szCs w:val="16"/>
              </w:rPr>
              <w:t>Наименование</w:t>
            </w:r>
          </w:p>
        </w:tc>
        <w:tc>
          <w:tcPr>
            <w:tcW w:w="3217" w:type="dxa"/>
            <w:gridSpan w:val="3"/>
            <w:tcBorders>
              <w:top w:val="single" w:sz="4" w:space="0" w:color="auto"/>
              <w:left w:val="nil"/>
              <w:bottom w:val="single" w:sz="4" w:space="0" w:color="auto"/>
              <w:right w:val="single" w:sz="4" w:space="0" w:color="000000"/>
            </w:tcBorders>
            <w:shd w:val="clear" w:color="auto" w:fill="auto"/>
            <w:vAlign w:val="center"/>
            <w:hideMark/>
          </w:tcPr>
          <w:p w14:paraId="0AE52390" w14:textId="77777777" w:rsidR="008470DE" w:rsidRPr="00622301" w:rsidRDefault="008470DE">
            <w:pPr>
              <w:jc w:val="center"/>
              <w:rPr>
                <w:sz w:val="16"/>
                <w:szCs w:val="16"/>
              </w:rPr>
            </w:pPr>
            <w:r w:rsidRPr="00622301">
              <w:rPr>
                <w:sz w:val="16"/>
                <w:szCs w:val="16"/>
              </w:rPr>
              <w:t>СПРАВОЧНО: Утвержденный бюджет на 2025 год, тыс. руб.</w:t>
            </w:r>
          </w:p>
        </w:tc>
        <w:tc>
          <w:tcPr>
            <w:tcW w:w="1956" w:type="dxa"/>
            <w:gridSpan w:val="2"/>
            <w:tcBorders>
              <w:top w:val="single" w:sz="4" w:space="0" w:color="auto"/>
              <w:left w:val="nil"/>
              <w:bottom w:val="single" w:sz="4" w:space="0" w:color="auto"/>
              <w:right w:val="single" w:sz="4" w:space="0" w:color="auto"/>
            </w:tcBorders>
            <w:shd w:val="clear" w:color="auto" w:fill="auto"/>
            <w:vAlign w:val="center"/>
            <w:hideMark/>
          </w:tcPr>
          <w:p w14:paraId="1391F2CE" w14:textId="77777777" w:rsidR="008470DE" w:rsidRPr="00622301" w:rsidRDefault="008470DE">
            <w:pPr>
              <w:jc w:val="center"/>
              <w:rPr>
                <w:sz w:val="16"/>
                <w:szCs w:val="16"/>
              </w:rPr>
            </w:pPr>
            <w:r w:rsidRPr="00622301">
              <w:rPr>
                <w:sz w:val="16"/>
                <w:szCs w:val="16"/>
              </w:rPr>
              <w:t>Проект бюджета, тыс. руб.</w:t>
            </w:r>
          </w:p>
        </w:tc>
        <w:tc>
          <w:tcPr>
            <w:tcW w:w="1559" w:type="dxa"/>
            <w:vMerge w:val="restart"/>
            <w:tcBorders>
              <w:top w:val="single" w:sz="4" w:space="0" w:color="auto"/>
              <w:left w:val="single" w:sz="4" w:space="0" w:color="auto"/>
              <w:right w:val="single" w:sz="4" w:space="0" w:color="auto"/>
            </w:tcBorders>
            <w:shd w:val="clear" w:color="auto" w:fill="auto"/>
            <w:vAlign w:val="bottom"/>
            <w:hideMark/>
          </w:tcPr>
          <w:p w14:paraId="611C71BF" w14:textId="31434192" w:rsidR="008470DE" w:rsidRPr="00622301" w:rsidRDefault="008470DE">
            <w:pPr>
              <w:jc w:val="center"/>
              <w:rPr>
                <w:sz w:val="16"/>
                <w:szCs w:val="16"/>
              </w:rPr>
            </w:pPr>
            <w:r w:rsidRPr="00622301">
              <w:rPr>
                <w:sz w:val="16"/>
                <w:szCs w:val="16"/>
              </w:rPr>
              <w:t xml:space="preserve">Отношение значения показателя 2025 года (проект) к значению показателя </w:t>
            </w:r>
            <w:r w:rsidR="00655BE6" w:rsidRPr="00622301">
              <w:rPr>
                <w:sz w:val="16"/>
                <w:szCs w:val="16"/>
              </w:rPr>
              <w:t xml:space="preserve">2026 </w:t>
            </w:r>
            <w:r w:rsidRPr="00622301">
              <w:rPr>
                <w:sz w:val="16"/>
                <w:szCs w:val="16"/>
              </w:rPr>
              <w:t xml:space="preserve">года, утвержден-ному решением Думы города </w:t>
            </w:r>
            <w:r w:rsidRPr="00622301">
              <w:rPr>
                <w:sz w:val="16"/>
                <w:szCs w:val="16"/>
              </w:rPr>
              <w:br/>
              <w:t>от  01.10.2025</w:t>
            </w:r>
            <w:r w:rsidRPr="00622301">
              <w:rPr>
                <w:sz w:val="16"/>
                <w:szCs w:val="16"/>
              </w:rPr>
              <w:br/>
              <w:t>№ 897-VII ДГ, %</w:t>
            </w:r>
          </w:p>
        </w:tc>
      </w:tr>
      <w:tr w:rsidR="008470DE" w:rsidRPr="00622301" w14:paraId="238A31C9" w14:textId="77777777" w:rsidTr="008470DE">
        <w:trPr>
          <w:trHeight w:val="1467"/>
        </w:trPr>
        <w:tc>
          <w:tcPr>
            <w:tcW w:w="536" w:type="dxa"/>
            <w:vMerge/>
            <w:tcBorders>
              <w:top w:val="single" w:sz="4" w:space="0" w:color="auto"/>
              <w:left w:val="single" w:sz="4" w:space="0" w:color="auto"/>
              <w:bottom w:val="single" w:sz="4" w:space="0" w:color="auto"/>
              <w:right w:val="single" w:sz="4" w:space="0" w:color="auto"/>
            </w:tcBorders>
            <w:vAlign w:val="center"/>
            <w:hideMark/>
          </w:tcPr>
          <w:p w14:paraId="2FE0E51B" w14:textId="77777777" w:rsidR="008470DE" w:rsidRPr="00622301" w:rsidRDefault="008470DE">
            <w:pPr>
              <w:rPr>
                <w:sz w:val="16"/>
                <w:szCs w:val="16"/>
              </w:rPr>
            </w:pPr>
          </w:p>
        </w:tc>
        <w:tc>
          <w:tcPr>
            <w:tcW w:w="3330" w:type="dxa"/>
            <w:vMerge/>
            <w:tcBorders>
              <w:top w:val="single" w:sz="4" w:space="0" w:color="auto"/>
              <w:left w:val="single" w:sz="4" w:space="0" w:color="auto"/>
              <w:bottom w:val="single" w:sz="4" w:space="0" w:color="auto"/>
              <w:right w:val="single" w:sz="4" w:space="0" w:color="auto"/>
            </w:tcBorders>
            <w:vAlign w:val="center"/>
            <w:hideMark/>
          </w:tcPr>
          <w:p w14:paraId="61C1FC92" w14:textId="77777777" w:rsidR="008470DE" w:rsidRPr="00622301" w:rsidRDefault="008470DE">
            <w:pPr>
              <w:rPr>
                <w:sz w:val="16"/>
                <w:szCs w:val="16"/>
              </w:rPr>
            </w:pPr>
          </w:p>
        </w:tc>
        <w:tc>
          <w:tcPr>
            <w:tcW w:w="1275" w:type="dxa"/>
            <w:tcBorders>
              <w:top w:val="nil"/>
              <w:left w:val="nil"/>
              <w:bottom w:val="single" w:sz="4" w:space="0" w:color="auto"/>
              <w:right w:val="single" w:sz="4" w:space="0" w:color="auto"/>
            </w:tcBorders>
            <w:shd w:val="clear" w:color="auto" w:fill="auto"/>
            <w:vAlign w:val="center"/>
            <w:hideMark/>
          </w:tcPr>
          <w:p w14:paraId="6A035CFB" w14:textId="77777777" w:rsidR="008470DE" w:rsidRPr="00622301" w:rsidRDefault="008470DE">
            <w:pPr>
              <w:jc w:val="center"/>
              <w:rPr>
                <w:sz w:val="16"/>
                <w:szCs w:val="16"/>
              </w:rPr>
            </w:pPr>
            <w:r w:rsidRPr="00622301">
              <w:rPr>
                <w:sz w:val="16"/>
                <w:szCs w:val="16"/>
              </w:rPr>
              <w:t>в редакции решения Думы города от 23.12.2024</w:t>
            </w:r>
            <w:r w:rsidRPr="00622301">
              <w:rPr>
                <w:sz w:val="16"/>
                <w:szCs w:val="16"/>
              </w:rPr>
              <w:br/>
              <w:t xml:space="preserve"> № 713-VII ДГ</w:t>
            </w:r>
          </w:p>
        </w:tc>
        <w:tc>
          <w:tcPr>
            <w:tcW w:w="1276" w:type="dxa"/>
            <w:tcBorders>
              <w:top w:val="nil"/>
              <w:left w:val="nil"/>
              <w:bottom w:val="single" w:sz="4" w:space="0" w:color="auto"/>
              <w:right w:val="single" w:sz="4" w:space="0" w:color="auto"/>
            </w:tcBorders>
            <w:shd w:val="clear" w:color="auto" w:fill="auto"/>
            <w:vAlign w:val="center"/>
            <w:hideMark/>
          </w:tcPr>
          <w:p w14:paraId="1E12F143" w14:textId="77777777" w:rsidR="008470DE" w:rsidRPr="00622301" w:rsidRDefault="008470DE">
            <w:pPr>
              <w:jc w:val="center"/>
              <w:rPr>
                <w:sz w:val="16"/>
                <w:szCs w:val="16"/>
              </w:rPr>
            </w:pPr>
            <w:r w:rsidRPr="00622301">
              <w:rPr>
                <w:sz w:val="16"/>
                <w:szCs w:val="16"/>
              </w:rPr>
              <w:t xml:space="preserve">в редакции решения Думы города от 01.10.2025 </w:t>
            </w:r>
            <w:r w:rsidRPr="00622301">
              <w:rPr>
                <w:sz w:val="16"/>
                <w:szCs w:val="16"/>
              </w:rPr>
              <w:br/>
              <w:t>№ 897-VII ДГ</w:t>
            </w:r>
          </w:p>
        </w:tc>
        <w:tc>
          <w:tcPr>
            <w:tcW w:w="666" w:type="dxa"/>
            <w:tcBorders>
              <w:top w:val="nil"/>
              <w:left w:val="nil"/>
              <w:bottom w:val="single" w:sz="4" w:space="0" w:color="auto"/>
              <w:right w:val="single" w:sz="4" w:space="0" w:color="auto"/>
            </w:tcBorders>
            <w:shd w:val="clear" w:color="auto" w:fill="auto"/>
            <w:textDirection w:val="btLr"/>
            <w:vAlign w:val="center"/>
            <w:hideMark/>
          </w:tcPr>
          <w:p w14:paraId="57BE5647" w14:textId="77777777" w:rsidR="008470DE" w:rsidRPr="00622301" w:rsidRDefault="008470DE">
            <w:pPr>
              <w:jc w:val="center"/>
              <w:rPr>
                <w:sz w:val="16"/>
                <w:szCs w:val="16"/>
              </w:rPr>
            </w:pPr>
            <w:r w:rsidRPr="00622301">
              <w:rPr>
                <w:sz w:val="16"/>
                <w:szCs w:val="16"/>
              </w:rPr>
              <w:t>Доля в общем объеме расходов, в %</w:t>
            </w:r>
          </w:p>
        </w:tc>
        <w:tc>
          <w:tcPr>
            <w:tcW w:w="1276" w:type="dxa"/>
            <w:tcBorders>
              <w:top w:val="nil"/>
              <w:left w:val="nil"/>
              <w:bottom w:val="single" w:sz="4" w:space="0" w:color="auto"/>
              <w:right w:val="single" w:sz="4" w:space="0" w:color="auto"/>
            </w:tcBorders>
            <w:shd w:val="clear" w:color="auto" w:fill="auto"/>
            <w:vAlign w:val="center"/>
            <w:hideMark/>
          </w:tcPr>
          <w:p w14:paraId="3C00D1D0" w14:textId="77777777" w:rsidR="008470DE" w:rsidRPr="00622301" w:rsidRDefault="008470DE">
            <w:pPr>
              <w:jc w:val="center"/>
              <w:rPr>
                <w:sz w:val="16"/>
                <w:szCs w:val="16"/>
              </w:rPr>
            </w:pPr>
            <w:r w:rsidRPr="00622301">
              <w:rPr>
                <w:sz w:val="16"/>
                <w:szCs w:val="16"/>
              </w:rPr>
              <w:t>на 2026 год</w:t>
            </w:r>
          </w:p>
        </w:tc>
        <w:tc>
          <w:tcPr>
            <w:tcW w:w="680" w:type="dxa"/>
            <w:tcBorders>
              <w:top w:val="nil"/>
              <w:left w:val="nil"/>
              <w:bottom w:val="single" w:sz="4" w:space="0" w:color="auto"/>
              <w:right w:val="single" w:sz="4" w:space="0" w:color="auto"/>
            </w:tcBorders>
            <w:shd w:val="clear" w:color="auto" w:fill="auto"/>
            <w:textDirection w:val="btLr"/>
            <w:vAlign w:val="center"/>
            <w:hideMark/>
          </w:tcPr>
          <w:p w14:paraId="067DE13F" w14:textId="77777777" w:rsidR="008470DE" w:rsidRPr="00622301" w:rsidRDefault="008470DE">
            <w:pPr>
              <w:jc w:val="center"/>
              <w:rPr>
                <w:sz w:val="16"/>
                <w:szCs w:val="16"/>
              </w:rPr>
            </w:pPr>
            <w:r w:rsidRPr="00622301">
              <w:rPr>
                <w:sz w:val="16"/>
                <w:szCs w:val="16"/>
              </w:rPr>
              <w:t>Доля в общем объеме расходов, в %</w:t>
            </w:r>
          </w:p>
        </w:tc>
        <w:tc>
          <w:tcPr>
            <w:tcW w:w="1559" w:type="dxa"/>
            <w:vMerge/>
            <w:tcBorders>
              <w:left w:val="single" w:sz="4" w:space="0" w:color="auto"/>
              <w:bottom w:val="single" w:sz="4" w:space="0" w:color="000000"/>
              <w:right w:val="single" w:sz="4" w:space="0" w:color="auto"/>
            </w:tcBorders>
            <w:vAlign w:val="center"/>
            <w:hideMark/>
          </w:tcPr>
          <w:p w14:paraId="2636E8B5" w14:textId="77777777" w:rsidR="008470DE" w:rsidRPr="00622301" w:rsidRDefault="008470DE">
            <w:pPr>
              <w:rPr>
                <w:sz w:val="16"/>
                <w:szCs w:val="16"/>
              </w:rPr>
            </w:pPr>
          </w:p>
        </w:tc>
      </w:tr>
      <w:tr w:rsidR="008470DE" w:rsidRPr="00622301" w14:paraId="6CF11395"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7A4B12F" w14:textId="77777777" w:rsidR="008470DE" w:rsidRPr="00622301" w:rsidRDefault="008470DE">
            <w:pPr>
              <w:jc w:val="center"/>
              <w:rPr>
                <w:b/>
                <w:bCs/>
                <w:sz w:val="16"/>
                <w:szCs w:val="16"/>
              </w:rPr>
            </w:pPr>
            <w:r w:rsidRPr="00622301">
              <w:rPr>
                <w:b/>
                <w:bCs/>
                <w:sz w:val="16"/>
                <w:szCs w:val="16"/>
              </w:rPr>
              <w:t> </w:t>
            </w:r>
          </w:p>
        </w:tc>
        <w:tc>
          <w:tcPr>
            <w:tcW w:w="3330" w:type="dxa"/>
            <w:tcBorders>
              <w:top w:val="nil"/>
              <w:left w:val="nil"/>
              <w:bottom w:val="single" w:sz="4" w:space="0" w:color="auto"/>
              <w:right w:val="single" w:sz="4" w:space="0" w:color="auto"/>
            </w:tcBorders>
            <w:shd w:val="clear" w:color="auto" w:fill="auto"/>
            <w:vAlign w:val="center"/>
            <w:hideMark/>
          </w:tcPr>
          <w:p w14:paraId="542DFE49" w14:textId="77777777" w:rsidR="008470DE" w:rsidRPr="00622301" w:rsidRDefault="008470DE">
            <w:pPr>
              <w:jc w:val="both"/>
              <w:rPr>
                <w:b/>
                <w:bCs/>
                <w:sz w:val="16"/>
                <w:szCs w:val="16"/>
              </w:rPr>
            </w:pPr>
            <w:r w:rsidRPr="00622301">
              <w:rPr>
                <w:b/>
                <w:bCs/>
                <w:sz w:val="16"/>
                <w:szCs w:val="16"/>
              </w:rPr>
              <w:t>Всего расходов</w:t>
            </w:r>
          </w:p>
        </w:tc>
        <w:tc>
          <w:tcPr>
            <w:tcW w:w="1275" w:type="dxa"/>
            <w:tcBorders>
              <w:top w:val="nil"/>
              <w:left w:val="nil"/>
              <w:bottom w:val="single" w:sz="4" w:space="0" w:color="auto"/>
              <w:right w:val="single" w:sz="4" w:space="0" w:color="auto"/>
            </w:tcBorders>
            <w:shd w:val="clear" w:color="auto" w:fill="auto"/>
            <w:noWrap/>
            <w:vAlign w:val="center"/>
            <w:hideMark/>
          </w:tcPr>
          <w:p w14:paraId="038128CA" w14:textId="77777777" w:rsidR="008470DE" w:rsidRPr="00622301" w:rsidRDefault="008470DE">
            <w:pPr>
              <w:jc w:val="center"/>
              <w:rPr>
                <w:b/>
                <w:bCs/>
                <w:sz w:val="16"/>
                <w:szCs w:val="16"/>
              </w:rPr>
            </w:pPr>
            <w:r w:rsidRPr="00622301">
              <w:rPr>
                <w:b/>
                <w:bCs/>
                <w:sz w:val="16"/>
                <w:szCs w:val="16"/>
              </w:rPr>
              <w:t>51 520 222,2</w:t>
            </w:r>
          </w:p>
        </w:tc>
        <w:tc>
          <w:tcPr>
            <w:tcW w:w="1276" w:type="dxa"/>
            <w:tcBorders>
              <w:top w:val="nil"/>
              <w:left w:val="nil"/>
              <w:bottom w:val="single" w:sz="4" w:space="0" w:color="auto"/>
              <w:right w:val="single" w:sz="4" w:space="0" w:color="auto"/>
            </w:tcBorders>
            <w:shd w:val="clear" w:color="auto" w:fill="auto"/>
            <w:noWrap/>
            <w:vAlign w:val="center"/>
            <w:hideMark/>
          </w:tcPr>
          <w:p w14:paraId="0D0680F0" w14:textId="77777777" w:rsidR="008470DE" w:rsidRPr="00622301" w:rsidRDefault="008470DE">
            <w:pPr>
              <w:jc w:val="center"/>
              <w:rPr>
                <w:b/>
                <w:bCs/>
                <w:sz w:val="16"/>
                <w:szCs w:val="16"/>
              </w:rPr>
            </w:pPr>
            <w:r w:rsidRPr="00622301">
              <w:rPr>
                <w:b/>
                <w:bCs/>
                <w:sz w:val="16"/>
                <w:szCs w:val="16"/>
              </w:rPr>
              <w:t>54 229 686,3</w:t>
            </w:r>
          </w:p>
        </w:tc>
        <w:tc>
          <w:tcPr>
            <w:tcW w:w="666" w:type="dxa"/>
            <w:tcBorders>
              <w:top w:val="nil"/>
              <w:left w:val="nil"/>
              <w:bottom w:val="single" w:sz="4" w:space="0" w:color="auto"/>
              <w:right w:val="single" w:sz="4" w:space="0" w:color="auto"/>
            </w:tcBorders>
            <w:shd w:val="clear" w:color="auto" w:fill="auto"/>
            <w:noWrap/>
            <w:vAlign w:val="center"/>
            <w:hideMark/>
          </w:tcPr>
          <w:p w14:paraId="4D8D2977" w14:textId="77777777" w:rsidR="008470DE" w:rsidRPr="00622301" w:rsidRDefault="008470DE">
            <w:pPr>
              <w:jc w:val="center"/>
              <w:rPr>
                <w:b/>
                <w:bCs/>
                <w:sz w:val="16"/>
                <w:szCs w:val="16"/>
              </w:rPr>
            </w:pPr>
            <w:r w:rsidRPr="00622301">
              <w:rPr>
                <w:b/>
                <w:bCs/>
                <w:sz w:val="16"/>
                <w:szCs w:val="16"/>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3B7C8F80" w14:textId="490BD338" w:rsidR="008470DE" w:rsidRPr="00622301" w:rsidRDefault="008470DE" w:rsidP="00C021BA">
            <w:pPr>
              <w:jc w:val="center"/>
              <w:rPr>
                <w:b/>
                <w:bCs/>
                <w:sz w:val="16"/>
                <w:szCs w:val="16"/>
              </w:rPr>
            </w:pPr>
            <w:r w:rsidRPr="00622301">
              <w:rPr>
                <w:b/>
                <w:bCs/>
                <w:sz w:val="16"/>
                <w:szCs w:val="16"/>
              </w:rPr>
              <w:t>58 136 249,</w:t>
            </w:r>
            <w:r w:rsidR="00C021BA">
              <w:rPr>
                <w:b/>
                <w:bCs/>
                <w:sz w:val="16"/>
                <w:szCs w:val="16"/>
              </w:rPr>
              <w:t>1</w:t>
            </w:r>
          </w:p>
        </w:tc>
        <w:tc>
          <w:tcPr>
            <w:tcW w:w="680" w:type="dxa"/>
            <w:tcBorders>
              <w:top w:val="nil"/>
              <w:left w:val="nil"/>
              <w:bottom w:val="single" w:sz="4" w:space="0" w:color="auto"/>
              <w:right w:val="single" w:sz="4" w:space="0" w:color="auto"/>
            </w:tcBorders>
            <w:shd w:val="clear" w:color="auto" w:fill="auto"/>
            <w:noWrap/>
            <w:vAlign w:val="center"/>
            <w:hideMark/>
          </w:tcPr>
          <w:p w14:paraId="3499F01A" w14:textId="77777777" w:rsidR="008470DE" w:rsidRPr="00622301" w:rsidRDefault="008470DE">
            <w:pPr>
              <w:jc w:val="center"/>
              <w:rPr>
                <w:b/>
                <w:bCs/>
                <w:sz w:val="16"/>
                <w:szCs w:val="16"/>
              </w:rPr>
            </w:pPr>
            <w:r w:rsidRPr="00622301">
              <w:rPr>
                <w:b/>
                <w:bCs/>
                <w:sz w:val="16"/>
                <w:szCs w:val="16"/>
              </w:rPr>
              <w:t>100,0</w:t>
            </w:r>
          </w:p>
        </w:tc>
        <w:tc>
          <w:tcPr>
            <w:tcW w:w="1559" w:type="dxa"/>
            <w:tcBorders>
              <w:top w:val="nil"/>
              <w:left w:val="nil"/>
              <w:bottom w:val="single" w:sz="4" w:space="0" w:color="auto"/>
              <w:right w:val="single" w:sz="4" w:space="0" w:color="auto"/>
            </w:tcBorders>
            <w:shd w:val="clear" w:color="auto" w:fill="auto"/>
            <w:noWrap/>
            <w:vAlign w:val="center"/>
            <w:hideMark/>
          </w:tcPr>
          <w:p w14:paraId="109CDDAE" w14:textId="77777777" w:rsidR="008470DE" w:rsidRPr="00622301" w:rsidRDefault="008470DE">
            <w:pPr>
              <w:jc w:val="center"/>
              <w:rPr>
                <w:b/>
                <w:bCs/>
                <w:sz w:val="16"/>
                <w:szCs w:val="16"/>
              </w:rPr>
            </w:pPr>
            <w:r w:rsidRPr="00622301">
              <w:rPr>
                <w:b/>
                <w:bCs/>
                <w:sz w:val="16"/>
                <w:szCs w:val="16"/>
              </w:rPr>
              <w:t>107,2</w:t>
            </w:r>
          </w:p>
        </w:tc>
      </w:tr>
      <w:tr w:rsidR="008470DE" w:rsidRPr="00622301" w14:paraId="7B8D2055"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7891DE2" w14:textId="77777777" w:rsidR="008470DE" w:rsidRPr="00622301" w:rsidRDefault="008470DE">
            <w:pPr>
              <w:jc w:val="center"/>
              <w:rPr>
                <w:i/>
                <w:iCs/>
                <w:sz w:val="16"/>
                <w:szCs w:val="16"/>
              </w:rPr>
            </w:pPr>
            <w:r w:rsidRPr="00622301">
              <w:rPr>
                <w:i/>
                <w:iCs/>
                <w:sz w:val="16"/>
                <w:szCs w:val="16"/>
              </w:rPr>
              <w:t>1</w:t>
            </w:r>
          </w:p>
        </w:tc>
        <w:tc>
          <w:tcPr>
            <w:tcW w:w="3330" w:type="dxa"/>
            <w:tcBorders>
              <w:top w:val="nil"/>
              <w:left w:val="nil"/>
              <w:bottom w:val="single" w:sz="4" w:space="0" w:color="auto"/>
              <w:right w:val="single" w:sz="4" w:space="0" w:color="auto"/>
            </w:tcBorders>
            <w:shd w:val="clear" w:color="auto" w:fill="auto"/>
            <w:vAlign w:val="center"/>
            <w:hideMark/>
          </w:tcPr>
          <w:p w14:paraId="624C5086" w14:textId="77777777" w:rsidR="008470DE" w:rsidRPr="00622301" w:rsidRDefault="008470DE">
            <w:pPr>
              <w:jc w:val="both"/>
              <w:rPr>
                <w:i/>
                <w:iCs/>
                <w:sz w:val="16"/>
                <w:szCs w:val="16"/>
              </w:rPr>
            </w:pPr>
            <w:r w:rsidRPr="00622301">
              <w:rPr>
                <w:i/>
                <w:iCs/>
                <w:sz w:val="16"/>
                <w:szCs w:val="16"/>
              </w:rPr>
              <w:t>Всего по муниципальным программам</w:t>
            </w:r>
          </w:p>
        </w:tc>
        <w:tc>
          <w:tcPr>
            <w:tcW w:w="1275" w:type="dxa"/>
            <w:tcBorders>
              <w:top w:val="nil"/>
              <w:left w:val="nil"/>
              <w:bottom w:val="single" w:sz="4" w:space="0" w:color="auto"/>
              <w:right w:val="single" w:sz="4" w:space="0" w:color="auto"/>
            </w:tcBorders>
            <w:shd w:val="clear" w:color="auto" w:fill="auto"/>
            <w:vAlign w:val="center"/>
            <w:hideMark/>
          </w:tcPr>
          <w:p w14:paraId="24BA1466" w14:textId="77777777" w:rsidR="008470DE" w:rsidRPr="00622301" w:rsidRDefault="008470DE">
            <w:pPr>
              <w:jc w:val="center"/>
              <w:rPr>
                <w:i/>
                <w:iCs/>
                <w:sz w:val="16"/>
                <w:szCs w:val="16"/>
              </w:rPr>
            </w:pPr>
            <w:r w:rsidRPr="00622301">
              <w:rPr>
                <w:i/>
                <w:iCs/>
                <w:sz w:val="16"/>
                <w:szCs w:val="16"/>
              </w:rPr>
              <w:t>48 726 755,0</w:t>
            </w:r>
          </w:p>
        </w:tc>
        <w:tc>
          <w:tcPr>
            <w:tcW w:w="1276" w:type="dxa"/>
            <w:tcBorders>
              <w:top w:val="nil"/>
              <w:left w:val="nil"/>
              <w:bottom w:val="single" w:sz="4" w:space="0" w:color="auto"/>
              <w:right w:val="single" w:sz="4" w:space="0" w:color="auto"/>
            </w:tcBorders>
            <w:shd w:val="clear" w:color="auto" w:fill="auto"/>
            <w:vAlign w:val="center"/>
            <w:hideMark/>
          </w:tcPr>
          <w:p w14:paraId="11AD603A" w14:textId="77777777" w:rsidR="008470DE" w:rsidRPr="00622301" w:rsidRDefault="008470DE">
            <w:pPr>
              <w:jc w:val="center"/>
              <w:rPr>
                <w:i/>
                <w:iCs/>
                <w:sz w:val="16"/>
                <w:szCs w:val="16"/>
              </w:rPr>
            </w:pPr>
            <w:r w:rsidRPr="00622301">
              <w:rPr>
                <w:i/>
                <w:iCs/>
                <w:sz w:val="16"/>
                <w:szCs w:val="16"/>
              </w:rPr>
              <w:t>51 134 559,9</w:t>
            </w:r>
          </w:p>
        </w:tc>
        <w:tc>
          <w:tcPr>
            <w:tcW w:w="666" w:type="dxa"/>
            <w:tcBorders>
              <w:top w:val="nil"/>
              <w:left w:val="nil"/>
              <w:bottom w:val="single" w:sz="4" w:space="0" w:color="auto"/>
              <w:right w:val="single" w:sz="4" w:space="0" w:color="auto"/>
            </w:tcBorders>
            <w:shd w:val="clear" w:color="auto" w:fill="auto"/>
            <w:noWrap/>
            <w:vAlign w:val="center"/>
            <w:hideMark/>
          </w:tcPr>
          <w:p w14:paraId="43515C60" w14:textId="77777777" w:rsidR="008470DE" w:rsidRPr="00622301" w:rsidRDefault="008470DE">
            <w:pPr>
              <w:jc w:val="center"/>
              <w:rPr>
                <w:i/>
                <w:iCs/>
                <w:sz w:val="16"/>
                <w:szCs w:val="16"/>
              </w:rPr>
            </w:pPr>
            <w:r w:rsidRPr="00622301">
              <w:rPr>
                <w:i/>
                <w:iCs/>
                <w:sz w:val="16"/>
                <w:szCs w:val="16"/>
              </w:rPr>
              <w:t>94,3</w:t>
            </w:r>
          </w:p>
        </w:tc>
        <w:tc>
          <w:tcPr>
            <w:tcW w:w="1276" w:type="dxa"/>
            <w:tcBorders>
              <w:top w:val="nil"/>
              <w:left w:val="nil"/>
              <w:bottom w:val="single" w:sz="4" w:space="0" w:color="auto"/>
              <w:right w:val="single" w:sz="4" w:space="0" w:color="auto"/>
            </w:tcBorders>
            <w:shd w:val="clear" w:color="auto" w:fill="auto"/>
            <w:vAlign w:val="center"/>
            <w:hideMark/>
          </w:tcPr>
          <w:p w14:paraId="23519768" w14:textId="77777777" w:rsidR="008470DE" w:rsidRPr="00622301" w:rsidRDefault="008470DE">
            <w:pPr>
              <w:jc w:val="center"/>
              <w:rPr>
                <w:i/>
                <w:iCs/>
                <w:sz w:val="16"/>
                <w:szCs w:val="16"/>
              </w:rPr>
            </w:pPr>
            <w:r w:rsidRPr="00622301">
              <w:rPr>
                <w:i/>
                <w:iCs/>
                <w:sz w:val="16"/>
                <w:szCs w:val="16"/>
              </w:rPr>
              <w:t>54 424 695,4</w:t>
            </w:r>
          </w:p>
        </w:tc>
        <w:tc>
          <w:tcPr>
            <w:tcW w:w="680" w:type="dxa"/>
            <w:tcBorders>
              <w:top w:val="nil"/>
              <w:left w:val="nil"/>
              <w:bottom w:val="single" w:sz="4" w:space="0" w:color="auto"/>
              <w:right w:val="single" w:sz="4" w:space="0" w:color="auto"/>
            </w:tcBorders>
            <w:shd w:val="clear" w:color="auto" w:fill="auto"/>
            <w:vAlign w:val="center"/>
            <w:hideMark/>
          </w:tcPr>
          <w:p w14:paraId="0C2A4408" w14:textId="77777777" w:rsidR="008470DE" w:rsidRPr="00622301" w:rsidRDefault="008470DE">
            <w:pPr>
              <w:jc w:val="center"/>
              <w:rPr>
                <w:i/>
                <w:iCs/>
                <w:sz w:val="16"/>
                <w:szCs w:val="16"/>
              </w:rPr>
            </w:pPr>
            <w:r w:rsidRPr="00622301">
              <w:rPr>
                <w:i/>
                <w:iCs/>
                <w:sz w:val="16"/>
                <w:szCs w:val="16"/>
              </w:rPr>
              <w:t>93,6</w:t>
            </w:r>
          </w:p>
        </w:tc>
        <w:tc>
          <w:tcPr>
            <w:tcW w:w="1559" w:type="dxa"/>
            <w:tcBorders>
              <w:top w:val="nil"/>
              <w:left w:val="nil"/>
              <w:bottom w:val="single" w:sz="4" w:space="0" w:color="auto"/>
              <w:right w:val="single" w:sz="4" w:space="0" w:color="auto"/>
            </w:tcBorders>
            <w:shd w:val="clear" w:color="auto" w:fill="auto"/>
            <w:vAlign w:val="center"/>
            <w:hideMark/>
          </w:tcPr>
          <w:p w14:paraId="4C8092D0" w14:textId="77777777" w:rsidR="008470DE" w:rsidRPr="00622301" w:rsidRDefault="008470DE">
            <w:pPr>
              <w:jc w:val="center"/>
              <w:rPr>
                <w:i/>
                <w:iCs/>
                <w:sz w:val="16"/>
                <w:szCs w:val="16"/>
              </w:rPr>
            </w:pPr>
            <w:r w:rsidRPr="00622301">
              <w:rPr>
                <w:i/>
                <w:iCs/>
                <w:sz w:val="16"/>
                <w:szCs w:val="16"/>
              </w:rPr>
              <w:t>106,4</w:t>
            </w:r>
          </w:p>
        </w:tc>
      </w:tr>
      <w:tr w:rsidR="008470DE" w:rsidRPr="00622301" w14:paraId="0BF04592"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01E56DC" w14:textId="77777777" w:rsidR="008470DE" w:rsidRPr="00622301" w:rsidRDefault="008470DE">
            <w:pPr>
              <w:jc w:val="center"/>
              <w:rPr>
                <w:sz w:val="16"/>
                <w:szCs w:val="16"/>
              </w:rPr>
            </w:pPr>
            <w:r w:rsidRPr="00622301">
              <w:rPr>
                <w:sz w:val="16"/>
                <w:szCs w:val="16"/>
              </w:rPr>
              <w:t>1.1.</w:t>
            </w:r>
          </w:p>
        </w:tc>
        <w:tc>
          <w:tcPr>
            <w:tcW w:w="3330" w:type="dxa"/>
            <w:tcBorders>
              <w:top w:val="nil"/>
              <w:left w:val="nil"/>
              <w:bottom w:val="single" w:sz="4" w:space="0" w:color="auto"/>
              <w:right w:val="single" w:sz="4" w:space="0" w:color="auto"/>
            </w:tcBorders>
            <w:shd w:val="clear" w:color="auto" w:fill="auto"/>
            <w:vAlign w:val="center"/>
            <w:hideMark/>
          </w:tcPr>
          <w:p w14:paraId="56F72B09" w14:textId="77777777" w:rsidR="008470DE" w:rsidRPr="00622301" w:rsidRDefault="008470DE">
            <w:pPr>
              <w:jc w:val="both"/>
              <w:rPr>
                <w:sz w:val="16"/>
                <w:szCs w:val="16"/>
              </w:rPr>
            </w:pPr>
            <w:r w:rsidRPr="00622301">
              <w:rPr>
                <w:sz w:val="16"/>
                <w:szCs w:val="16"/>
              </w:rPr>
              <w:t>Управление муниципальными финансами города Сургута</w:t>
            </w:r>
          </w:p>
        </w:tc>
        <w:tc>
          <w:tcPr>
            <w:tcW w:w="1275" w:type="dxa"/>
            <w:tcBorders>
              <w:top w:val="nil"/>
              <w:left w:val="nil"/>
              <w:bottom w:val="single" w:sz="4" w:space="0" w:color="auto"/>
              <w:right w:val="single" w:sz="4" w:space="0" w:color="auto"/>
            </w:tcBorders>
            <w:shd w:val="clear" w:color="auto" w:fill="auto"/>
            <w:vAlign w:val="center"/>
            <w:hideMark/>
          </w:tcPr>
          <w:p w14:paraId="633ACE83" w14:textId="77777777" w:rsidR="008470DE" w:rsidRPr="00622301" w:rsidRDefault="008470DE">
            <w:pPr>
              <w:jc w:val="center"/>
              <w:rPr>
                <w:sz w:val="16"/>
                <w:szCs w:val="16"/>
              </w:rPr>
            </w:pPr>
            <w:r w:rsidRPr="00622301">
              <w:rPr>
                <w:sz w:val="16"/>
                <w:szCs w:val="16"/>
              </w:rPr>
              <w:t>1 667 765,8</w:t>
            </w:r>
          </w:p>
        </w:tc>
        <w:tc>
          <w:tcPr>
            <w:tcW w:w="1276" w:type="dxa"/>
            <w:tcBorders>
              <w:top w:val="nil"/>
              <w:left w:val="nil"/>
              <w:bottom w:val="single" w:sz="4" w:space="0" w:color="auto"/>
              <w:right w:val="single" w:sz="4" w:space="0" w:color="auto"/>
            </w:tcBorders>
            <w:shd w:val="clear" w:color="auto" w:fill="auto"/>
            <w:vAlign w:val="center"/>
            <w:hideMark/>
          </w:tcPr>
          <w:p w14:paraId="6211540D" w14:textId="77777777" w:rsidR="008470DE" w:rsidRPr="00622301" w:rsidRDefault="008470DE">
            <w:pPr>
              <w:jc w:val="center"/>
              <w:rPr>
                <w:sz w:val="16"/>
                <w:szCs w:val="16"/>
              </w:rPr>
            </w:pPr>
            <w:r w:rsidRPr="00622301">
              <w:rPr>
                <w:sz w:val="16"/>
                <w:szCs w:val="16"/>
              </w:rPr>
              <w:t>1 904 927,7</w:t>
            </w:r>
          </w:p>
        </w:tc>
        <w:tc>
          <w:tcPr>
            <w:tcW w:w="666" w:type="dxa"/>
            <w:tcBorders>
              <w:top w:val="nil"/>
              <w:left w:val="nil"/>
              <w:bottom w:val="single" w:sz="4" w:space="0" w:color="auto"/>
              <w:right w:val="single" w:sz="4" w:space="0" w:color="auto"/>
            </w:tcBorders>
            <w:shd w:val="clear" w:color="auto" w:fill="auto"/>
            <w:noWrap/>
            <w:vAlign w:val="center"/>
            <w:hideMark/>
          </w:tcPr>
          <w:p w14:paraId="4DD2561B" w14:textId="77777777" w:rsidR="008470DE" w:rsidRPr="00622301" w:rsidRDefault="008470DE">
            <w:pPr>
              <w:jc w:val="center"/>
              <w:rPr>
                <w:sz w:val="16"/>
                <w:szCs w:val="16"/>
              </w:rPr>
            </w:pPr>
            <w:r w:rsidRPr="00622301">
              <w:rPr>
                <w:sz w:val="16"/>
                <w:szCs w:val="16"/>
              </w:rPr>
              <w:t>3,5</w:t>
            </w:r>
          </w:p>
        </w:tc>
        <w:tc>
          <w:tcPr>
            <w:tcW w:w="1276" w:type="dxa"/>
            <w:tcBorders>
              <w:top w:val="nil"/>
              <w:left w:val="nil"/>
              <w:bottom w:val="single" w:sz="4" w:space="0" w:color="auto"/>
              <w:right w:val="single" w:sz="4" w:space="0" w:color="auto"/>
            </w:tcBorders>
            <w:shd w:val="clear" w:color="auto" w:fill="auto"/>
            <w:noWrap/>
            <w:vAlign w:val="center"/>
            <w:hideMark/>
          </w:tcPr>
          <w:p w14:paraId="193E2C6B" w14:textId="77777777" w:rsidR="008470DE" w:rsidRPr="00622301" w:rsidRDefault="008470DE">
            <w:pPr>
              <w:jc w:val="center"/>
              <w:rPr>
                <w:sz w:val="16"/>
                <w:szCs w:val="16"/>
              </w:rPr>
            </w:pPr>
            <w:r w:rsidRPr="00622301">
              <w:rPr>
                <w:sz w:val="16"/>
                <w:szCs w:val="16"/>
              </w:rPr>
              <w:t>1 710 136,8</w:t>
            </w:r>
          </w:p>
        </w:tc>
        <w:tc>
          <w:tcPr>
            <w:tcW w:w="680" w:type="dxa"/>
            <w:tcBorders>
              <w:top w:val="nil"/>
              <w:left w:val="nil"/>
              <w:bottom w:val="single" w:sz="4" w:space="0" w:color="auto"/>
              <w:right w:val="single" w:sz="4" w:space="0" w:color="auto"/>
            </w:tcBorders>
            <w:shd w:val="clear" w:color="auto" w:fill="auto"/>
            <w:noWrap/>
            <w:vAlign w:val="center"/>
            <w:hideMark/>
          </w:tcPr>
          <w:p w14:paraId="013AB9D9" w14:textId="77777777" w:rsidR="008470DE" w:rsidRPr="00622301" w:rsidRDefault="008470DE">
            <w:pPr>
              <w:jc w:val="center"/>
              <w:rPr>
                <w:sz w:val="16"/>
                <w:szCs w:val="16"/>
              </w:rPr>
            </w:pPr>
            <w:r w:rsidRPr="00622301">
              <w:rPr>
                <w:sz w:val="16"/>
                <w:szCs w:val="16"/>
              </w:rPr>
              <w:t>2,9</w:t>
            </w:r>
          </w:p>
        </w:tc>
        <w:tc>
          <w:tcPr>
            <w:tcW w:w="1559" w:type="dxa"/>
            <w:tcBorders>
              <w:top w:val="nil"/>
              <w:left w:val="nil"/>
              <w:bottom w:val="single" w:sz="4" w:space="0" w:color="auto"/>
              <w:right w:val="single" w:sz="4" w:space="0" w:color="auto"/>
            </w:tcBorders>
            <w:shd w:val="clear" w:color="auto" w:fill="auto"/>
            <w:noWrap/>
            <w:vAlign w:val="center"/>
            <w:hideMark/>
          </w:tcPr>
          <w:p w14:paraId="44F87D6B" w14:textId="77777777" w:rsidR="008470DE" w:rsidRPr="00622301" w:rsidRDefault="008470DE">
            <w:pPr>
              <w:jc w:val="center"/>
              <w:rPr>
                <w:sz w:val="16"/>
                <w:szCs w:val="16"/>
              </w:rPr>
            </w:pPr>
            <w:r w:rsidRPr="00622301">
              <w:rPr>
                <w:sz w:val="16"/>
                <w:szCs w:val="16"/>
              </w:rPr>
              <w:t>89,8</w:t>
            </w:r>
          </w:p>
        </w:tc>
      </w:tr>
      <w:tr w:rsidR="008470DE" w:rsidRPr="00622301" w14:paraId="51D734A1"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1BA9ACDC" w14:textId="77777777" w:rsidR="008470DE" w:rsidRPr="00622301" w:rsidRDefault="008470DE">
            <w:pPr>
              <w:jc w:val="center"/>
              <w:rPr>
                <w:sz w:val="16"/>
                <w:szCs w:val="16"/>
              </w:rPr>
            </w:pPr>
            <w:r w:rsidRPr="00622301">
              <w:rPr>
                <w:sz w:val="16"/>
                <w:szCs w:val="16"/>
              </w:rPr>
              <w:t>1.2.</w:t>
            </w:r>
          </w:p>
        </w:tc>
        <w:tc>
          <w:tcPr>
            <w:tcW w:w="3330" w:type="dxa"/>
            <w:tcBorders>
              <w:top w:val="nil"/>
              <w:left w:val="nil"/>
              <w:bottom w:val="single" w:sz="4" w:space="0" w:color="auto"/>
              <w:right w:val="single" w:sz="4" w:space="0" w:color="auto"/>
            </w:tcBorders>
            <w:shd w:val="clear" w:color="auto" w:fill="auto"/>
            <w:vAlign w:val="center"/>
            <w:hideMark/>
          </w:tcPr>
          <w:p w14:paraId="57593DF3" w14:textId="77777777" w:rsidR="008470DE" w:rsidRPr="00622301" w:rsidRDefault="008470DE">
            <w:pPr>
              <w:jc w:val="both"/>
              <w:rPr>
                <w:sz w:val="16"/>
                <w:szCs w:val="16"/>
              </w:rPr>
            </w:pPr>
            <w:r w:rsidRPr="00622301">
              <w:rPr>
                <w:sz w:val="16"/>
                <w:szCs w:val="16"/>
              </w:rPr>
              <w:t>Развитие образования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15AA7ECD" w14:textId="77777777" w:rsidR="008470DE" w:rsidRPr="00622301" w:rsidRDefault="008470DE">
            <w:pPr>
              <w:jc w:val="center"/>
              <w:rPr>
                <w:sz w:val="16"/>
                <w:szCs w:val="16"/>
              </w:rPr>
            </w:pPr>
            <w:r w:rsidRPr="00622301">
              <w:rPr>
                <w:sz w:val="16"/>
                <w:szCs w:val="16"/>
              </w:rPr>
              <w:t>26 988 843,7</w:t>
            </w:r>
          </w:p>
        </w:tc>
        <w:tc>
          <w:tcPr>
            <w:tcW w:w="1276" w:type="dxa"/>
            <w:tcBorders>
              <w:top w:val="nil"/>
              <w:left w:val="nil"/>
              <w:bottom w:val="single" w:sz="4" w:space="0" w:color="auto"/>
              <w:right w:val="single" w:sz="4" w:space="0" w:color="auto"/>
            </w:tcBorders>
            <w:shd w:val="clear" w:color="auto" w:fill="auto"/>
            <w:vAlign w:val="center"/>
            <w:hideMark/>
          </w:tcPr>
          <w:p w14:paraId="48CF4B0D" w14:textId="77777777" w:rsidR="008470DE" w:rsidRPr="00622301" w:rsidRDefault="008470DE">
            <w:pPr>
              <w:jc w:val="center"/>
              <w:rPr>
                <w:sz w:val="16"/>
                <w:szCs w:val="16"/>
              </w:rPr>
            </w:pPr>
            <w:r w:rsidRPr="00622301">
              <w:rPr>
                <w:sz w:val="16"/>
                <w:szCs w:val="16"/>
              </w:rPr>
              <w:t>27 807 149,1</w:t>
            </w:r>
          </w:p>
        </w:tc>
        <w:tc>
          <w:tcPr>
            <w:tcW w:w="666" w:type="dxa"/>
            <w:tcBorders>
              <w:top w:val="nil"/>
              <w:left w:val="nil"/>
              <w:bottom w:val="single" w:sz="4" w:space="0" w:color="auto"/>
              <w:right w:val="single" w:sz="4" w:space="0" w:color="auto"/>
            </w:tcBorders>
            <w:shd w:val="clear" w:color="auto" w:fill="auto"/>
            <w:noWrap/>
            <w:vAlign w:val="center"/>
            <w:hideMark/>
          </w:tcPr>
          <w:p w14:paraId="537EFDA0" w14:textId="77777777" w:rsidR="008470DE" w:rsidRPr="00622301" w:rsidRDefault="008470DE">
            <w:pPr>
              <w:jc w:val="center"/>
              <w:rPr>
                <w:sz w:val="16"/>
                <w:szCs w:val="16"/>
              </w:rPr>
            </w:pPr>
            <w:r w:rsidRPr="00622301">
              <w:rPr>
                <w:sz w:val="16"/>
                <w:szCs w:val="16"/>
              </w:rPr>
              <w:t>51,3</w:t>
            </w:r>
          </w:p>
        </w:tc>
        <w:tc>
          <w:tcPr>
            <w:tcW w:w="1276" w:type="dxa"/>
            <w:tcBorders>
              <w:top w:val="nil"/>
              <w:left w:val="nil"/>
              <w:bottom w:val="single" w:sz="4" w:space="0" w:color="auto"/>
              <w:right w:val="single" w:sz="4" w:space="0" w:color="auto"/>
            </w:tcBorders>
            <w:shd w:val="clear" w:color="auto" w:fill="auto"/>
            <w:noWrap/>
            <w:vAlign w:val="center"/>
            <w:hideMark/>
          </w:tcPr>
          <w:p w14:paraId="49D4BD0A" w14:textId="77777777" w:rsidR="008470DE" w:rsidRPr="00622301" w:rsidRDefault="008470DE">
            <w:pPr>
              <w:jc w:val="center"/>
              <w:rPr>
                <w:sz w:val="16"/>
                <w:szCs w:val="16"/>
              </w:rPr>
            </w:pPr>
            <w:r w:rsidRPr="00622301">
              <w:rPr>
                <w:sz w:val="16"/>
                <w:szCs w:val="16"/>
              </w:rPr>
              <w:t>29 988 911,4</w:t>
            </w:r>
          </w:p>
        </w:tc>
        <w:tc>
          <w:tcPr>
            <w:tcW w:w="680" w:type="dxa"/>
            <w:tcBorders>
              <w:top w:val="nil"/>
              <w:left w:val="nil"/>
              <w:bottom w:val="single" w:sz="4" w:space="0" w:color="auto"/>
              <w:right w:val="single" w:sz="4" w:space="0" w:color="auto"/>
            </w:tcBorders>
            <w:shd w:val="clear" w:color="auto" w:fill="auto"/>
            <w:noWrap/>
            <w:vAlign w:val="center"/>
            <w:hideMark/>
          </w:tcPr>
          <w:p w14:paraId="01650147" w14:textId="77777777" w:rsidR="008470DE" w:rsidRPr="00622301" w:rsidRDefault="008470DE">
            <w:pPr>
              <w:jc w:val="center"/>
              <w:rPr>
                <w:sz w:val="16"/>
                <w:szCs w:val="16"/>
              </w:rPr>
            </w:pPr>
            <w:r w:rsidRPr="00622301">
              <w:rPr>
                <w:sz w:val="16"/>
                <w:szCs w:val="16"/>
              </w:rPr>
              <w:t>51,6</w:t>
            </w:r>
          </w:p>
        </w:tc>
        <w:tc>
          <w:tcPr>
            <w:tcW w:w="1559" w:type="dxa"/>
            <w:tcBorders>
              <w:top w:val="nil"/>
              <w:left w:val="nil"/>
              <w:bottom w:val="single" w:sz="4" w:space="0" w:color="auto"/>
              <w:right w:val="single" w:sz="4" w:space="0" w:color="auto"/>
            </w:tcBorders>
            <w:shd w:val="clear" w:color="auto" w:fill="auto"/>
            <w:noWrap/>
            <w:vAlign w:val="center"/>
            <w:hideMark/>
          </w:tcPr>
          <w:p w14:paraId="1AEEAFB3" w14:textId="77777777" w:rsidR="008470DE" w:rsidRPr="00622301" w:rsidRDefault="008470DE">
            <w:pPr>
              <w:jc w:val="center"/>
              <w:rPr>
                <w:sz w:val="16"/>
                <w:szCs w:val="16"/>
              </w:rPr>
            </w:pPr>
            <w:r w:rsidRPr="00622301">
              <w:rPr>
                <w:sz w:val="16"/>
                <w:szCs w:val="16"/>
              </w:rPr>
              <w:t>107,8</w:t>
            </w:r>
          </w:p>
        </w:tc>
      </w:tr>
      <w:tr w:rsidR="008470DE" w:rsidRPr="00622301" w14:paraId="38935824"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80AD838" w14:textId="77777777" w:rsidR="008470DE" w:rsidRPr="00622301" w:rsidRDefault="008470DE">
            <w:pPr>
              <w:jc w:val="center"/>
              <w:rPr>
                <w:sz w:val="16"/>
                <w:szCs w:val="16"/>
              </w:rPr>
            </w:pPr>
            <w:r w:rsidRPr="00622301">
              <w:rPr>
                <w:sz w:val="16"/>
                <w:szCs w:val="16"/>
              </w:rPr>
              <w:t>1.3.</w:t>
            </w:r>
          </w:p>
        </w:tc>
        <w:tc>
          <w:tcPr>
            <w:tcW w:w="3330" w:type="dxa"/>
            <w:tcBorders>
              <w:top w:val="nil"/>
              <w:left w:val="nil"/>
              <w:bottom w:val="single" w:sz="4" w:space="0" w:color="auto"/>
              <w:right w:val="single" w:sz="4" w:space="0" w:color="auto"/>
            </w:tcBorders>
            <w:shd w:val="clear" w:color="auto" w:fill="auto"/>
            <w:vAlign w:val="center"/>
            <w:hideMark/>
          </w:tcPr>
          <w:p w14:paraId="6315C8B0" w14:textId="77777777" w:rsidR="008470DE" w:rsidRPr="00622301" w:rsidRDefault="008470DE">
            <w:pPr>
              <w:jc w:val="both"/>
              <w:rPr>
                <w:sz w:val="16"/>
                <w:szCs w:val="16"/>
              </w:rPr>
            </w:pPr>
            <w:r w:rsidRPr="00622301">
              <w:rPr>
                <w:sz w:val="16"/>
                <w:szCs w:val="16"/>
              </w:rPr>
              <w:t>Развитие культуры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55C0FACD" w14:textId="77777777" w:rsidR="008470DE" w:rsidRPr="00622301" w:rsidRDefault="008470DE">
            <w:pPr>
              <w:jc w:val="center"/>
              <w:rPr>
                <w:sz w:val="16"/>
                <w:szCs w:val="16"/>
              </w:rPr>
            </w:pPr>
            <w:r w:rsidRPr="00622301">
              <w:rPr>
                <w:sz w:val="16"/>
                <w:szCs w:val="16"/>
              </w:rPr>
              <w:t>2 616 031,5</w:t>
            </w:r>
          </w:p>
        </w:tc>
        <w:tc>
          <w:tcPr>
            <w:tcW w:w="1276" w:type="dxa"/>
            <w:tcBorders>
              <w:top w:val="nil"/>
              <w:left w:val="nil"/>
              <w:bottom w:val="single" w:sz="4" w:space="0" w:color="auto"/>
              <w:right w:val="single" w:sz="4" w:space="0" w:color="auto"/>
            </w:tcBorders>
            <w:shd w:val="clear" w:color="auto" w:fill="auto"/>
            <w:vAlign w:val="center"/>
            <w:hideMark/>
          </w:tcPr>
          <w:p w14:paraId="676275C5" w14:textId="77777777" w:rsidR="008470DE" w:rsidRPr="00622301" w:rsidRDefault="008470DE">
            <w:pPr>
              <w:jc w:val="center"/>
              <w:rPr>
                <w:sz w:val="16"/>
                <w:szCs w:val="16"/>
              </w:rPr>
            </w:pPr>
            <w:r w:rsidRPr="00622301">
              <w:rPr>
                <w:sz w:val="16"/>
                <w:szCs w:val="16"/>
              </w:rPr>
              <w:t>2 644 209,0</w:t>
            </w:r>
          </w:p>
        </w:tc>
        <w:tc>
          <w:tcPr>
            <w:tcW w:w="666" w:type="dxa"/>
            <w:tcBorders>
              <w:top w:val="nil"/>
              <w:left w:val="nil"/>
              <w:bottom w:val="single" w:sz="4" w:space="0" w:color="auto"/>
              <w:right w:val="single" w:sz="4" w:space="0" w:color="auto"/>
            </w:tcBorders>
            <w:shd w:val="clear" w:color="auto" w:fill="auto"/>
            <w:noWrap/>
            <w:vAlign w:val="center"/>
            <w:hideMark/>
          </w:tcPr>
          <w:p w14:paraId="474CE49A" w14:textId="77777777" w:rsidR="008470DE" w:rsidRPr="00622301" w:rsidRDefault="008470DE">
            <w:pPr>
              <w:jc w:val="center"/>
              <w:rPr>
                <w:sz w:val="16"/>
                <w:szCs w:val="16"/>
              </w:rPr>
            </w:pPr>
            <w:r w:rsidRPr="00622301">
              <w:rPr>
                <w:sz w:val="16"/>
                <w:szCs w:val="16"/>
              </w:rPr>
              <w:t>4,9</w:t>
            </w:r>
          </w:p>
        </w:tc>
        <w:tc>
          <w:tcPr>
            <w:tcW w:w="1276" w:type="dxa"/>
            <w:tcBorders>
              <w:top w:val="nil"/>
              <w:left w:val="nil"/>
              <w:bottom w:val="single" w:sz="4" w:space="0" w:color="auto"/>
              <w:right w:val="single" w:sz="4" w:space="0" w:color="auto"/>
            </w:tcBorders>
            <w:shd w:val="clear" w:color="auto" w:fill="auto"/>
            <w:noWrap/>
            <w:vAlign w:val="center"/>
            <w:hideMark/>
          </w:tcPr>
          <w:p w14:paraId="6BEAC035" w14:textId="77777777" w:rsidR="008470DE" w:rsidRPr="00622301" w:rsidRDefault="008470DE">
            <w:pPr>
              <w:jc w:val="center"/>
              <w:rPr>
                <w:sz w:val="16"/>
                <w:szCs w:val="16"/>
              </w:rPr>
            </w:pPr>
            <w:r w:rsidRPr="00622301">
              <w:rPr>
                <w:sz w:val="16"/>
                <w:szCs w:val="16"/>
              </w:rPr>
              <w:t>2 909 587,5</w:t>
            </w:r>
          </w:p>
        </w:tc>
        <w:tc>
          <w:tcPr>
            <w:tcW w:w="680" w:type="dxa"/>
            <w:tcBorders>
              <w:top w:val="nil"/>
              <w:left w:val="nil"/>
              <w:bottom w:val="single" w:sz="4" w:space="0" w:color="auto"/>
              <w:right w:val="single" w:sz="4" w:space="0" w:color="auto"/>
            </w:tcBorders>
            <w:shd w:val="clear" w:color="auto" w:fill="auto"/>
            <w:noWrap/>
            <w:vAlign w:val="center"/>
            <w:hideMark/>
          </w:tcPr>
          <w:p w14:paraId="27DCB069" w14:textId="77777777" w:rsidR="008470DE" w:rsidRPr="00622301" w:rsidRDefault="008470DE">
            <w:pPr>
              <w:jc w:val="center"/>
              <w:rPr>
                <w:sz w:val="16"/>
                <w:szCs w:val="16"/>
              </w:rPr>
            </w:pPr>
            <w:r w:rsidRPr="00622301">
              <w:rPr>
                <w:sz w:val="16"/>
                <w:szCs w:val="16"/>
              </w:rPr>
              <w:t>5,0</w:t>
            </w:r>
          </w:p>
        </w:tc>
        <w:tc>
          <w:tcPr>
            <w:tcW w:w="1559" w:type="dxa"/>
            <w:tcBorders>
              <w:top w:val="nil"/>
              <w:left w:val="nil"/>
              <w:bottom w:val="single" w:sz="4" w:space="0" w:color="auto"/>
              <w:right w:val="single" w:sz="4" w:space="0" w:color="auto"/>
            </w:tcBorders>
            <w:shd w:val="clear" w:color="auto" w:fill="auto"/>
            <w:noWrap/>
            <w:vAlign w:val="center"/>
            <w:hideMark/>
          </w:tcPr>
          <w:p w14:paraId="5868690F" w14:textId="77777777" w:rsidR="008470DE" w:rsidRPr="00622301" w:rsidRDefault="008470DE">
            <w:pPr>
              <w:jc w:val="center"/>
              <w:rPr>
                <w:sz w:val="16"/>
                <w:szCs w:val="16"/>
              </w:rPr>
            </w:pPr>
            <w:r w:rsidRPr="00622301">
              <w:rPr>
                <w:sz w:val="16"/>
                <w:szCs w:val="16"/>
              </w:rPr>
              <w:t>110,0</w:t>
            </w:r>
          </w:p>
        </w:tc>
      </w:tr>
      <w:tr w:rsidR="008470DE" w:rsidRPr="00622301" w14:paraId="35504179"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7A921F1" w14:textId="77777777" w:rsidR="008470DE" w:rsidRPr="00622301" w:rsidRDefault="008470DE">
            <w:pPr>
              <w:jc w:val="center"/>
              <w:rPr>
                <w:sz w:val="16"/>
                <w:szCs w:val="16"/>
              </w:rPr>
            </w:pPr>
            <w:r w:rsidRPr="00622301">
              <w:rPr>
                <w:sz w:val="16"/>
                <w:szCs w:val="16"/>
              </w:rPr>
              <w:t>1.4.</w:t>
            </w:r>
          </w:p>
        </w:tc>
        <w:tc>
          <w:tcPr>
            <w:tcW w:w="3330" w:type="dxa"/>
            <w:tcBorders>
              <w:top w:val="nil"/>
              <w:left w:val="nil"/>
              <w:bottom w:val="single" w:sz="4" w:space="0" w:color="auto"/>
              <w:right w:val="single" w:sz="4" w:space="0" w:color="auto"/>
            </w:tcBorders>
            <w:shd w:val="clear" w:color="auto" w:fill="auto"/>
            <w:vAlign w:val="center"/>
            <w:hideMark/>
          </w:tcPr>
          <w:p w14:paraId="7E87CB40" w14:textId="77777777" w:rsidR="008470DE" w:rsidRPr="00622301" w:rsidRDefault="008470DE">
            <w:pPr>
              <w:jc w:val="both"/>
              <w:rPr>
                <w:sz w:val="16"/>
                <w:szCs w:val="16"/>
              </w:rPr>
            </w:pPr>
            <w:r w:rsidRPr="00622301">
              <w:rPr>
                <w:sz w:val="16"/>
                <w:szCs w:val="16"/>
              </w:rPr>
              <w:t>Развитие физической культуры и спорта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3A8D5900" w14:textId="77777777" w:rsidR="008470DE" w:rsidRPr="00622301" w:rsidRDefault="008470DE">
            <w:pPr>
              <w:jc w:val="center"/>
              <w:rPr>
                <w:sz w:val="16"/>
                <w:szCs w:val="16"/>
              </w:rPr>
            </w:pPr>
            <w:r w:rsidRPr="00622301">
              <w:rPr>
                <w:sz w:val="16"/>
                <w:szCs w:val="16"/>
              </w:rPr>
              <w:t>2 123 099,1</w:t>
            </w:r>
          </w:p>
        </w:tc>
        <w:tc>
          <w:tcPr>
            <w:tcW w:w="1276" w:type="dxa"/>
            <w:tcBorders>
              <w:top w:val="nil"/>
              <w:left w:val="nil"/>
              <w:bottom w:val="single" w:sz="4" w:space="0" w:color="auto"/>
              <w:right w:val="single" w:sz="4" w:space="0" w:color="auto"/>
            </w:tcBorders>
            <w:shd w:val="clear" w:color="auto" w:fill="auto"/>
            <w:vAlign w:val="center"/>
            <w:hideMark/>
          </w:tcPr>
          <w:p w14:paraId="5B9C2D7D" w14:textId="77777777" w:rsidR="008470DE" w:rsidRPr="00622301" w:rsidRDefault="008470DE">
            <w:pPr>
              <w:jc w:val="center"/>
              <w:rPr>
                <w:sz w:val="16"/>
                <w:szCs w:val="16"/>
              </w:rPr>
            </w:pPr>
            <w:r w:rsidRPr="00622301">
              <w:rPr>
                <w:sz w:val="16"/>
                <w:szCs w:val="16"/>
              </w:rPr>
              <w:t>2 427 513,6</w:t>
            </w:r>
          </w:p>
        </w:tc>
        <w:tc>
          <w:tcPr>
            <w:tcW w:w="666" w:type="dxa"/>
            <w:tcBorders>
              <w:top w:val="nil"/>
              <w:left w:val="nil"/>
              <w:bottom w:val="single" w:sz="4" w:space="0" w:color="auto"/>
              <w:right w:val="single" w:sz="4" w:space="0" w:color="auto"/>
            </w:tcBorders>
            <w:shd w:val="clear" w:color="auto" w:fill="auto"/>
            <w:noWrap/>
            <w:vAlign w:val="center"/>
            <w:hideMark/>
          </w:tcPr>
          <w:p w14:paraId="118A021C" w14:textId="77777777" w:rsidR="008470DE" w:rsidRPr="00622301" w:rsidRDefault="008470DE">
            <w:pPr>
              <w:jc w:val="center"/>
              <w:rPr>
                <w:sz w:val="16"/>
                <w:szCs w:val="16"/>
              </w:rPr>
            </w:pPr>
            <w:r w:rsidRPr="00622301">
              <w:rPr>
                <w:sz w:val="16"/>
                <w:szCs w:val="16"/>
              </w:rPr>
              <w:t>4,5</w:t>
            </w:r>
          </w:p>
        </w:tc>
        <w:tc>
          <w:tcPr>
            <w:tcW w:w="1276" w:type="dxa"/>
            <w:tcBorders>
              <w:top w:val="nil"/>
              <w:left w:val="nil"/>
              <w:bottom w:val="single" w:sz="4" w:space="0" w:color="auto"/>
              <w:right w:val="single" w:sz="4" w:space="0" w:color="auto"/>
            </w:tcBorders>
            <w:shd w:val="clear" w:color="auto" w:fill="auto"/>
            <w:noWrap/>
            <w:vAlign w:val="center"/>
            <w:hideMark/>
          </w:tcPr>
          <w:p w14:paraId="767F9CA6" w14:textId="77777777" w:rsidR="008470DE" w:rsidRPr="00622301" w:rsidRDefault="008470DE">
            <w:pPr>
              <w:jc w:val="center"/>
              <w:rPr>
                <w:sz w:val="16"/>
                <w:szCs w:val="16"/>
              </w:rPr>
            </w:pPr>
            <w:r w:rsidRPr="00622301">
              <w:rPr>
                <w:sz w:val="16"/>
                <w:szCs w:val="16"/>
              </w:rPr>
              <w:t>2 317 928,8</w:t>
            </w:r>
          </w:p>
        </w:tc>
        <w:tc>
          <w:tcPr>
            <w:tcW w:w="680" w:type="dxa"/>
            <w:tcBorders>
              <w:top w:val="nil"/>
              <w:left w:val="nil"/>
              <w:bottom w:val="single" w:sz="4" w:space="0" w:color="auto"/>
              <w:right w:val="single" w:sz="4" w:space="0" w:color="auto"/>
            </w:tcBorders>
            <w:shd w:val="clear" w:color="auto" w:fill="auto"/>
            <w:noWrap/>
            <w:vAlign w:val="center"/>
            <w:hideMark/>
          </w:tcPr>
          <w:p w14:paraId="18A97A27" w14:textId="77777777" w:rsidR="008470DE" w:rsidRPr="00622301" w:rsidRDefault="008470DE">
            <w:pPr>
              <w:jc w:val="center"/>
              <w:rPr>
                <w:sz w:val="16"/>
                <w:szCs w:val="16"/>
              </w:rPr>
            </w:pPr>
            <w:r w:rsidRPr="00622301">
              <w:rPr>
                <w:sz w:val="16"/>
                <w:szCs w:val="16"/>
              </w:rPr>
              <w:t>4,0</w:t>
            </w:r>
          </w:p>
        </w:tc>
        <w:tc>
          <w:tcPr>
            <w:tcW w:w="1559" w:type="dxa"/>
            <w:tcBorders>
              <w:top w:val="nil"/>
              <w:left w:val="nil"/>
              <w:bottom w:val="single" w:sz="4" w:space="0" w:color="auto"/>
              <w:right w:val="single" w:sz="4" w:space="0" w:color="auto"/>
            </w:tcBorders>
            <w:shd w:val="clear" w:color="auto" w:fill="auto"/>
            <w:noWrap/>
            <w:vAlign w:val="center"/>
            <w:hideMark/>
          </w:tcPr>
          <w:p w14:paraId="38BFE8BC" w14:textId="77777777" w:rsidR="008470DE" w:rsidRPr="00622301" w:rsidRDefault="008470DE">
            <w:pPr>
              <w:jc w:val="center"/>
              <w:rPr>
                <w:sz w:val="16"/>
                <w:szCs w:val="16"/>
              </w:rPr>
            </w:pPr>
            <w:r w:rsidRPr="00622301">
              <w:rPr>
                <w:sz w:val="16"/>
                <w:szCs w:val="16"/>
              </w:rPr>
              <w:t>95,5</w:t>
            </w:r>
          </w:p>
        </w:tc>
      </w:tr>
      <w:tr w:rsidR="008470DE" w:rsidRPr="00622301" w14:paraId="06A1F62A"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62EC9C3E" w14:textId="77777777" w:rsidR="008470DE" w:rsidRPr="00622301" w:rsidRDefault="008470DE">
            <w:pPr>
              <w:jc w:val="center"/>
              <w:rPr>
                <w:sz w:val="16"/>
                <w:szCs w:val="16"/>
              </w:rPr>
            </w:pPr>
            <w:r w:rsidRPr="00622301">
              <w:rPr>
                <w:sz w:val="16"/>
                <w:szCs w:val="16"/>
              </w:rPr>
              <w:t>1.5.</w:t>
            </w:r>
          </w:p>
        </w:tc>
        <w:tc>
          <w:tcPr>
            <w:tcW w:w="3330" w:type="dxa"/>
            <w:tcBorders>
              <w:top w:val="nil"/>
              <w:left w:val="nil"/>
              <w:bottom w:val="single" w:sz="4" w:space="0" w:color="auto"/>
              <w:right w:val="single" w:sz="4" w:space="0" w:color="auto"/>
            </w:tcBorders>
            <w:shd w:val="clear" w:color="auto" w:fill="auto"/>
            <w:vAlign w:val="center"/>
            <w:hideMark/>
          </w:tcPr>
          <w:p w14:paraId="2A32D5D5" w14:textId="77777777" w:rsidR="008470DE" w:rsidRPr="00622301" w:rsidRDefault="008470DE">
            <w:pPr>
              <w:jc w:val="both"/>
              <w:rPr>
                <w:sz w:val="16"/>
                <w:szCs w:val="16"/>
              </w:rPr>
            </w:pPr>
            <w:r w:rsidRPr="00622301">
              <w:rPr>
                <w:sz w:val="16"/>
                <w:szCs w:val="16"/>
              </w:rPr>
              <w:t>Развитие молодежной политики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7B422803" w14:textId="77777777" w:rsidR="008470DE" w:rsidRPr="00622301" w:rsidRDefault="008470DE">
            <w:pPr>
              <w:jc w:val="center"/>
              <w:rPr>
                <w:sz w:val="16"/>
                <w:szCs w:val="16"/>
              </w:rPr>
            </w:pPr>
            <w:r w:rsidRPr="00622301">
              <w:rPr>
                <w:sz w:val="16"/>
                <w:szCs w:val="16"/>
              </w:rPr>
              <w:t>460 494,3</w:t>
            </w:r>
          </w:p>
        </w:tc>
        <w:tc>
          <w:tcPr>
            <w:tcW w:w="1276" w:type="dxa"/>
            <w:tcBorders>
              <w:top w:val="nil"/>
              <w:left w:val="nil"/>
              <w:bottom w:val="single" w:sz="4" w:space="0" w:color="auto"/>
              <w:right w:val="single" w:sz="4" w:space="0" w:color="auto"/>
            </w:tcBorders>
            <w:shd w:val="clear" w:color="auto" w:fill="auto"/>
            <w:vAlign w:val="center"/>
            <w:hideMark/>
          </w:tcPr>
          <w:p w14:paraId="340600EA" w14:textId="77777777" w:rsidR="008470DE" w:rsidRPr="00622301" w:rsidRDefault="008470DE">
            <w:pPr>
              <w:jc w:val="center"/>
              <w:rPr>
                <w:sz w:val="16"/>
                <w:szCs w:val="16"/>
              </w:rPr>
            </w:pPr>
            <w:r w:rsidRPr="00622301">
              <w:rPr>
                <w:sz w:val="16"/>
                <w:szCs w:val="16"/>
              </w:rPr>
              <w:t>466 299,7</w:t>
            </w:r>
          </w:p>
        </w:tc>
        <w:tc>
          <w:tcPr>
            <w:tcW w:w="666" w:type="dxa"/>
            <w:tcBorders>
              <w:top w:val="nil"/>
              <w:left w:val="nil"/>
              <w:bottom w:val="single" w:sz="4" w:space="0" w:color="auto"/>
              <w:right w:val="single" w:sz="4" w:space="0" w:color="auto"/>
            </w:tcBorders>
            <w:shd w:val="clear" w:color="auto" w:fill="auto"/>
            <w:noWrap/>
            <w:vAlign w:val="center"/>
            <w:hideMark/>
          </w:tcPr>
          <w:p w14:paraId="655DD45E" w14:textId="77777777" w:rsidR="008470DE" w:rsidRPr="00622301" w:rsidRDefault="008470DE">
            <w:pPr>
              <w:jc w:val="center"/>
              <w:rPr>
                <w:sz w:val="16"/>
                <w:szCs w:val="16"/>
              </w:rPr>
            </w:pPr>
            <w:r w:rsidRPr="00622301">
              <w:rPr>
                <w:sz w:val="16"/>
                <w:szCs w:val="16"/>
              </w:rPr>
              <w:t>0,9</w:t>
            </w:r>
          </w:p>
        </w:tc>
        <w:tc>
          <w:tcPr>
            <w:tcW w:w="1276" w:type="dxa"/>
            <w:tcBorders>
              <w:top w:val="nil"/>
              <w:left w:val="nil"/>
              <w:bottom w:val="single" w:sz="4" w:space="0" w:color="auto"/>
              <w:right w:val="single" w:sz="4" w:space="0" w:color="auto"/>
            </w:tcBorders>
            <w:shd w:val="clear" w:color="auto" w:fill="auto"/>
            <w:noWrap/>
            <w:vAlign w:val="center"/>
            <w:hideMark/>
          </w:tcPr>
          <w:p w14:paraId="5BA8FF4D" w14:textId="77777777" w:rsidR="008470DE" w:rsidRPr="00622301" w:rsidRDefault="008470DE">
            <w:pPr>
              <w:jc w:val="center"/>
              <w:rPr>
                <w:sz w:val="16"/>
                <w:szCs w:val="16"/>
              </w:rPr>
            </w:pPr>
            <w:r w:rsidRPr="00622301">
              <w:rPr>
                <w:sz w:val="16"/>
                <w:szCs w:val="16"/>
              </w:rPr>
              <w:t>598 172,8</w:t>
            </w:r>
          </w:p>
        </w:tc>
        <w:tc>
          <w:tcPr>
            <w:tcW w:w="680" w:type="dxa"/>
            <w:tcBorders>
              <w:top w:val="nil"/>
              <w:left w:val="nil"/>
              <w:bottom w:val="single" w:sz="4" w:space="0" w:color="auto"/>
              <w:right w:val="single" w:sz="4" w:space="0" w:color="auto"/>
            </w:tcBorders>
            <w:shd w:val="clear" w:color="auto" w:fill="auto"/>
            <w:noWrap/>
            <w:vAlign w:val="center"/>
            <w:hideMark/>
          </w:tcPr>
          <w:p w14:paraId="7D570F0D" w14:textId="77777777" w:rsidR="008470DE" w:rsidRPr="00622301" w:rsidRDefault="008470DE">
            <w:pPr>
              <w:jc w:val="center"/>
              <w:rPr>
                <w:sz w:val="16"/>
                <w:szCs w:val="16"/>
              </w:rPr>
            </w:pPr>
            <w:r w:rsidRPr="00622301">
              <w:rPr>
                <w:sz w:val="16"/>
                <w:szCs w:val="16"/>
              </w:rPr>
              <w:t>1,0</w:t>
            </w:r>
          </w:p>
        </w:tc>
        <w:tc>
          <w:tcPr>
            <w:tcW w:w="1559" w:type="dxa"/>
            <w:tcBorders>
              <w:top w:val="nil"/>
              <w:left w:val="nil"/>
              <w:bottom w:val="single" w:sz="4" w:space="0" w:color="auto"/>
              <w:right w:val="single" w:sz="4" w:space="0" w:color="auto"/>
            </w:tcBorders>
            <w:shd w:val="clear" w:color="auto" w:fill="auto"/>
            <w:noWrap/>
            <w:vAlign w:val="center"/>
            <w:hideMark/>
          </w:tcPr>
          <w:p w14:paraId="0FE95D03" w14:textId="77777777" w:rsidR="008470DE" w:rsidRPr="00622301" w:rsidRDefault="008470DE">
            <w:pPr>
              <w:jc w:val="center"/>
              <w:rPr>
                <w:sz w:val="16"/>
                <w:szCs w:val="16"/>
              </w:rPr>
            </w:pPr>
            <w:r w:rsidRPr="00622301">
              <w:rPr>
                <w:sz w:val="16"/>
                <w:szCs w:val="16"/>
              </w:rPr>
              <w:t>128,3</w:t>
            </w:r>
          </w:p>
        </w:tc>
      </w:tr>
      <w:tr w:rsidR="008470DE" w:rsidRPr="00622301" w14:paraId="143E1A35" w14:textId="77777777" w:rsidTr="008470DE">
        <w:trPr>
          <w:trHeight w:val="4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E6D53F8" w14:textId="77777777" w:rsidR="008470DE" w:rsidRPr="00622301" w:rsidRDefault="008470DE">
            <w:pPr>
              <w:jc w:val="center"/>
              <w:rPr>
                <w:sz w:val="16"/>
                <w:szCs w:val="16"/>
              </w:rPr>
            </w:pPr>
            <w:r w:rsidRPr="00622301">
              <w:rPr>
                <w:sz w:val="16"/>
                <w:szCs w:val="16"/>
              </w:rPr>
              <w:t>1.6.</w:t>
            </w:r>
          </w:p>
        </w:tc>
        <w:tc>
          <w:tcPr>
            <w:tcW w:w="3330" w:type="dxa"/>
            <w:tcBorders>
              <w:top w:val="nil"/>
              <w:left w:val="nil"/>
              <w:bottom w:val="single" w:sz="4" w:space="0" w:color="auto"/>
              <w:right w:val="single" w:sz="4" w:space="0" w:color="auto"/>
            </w:tcBorders>
            <w:shd w:val="clear" w:color="auto" w:fill="auto"/>
            <w:vAlign w:val="center"/>
            <w:hideMark/>
          </w:tcPr>
          <w:p w14:paraId="133B191A" w14:textId="77777777" w:rsidR="008470DE" w:rsidRPr="00622301" w:rsidRDefault="008470DE">
            <w:pPr>
              <w:jc w:val="both"/>
              <w:rPr>
                <w:sz w:val="16"/>
                <w:szCs w:val="16"/>
              </w:rPr>
            </w:pPr>
            <w:r w:rsidRPr="00622301">
              <w:rPr>
                <w:sz w:val="16"/>
                <w:szCs w:val="16"/>
              </w:rPr>
              <w:t>Развитие коммунального комплекса и повышение энергетической эффективности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5D3EC346" w14:textId="77777777" w:rsidR="008470DE" w:rsidRPr="00622301" w:rsidRDefault="008470DE">
            <w:pPr>
              <w:jc w:val="center"/>
              <w:rPr>
                <w:sz w:val="16"/>
                <w:szCs w:val="16"/>
              </w:rPr>
            </w:pPr>
            <w:r w:rsidRPr="00622301">
              <w:rPr>
                <w:sz w:val="16"/>
                <w:szCs w:val="16"/>
              </w:rPr>
              <w:t>1 003 628,4</w:t>
            </w:r>
          </w:p>
        </w:tc>
        <w:tc>
          <w:tcPr>
            <w:tcW w:w="1276" w:type="dxa"/>
            <w:tcBorders>
              <w:top w:val="nil"/>
              <w:left w:val="nil"/>
              <w:bottom w:val="single" w:sz="4" w:space="0" w:color="auto"/>
              <w:right w:val="single" w:sz="4" w:space="0" w:color="auto"/>
            </w:tcBorders>
            <w:shd w:val="clear" w:color="auto" w:fill="auto"/>
            <w:vAlign w:val="center"/>
            <w:hideMark/>
          </w:tcPr>
          <w:p w14:paraId="4BD6438C" w14:textId="77777777" w:rsidR="008470DE" w:rsidRPr="00622301" w:rsidRDefault="008470DE">
            <w:pPr>
              <w:jc w:val="center"/>
              <w:rPr>
                <w:sz w:val="16"/>
                <w:szCs w:val="16"/>
              </w:rPr>
            </w:pPr>
            <w:r w:rsidRPr="00622301">
              <w:rPr>
                <w:sz w:val="16"/>
                <w:szCs w:val="16"/>
              </w:rPr>
              <w:t>675 950,1</w:t>
            </w:r>
          </w:p>
        </w:tc>
        <w:tc>
          <w:tcPr>
            <w:tcW w:w="666" w:type="dxa"/>
            <w:tcBorders>
              <w:top w:val="nil"/>
              <w:left w:val="nil"/>
              <w:bottom w:val="single" w:sz="4" w:space="0" w:color="auto"/>
              <w:right w:val="single" w:sz="4" w:space="0" w:color="auto"/>
            </w:tcBorders>
            <w:shd w:val="clear" w:color="auto" w:fill="auto"/>
            <w:noWrap/>
            <w:vAlign w:val="center"/>
            <w:hideMark/>
          </w:tcPr>
          <w:p w14:paraId="75EA3A02" w14:textId="77777777" w:rsidR="008470DE" w:rsidRPr="00622301" w:rsidRDefault="008470DE">
            <w:pPr>
              <w:jc w:val="center"/>
              <w:rPr>
                <w:sz w:val="16"/>
                <w:szCs w:val="16"/>
              </w:rPr>
            </w:pPr>
            <w:r w:rsidRPr="00622301">
              <w:rPr>
                <w:sz w:val="16"/>
                <w:szCs w:val="16"/>
              </w:rPr>
              <w:t>1,2</w:t>
            </w:r>
          </w:p>
        </w:tc>
        <w:tc>
          <w:tcPr>
            <w:tcW w:w="1276" w:type="dxa"/>
            <w:tcBorders>
              <w:top w:val="nil"/>
              <w:left w:val="nil"/>
              <w:bottom w:val="single" w:sz="4" w:space="0" w:color="auto"/>
              <w:right w:val="single" w:sz="4" w:space="0" w:color="auto"/>
            </w:tcBorders>
            <w:shd w:val="clear" w:color="auto" w:fill="auto"/>
            <w:noWrap/>
            <w:vAlign w:val="center"/>
            <w:hideMark/>
          </w:tcPr>
          <w:p w14:paraId="35C04B00" w14:textId="77777777" w:rsidR="008470DE" w:rsidRPr="00622301" w:rsidRDefault="008470DE">
            <w:pPr>
              <w:jc w:val="center"/>
              <w:rPr>
                <w:sz w:val="16"/>
                <w:szCs w:val="16"/>
              </w:rPr>
            </w:pPr>
            <w:r w:rsidRPr="00622301">
              <w:rPr>
                <w:sz w:val="16"/>
                <w:szCs w:val="16"/>
              </w:rPr>
              <w:t>1 654 650,8</w:t>
            </w:r>
          </w:p>
        </w:tc>
        <w:tc>
          <w:tcPr>
            <w:tcW w:w="680" w:type="dxa"/>
            <w:tcBorders>
              <w:top w:val="nil"/>
              <w:left w:val="nil"/>
              <w:bottom w:val="single" w:sz="4" w:space="0" w:color="auto"/>
              <w:right w:val="single" w:sz="4" w:space="0" w:color="auto"/>
            </w:tcBorders>
            <w:shd w:val="clear" w:color="auto" w:fill="auto"/>
            <w:noWrap/>
            <w:vAlign w:val="center"/>
            <w:hideMark/>
          </w:tcPr>
          <w:p w14:paraId="2D0A049C" w14:textId="77777777" w:rsidR="008470DE" w:rsidRPr="00622301" w:rsidRDefault="008470DE">
            <w:pPr>
              <w:jc w:val="center"/>
              <w:rPr>
                <w:sz w:val="16"/>
                <w:szCs w:val="16"/>
              </w:rPr>
            </w:pPr>
            <w:r w:rsidRPr="00622301">
              <w:rPr>
                <w:sz w:val="16"/>
                <w:szCs w:val="16"/>
              </w:rPr>
              <w:t>2,8</w:t>
            </w:r>
          </w:p>
        </w:tc>
        <w:tc>
          <w:tcPr>
            <w:tcW w:w="1559" w:type="dxa"/>
            <w:tcBorders>
              <w:top w:val="nil"/>
              <w:left w:val="nil"/>
              <w:bottom w:val="single" w:sz="4" w:space="0" w:color="auto"/>
              <w:right w:val="single" w:sz="4" w:space="0" w:color="auto"/>
            </w:tcBorders>
            <w:shd w:val="clear" w:color="auto" w:fill="auto"/>
            <w:noWrap/>
            <w:vAlign w:val="center"/>
            <w:hideMark/>
          </w:tcPr>
          <w:p w14:paraId="745FA4B1" w14:textId="77777777" w:rsidR="008470DE" w:rsidRPr="00622301" w:rsidRDefault="008470DE">
            <w:pPr>
              <w:jc w:val="center"/>
              <w:rPr>
                <w:sz w:val="16"/>
                <w:szCs w:val="16"/>
              </w:rPr>
            </w:pPr>
            <w:r w:rsidRPr="00622301">
              <w:rPr>
                <w:sz w:val="16"/>
                <w:szCs w:val="16"/>
              </w:rPr>
              <w:t>244,8</w:t>
            </w:r>
          </w:p>
        </w:tc>
      </w:tr>
      <w:tr w:rsidR="008470DE" w:rsidRPr="00622301" w14:paraId="36669190" w14:textId="77777777" w:rsidTr="008470DE">
        <w:trPr>
          <w:trHeight w:val="4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2D801921" w14:textId="77777777" w:rsidR="008470DE" w:rsidRPr="00622301" w:rsidRDefault="008470DE">
            <w:pPr>
              <w:jc w:val="center"/>
              <w:rPr>
                <w:sz w:val="16"/>
                <w:szCs w:val="16"/>
              </w:rPr>
            </w:pPr>
            <w:r w:rsidRPr="00622301">
              <w:rPr>
                <w:sz w:val="16"/>
                <w:szCs w:val="16"/>
              </w:rPr>
              <w:t>1.7.</w:t>
            </w:r>
          </w:p>
        </w:tc>
        <w:tc>
          <w:tcPr>
            <w:tcW w:w="3330" w:type="dxa"/>
            <w:tcBorders>
              <w:top w:val="nil"/>
              <w:left w:val="nil"/>
              <w:bottom w:val="single" w:sz="4" w:space="0" w:color="auto"/>
              <w:right w:val="single" w:sz="4" w:space="0" w:color="auto"/>
            </w:tcBorders>
            <w:shd w:val="clear" w:color="auto" w:fill="auto"/>
            <w:vAlign w:val="center"/>
            <w:hideMark/>
          </w:tcPr>
          <w:p w14:paraId="2650D178" w14:textId="77777777" w:rsidR="008470DE" w:rsidRPr="00622301" w:rsidRDefault="008470DE">
            <w:pPr>
              <w:jc w:val="both"/>
              <w:rPr>
                <w:sz w:val="16"/>
                <w:szCs w:val="16"/>
              </w:rPr>
            </w:pPr>
            <w:r w:rsidRPr="00622301">
              <w:rPr>
                <w:sz w:val="16"/>
                <w:szCs w:val="16"/>
              </w:rPr>
              <w:t>Управление муниципальным имуществом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0580B134" w14:textId="77777777" w:rsidR="008470DE" w:rsidRPr="00622301" w:rsidRDefault="008470DE">
            <w:pPr>
              <w:jc w:val="center"/>
              <w:rPr>
                <w:sz w:val="16"/>
                <w:szCs w:val="16"/>
              </w:rPr>
            </w:pPr>
            <w:r w:rsidRPr="00622301">
              <w:rPr>
                <w:sz w:val="16"/>
                <w:szCs w:val="16"/>
              </w:rPr>
              <w:t>422 712,5</w:t>
            </w:r>
          </w:p>
        </w:tc>
        <w:tc>
          <w:tcPr>
            <w:tcW w:w="1276" w:type="dxa"/>
            <w:tcBorders>
              <w:top w:val="nil"/>
              <w:left w:val="nil"/>
              <w:bottom w:val="single" w:sz="4" w:space="0" w:color="auto"/>
              <w:right w:val="single" w:sz="4" w:space="0" w:color="auto"/>
            </w:tcBorders>
            <w:shd w:val="clear" w:color="auto" w:fill="auto"/>
            <w:vAlign w:val="center"/>
            <w:hideMark/>
          </w:tcPr>
          <w:p w14:paraId="351ACBBE" w14:textId="77777777" w:rsidR="008470DE" w:rsidRPr="00622301" w:rsidRDefault="008470DE">
            <w:pPr>
              <w:jc w:val="center"/>
              <w:rPr>
                <w:sz w:val="16"/>
                <w:szCs w:val="16"/>
              </w:rPr>
            </w:pPr>
            <w:r w:rsidRPr="00622301">
              <w:rPr>
                <w:sz w:val="16"/>
                <w:szCs w:val="16"/>
              </w:rPr>
              <w:t>437 288,3</w:t>
            </w:r>
          </w:p>
        </w:tc>
        <w:tc>
          <w:tcPr>
            <w:tcW w:w="666" w:type="dxa"/>
            <w:tcBorders>
              <w:top w:val="nil"/>
              <w:left w:val="nil"/>
              <w:bottom w:val="single" w:sz="4" w:space="0" w:color="auto"/>
              <w:right w:val="single" w:sz="4" w:space="0" w:color="auto"/>
            </w:tcBorders>
            <w:shd w:val="clear" w:color="auto" w:fill="auto"/>
            <w:noWrap/>
            <w:vAlign w:val="center"/>
            <w:hideMark/>
          </w:tcPr>
          <w:p w14:paraId="6007062C" w14:textId="77777777" w:rsidR="008470DE" w:rsidRPr="00622301" w:rsidRDefault="008470DE">
            <w:pPr>
              <w:jc w:val="center"/>
              <w:rPr>
                <w:sz w:val="16"/>
                <w:szCs w:val="16"/>
              </w:rPr>
            </w:pPr>
            <w:r w:rsidRPr="00622301">
              <w:rPr>
                <w:sz w:val="16"/>
                <w:szCs w:val="16"/>
              </w:rPr>
              <w:t>0,8</w:t>
            </w:r>
          </w:p>
        </w:tc>
        <w:tc>
          <w:tcPr>
            <w:tcW w:w="1276" w:type="dxa"/>
            <w:tcBorders>
              <w:top w:val="nil"/>
              <w:left w:val="nil"/>
              <w:bottom w:val="single" w:sz="4" w:space="0" w:color="auto"/>
              <w:right w:val="single" w:sz="4" w:space="0" w:color="auto"/>
            </w:tcBorders>
            <w:shd w:val="clear" w:color="auto" w:fill="auto"/>
            <w:noWrap/>
            <w:vAlign w:val="center"/>
            <w:hideMark/>
          </w:tcPr>
          <w:p w14:paraId="0884B123" w14:textId="77777777" w:rsidR="008470DE" w:rsidRPr="00622301" w:rsidRDefault="008470DE">
            <w:pPr>
              <w:jc w:val="center"/>
              <w:rPr>
                <w:sz w:val="16"/>
                <w:szCs w:val="16"/>
              </w:rPr>
            </w:pPr>
            <w:r w:rsidRPr="00622301">
              <w:rPr>
                <w:sz w:val="16"/>
                <w:szCs w:val="16"/>
              </w:rPr>
              <w:t>454 801,9</w:t>
            </w:r>
          </w:p>
        </w:tc>
        <w:tc>
          <w:tcPr>
            <w:tcW w:w="680" w:type="dxa"/>
            <w:tcBorders>
              <w:top w:val="nil"/>
              <w:left w:val="nil"/>
              <w:bottom w:val="single" w:sz="4" w:space="0" w:color="auto"/>
              <w:right w:val="single" w:sz="4" w:space="0" w:color="auto"/>
            </w:tcBorders>
            <w:shd w:val="clear" w:color="auto" w:fill="auto"/>
            <w:noWrap/>
            <w:vAlign w:val="center"/>
            <w:hideMark/>
          </w:tcPr>
          <w:p w14:paraId="658C3573" w14:textId="77777777" w:rsidR="008470DE" w:rsidRPr="00622301" w:rsidRDefault="008470DE">
            <w:pPr>
              <w:jc w:val="center"/>
              <w:rPr>
                <w:sz w:val="16"/>
                <w:szCs w:val="16"/>
              </w:rPr>
            </w:pPr>
            <w:r w:rsidRPr="00622301">
              <w:rPr>
                <w:sz w:val="16"/>
                <w:szCs w:val="16"/>
              </w:rPr>
              <w:t>0,8</w:t>
            </w:r>
          </w:p>
        </w:tc>
        <w:tc>
          <w:tcPr>
            <w:tcW w:w="1559" w:type="dxa"/>
            <w:tcBorders>
              <w:top w:val="nil"/>
              <w:left w:val="nil"/>
              <w:bottom w:val="single" w:sz="4" w:space="0" w:color="auto"/>
              <w:right w:val="single" w:sz="4" w:space="0" w:color="auto"/>
            </w:tcBorders>
            <w:shd w:val="clear" w:color="auto" w:fill="auto"/>
            <w:noWrap/>
            <w:vAlign w:val="center"/>
            <w:hideMark/>
          </w:tcPr>
          <w:p w14:paraId="4EEB5D49" w14:textId="77777777" w:rsidR="008470DE" w:rsidRPr="00622301" w:rsidRDefault="008470DE">
            <w:pPr>
              <w:jc w:val="center"/>
              <w:rPr>
                <w:sz w:val="16"/>
                <w:szCs w:val="16"/>
              </w:rPr>
            </w:pPr>
            <w:r w:rsidRPr="00622301">
              <w:rPr>
                <w:sz w:val="16"/>
                <w:szCs w:val="16"/>
              </w:rPr>
              <w:t>104,0</w:t>
            </w:r>
          </w:p>
        </w:tc>
      </w:tr>
      <w:tr w:rsidR="008470DE" w:rsidRPr="00622301" w14:paraId="25AC948F"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17EB0533" w14:textId="77777777" w:rsidR="008470DE" w:rsidRPr="00622301" w:rsidRDefault="008470DE">
            <w:pPr>
              <w:jc w:val="center"/>
              <w:rPr>
                <w:sz w:val="16"/>
                <w:szCs w:val="16"/>
              </w:rPr>
            </w:pPr>
            <w:r w:rsidRPr="00622301">
              <w:rPr>
                <w:sz w:val="16"/>
                <w:szCs w:val="16"/>
              </w:rPr>
              <w:t>1.8.</w:t>
            </w:r>
          </w:p>
        </w:tc>
        <w:tc>
          <w:tcPr>
            <w:tcW w:w="3330" w:type="dxa"/>
            <w:tcBorders>
              <w:top w:val="nil"/>
              <w:left w:val="nil"/>
              <w:bottom w:val="single" w:sz="4" w:space="0" w:color="auto"/>
              <w:right w:val="single" w:sz="4" w:space="0" w:color="auto"/>
            </w:tcBorders>
            <w:shd w:val="clear" w:color="auto" w:fill="auto"/>
            <w:vAlign w:val="center"/>
            <w:hideMark/>
          </w:tcPr>
          <w:p w14:paraId="2E333EBC" w14:textId="77777777" w:rsidR="008470DE" w:rsidRPr="00622301" w:rsidRDefault="008470DE">
            <w:pPr>
              <w:jc w:val="both"/>
              <w:rPr>
                <w:sz w:val="16"/>
                <w:szCs w:val="16"/>
              </w:rPr>
            </w:pPr>
            <w:r w:rsidRPr="00622301">
              <w:rPr>
                <w:sz w:val="16"/>
                <w:szCs w:val="16"/>
              </w:rPr>
              <w:t>Развитие транспортной системы города Сургута</w:t>
            </w:r>
          </w:p>
        </w:tc>
        <w:tc>
          <w:tcPr>
            <w:tcW w:w="1275" w:type="dxa"/>
            <w:tcBorders>
              <w:top w:val="nil"/>
              <w:left w:val="nil"/>
              <w:bottom w:val="single" w:sz="4" w:space="0" w:color="auto"/>
              <w:right w:val="single" w:sz="4" w:space="0" w:color="auto"/>
            </w:tcBorders>
            <w:shd w:val="clear" w:color="auto" w:fill="auto"/>
            <w:vAlign w:val="center"/>
            <w:hideMark/>
          </w:tcPr>
          <w:p w14:paraId="7EFA7787" w14:textId="77777777" w:rsidR="008470DE" w:rsidRPr="00622301" w:rsidRDefault="008470DE">
            <w:pPr>
              <w:jc w:val="center"/>
              <w:rPr>
                <w:sz w:val="16"/>
                <w:szCs w:val="16"/>
              </w:rPr>
            </w:pPr>
            <w:r w:rsidRPr="00622301">
              <w:rPr>
                <w:sz w:val="16"/>
                <w:szCs w:val="16"/>
              </w:rPr>
              <w:t>8 595 534,7</w:t>
            </w:r>
          </w:p>
        </w:tc>
        <w:tc>
          <w:tcPr>
            <w:tcW w:w="1276" w:type="dxa"/>
            <w:tcBorders>
              <w:top w:val="nil"/>
              <w:left w:val="nil"/>
              <w:bottom w:val="single" w:sz="4" w:space="0" w:color="auto"/>
              <w:right w:val="single" w:sz="4" w:space="0" w:color="auto"/>
            </w:tcBorders>
            <w:shd w:val="clear" w:color="auto" w:fill="auto"/>
            <w:vAlign w:val="center"/>
            <w:hideMark/>
          </w:tcPr>
          <w:p w14:paraId="69C86FF3" w14:textId="77777777" w:rsidR="008470DE" w:rsidRPr="00622301" w:rsidRDefault="008470DE">
            <w:pPr>
              <w:jc w:val="center"/>
              <w:rPr>
                <w:sz w:val="16"/>
                <w:szCs w:val="16"/>
              </w:rPr>
            </w:pPr>
            <w:r w:rsidRPr="00622301">
              <w:rPr>
                <w:sz w:val="16"/>
                <w:szCs w:val="16"/>
              </w:rPr>
              <w:t>9 080 418,0</w:t>
            </w:r>
          </w:p>
        </w:tc>
        <w:tc>
          <w:tcPr>
            <w:tcW w:w="666" w:type="dxa"/>
            <w:tcBorders>
              <w:top w:val="nil"/>
              <w:left w:val="nil"/>
              <w:bottom w:val="single" w:sz="4" w:space="0" w:color="auto"/>
              <w:right w:val="single" w:sz="4" w:space="0" w:color="auto"/>
            </w:tcBorders>
            <w:shd w:val="clear" w:color="auto" w:fill="auto"/>
            <w:noWrap/>
            <w:vAlign w:val="center"/>
            <w:hideMark/>
          </w:tcPr>
          <w:p w14:paraId="497BAB7F" w14:textId="77777777" w:rsidR="008470DE" w:rsidRPr="00622301" w:rsidRDefault="008470DE">
            <w:pPr>
              <w:jc w:val="center"/>
              <w:rPr>
                <w:sz w:val="16"/>
                <w:szCs w:val="16"/>
              </w:rPr>
            </w:pPr>
            <w:r w:rsidRPr="00622301">
              <w:rPr>
                <w:sz w:val="16"/>
                <w:szCs w:val="16"/>
              </w:rPr>
              <w:t>16,7</w:t>
            </w:r>
          </w:p>
        </w:tc>
        <w:tc>
          <w:tcPr>
            <w:tcW w:w="1276" w:type="dxa"/>
            <w:tcBorders>
              <w:top w:val="nil"/>
              <w:left w:val="nil"/>
              <w:bottom w:val="single" w:sz="4" w:space="0" w:color="auto"/>
              <w:right w:val="single" w:sz="4" w:space="0" w:color="auto"/>
            </w:tcBorders>
            <w:shd w:val="clear" w:color="auto" w:fill="auto"/>
            <w:noWrap/>
            <w:vAlign w:val="center"/>
            <w:hideMark/>
          </w:tcPr>
          <w:p w14:paraId="286F0865" w14:textId="77777777" w:rsidR="008470DE" w:rsidRPr="00622301" w:rsidRDefault="008470DE">
            <w:pPr>
              <w:jc w:val="center"/>
              <w:rPr>
                <w:sz w:val="16"/>
                <w:szCs w:val="16"/>
              </w:rPr>
            </w:pPr>
            <w:r w:rsidRPr="00622301">
              <w:rPr>
                <w:sz w:val="16"/>
                <w:szCs w:val="16"/>
              </w:rPr>
              <w:t>9 666 982,8</w:t>
            </w:r>
          </w:p>
        </w:tc>
        <w:tc>
          <w:tcPr>
            <w:tcW w:w="680" w:type="dxa"/>
            <w:tcBorders>
              <w:top w:val="nil"/>
              <w:left w:val="nil"/>
              <w:bottom w:val="single" w:sz="4" w:space="0" w:color="auto"/>
              <w:right w:val="single" w:sz="4" w:space="0" w:color="auto"/>
            </w:tcBorders>
            <w:shd w:val="clear" w:color="auto" w:fill="auto"/>
            <w:noWrap/>
            <w:vAlign w:val="center"/>
            <w:hideMark/>
          </w:tcPr>
          <w:p w14:paraId="46A1DBB0" w14:textId="77777777" w:rsidR="008470DE" w:rsidRPr="00622301" w:rsidRDefault="008470DE">
            <w:pPr>
              <w:jc w:val="center"/>
              <w:rPr>
                <w:sz w:val="16"/>
                <w:szCs w:val="16"/>
              </w:rPr>
            </w:pPr>
            <w:r w:rsidRPr="00622301">
              <w:rPr>
                <w:sz w:val="16"/>
                <w:szCs w:val="16"/>
              </w:rPr>
              <w:t>16,6</w:t>
            </w:r>
          </w:p>
        </w:tc>
        <w:tc>
          <w:tcPr>
            <w:tcW w:w="1559" w:type="dxa"/>
            <w:tcBorders>
              <w:top w:val="nil"/>
              <w:left w:val="nil"/>
              <w:bottom w:val="single" w:sz="4" w:space="0" w:color="auto"/>
              <w:right w:val="single" w:sz="4" w:space="0" w:color="auto"/>
            </w:tcBorders>
            <w:shd w:val="clear" w:color="auto" w:fill="auto"/>
            <w:noWrap/>
            <w:vAlign w:val="center"/>
            <w:hideMark/>
          </w:tcPr>
          <w:p w14:paraId="4A75D657" w14:textId="77777777" w:rsidR="008470DE" w:rsidRPr="00622301" w:rsidRDefault="008470DE">
            <w:pPr>
              <w:jc w:val="center"/>
              <w:rPr>
                <w:sz w:val="16"/>
                <w:szCs w:val="16"/>
              </w:rPr>
            </w:pPr>
            <w:r w:rsidRPr="00622301">
              <w:rPr>
                <w:sz w:val="16"/>
                <w:szCs w:val="16"/>
              </w:rPr>
              <w:t>106,5</w:t>
            </w:r>
          </w:p>
        </w:tc>
      </w:tr>
      <w:tr w:rsidR="008470DE" w:rsidRPr="00622301" w14:paraId="699617F9" w14:textId="77777777" w:rsidTr="008470DE">
        <w:trPr>
          <w:trHeight w:val="67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68CBFA54" w14:textId="77777777" w:rsidR="008470DE" w:rsidRPr="00622301" w:rsidRDefault="008470DE">
            <w:pPr>
              <w:jc w:val="center"/>
              <w:rPr>
                <w:sz w:val="16"/>
                <w:szCs w:val="16"/>
              </w:rPr>
            </w:pPr>
            <w:r w:rsidRPr="00622301">
              <w:rPr>
                <w:sz w:val="16"/>
                <w:szCs w:val="16"/>
              </w:rPr>
              <w:t>1.9.</w:t>
            </w:r>
          </w:p>
        </w:tc>
        <w:tc>
          <w:tcPr>
            <w:tcW w:w="3330" w:type="dxa"/>
            <w:tcBorders>
              <w:top w:val="nil"/>
              <w:left w:val="nil"/>
              <w:bottom w:val="single" w:sz="4" w:space="0" w:color="auto"/>
              <w:right w:val="single" w:sz="4" w:space="0" w:color="auto"/>
            </w:tcBorders>
            <w:shd w:val="clear" w:color="auto" w:fill="auto"/>
            <w:vAlign w:val="center"/>
            <w:hideMark/>
          </w:tcPr>
          <w:p w14:paraId="744F542F" w14:textId="77777777" w:rsidR="008470DE" w:rsidRPr="00622301" w:rsidRDefault="008470DE">
            <w:pPr>
              <w:jc w:val="both"/>
              <w:rPr>
                <w:sz w:val="16"/>
                <w:szCs w:val="16"/>
              </w:rPr>
            </w:pPr>
            <w:r w:rsidRPr="00622301">
              <w:rPr>
                <w:sz w:val="16"/>
                <w:szCs w:val="16"/>
              </w:rPr>
              <w:t>Защита населения и территории города Сургута от чрезвычайных ситуаций и совершенствование гражданской обороны</w:t>
            </w:r>
          </w:p>
        </w:tc>
        <w:tc>
          <w:tcPr>
            <w:tcW w:w="1275" w:type="dxa"/>
            <w:tcBorders>
              <w:top w:val="nil"/>
              <w:left w:val="nil"/>
              <w:bottom w:val="single" w:sz="4" w:space="0" w:color="auto"/>
              <w:right w:val="single" w:sz="4" w:space="0" w:color="auto"/>
            </w:tcBorders>
            <w:shd w:val="clear" w:color="auto" w:fill="auto"/>
            <w:vAlign w:val="center"/>
            <w:hideMark/>
          </w:tcPr>
          <w:p w14:paraId="225D8FF4" w14:textId="77777777" w:rsidR="008470DE" w:rsidRPr="00622301" w:rsidRDefault="008470DE">
            <w:pPr>
              <w:jc w:val="center"/>
              <w:rPr>
                <w:sz w:val="16"/>
                <w:szCs w:val="16"/>
              </w:rPr>
            </w:pPr>
            <w:r w:rsidRPr="00622301">
              <w:rPr>
                <w:sz w:val="16"/>
                <w:szCs w:val="16"/>
              </w:rPr>
              <w:t>282 990,4</w:t>
            </w:r>
          </w:p>
        </w:tc>
        <w:tc>
          <w:tcPr>
            <w:tcW w:w="1276" w:type="dxa"/>
            <w:tcBorders>
              <w:top w:val="nil"/>
              <w:left w:val="nil"/>
              <w:bottom w:val="single" w:sz="4" w:space="0" w:color="auto"/>
              <w:right w:val="single" w:sz="4" w:space="0" w:color="auto"/>
            </w:tcBorders>
            <w:shd w:val="clear" w:color="auto" w:fill="auto"/>
            <w:vAlign w:val="center"/>
            <w:hideMark/>
          </w:tcPr>
          <w:p w14:paraId="7A68474C" w14:textId="77777777" w:rsidR="008470DE" w:rsidRPr="00622301" w:rsidRDefault="008470DE">
            <w:pPr>
              <w:jc w:val="center"/>
              <w:rPr>
                <w:sz w:val="16"/>
                <w:szCs w:val="16"/>
              </w:rPr>
            </w:pPr>
            <w:r w:rsidRPr="00622301">
              <w:rPr>
                <w:sz w:val="16"/>
                <w:szCs w:val="16"/>
              </w:rPr>
              <w:t>288 848,4</w:t>
            </w:r>
          </w:p>
        </w:tc>
        <w:tc>
          <w:tcPr>
            <w:tcW w:w="666" w:type="dxa"/>
            <w:tcBorders>
              <w:top w:val="nil"/>
              <w:left w:val="nil"/>
              <w:bottom w:val="single" w:sz="4" w:space="0" w:color="auto"/>
              <w:right w:val="single" w:sz="4" w:space="0" w:color="auto"/>
            </w:tcBorders>
            <w:shd w:val="clear" w:color="auto" w:fill="auto"/>
            <w:noWrap/>
            <w:vAlign w:val="center"/>
            <w:hideMark/>
          </w:tcPr>
          <w:p w14:paraId="0D842FA4" w14:textId="77777777" w:rsidR="008470DE" w:rsidRPr="00622301" w:rsidRDefault="008470DE">
            <w:pPr>
              <w:jc w:val="center"/>
              <w:rPr>
                <w:sz w:val="16"/>
                <w:szCs w:val="16"/>
              </w:rPr>
            </w:pPr>
            <w:r w:rsidRPr="00622301">
              <w:rPr>
                <w:sz w:val="16"/>
                <w:szCs w:val="16"/>
              </w:rPr>
              <w:t>0,5</w:t>
            </w:r>
          </w:p>
        </w:tc>
        <w:tc>
          <w:tcPr>
            <w:tcW w:w="1276" w:type="dxa"/>
            <w:tcBorders>
              <w:top w:val="nil"/>
              <w:left w:val="nil"/>
              <w:bottom w:val="single" w:sz="4" w:space="0" w:color="auto"/>
              <w:right w:val="single" w:sz="4" w:space="0" w:color="auto"/>
            </w:tcBorders>
            <w:shd w:val="clear" w:color="auto" w:fill="auto"/>
            <w:noWrap/>
            <w:vAlign w:val="center"/>
            <w:hideMark/>
          </w:tcPr>
          <w:p w14:paraId="232451F7" w14:textId="77777777" w:rsidR="008470DE" w:rsidRPr="00622301" w:rsidRDefault="008470DE">
            <w:pPr>
              <w:jc w:val="center"/>
              <w:rPr>
                <w:sz w:val="16"/>
                <w:szCs w:val="16"/>
              </w:rPr>
            </w:pPr>
            <w:r w:rsidRPr="00622301">
              <w:rPr>
                <w:sz w:val="16"/>
                <w:szCs w:val="16"/>
              </w:rPr>
              <w:t>365 544,2</w:t>
            </w:r>
          </w:p>
        </w:tc>
        <w:tc>
          <w:tcPr>
            <w:tcW w:w="680" w:type="dxa"/>
            <w:tcBorders>
              <w:top w:val="nil"/>
              <w:left w:val="nil"/>
              <w:bottom w:val="single" w:sz="4" w:space="0" w:color="auto"/>
              <w:right w:val="single" w:sz="4" w:space="0" w:color="auto"/>
            </w:tcBorders>
            <w:shd w:val="clear" w:color="auto" w:fill="auto"/>
            <w:noWrap/>
            <w:vAlign w:val="center"/>
            <w:hideMark/>
          </w:tcPr>
          <w:p w14:paraId="43692ABA" w14:textId="77777777" w:rsidR="008470DE" w:rsidRPr="00622301" w:rsidRDefault="008470DE">
            <w:pPr>
              <w:jc w:val="center"/>
              <w:rPr>
                <w:sz w:val="16"/>
                <w:szCs w:val="16"/>
              </w:rPr>
            </w:pPr>
            <w:r w:rsidRPr="00622301">
              <w:rPr>
                <w:sz w:val="16"/>
                <w:szCs w:val="16"/>
              </w:rPr>
              <w:t>0,6</w:t>
            </w:r>
          </w:p>
        </w:tc>
        <w:tc>
          <w:tcPr>
            <w:tcW w:w="1559" w:type="dxa"/>
            <w:tcBorders>
              <w:top w:val="nil"/>
              <w:left w:val="nil"/>
              <w:bottom w:val="single" w:sz="4" w:space="0" w:color="auto"/>
              <w:right w:val="single" w:sz="4" w:space="0" w:color="auto"/>
            </w:tcBorders>
            <w:shd w:val="clear" w:color="auto" w:fill="auto"/>
            <w:noWrap/>
            <w:vAlign w:val="center"/>
            <w:hideMark/>
          </w:tcPr>
          <w:p w14:paraId="3498EBAD" w14:textId="77777777" w:rsidR="008470DE" w:rsidRPr="00622301" w:rsidRDefault="008470DE">
            <w:pPr>
              <w:jc w:val="center"/>
              <w:rPr>
                <w:sz w:val="16"/>
                <w:szCs w:val="16"/>
              </w:rPr>
            </w:pPr>
            <w:r w:rsidRPr="00622301">
              <w:rPr>
                <w:sz w:val="16"/>
                <w:szCs w:val="16"/>
              </w:rPr>
              <w:t>126,6</w:t>
            </w:r>
          </w:p>
        </w:tc>
      </w:tr>
      <w:tr w:rsidR="008470DE" w:rsidRPr="00622301" w14:paraId="2FCCE465"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3E229A47" w14:textId="77777777" w:rsidR="008470DE" w:rsidRPr="00622301" w:rsidRDefault="008470DE">
            <w:pPr>
              <w:jc w:val="center"/>
              <w:rPr>
                <w:sz w:val="16"/>
                <w:szCs w:val="16"/>
              </w:rPr>
            </w:pPr>
            <w:r w:rsidRPr="00622301">
              <w:rPr>
                <w:sz w:val="16"/>
                <w:szCs w:val="16"/>
              </w:rPr>
              <w:t>1.10.</w:t>
            </w:r>
          </w:p>
        </w:tc>
        <w:tc>
          <w:tcPr>
            <w:tcW w:w="3330" w:type="dxa"/>
            <w:tcBorders>
              <w:top w:val="nil"/>
              <w:left w:val="nil"/>
              <w:bottom w:val="single" w:sz="4" w:space="0" w:color="auto"/>
              <w:right w:val="single" w:sz="4" w:space="0" w:color="auto"/>
            </w:tcBorders>
            <w:shd w:val="clear" w:color="auto" w:fill="auto"/>
            <w:vAlign w:val="center"/>
            <w:hideMark/>
          </w:tcPr>
          <w:p w14:paraId="50856212" w14:textId="77777777" w:rsidR="008470DE" w:rsidRPr="00622301" w:rsidRDefault="008470DE">
            <w:pPr>
              <w:jc w:val="both"/>
              <w:rPr>
                <w:sz w:val="16"/>
                <w:szCs w:val="16"/>
              </w:rPr>
            </w:pPr>
            <w:r w:rsidRPr="00622301">
              <w:rPr>
                <w:sz w:val="16"/>
                <w:szCs w:val="16"/>
              </w:rPr>
              <w:t>Профилактика правонарушений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281022EF" w14:textId="77777777" w:rsidR="008470DE" w:rsidRPr="00622301" w:rsidRDefault="008470DE">
            <w:pPr>
              <w:jc w:val="center"/>
              <w:rPr>
                <w:sz w:val="16"/>
                <w:szCs w:val="16"/>
              </w:rPr>
            </w:pPr>
            <w:r w:rsidRPr="00622301">
              <w:rPr>
                <w:sz w:val="16"/>
                <w:szCs w:val="16"/>
              </w:rPr>
              <w:t>58 320,8</w:t>
            </w:r>
          </w:p>
        </w:tc>
        <w:tc>
          <w:tcPr>
            <w:tcW w:w="1276" w:type="dxa"/>
            <w:tcBorders>
              <w:top w:val="nil"/>
              <w:left w:val="nil"/>
              <w:bottom w:val="single" w:sz="4" w:space="0" w:color="auto"/>
              <w:right w:val="single" w:sz="4" w:space="0" w:color="auto"/>
            </w:tcBorders>
            <w:shd w:val="clear" w:color="auto" w:fill="auto"/>
            <w:vAlign w:val="center"/>
            <w:hideMark/>
          </w:tcPr>
          <w:p w14:paraId="0E18EEDD" w14:textId="77777777" w:rsidR="008470DE" w:rsidRPr="00622301" w:rsidRDefault="008470DE">
            <w:pPr>
              <w:jc w:val="center"/>
              <w:rPr>
                <w:sz w:val="16"/>
                <w:szCs w:val="16"/>
              </w:rPr>
            </w:pPr>
            <w:r w:rsidRPr="00622301">
              <w:rPr>
                <w:sz w:val="16"/>
                <w:szCs w:val="16"/>
              </w:rPr>
              <w:t>74 046,1</w:t>
            </w:r>
          </w:p>
        </w:tc>
        <w:tc>
          <w:tcPr>
            <w:tcW w:w="666" w:type="dxa"/>
            <w:tcBorders>
              <w:top w:val="nil"/>
              <w:left w:val="nil"/>
              <w:bottom w:val="single" w:sz="4" w:space="0" w:color="auto"/>
              <w:right w:val="single" w:sz="4" w:space="0" w:color="auto"/>
            </w:tcBorders>
            <w:shd w:val="clear" w:color="auto" w:fill="auto"/>
            <w:noWrap/>
            <w:vAlign w:val="center"/>
            <w:hideMark/>
          </w:tcPr>
          <w:p w14:paraId="6D904510" w14:textId="77777777" w:rsidR="008470DE" w:rsidRPr="00622301" w:rsidRDefault="008470DE">
            <w:pPr>
              <w:jc w:val="center"/>
              <w:rPr>
                <w:sz w:val="16"/>
                <w:szCs w:val="16"/>
              </w:rPr>
            </w:pPr>
            <w:r w:rsidRPr="00622301">
              <w:rPr>
                <w:sz w:val="16"/>
                <w:szCs w:val="16"/>
              </w:rPr>
              <w:t>0,1</w:t>
            </w:r>
          </w:p>
        </w:tc>
        <w:tc>
          <w:tcPr>
            <w:tcW w:w="1276" w:type="dxa"/>
            <w:tcBorders>
              <w:top w:val="nil"/>
              <w:left w:val="nil"/>
              <w:bottom w:val="single" w:sz="4" w:space="0" w:color="auto"/>
              <w:right w:val="single" w:sz="4" w:space="0" w:color="auto"/>
            </w:tcBorders>
            <w:shd w:val="clear" w:color="auto" w:fill="auto"/>
            <w:noWrap/>
            <w:vAlign w:val="center"/>
            <w:hideMark/>
          </w:tcPr>
          <w:p w14:paraId="52B65A2B" w14:textId="77777777" w:rsidR="008470DE" w:rsidRPr="00622301" w:rsidRDefault="008470DE">
            <w:pPr>
              <w:jc w:val="center"/>
              <w:rPr>
                <w:sz w:val="16"/>
                <w:szCs w:val="16"/>
              </w:rPr>
            </w:pPr>
            <w:r w:rsidRPr="00622301">
              <w:rPr>
                <w:sz w:val="16"/>
                <w:szCs w:val="16"/>
              </w:rPr>
              <w:t>63 048,5</w:t>
            </w:r>
          </w:p>
        </w:tc>
        <w:tc>
          <w:tcPr>
            <w:tcW w:w="680" w:type="dxa"/>
            <w:tcBorders>
              <w:top w:val="nil"/>
              <w:left w:val="nil"/>
              <w:bottom w:val="single" w:sz="4" w:space="0" w:color="auto"/>
              <w:right w:val="single" w:sz="4" w:space="0" w:color="auto"/>
            </w:tcBorders>
            <w:shd w:val="clear" w:color="auto" w:fill="auto"/>
            <w:noWrap/>
            <w:vAlign w:val="center"/>
            <w:hideMark/>
          </w:tcPr>
          <w:p w14:paraId="38ADF811" w14:textId="77777777" w:rsidR="008470DE" w:rsidRPr="00622301" w:rsidRDefault="008470DE">
            <w:pPr>
              <w:jc w:val="center"/>
              <w:rPr>
                <w:sz w:val="16"/>
                <w:szCs w:val="16"/>
              </w:rPr>
            </w:pPr>
            <w:r w:rsidRPr="00622301">
              <w:rPr>
                <w:sz w:val="16"/>
                <w:szCs w:val="16"/>
              </w:rPr>
              <w:t>0,1</w:t>
            </w:r>
          </w:p>
        </w:tc>
        <w:tc>
          <w:tcPr>
            <w:tcW w:w="1559" w:type="dxa"/>
            <w:tcBorders>
              <w:top w:val="nil"/>
              <w:left w:val="nil"/>
              <w:bottom w:val="single" w:sz="4" w:space="0" w:color="auto"/>
              <w:right w:val="single" w:sz="4" w:space="0" w:color="auto"/>
            </w:tcBorders>
            <w:shd w:val="clear" w:color="auto" w:fill="auto"/>
            <w:noWrap/>
            <w:vAlign w:val="center"/>
            <w:hideMark/>
          </w:tcPr>
          <w:p w14:paraId="051272DB" w14:textId="77777777" w:rsidR="008470DE" w:rsidRPr="00622301" w:rsidRDefault="008470DE">
            <w:pPr>
              <w:jc w:val="center"/>
              <w:rPr>
                <w:sz w:val="16"/>
                <w:szCs w:val="16"/>
              </w:rPr>
            </w:pPr>
            <w:r w:rsidRPr="00622301">
              <w:rPr>
                <w:sz w:val="16"/>
                <w:szCs w:val="16"/>
              </w:rPr>
              <w:t>85,1</w:t>
            </w:r>
          </w:p>
        </w:tc>
      </w:tr>
      <w:tr w:rsidR="008470DE" w:rsidRPr="00622301" w14:paraId="62F7AFCD"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6262D04E" w14:textId="77777777" w:rsidR="008470DE" w:rsidRPr="00622301" w:rsidRDefault="008470DE">
            <w:pPr>
              <w:jc w:val="center"/>
              <w:rPr>
                <w:sz w:val="16"/>
                <w:szCs w:val="16"/>
              </w:rPr>
            </w:pPr>
            <w:r w:rsidRPr="00622301">
              <w:rPr>
                <w:sz w:val="16"/>
                <w:szCs w:val="16"/>
              </w:rPr>
              <w:t>1.11.</w:t>
            </w:r>
          </w:p>
        </w:tc>
        <w:tc>
          <w:tcPr>
            <w:tcW w:w="3330" w:type="dxa"/>
            <w:tcBorders>
              <w:top w:val="nil"/>
              <w:left w:val="nil"/>
              <w:bottom w:val="single" w:sz="4" w:space="0" w:color="auto"/>
              <w:right w:val="single" w:sz="4" w:space="0" w:color="auto"/>
            </w:tcBorders>
            <w:shd w:val="clear" w:color="auto" w:fill="auto"/>
            <w:vAlign w:val="center"/>
            <w:hideMark/>
          </w:tcPr>
          <w:p w14:paraId="03DE2378" w14:textId="77777777" w:rsidR="008470DE" w:rsidRPr="00622301" w:rsidRDefault="008470DE">
            <w:pPr>
              <w:jc w:val="both"/>
              <w:rPr>
                <w:sz w:val="16"/>
                <w:szCs w:val="16"/>
              </w:rPr>
            </w:pPr>
            <w:r w:rsidRPr="00622301">
              <w:rPr>
                <w:sz w:val="16"/>
                <w:szCs w:val="16"/>
              </w:rPr>
              <w:t>Развитие муниципальной службы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7C0371FB" w14:textId="77777777" w:rsidR="008470DE" w:rsidRPr="00622301" w:rsidRDefault="008470DE">
            <w:pPr>
              <w:jc w:val="center"/>
              <w:rPr>
                <w:sz w:val="16"/>
                <w:szCs w:val="16"/>
              </w:rPr>
            </w:pPr>
            <w:r w:rsidRPr="00622301">
              <w:rPr>
                <w:sz w:val="16"/>
                <w:szCs w:val="16"/>
              </w:rPr>
              <w:t>53 048,1</w:t>
            </w:r>
          </w:p>
        </w:tc>
        <w:tc>
          <w:tcPr>
            <w:tcW w:w="1276" w:type="dxa"/>
            <w:tcBorders>
              <w:top w:val="nil"/>
              <w:left w:val="nil"/>
              <w:bottom w:val="single" w:sz="4" w:space="0" w:color="auto"/>
              <w:right w:val="single" w:sz="4" w:space="0" w:color="auto"/>
            </w:tcBorders>
            <w:shd w:val="clear" w:color="auto" w:fill="auto"/>
            <w:vAlign w:val="center"/>
            <w:hideMark/>
          </w:tcPr>
          <w:p w14:paraId="2B389DA6" w14:textId="77777777" w:rsidR="008470DE" w:rsidRPr="00622301" w:rsidRDefault="008470DE">
            <w:pPr>
              <w:jc w:val="center"/>
              <w:rPr>
                <w:sz w:val="16"/>
                <w:szCs w:val="16"/>
              </w:rPr>
            </w:pPr>
            <w:r w:rsidRPr="00622301">
              <w:rPr>
                <w:sz w:val="16"/>
                <w:szCs w:val="16"/>
              </w:rPr>
              <w:t>53 048,1</w:t>
            </w:r>
          </w:p>
        </w:tc>
        <w:tc>
          <w:tcPr>
            <w:tcW w:w="666" w:type="dxa"/>
            <w:tcBorders>
              <w:top w:val="nil"/>
              <w:left w:val="nil"/>
              <w:bottom w:val="single" w:sz="4" w:space="0" w:color="auto"/>
              <w:right w:val="single" w:sz="4" w:space="0" w:color="auto"/>
            </w:tcBorders>
            <w:shd w:val="clear" w:color="auto" w:fill="auto"/>
            <w:noWrap/>
            <w:vAlign w:val="center"/>
            <w:hideMark/>
          </w:tcPr>
          <w:p w14:paraId="3604BFB3" w14:textId="77777777" w:rsidR="008470DE" w:rsidRPr="00622301" w:rsidRDefault="008470DE">
            <w:pPr>
              <w:jc w:val="center"/>
              <w:rPr>
                <w:sz w:val="16"/>
                <w:szCs w:val="16"/>
              </w:rPr>
            </w:pPr>
            <w:r w:rsidRPr="00622301">
              <w:rPr>
                <w:sz w:val="16"/>
                <w:szCs w:val="16"/>
              </w:rPr>
              <w:t>0,1</w:t>
            </w:r>
          </w:p>
        </w:tc>
        <w:tc>
          <w:tcPr>
            <w:tcW w:w="1276" w:type="dxa"/>
            <w:tcBorders>
              <w:top w:val="nil"/>
              <w:left w:val="nil"/>
              <w:bottom w:val="single" w:sz="4" w:space="0" w:color="auto"/>
              <w:right w:val="single" w:sz="4" w:space="0" w:color="auto"/>
            </w:tcBorders>
            <w:shd w:val="clear" w:color="auto" w:fill="auto"/>
            <w:noWrap/>
            <w:vAlign w:val="center"/>
            <w:hideMark/>
          </w:tcPr>
          <w:p w14:paraId="6F3AFA0F" w14:textId="77777777" w:rsidR="008470DE" w:rsidRPr="00622301" w:rsidRDefault="008470DE">
            <w:pPr>
              <w:jc w:val="center"/>
              <w:rPr>
                <w:sz w:val="16"/>
                <w:szCs w:val="16"/>
              </w:rPr>
            </w:pPr>
            <w:r w:rsidRPr="00622301">
              <w:rPr>
                <w:sz w:val="16"/>
                <w:szCs w:val="16"/>
              </w:rPr>
              <w:t>47 278,6</w:t>
            </w:r>
          </w:p>
        </w:tc>
        <w:tc>
          <w:tcPr>
            <w:tcW w:w="680" w:type="dxa"/>
            <w:tcBorders>
              <w:top w:val="nil"/>
              <w:left w:val="nil"/>
              <w:bottom w:val="single" w:sz="4" w:space="0" w:color="auto"/>
              <w:right w:val="single" w:sz="4" w:space="0" w:color="auto"/>
            </w:tcBorders>
            <w:shd w:val="clear" w:color="auto" w:fill="auto"/>
            <w:noWrap/>
            <w:vAlign w:val="center"/>
            <w:hideMark/>
          </w:tcPr>
          <w:p w14:paraId="44980EF4" w14:textId="77777777" w:rsidR="008470DE" w:rsidRPr="00622301" w:rsidRDefault="008470DE">
            <w:pPr>
              <w:jc w:val="center"/>
              <w:rPr>
                <w:sz w:val="16"/>
                <w:szCs w:val="16"/>
              </w:rPr>
            </w:pPr>
            <w:r w:rsidRPr="00622301">
              <w:rPr>
                <w:sz w:val="16"/>
                <w:szCs w:val="16"/>
              </w:rPr>
              <w:t>0,1</w:t>
            </w:r>
          </w:p>
        </w:tc>
        <w:tc>
          <w:tcPr>
            <w:tcW w:w="1559" w:type="dxa"/>
            <w:tcBorders>
              <w:top w:val="nil"/>
              <w:left w:val="nil"/>
              <w:bottom w:val="single" w:sz="4" w:space="0" w:color="auto"/>
              <w:right w:val="single" w:sz="4" w:space="0" w:color="auto"/>
            </w:tcBorders>
            <w:shd w:val="clear" w:color="auto" w:fill="auto"/>
            <w:noWrap/>
            <w:vAlign w:val="center"/>
            <w:hideMark/>
          </w:tcPr>
          <w:p w14:paraId="18828A13" w14:textId="77777777" w:rsidR="008470DE" w:rsidRPr="00622301" w:rsidRDefault="008470DE">
            <w:pPr>
              <w:jc w:val="center"/>
              <w:rPr>
                <w:sz w:val="16"/>
                <w:szCs w:val="16"/>
              </w:rPr>
            </w:pPr>
            <w:r w:rsidRPr="00622301">
              <w:rPr>
                <w:sz w:val="16"/>
                <w:szCs w:val="16"/>
              </w:rPr>
              <w:t>89,1</w:t>
            </w:r>
          </w:p>
        </w:tc>
      </w:tr>
      <w:tr w:rsidR="008470DE" w:rsidRPr="00622301" w14:paraId="19D33F13"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53202E74" w14:textId="77777777" w:rsidR="008470DE" w:rsidRPr="00622301" w:rsidRDefault="008470DE">
            <w:pPr>
              <w:jc w:val="center"/>
              <w:rPr>
                <w:sz w:val="16"/>
                <w:szCs w:val="16"/>
              </w:rPr>
            </w:pPr>
            <w:r w:rsidRPr="00622301">
              <w:rPr>
                <w:sz w:val="16"/>
                <w:szCs w:val="16"/>
              </w:rPr>
              <w:t>1.12.</w:t>
            </w:r>
          </w:p>
        </w:tc>
        <w:tc>
          <w:tcPr>
            <w:tcW w:w="3330" w:type="dxa"/>
            <w:tcBorders>
              <w:top w:val="nil"/>
              <w:left w:val="nil"/>
              <w:bottom w:val="single" w:sz="4" w:space="0" w:color="auto"/>
              <w:right w:val="single" w:sz="4" w:space="0" w:color="auto"/>
            </w:tcBorders>
            <w:shd w:val="clear" w:color="auto" w:fill="auto"/>
            <w:vAlign w:val="center"/>
            <w:hideMark/>
          </w:tcPr>
          <w:p w14:paraId="14A2EFF6" w14:textId="77777777" w:rsidR="008470DE" w:rsidRPr="00622301" w:rsidRDefault="008470DE">
            <w:pPr>
              <w:jc w:val="both"/>
              <w:rPr>
                <w:sz w:val="16"/>
                <w:szCs w:val="16"/>
              </w:rPr>
            </w:pPr>
            <w:r w:rsidRPr="00622301">
              <w:rPr>
                <w:sz w:val="16"/>
                <w:szCs w:val="16"/>
              </w:rPr>
              <w:t>Развитие гражданского общества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49DC5F59" w14:textId="77777777" w:rsidR="008470DE" w:rsidRPr="00622301" w:rsidRDefault="008470DE">
            <w:pPr>
              <w:jc w:val="center"/>
              <w:rPr>
                <w:sz w:val="16"/>
                <w:szCs w:val="16"/>
              </w:rPr>
            </w:pPr>
            <w:r w:rsidRPr="00622301">
              <w:rPr>
                <w:sz w:val="16"/>
                <w:szCs w:val="16"/>
              </w:rPr>
              <w:t>167 245,4</w:t>
            </w:r>
          </w:p>
        </w:tc>
        <w:tc>
          <w:tcPr>
            <w:tcW w:w="1276" w:type="dxa"/>
            <w:tcBorders>
              <w:top w:val="nil"/>
              <w:left w:val="nil"/>
              <w:bottom w:val="single" w:sz="4" w:space="0" w:color="auto"/>
              <w:right w:val="single" w:sz="4" w:space="0" w:color="auto"/>
            </w:tcBorders>
            <w:shd w:val="clear" w:color="auto" w:fill="auto"/>
            <w:vAlign w:val="center"/>
            <w:hideMark/>
          </w:tcPr>
          <w:p w14:paraId="2642AEE7" w14:textId="77777777" w:rsidR="008470DE" w:rsidRPr="00622301" w:rsidRDefault="008470DE">
            <w:pPr>
              <w:jc w:val="center"/>
              <w:rPr>
                <w:sz w:val="16"/>
                <w:szCs w:val="16"/>
              </w:rPr>
            </w:pPr>
            <w:r w:rsidRPr="00622301">
              <w:rPr>
                <w:sz w:val="16"/>
                <w:szCs w:val="16"/>
              </w:rPr>
              <w:t>176 289,4</w:t>
            </w:r>
          </w:p>
        </w:tc>
        <w:tc>
          <w:tcPr>
            <w:tcW w:w="666" w:type="dxa"/>
            <w:tcBorders>
              <w:top w:val="nil"/>
              <w:left w:val="nil"/>
              <w:bottom w:val="single" w:sz="4" w:space="0" w:color="auto"/>
              <w:right w:val="single" w:sz="4" w:space="0" w:color="auto"/>
            </w:tcBorders>
            <w:shd w:val="clear" w:color="auto" w:fill="auto"/>
            <w:noWrap/>
            <w:vAlign w:val="center"/>
            <w:hideMark/>
          </w:tcPr>
          <w:p w14:paraId="673C9807" w14:textId="77777777" w:rsidR="008470DE" w:rsidRPr="00622301" w:rsidRDefault="008470DE">
            <w:pPr>
              <w:jc w:val="center"/>
              <w:rPr>
                <w:sz w:val="16"/>
                <w:szCs w:val="16"/>
              </w:rPr>
            </w:pPr>
            <w:r w:rsidRPr="00622301">
              <w:rPr>
                <w:sz w:val="16"/>
                <w:szCs w:val="16"/>
              </w:rPr>
              <w:t>0,3</w:t>
            </w:r>
          </w:p>
        </w:tc>
        <w:tc>
          <w:tcPr>
            <w:tcW w:w="1276" w:type="dxa"/>
            <w:tcBorders>
              <w:top w:val="nil"/>
              <w:left w:val="nil"/>
              <w:bottom w:val="single" w:sz="4" w:space="0" w:color="auto"/>
              <w:right w:val="single" w:sz="4" w:space="0" w:color="auto"/>
            </w:tcBorders>
            <w:shd w:val="clear" w:color="auto" w:fill="auto"/>
            <w:noWrap/>
            <w:vAlign w:val="center"/>
            <w:hideMark/>
          </w:tcPr>
          <w:p w14:paraId="1AA122A8" w14:textId="77777777" w:rsidR="008470DE" w:rsidRPr="00622301" w:rsidRDefault="008470DE">
            <w:pPr>
              <w:jc w:val="center"/>
              <w:rPr>
                <w:sz w:val="16"/>
                <w:szCs w:val="16"/>
              </w:rPr>
            </w:pPr>
            <w:r w:rsidRPr="00622301">
              <w:rPr>
                <w:sz w:val="16"/>
                <w:szCs w:val="16"/>
              </w:rPr>
              <w:t>215 712,8</w:t>
            </w:r>
          </w:p>
        </w:tc>
        <w:tc>
          <w:tcPr>
            <w:tcW w:w="680" w:type="dxa"/>
            <w:tcBorders>
              <w:top w:val="nil"/>
              <w:left w:val="nil"/>
              <w:bottom w:val="single" w:sz="4" w:space="0" w:color="auto"/>
              <w:right w:val="single" w:sz="4" w:space="0" w:color="auto"/>
            </w:tcBorders>
            <w:shd w:val="clear" w:color="auto" w:fill="auto"/>
            <w:noWrap/>
            <w:vAlign w:val="center"/>
            <w:hideMark/>
          </w:tcPr>
          <w:p w14:paraId="32BB3FE7" w14:textId="77777777" w:rsidR="008470DE" w:rsidRPr="00622301" w:rsidRDefault="008470DE">
            <w:pPr>
              <w:jc w:val="center"/>
              <w:rPr>
                <w:sz w:val="16"/>
                <w:szCs w:val="16"/>
              </w:rPr>
            </w:pPr>
            <w:r w:rsidRPr="00622301">
              <w:rPr>
                <w:sz w:val="16"/>
                <w:szCs w:val="16"/>
              </w:rPr>
              <w:t>0,4</w:t>
            </w:r>
          </w:p>
        </w:tc>
        <w:tc>
          <w:tcPr>
            <w:tcW w:w="1559" w:type="dxa"/>
            <w:tcBorders>
              <w:top w:val="nil"/>
              <w:left w:val="nil"/>
              <w:bottom w:val="single" w:sz="4" w:space="0" w:color="auto"/>
              <w:right w:val="single" w:sz="4" w:space="0" w:color="auto"/>
            </w:tcBorders>
            <w:shd w:val="clear" w:color="auto" w:fill="auto"/>
            <w:noWrap/>
            <w:vAlign w:val="center"/>
            <w:hideMark/>
          </w:tcPr>
          <w:p w14:paraId="548F5596" w14:textId="77777777" w:rsidR="008470DE" w:rsidRPr="00622301" w:rsidRDefault="008470DE">
            <w:pPr>
              <w:jc w:val="center"/>
              <w:rPr>
                <w:sz w:val="16"/>
                <w:szCs w:val="16"/>
              </w:rPr>
            </w:pPr>
            <w:r w:rsidRPr="00622301">
              <w:rPr>
                <w:sz w:val="16"/>
                <w:szCs w:val="16"/>
              </w:rPr>
              <w:t>122,4</w:t>
            </w:r>
          </w:p>
        </w:tc>
      </w:tr>
      <w:tr w:rsidR="008470DE" w:rsidRPr="00622301" w14:paraId="12E8DDF3" w14:textId="77777777" w:rsidTr="008470DE">
        <w:trPr>
          <w:trHeight w:val="30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58277EBD" w14:textId="77777777" w:rsidR="008470DE" w:rsidRPr="00622301" w:rsidRDefault="008470DE">
            <w:pPr>
              <w:jc w:val="center"/>
              <w:rPr>
                <w:sz w:val="16"/>
                <w:szCs w:val="16"/>
              </w:rPr>
            </w:pPr>
            <w:r w:rsidRPr="00622301">
              <w:rPr>
                <w:sz w:val="16"/>
                <w:szCs w:val="16"/>
              </w:rPr>
              <w:t>1.13.</w:t>
            </w:r>
          </w:p>
        </w:tc>
        <w:tc>
          <w:tcPr>
            <w:tcW w:w="3330" w:type="dxa"/>
            <w:tcBorders>
              <w:top w:val="nil"/>
              <w:left w:val="nil"/>
              <w:bottom w:val="single" w:sz="4" w:space="0" w:color="auto"/>
              <w:right w:val="single" w:sz="4" w:space="0" w:color="auto"/>
            </w:tcBorders>
            <w:shd w:val="clear" w:color="auto" w:fill="auto"/>
            <w:vAlign w:val="center"/>
            <w:hideMark/>
          </w:tcPr>
          <w:p w14:paraId="7E35F365" w14:textId="77777777" w:rsidR="008470DE" w:rsidRPr="00622301" w:rsidRDefault="008470DE">
            <w:pPr>
              <w:jc w:val="both"/>
              <w:rPr>
                <w:sz w:val="16"/>
                <w:szCs w:val="16"/>
              </w:rPr>
            </w:pPr>
            <w:r w:rsidRPr="00622301">
              <w:rPr>
                <w:sz w:val="16"/>
                <w:szCs w:val="16"/>
              </w:rPr>
              <w:t>Развитие электронного муниципалитета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76C7689E" w14:textId="77777777" w:rsidR="008470DE" w:rsidRPr="00622301" w:rsidRDefault="008470DE">
            <w:pPr>
              <w:jc w:val="center"/>
              <w:rPr>
                <w:sz w:val="16"/>
                <w:szCs w:val="16"/>
              </w:rPr>
            </w:pPr>
            <w:r w:rsidRPr="00622301">
              <w:rPr>
                <w:sz w:val="16"/>
                <w:szCs w:val="16"/>
              </w:rPr>
              <w:t>337 143,4</w:t>
            </w:r>
          </w:p>
        </w:tc>
        <w:tc>
          <w:tcPr>
            <w:tcW w:w="1276" w:type="dxa"/>
            <w:tcBorders>
              <w:top w:val="nil"/>
              <w:left w:val="nil"/>
              <w:bottom w:val="single" w:sz="4" w:space="0" w:color="auto"/>
              <w:right w:val="single" w:sz="4" w:space="0" w:color="auto"/>
            </w:tcBorders>
            <w:shd w:val="clear" w:color="auto" w:fill="auto"/>
            <w:vAlign w:val="center"/>
            <w:hideMark/>
          </w:tcPr>
          <w:p w14:paraId="5B056A36" w14:textId="77777777" w:rsidR="008470DE" w:rsidRPr="00622301" w:rsidRDefault="008470DE">
            <w:pPr>
              <w:jc w:val="center"/>
              <w:rPr>
                <w:sz w:val="16"/>
                <w:szCs w:val="16"/>
              </w:rPr>
            </w:pPr>
            <w:r w:rsidRPr="00622301">
              <w:rPr>
                <w:sz w:val="16"/>
                <w:szCs w:val="16"/>
              </w:rPr>
              <w:t>376 218,5</w:t>
            </w:r>
          </w:p>
        </w:tc>
        <w:tc>
          <w:tcPr>
            <w:tcW w:w="666" w:type="dxa"/>
            <w:tcBorders>
              <w:top w:val="nil"/>
              <w:left w:val="nil"/>
              <w:bottom w:val="single" w:sz="4" w:space="0" w:color="auto"/>
              <w:right w:val="single" w:sz="4" w:space="0" w:color="auto"/>
            </w:tcBorders>
            <w:shd w:val="clear" w:color="auto" w:fill="auto"/>
            <w:noWrap/>
            <w:vAlign w:val="center"/>
            <w:hideMark/>
          </w:tcPr>
          <w:p w14:paraId="79C87A59" w14:textId="77777777" w:rsidR="008470DE" w:rsidRPr="00622301" w:rsidRDefault="008470DE">
            <w:pPr>
              <w:jc w:val="center"/>
              <w:rPr>
                <w:sz w:val="16"/>
                <w:szCs w:val="16"/>
              </w:rPr>
            </w:pPr>
            <w:r w:rsidRPr="00622301">
              <w:rPr>
                <w:sz w:val="16"/>
                <w:szCs w:val="16"/>
              </w:rPr>
              <w:t>0,7</w:t>
            </w:r>
          </w:p>
        </w:tc>
        <w:tc>
          <w:tcPr>
            <w:tcW w:w="1276" w:type="dxa"/>
            <w:tcBorders>
              <w:top w:val="nil"/>
              <w:left w:val="nil"/>
              <w:bottom w:val="single" w:sz="4" w:space="0" w:color="auto"/>
              <w:right w:val="single" w:sz="4" w:space="0" w:color="auto"/>
            </w:tcBorders>
            <w:shd w:val="clear" w:color="auto" w:fill="auto"/>
            <w:noWrap/>
            <w:vAlign w:val="center"/>
            <w:hideMark/>
          </w:tcPr>
          <w:p w14:paraId="1B0A9548" w14:textId="77777777" w:rsidR="008470DE" w:rsidRPr="00622301" w:rsidRDefault="008470DE">
            <w:pPr>
              <w:jc w:val="center"/>
              <w:rPr>
                <w:sz w:val="16"/>
                <w:szCs w:val="16"/>
              </w:rPr>
            </w:pPr>
            <w:r w:rsidRPr="00622301">
              <w:rPr>
                <w:sz w:val="16"/>
                <w:szCs w:val="16"/>
              </w:rPr>
              <w:t>347 438,0</w:t>
            </w:r>
          </w:p>
        </w:tc>
        <w:tc>
          <w:tcPr>
            <w:tcW w:w="680" w:type="dxa"/>
            <w:tcBorders>
              <w:top w:val="nil"/>
              <w:left w:val="nil"/>
              <w:bottom w:val="single" w:sz="4" w:space="0" w:color="auto"/>
              <w:right w:val="single" w:sz="4" w:space="0" w:color="auto"/>
            </w:tcBorders>
            <w:shd w:val="clear" w:color="auto" w:fill="auto"/>
            <w:noWrap/>
            <w:vAlign w:val="center"/>
            <w:hideMark/>
          </w:tcPr>
          <w:p w14:paraId="000DA2D5" w14:textId="77777777" w:rsidR="008470DE" w:rsidRPr="00622301" w:rsidRDefault="008470DE">
            <w:pPr>
              <w:jc w:val="center"/>
              <w:rPr>
                <w:sz w:val="16"/>
                <w:szCs w:val="16"/>
              </w:rPr>
            </w:pPr>
            <w:r w:rsidRPr="00622301">
              <w:rPr>
                <w:sz w:val="16"/>
                <w:szCs w:val="16"/>
              </w:rPr>
              <w:t>0,6</w:t>
            </w:r>
          </w:p>
        </w:tc>
        <w:tc>
          <w:tcPr>
            <w:tcW w:w="1559" w:type="dxa"/>
            <w:tcBorders>
              <w:top w:val="nil"/>
              <w:left w:val="nil"/>
              <w:bottom w:val="single" w:sz="4" w:space="0" w:color="auto"/>
              <w:right w:val="single" w:sz="4" w:space="0" w:color="auto"/>
            </w:tcBorders>
            <w:shd w:val="clear" w:color="auto" w:fill="auto"/>
            <w:noWrap/>
            <w:vAlign w:val="center"/>
            <w:hideMark/>
          </w:tcPr>
          <w:p w14:paraId="262C7748" w14:textId="77777777" w:rsidR="008470DE" w:rsidRPr="00622301" w:rsidRDefault="008470DE">
            <w:pPr>
              <w:jc w:val="center"/>
              <w:rPr>
                <w:sz w:val="16"/>
                <w:szCs w:val="16"/>
              </w:rPr>
            </w:pPr>
            <w:r w:rsidRPr="00622301">
              <w:rPr>
                <w:sz w:val="16"/>
                <w:szCs w:val="16"/>
              </w:rPr>
              <w:t>92,4</w:t>
            </w:r>
          </w:p>
        </w:tc>
      </w:tr>
      <w:tr w:rsidR="008470DE" w:rsidRPr="00622301" w14:paraId="13BC39A2" w14:textId="77777777" w:rsidTr="008470DE">
        <w:trPr>
          <w:trHeight w:val="4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0A977DC2" w14:textId="77777777" w:rsidR="008470DE" w:rsidRPr="00622301" w:rsidRDefault="008470DE">
            <w:pPr>
              <w:jc w:val="center"/>
              <w:rPr>
                <w:sz w:val="16"/>
                <w:szCs w:val="16"/>
              </w:rPr>
            </w:pPr>
            <w:r w:rsidRPr="00622301">
              <w:rPr>
                <w:sz w:val="16"/>
                <w:szCs w:val="16"/>
              </w:rPr>
              <w:t>1.14.</w:t>
            </w:r>
          </w:p>
        </w:tc>
        <w:tc>
          <w:tcPr>
            <w:tcW w:w="3330" w:type="dxa"/>
            <w:tcBorders>
              <w:top w:val="nil"/>
              <w:left w:val="nil"/>
              <w:bottom w:val="single" w:sz="4" w:space="0" w:color="auto"/>
              <w:right w:val="single" w:sz="4" w:space="0" w:color="auto"/>
            </w:tcBorders>
            <w:shd w:val="clear" w:color="auto" w:fill="auto"/>
            <w:vAlign w:val="center"/>
            <w:hideMark/>
          </w:tcPr>
          <w:p w14:paraId="70C04414" w14:textId="77777777" w:rsidR="008470DE" w:rsidRPr="00622301" w:rsidRDefault="008470DE">
            <w:pPr>
              <w:jc w:val="both"/>
              <w:rPr>
                <w:sz w:val="16"/>
                <w:szCs w:val="16"/>
              </w:rPr>
            </w:pPr>
            <w:r w:rsidRPr="00622301">
              <w:rPr>
                <w:sz w:val="16"/>
                <w:szCs w:val="16"/>
              </w:rPr>
              <w:t>Развитие малого и среднего предпринимательства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1B00B3D8" w14:textId="77777777" w:rsidR="008470DE" w:rsidRPr="00622301" w:rsidRDefault="008470DE">
            <w:pPr>
              <w:jc w:val="center"/>
              <w:rPr>
                <w:sz w:val="16"/>
                <w:szCs w:val="16"/>
              </w:rPr>
            </w:pPr>
            <w:r w:rsidRPr="00622301">
              <w:rPr>
                <w:sz w:val="16"/>
                <w:szCs w:val="16"/>
              </w:rPr>
              <w:t>60 819,8</w:t>
            </w:r>
          </w:p>
        </w:tc>
        <w:tc>
          <w:tcPr>
            <w:tcW w:w="1276" w:type="dxa"/>
            <w:tcBorders>
              <w:top w:val="nil"/>
              <w:left w:val="nil"/>
              <w:bottom w:val="single" w:sz="4" w:space="0" w:color="auto"/>
              <w:right w:val="single" w:sz="4" w:space="0" w:color="auto"/>
            </w:tcBorders>
            <w:shd w:val="clear" w:color="auto" w:fill="auto"/>
            <w:vAlign w:val="center"/>
            <w:hideMark/>
          </w:tcPr>
          <w:p w14:paraId="0500339F" w14:textId="77777777" w:rsidR="008470DE" w:rsidRPr="00622301" w:rsidRDefault="008470DE">
            <w:pPr>
              <w:jc w:val="center"/>
              <w:rPr>
                <w:sz w:val="16"/>
                <w:szCs w:val="16"/>
              </w:rPr>
            </w:pPr>
            <w:r w:rsidRPr="00622301">
              <w:rPr>
                <w:sz w:val="16"/>
                <w:szCs w:val="16"/>
              </w:rPr>
              <w:t>81 076,1</w:t>
            </w:r>
          </w:p>
        </w:tc>
        <w:tc>
          <w:tcPr>
            <w:tcW w:w="666" w:type="dxa"/>
            <w:tcBorders>
              <w:top w:val="nil"/>
              <w:left w:val="nil"/>
              <w:bottom w:val="single" w:sz="4" w:space="0" w:color="auto"/>
              <w:right w:val="single" w:sz="4" w:space="0" w:color="auto"/>
            </w:tcBorders>
            <w:shd w:val="clear" w:color="auto" w:fill="auto"/>
            <w:noWrap/>
            <w:vAlign w:val="center"/>
            <w:hideMark/>
          </w:tcPr>
          <w:p w14:paraId="73C91F8B" w14:textId="77777777" w:rsidR="008470DE" w:rsidRPr="00622301" w:rsidRDefault="008470DE">
            <w:pPr>
              <w:jc w:val="center"/>
              <w:rPr>
                <w:sz w:val="16"/>
                <w:szCs w:val="16"/>
              </w:rPr>
            </w:pPr>
            <w:r w:rsidRPr="00622301">
              <w:rPr>
                <w:sz w:val="16"/>
                <w:szCs w:val="16"/>
              </w:rPr>
              <w:t>0,1</w:t>
            </w:r>
          </w:p>
        </w:tc>
        <w:tc>
          <w:tcPr>
            <w:tcW w:w="1276" w:type="dxa"/>
            <w:tcBorders>
              <w:top w:val="nil"/>
              <w:left w:val="nil"/>
              <w:bottom w:val="single" w:sz="4" w:space="0" w:color="auto"/>
              <w:right w:val="single" w:sz="4" w:space="0" w:color="auto"/>
            </w:tcBorders>
            <w:shd w:val="clear" w:color="auto" w:fill="auto"/>
            <w:noWrap/>
            <w:vAlign w:val="center"/>
            <w:hideMark/>
          </w:tcPr>
          <w:p w14:paraId="05CC0DF6" w14:textId="77777777" w:rsidR="008470DE" w:rsidRPr="00622301" w:rsidRDefault="008470DE">
            <w:pPr>
              <w:jc w:val="center"/>
              <w:rPr>
                <w:sz w:val="16"/>
                <w:szCs w:val="16"/>
              </w:rPr>
            </w:pPr>
            <w:r w:rsidRPr="00622301">
              <w:rPr>
                <w:sz w:val="16"/>
                <w:szCs w:val="16"/>
              </w:rPr>
              <w:t>38 563,9</w:t>
            </w:r>
          </w:p>
        </w:tc>
        <w:tc>
          <w:tcPr>
            <w:tcW w:w="680" w:type="dxa"/>
            <w:tcBorders>
              <w:top w:val="nil"/>
              <w:left w:val="nil"/>
              <w:bottom w:val="single" w:sz="4" w:space="0" w:color="auto"/>
              <w:right w:val="single" w:sz="4" w:space="0" w:color="auto"/>
            </w:tcBorders>
            <w:shd w:val="clear" w:color="auto" w:fill="auto"/>
            <w:noWrap/>
            <w:vAlign w:val="center"/>
            <w:hideMark/>
          </w:tcPr>
          <w:p w14:paraId="00405097" w14:textId="77777777" w:rsidR="008470DE" w:rsidRPr="00622301" w:rsidRDefault="008470DE">
            <w:pPr>
              <w:jc w:val="center"/>
              <w:rPr>
                <w:sz w:val="16"/>
                <w:szCs w:val="16"/>
              </w:rPr>
            </w:pPr>
            <w:r w:rsidRPr="00622301">
              <w:rPr>
                <w:sz w:val="16"/>
                <w:szCs w:val="16"/>
              </w:rPr>
              <w:t>0,1</w:t>
            </w:r>
          </w:p>
        </w:tc>
        <w:tc>
          <w:tcPr>
            <w:tcW w:w="1559" w:type="dxa"/>
            <w:tcBorders>
              <w:top w:val="nil"/>
              <w:left w:val="nil"/>
              <w:bottom w:val="single" w:sz="4" w:space="0" w:color="auto"/>
              <w:right w:val="single" w:sz="4" w:space="0" w:color="auto"/>
            </w:tcBorders>
            <w:shd w:val="clear" w:color="auto" w:fill="auto"/>
            <w:noWrap/>
            <w:vAlign w:val="center"/>
            <w:hideMark/>
          </w:tcPr>
          <w:p w14:paraId="3E606980" w14:textId="77777777" w:rsidR="008470DE" w:rsidRPr="00622301" w:rsidRDefault="008470DE">
            <w:pPr>
              <w:jc w:val="center"/>
              <w:rPr>
                <w:sz w:val="16"/>
                <w:szCs w:val="16"/>
              </w:rPr>
            </w:pPr>
            <w:r w:rsidRPr="00622301">
              <w:rPr>
                <w:sz w:val="16"/>
                <w:szCs w:val="16"/>
              </w:rPr>
              <w:t>47,6</w:t>
            </w:r>
          </w:p>
        </w:tc>
      </w:tr>
      <w:tr w:rsidR="008470DE" w:rsidRPr="00622301" w14:paraId="57A68E6E"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36FBAD74" w14:textId="77777777" w:rsidR="008470DE" w:rsidRPr="00622301" w:rsidRDefault="008470DE">
            <w:pPr>
              <w:jc w:val="center"/>
              <w:rPr>
                <w:sz w:val="16"/>
                <w:szCs w:val="16"/>
              </w:rPr>
            </w:pPr>
            <w:r w:rsidRPr="00622301">
              <w:rPr>
                <w:sz w:val="16"/>
                <w:szCs w:val="16"/>
              </w:rPr>
              <w:t>1.15.</w:t>
            </w:r>
          </w:p>
        </w:tc>
        <w:tc>
          <w:tcPr>
            <w:tcW w:w="3330" w:type="dxa"/>
            <w:tcBorders>
              <w:top w:val="nil"/>
              <w:left w:val="nil"/>
              <w:bottom w:val="single" w:sz="4" w:space="0" w:color="auto"/>
              <w:right w:val="single" w:sz="4" w:space="0" w:color="auto"/>
            </w:tcBorders>
            <w:shd w:val="clear" w:color="auto" w:fill="auto"/>
            <w:vAlign w:val="center"/>
            <w:hideMark/>
          </w:tcPr>
          <w:p w14:paraId="703A1E6B" w14:textId="77777777" w:rsidR="008470DE" w:rsidRPr="00622301" w:rsidRDefault="008470DE">
            <w:pPr>
              <w:jc w:val="both"/>
              <w:rPr>
                <w:sz w:val="16"/>
                <w:szCs w:val="16"/>
              </w:rPr>
            </w:pPr>
            <w:r w:rsidRPr="00622301">
              <w:rPr>
                <w:sz w:val="16"/>
                <w:szCs w:val="16"/>
              </w:rPr>
              <w:t>Комфортная городская среда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00ADE291" w14:textId="77777777" w:rsidR="008470DE" w:rsidRPr="00622301" w:rsidRDefault="008470DE">
            <w:pPr>
              <w:jc w:val="center"/>
              <w:rPr>
                <w:sz w:val="16"/>
                <w:szCs w:val="16"/>
              </w:rPr>
            </w:pPr>
            <w:r w:rsidRPr="00622301">
              <w:rPr>
                <w:sz w:val="16"/>
                <w:szCs w:val="16"/>
              </w:rPr>
              <w:t>1 617 955,3</w:t>
            </w:r>
          </w:p>
        </w:tc>
        <w:tc>
          <w:tcPr>
            <w:tcW w:w="1276" w:type="dxa"/>
            <w:tcBorders>
              <w:top w:val="nil"/>
              <w:left w:val="nil"/>
              <w:bottom w:val="single" w:sz="4" w:space="0" w:color="auto"/>
              <w:right w:val="single" w:sz="4" w:space="0" w:color="auto"/>
            </w:tcBorders>
            <w:shd w:val="clear" w:color="auto" w:fill="auto"/>
            <w:vAlign w:val="center"/>
            <w:hideMark/>
          </w:tcPr>
          <w:p w14:paraId="29D9732C" w14:textId="77777777" w:rsidR="008470DE" w:rsidRPr="00622301" w:rsidRDefault="008470DE">
            <w:pPr>
              <w:jc w:val="center"/>
              <w:rPr>
                <w:sz w:val="16"/>
                <w:szCs w:val="16"/>
              </w:rPr>
            </w:pPr>
            <w:r w:rsidRPr="00622301">
              <w:rPr>
                <w:sz w:val="16"/>
                <w:szCs w:val="16"/>
              </w:rPr>
              <w:t>1 803 503,5</w:t>
            </w:r>
          </w:p>
        </w:tc>
        <w:tc>
          <w:tcPr>
            <w:tcW w:w="666" w:type="dxa"/>
            <w:tcBorders>
              <w:top w:val="nil"/>
              <w:left w:val="nil"/>
              <w:bottom w:val="single" w:sz="4" w:space="0" w:color="auto"/>
              <w:right w:val="single" w:sz="4" w:space="0" w:color="auto"/>
            </w:tcBorders>
            <w:shd w:val="clear" w:color="auto" w:fill="auto"/>
            <w:noWrap/>
            <w:vAlign w:val="center"/>
            <w:hideMark/>
          </w:tcPr>
          <w:p w14:paraId="1624360E" w14:textId="77777777" w:rsidR="008470DE" w:rsidRPr="00622301" w:rsidRDefault="008470DE">
            <w:pPr>
              <w:jc w:val="center"/>
              <w:rPr>
                <w:sz w:val="16"/>
                <w:szCs w:val="16"/>
              </w:rPr>
            </w:pPr>
            <w:r w:rsidRPr="00622301">
              <w:rPr>
                <w:sz w:val="16"/>
                <w:szCs w:val="16"/>
              </w:rPr>
              <w:t>3,3</w:t>
            </w:r>
          </w:p>
        </w:tc>
        <w:tc>
          <w:tcPr>
            <w:tcW w:w="1276" w:type="dxa"/>
            <w:tcBorders>
              <w:top w:val="nil"/>
              <w:left w:val="nil"/>
              <w:bottom w:val="single" w:sz="4" w:space="0" w:color="auto"/>
              <w:right w:val="single" w:sz="4" w:space="0" w:color="auto"/>
            </w:tcBorders>
            <w:shd w:val="clear" w:color="auto" w:fill="auto"/>
            <w:noWrap/>
            <w:vAlign w:val="center"/>
            <w:hideMark/>
          </w:tcPr>
          <w:p w14:paraId="063A789D" w14:textId="77777777" w:rsidR="008470DE" w:rsidRPr="00622301" w:rsidRDefault="008470DE">
            <w:pPr>
              <w:jc w:val="center"/>
              <w:rPr>
                <w:sz w:val="16"/>
                <w:szCs w:val="16"/>
              </w:rPr>
            </w:pPr>
            <w:r w:rsidRPr="00622301">
              <w:rPr>
                <w:sz w:val="16"/>
                <w:szCs w:val="16"/>
              </w:rPr>
              <w:t>1 661 624,7</w:t>
            </w:r>
          </w:p>
        </w:tc>
        <w:tc>
          <w:tcPr>
            <w:tcW w:w="680" w:type="dxa"/>
            <w:tcBorders>
              <w:top w:val="nil"/>
              <w:left w:val="nil"/>
              <w:bottom w:val="single" w:sz="4" w:space="0" w:color="auto"/>
              <w:right w:val="single" w:sz="4" w:space="0" w:color="auto"/>
            </w:tcBorders>
            <w:shd w:val="clear" w:color="auto" w:fill="auto"/>
            <w:noWrap/>
            <w:vAlign w:val="center"/>
            <w:hideMark/>
          </w:tcPr>
          <w:p w14:paraId="0C31DFBD" w14:textId="77777777" w:rsidR="008470DE" w:rsidRPr="00622301" w:rsidRDefault="008470DE">
            <w:pPr>
              <w:jc w:val="center"/>
              <w:rPr>
                <w:sz w:val="16"/>
                <w:szCs w:val="16"/>
              </w:rPr>
            </w:pPr>
            <w:r w:rsidRPr="00622301">
              <w:rPr>
                <w:sz w:val="16"/>
                <w:szCs w:val="16"/>
              </w:rPr>
              <w:t>2,9</w:t>
            </w:r>
          </w:p>
        </w:tc>
        <w:tc>
          <w:tcPr>
            <w:tcW w:w="1559" w:type="dxa"/>
            <w:tcBorders>
              <w:top w:val="nil"/>
              <w:left w:val="nil"/>
              <w:bottom w:val="single" w:sz="4" w:space="0" w:color="auto"/>
              <w:right w:val="single" w:sz="4" w:space="0" w:color="auto"/>
            </w:tcBorders>
            <w:shd w:val="clear" w:color="auto" w:fill="auto"/>
            <w:noWrap/>
            <w:vAlign w:val="center"/>
            <w:hideMark/>
          </w:tcPr>
          <w:p w14:paraId="7061166F" w14:textId="77777777" w:rsidR="008470DE" w:rsidRPr="00622301" w:rsidRDefault="008470DE">
            <w:pPr>
              <w:jc w:val="center"/>
              <w:rPr>
                <w:sz w:val="16"/>
                <w:szCs w:val="16"/>
              </w:rPr>
            </w:pPr>
            <w:r w:rsidRPr="00622301">
              <w:rPr>
                <w:sz w:val="16"/>
                <w:szCs w:val="16"/>
              </w:rPr>
              <w:t>92,1</w:t>
            </w:r>
          </w:p>
        </w:tc>
      </w:tr>
      <w:tr w:rsidR="008470DE" w:rsidRPr="00622301" w14:paraId="18B9C077" w14:textId="77777777" w:rsidTr="008470DE">
        <w:trPr>
          <w:trHeight w:val="51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2BB2FBFC" w14:textId="77777777" w:rsidR="008470DE" w:rsidRPr="00622301" w:rsidRDefault="008470DE">
            <w:pPr>
              <w:jc w:val="center"/>
              <w:rPr>
                <w:sz w:val="16"/>
                <w:szCs w:val="16"/>
              </w:rPr>
            </w:pPr>
            <w:r w:rsidRPr="00622301">
              <w:rPr>
                <w:sz w:val="16"/>
                <w:szCs w:val="16"/>
              </w:rPr>
              <w:t>1.16.</w:t>
            </w:r>
          </w:p>
        </w:tc>
        <w:tc>
          <w:tcPr>
            <w:tcW w:w="3330" w:type="dxa"/>
            <w:tcBorders>
              <w:top w:val="nil"/>
              <w:left w:val="nil"/>
              <w:bottom w:val="single" w:sz="4" w:space="0" w:color="auto"/>
              <w:right w:val="single" w:sz="4" w:space="0" w:color="auto"/>
            </w:tcBorders>
            <w:shd w:val="clear" w:color="auto" w:fill="auto"/>
            <w:vAlign w:val="center"/>
            <w:hideMark/>
          </w:tcPr>
          <w:p w14:paraId="0C79CD37" w14:textId="77777777" w:rsidR="008470DE" w:rsidRPr="00622301" w:rsidRDefault="008470DE">
            <w:pPr>
              <w:jc w:val="both"/>
              <w:rPr>
                <w:sz w:val="16"/>
                <w:szCs w:val="16"/>
              </w:rPr>
            </w:pPr>
            <w:r w:rsidRPr="00622301">
              <w:rPr>
                <w:sz w:val="16"/>
                <w:szCs w:val="16"/>
              </w:rPr>
              <w:t>Укрепление межнационального и межконфессионального согласия, профилактика экстремизма и терроризма</w:t>
            </w:r>
          </w:p>
        </w:tc>
        <w:tc>
          <w:tcPr>
            <w:tcW w:w="1275" w:type="dxa"/>
            <w:tcBorders>
              <w:top w:val="nil"/>
              <w:left w:val="nil"/>
              <w:bottom w:val="single" w:sz="4" w:space="0" w:color="auto"/>
              <w:right w:val="single" w:sz="4" w:space="0" w:color="auto"/>
            </w:tcBorders>
            <w:shd w:val="clear" w:color="auto" w:fill="auto"/>
            <w:vAlign w:val="center"/>
            <w:hideMark/>
          </w:tcPr>
          <w:p w14:paraId="37C26237" w14:textId="77777777" w:rsidR="008470DE" w:rsidRPr="00622301" w:rsidRDefault="008470DE">
            <w:pPr>
              <w:jc w:val="center"/>
              <w:rPr>
                <w:sz w:val="16"/>
                <w:szCs w:val="16"/>
              </w:rPr>
            </w:pPr>
            <w:r w:rsidRPr="00622301">
              <w:rPr>
                <w:sz w:val="16"/>
                <w:szCs w:val="16"/>
              </w:rPr>
              <w:t>29 956,2</w:t>
            </w:r>
          </w:p>
        </w:tc>
        <w:tc>
          <w:tcPr>
            <w:tcW w:w="1276" w:type="dxa"/>
            <w:tcBorders>
              <w:top w:val="nil"/>
              <w:left w:val="nil"/>
              <w:bottom w:val="single" w:sz="4" w:space="0" w:color="auto"/>
              <w:right w:val="single" w:sz="4" w:space="0" w:color="auto"/>
            </w:tcBorders>
            <w:shd w:val="clear" w:color="auto" w:fill="auto"/>
            <w:vAlign w:val="center"/>
            <w:hideMark/>
          </w:tcPr>
          <w:p w14:paraId="373EAA67" w14:textId="77777777" w:rsidR="008470DE" w:rsidRPr="00622301" w:rsidRDefault="008470DE">
            <w:pPr>
              <w:jc w:val="center"/>
              <w:rPr>
                <w:sz w:val="16"/>
                <w:szCs w:val="16"/>
              </w:rPr>
            </w:pPr>
            <w:r w:rsidRPr="00622301">
              <w:rPr>
                <w:sz w:val="16"/>
                <w:szCs w:val="16"/>
              </w:rPr>
              <w:t>29 956,2</w:t>
            </w:r>
          </w:p>
        </w:tc>
        <w:tc>
          <w:tcPr>
            <w:tcW w:w="666" w:type="dxa"/>
            <w:tcBorders>
              <w:top w:val="nil"/>
              <w:left w:val="nil"/>
              <w:bottom w:val="single" w:sz="4" w:space="0" w:color="auto"/>
              <w:right w:val="single" w:sz="4" w:space="0" w:color="auto"/>
            </w:tcBorders>
            <w:shd w:val="clear" w:color="auto" w:fill="auto"/>
            <w:noWrap/>
            <w:vAlign w:val="center"/>
            <w:hideMark/>
          </w:tcPr>
          <w:p w14:paraId="7A1C03C3" w14:textId="77777777" w:rsidR="008470DE" w:rsidRPr="00622301" w:rsidRDefault="008470DE">
            <w:pPr>
              <w:jc w:val="center"/>
              <w:rPr>
                <w:sz w:val="16"/>
                <w:szCs w:val="16"/>
              </w:rPr>
            </w:pPr>
            <w:r w:rsidRPr="00622301">
              <w:rPr>
                <w:sz w:val="16"/>
                <w:szCs w:val="16"/>
              </w:rPr>
              <w:t>0,1</w:t>
            </w:r>
          </w:p>
        </w:tc>
        <w:tc>
          <w:tcPr>
            <w:tcW w:w="1276" w:type="dxa"/>
            <w:tcBorders>
              <w:top w:val="nil"/>
              <w:left w:val="nil"/>
              <w:bottom w:val="single" w:sz="4" w:space="0" w:color="auto"/>
              <w:right w:val="single" w:sz="4" w:space="0" w:color="auto"/>
            </w:tcBorders>
            <w:shd w:val="clear" w:color="auto" w:fill="auto"/>
            <w:noWrap/>
            <w:vAlign w:val="center"/>
            <w:hideMark/>
          </w:tcPr>
          <w:p w14:paraId="1FC94195" w14:textId="77777777" w:rsidR="008470DE" w:rsidRPr="00622301" w:rsidRDefault="008470DE">
            <w:pPr>
              <w:jc w:val="center"/>
              <w:rPr>
                <w:sz w:val="16"/>
                <w:szCs w:val="16"/>
              </w:rPr>
            </w:pPr>
            <w:r w:rsidRPr="00622301">
              <w:rPr>
                <w:sz w:val="16"/>
                <w:szCs w:val="16"/>
              </w:rPr>
              <w:t>33 013,6</w:t>
            </w:r>
          </w:p>
        </w:tc>
        <w:tc>
          <w:tcPr>
            <w:tcW w:w="680" w:type="dxa"/>
            <w:tcBorders>
              <w:top w:val="nil"/>
              <w:left w:val="nil"/>
              <w:bottom w:val="single" w:sz="4" w:space="0" w:color="auto"/>
              <w:right w:val="single" w:sz="4" w:space="0" w:color="auto"/>
            </w:tcBorders>
            <w:shd w:val="clear" w:color="auto" w:fill="auto"/>
            <w:noWrap/>
            <w:vAlign w:val="center"/>
            <w:hideMark/>
          </w:tcPr>
          <w:p w14:paraId="06E5C0C8" w14:textId="77777777" w:rsidR="008470DE" w:rsidRPr="00622301" w:rsidRDefault="008470DE">
            <w:pPr>
              <w:jc w:val="center"/>
              <w:rPr>
                <w:sz w:val="16"/>
                <w:szCs w:val="16"/>
              </w:rPr>
            </w:pPr>
            <w:r w:rsidRPr="00622301">
              <w:rPr>
                <w:sz w:val="16"/>
                <w:szCs w:val="16"/>
              </w:rPr>
              <w:t>0,1</w:t>
            </w:r>
          </w:p>
        </w:tc>
        <w:tc>
          <w:tcPr>
            <w:tcW w:w="1559" w:type="dxa"/>
            <w:tcBorders>
              <w:top w:val="nil"/>
              <w:left w:val="nil"/>
              <w:bottom w:val="single" w:sz="4" w:space="0" w:color="auto"/>
              <w:right w:val="single" w:sz="4" w:space="0" w:color="auto"/>
            </w:tcBorders>
            <w:shd w:val="clear" w:color="auto" w:fill="auto"/>
            <w:noWrap/>
            <w:vAlign w:val="center"/>
            <w:hideMark/>
          </w:tcPr>
          <w:p w14:paraId="37216F5B" w14:textId="77777777" w:rsidR="008470DE" w:rsidRPr="00622301" w:rsidRDefault="008470DE">
            <w:pPr>
              <w:jc w:val="center"/>
              <w:rPr>
                <w:sz w:val="16"/>
                <w:szCs w:val="16"/>
              </w:rPr>
            </w:pPr>
            <w:r w:rsidRPr="00622301">
              <w:rPr>
                <w:sz w:val="16"/>
                <w:szCs w:val="16"/>
              </w:rPr>
              <w:t>110,2</w:t>
            </w:r>
          </w:p>
        </w:tc>
      </w:tr>
      <w:tr w:rsidR="008470DE" w:rsidRPr="00622301" w14:paraId="516DB56A" w14:textId="77777777" w:rsidTr="008470DE">
        <w:trPr>
          <w:trHeight w:val="24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291956DF" w14:textId="77777777" w:rsidR="008470DE" w:rsidRPr="00622301" w:rsidRDefault="008470DE">
            <w:pPr>
              <w:jc w:val="center"/>
              <w:rPr>
                <w:sz w:val="16"/>
                <w:szCs w:val="16"/>
              </w:rPr>
            </w:pPr>
            <w:r w:rsidRPr="00622301">
              <w:rPr>
                <w:sz w:val="16"/>
                <w:szCs w:val="16"/>
              </w:rPr>
              <w:t>1.17.</w:t>
            </w:r>
          </w:p>
        </w:tc>
        <w:tc>
          <w:tcPr>
            <w:tcW w:w="3330" w:type="dxa"/>
            <w:tcBorders>
              <w:top w:val="nil"/>
              <w:left w:val="nil"/>
              <w:bottom w:val="single" w:sz="4" w:space="0" w:color="auto"/>
              <w:right w:val="single" w:sz="4" w:space="0" w:color="auto"/>
            </w:tcBorders>
            <w:shd w:val="clear" w:color="auto" w:fill="auto"/>
            <w:vAlign w:val="center"/>
            <w:hideMark/>
          </w:tcPr>
          <w:p w14:paraId="4C2660FC" w14:textId="77777777" w:rsidR="008470DE" w:rsidRPr="00622301" w:rsidRDefault="008470DE">
            <w:pPr>
              <w:jc w:val="both"/>
              <w:rPr>
                <w:sz w:val="16"/>
                <w:szCs w:val="16"/>
              </w:rPr>
            </w:pPr>
            <w:r w:rsidRPr="00622301">
              <w:rPr>
                <w:sz w:val="16"/>
                <w:szCs w:val="16"/>
              </w:rPr>
              <w:t>Развитие жилищной сферы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77637152" w14:textId="77777777" w:rsidR="008470DE" w:rsidRPr="00622301" w:rsidRDefault="008470DE">
            <w:pPr>
              <w:jc w:val="center"/>
              <w:rPr>
                <w:sz w:val="16"/>
                <w:szCs w:val="16"/>
              </w:rPr>
            </w:pPr>
            <w:r w:rsidRPr="00622301">
              <w:rPr>
                <w:sz w:val="16"/>
                <w:szCs w:val="16"/>
              </w:rPr>
              <w:t>1 617 974,9</w:t>
            </w:r>
          </w:p>
        </w:tc>
        <w:tc>
          <w:tcPr>
            <w:tcW w:w="1276" w:type="dxa"/>
            <w:tcBorders>
              <w:top w:val="nil"/>
              <w:left w:val="nil"/>
              <w:bottom w:val="single" w:sz="4" w:space="0" w:color="auto"/>
              <w:right w:val="single" w:sz="4" w:space="0" w:color="auto"/>
            </w:tcBorders>
            <w:shd w:val="clear" w:color="auto" w:fill="auto"/>
            <w:vAlign w:val="center"/>
            <w:hideMark/>
          </w:tcPr>
          <w:p w14:paraId="3CFF4575" w14:textId="77777777" w:rsidR="008470DE" w:rsidRPr="00622301" w:rsidRDefault="008470DE">
            <w:pPr>
              <w:jc w:val="center"/>
              <w:rPr>
                <w:sz w:val="16"/>
                <w:szCs w:val="16"/>
              </w:rPr>
            </w:pPr>
            <w:r w:rsidRPr="00622301">
              <w:rPr>
                <w:sz w:val="16"/>
                <w:szCs w:val="16"/>
              </w:rPr>
              <w:t>2 047 625,8</w:t>
            </w:r>
          </w:p>
        </w:tc>
        <w:tc>
          <w:tcPr>
            <w:tcW w:w="666" w:type="dxa"/>
            <w:tcBorders>
              <w:top w:val="nil"/>
              <w:left w:val="nil"/>
              <w:bottom w:val="single" w:sz="4" w:space="0" w:color="auto"/>
              <w:right w:val="single" w:sz="4" w:space="0" w:color="auto"/>
            </w:tcBorders>
            <w:shd w:val="clear" w:color="auto" w:fill="auto"/>
            <w:noWrap/>
            <w:vAlign w:val="center"/>
            <w:hideMark/>
          </w:tcPr>
          <w:p w14:paraId="28187E49" w14:textId="77777777" w:rsidR="008470DE" w:rsidRPr="00622301" w:rsidRDefault="008470DE">
            <w:pPr>
              <w:jc w:val="center"/>
              <w:rPr>
                <w:sz w:val="16"/>
                <w:szCs w:val="16"/>
              </w:rPr>
            </w:pPr>
            <w:r w:rsidRPr="00622301">
              <w:rPr>
                <w:sz w:val="16"/>
                <w:szCs w:val="16"/>
              </w:rPr>
              <w:t>3,8</w:t>
            </w:r>
          </w:p>
        </w:tc>
        <w:tc>
          <w:tcPr>
            <w:tcW w:w="1276" w:type="dxa"/>
            <w:tcBorders>
              <w:top w:val="nil"/>
              <w:left w:val="nil"/>
              <w:bottom w:val="single" w:sz="4" w:space="0" w:color="auto"/>
              <w:right w:val="single" w:sz="4" w:space="0" w:color="auto"/>
            </w:tcBorders>
            <w:shd w:val="clear" w:color="auto" w:fill="auto"/>
            <w:noWrap/>
            <w:vAlign w:val="center"/>
            <w:hideMark/>
          </w:tcPr>
          <w:p w14:paraId="4EB175C2" w14:textId="77777777" w:rsidR="008470DE" w:rsidRPr="00622301" w:rsidRDefault="008470DE">
            <w:pPr>
              <w:jc w:val="center"/>
              <w:rPr>
                <w:sz w:val="16"/>
                <w:szCs w:val="16"/>
              </w:rPr>
            </w:pPr>
            <w:r w:rsidRPr="00622301">
              <w:rPr>
                <w:sz w:val="16"/>
                <w:szCs w:val="16"/>
              </w:rPr>
              <w:t>1 246 239,8</w:t>
            </w:r>
          </w:p>
        </w:tc>
        <w:tc>
          <w:tcPr>
            <w:tcW w:w="680" w:type="dxa"/>
            <w:tcBorders>
              <w:top w:val="nil"/>
              <w:left w:val="nil"/>
              <w:bottom w:val="single" w:sz="4" w:space="0" w:color="auto"/>
              <w:right w:val="single" w:sz="4" w:space="0" w:color="auto"/>
            </w:tcBorders>
            <w:shd w:val="clear" w:color="auto" w:fill="auto"/>
            <w:noWrap/>
            <w:vAlign w:val="center"/>
            <w:hideMark/>
          </w:tcPr>
          <w:p w14:paraId="08FF7902" w14:textId="77777777" w:rsidR="008470DE" w:rsidRPr="00622301" w:rsidRDefault="008470DE">
            <w:pPr>
              <w:jc w:val="center"/>
              <w:rPr>
                <w:sz w:val="16"/>
                <w:szCs w:val="16"/>
              </w:rPr>
            </w:pPr>
            <w:r w:rsidRPr="00622301">
              <w:rPr>
                <w:sz w:val="16"/>
                <w:szCs w:val="16"/>
              </w:rPr>
              <w:t>2,1</w:t>
            </w:r>
          </w:p>
        </w:tc>
        <w:tc>
          <w:tcPr>
            <w:tcW w:w="1559" w:type="dxa"/>
            <w:tcBorders>
              <w:top w:val="nil"/>
              <w:left w:val="nil"/>
              <w:bottom w:val="single" w:sz="4" w:space="0" w:color="auto"/>
              <w:right w:val="single" w:sz="4" w:space="0" w:color="auto"/>
            </w:tcBorders>
            <w:shd w:val="clear" w:color="auto" w:fill="auto"/>
            <w:noWrap/>
            <w:vAlign w:val="center"/>
            <w:hideMark/>
          </w:tcPr>
          <w:p w14:paraId="4BD1F9EC" w14:textId="77777777" w:rsidR="008470DE" w:rsidRPr="00622301" w:rsidRDefault="008470DE">
            <w:pPr>
              <w:jc w:val="center"/>
              <w:rPr>
                <w:sz w:val="16"/>
                <w:szCs w:val="16"/>
              </w:rPr>
            </w:pPr>
            <w:r w:rsidRPr="00622301">
              <w:rPr>
                <w:sz w:val="16"/>
                <w:szCs w:val="16"/>
              </w:rPr>
              <w:t>60,9</w:t>
            </w:r>
          </w:p>
        </w:tc>
      </w:tr>
      <w:tr w:rsidR="008470DE" w:rsidRPr="00622301" w14:paraId="286530E9" w14:textId="77777777" w:rsidTr="008470DE">
        <w:trPr>
          <w:trHeight w:val="450"/>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78D585D0" w14:textId="77777777" w:rsidR="008470DE" w:rsidRPr="00622301" w:rsidRDefault="008470DE">
            <w:pPr>
              <w:jc w:val="center"/>
              <w:rPr>
                <w:sz w:val="16"/>
                <w:szCs w:val="16"/>
              </w:rPr>
            </w:pPr>
            <w:r w:rsidRPr="00622301">
              <w:rPr>
                <w:sz w:val="16"/>
                <w:szCs w:val="16"/>
              </w:rPr>
              <w:t>1.18.</w:t>
            </w:r>
          </w:p>
        </w:tc>
        <w:tc>
          <w:tcPr>
            <w:tcW w:w="3330" w:type="dxa"/>
            <w:tcBorders>
              <w:top w:val="nil"/>
              <w:left w:val="nil"/>
              <w:bottom w:val="single" w:sz="4" w:space="0" w:color="auto"/>
              <w:right w:val="single" w:sz="4" w:space="0" w:color="auto"/>
            </w:tcBorders>
            <w:shd w:val="clear" w:color="auto" w:fill="auto"/>
            <w:vAlign w:val="center"/>
            <w:hideMark/>
          </w:tcPr>
          <w:p w14:paraId="327B6264" w14:textId="77777777" w:rsidR="008470DE" w:rsidRPr="00622301" w:rsidRDefault="008470DE">
            <w:pPr>
              <w:jc w:val="both"/>
              <w:rPr>
                <w:sz w:val="16"/>
                <w:szCs w:val="16"/>
              </w:rPr>
            </w:pPr>
            <w:r w:rsidRPr="00622301">
              <w:rPr>
                <w:sz w:val="16"/>
                <w:szCs w:val="16"/>
              </w:rPr>
              <w:t>Охрана окружающей среды и организация ритуальных услуг в городе Сургуте</w:t>
            </w:r>
          </w:p>
        </w:tc>
        <w:tc>
          <w:tcPr>
            <w:tcW w:w="1275" w:type="dxa"/>
            <w:tcBorders>
              <w:top w:val="nil"/>
              <w:left w:val="nil"/>
              <w:bottom w:val="single" w:sz="4" w:space="0" w:color="auto"/>
              <w:right w:val="single" w:sz="4" w:space="0" w:color="auto"/>
            </w:tcBorders>
            <w:shd w:val="clear" w:color="auto" w:fill="auto"/>
            <w:vAlign w:val="center"/>
            <w:hideMark/>
          </w:tcPr>
          <w:p w14:paraId="427A6A79" w14:textId="77777777" w:rsidR="008470DE" w:rsidRPr="00622301" w:rsidRDefault="008470DE">
            <w:pPr>
              <w:jc w:val="center"/>
              <w:rPr>
                <w:sz w:val="16"/>
                <w:szCs w:val="16"/>
              </w:rPr>
            </w:pPr>
            <w:r w:rsidRPr="00622301">
              <w:rPr>
                <w:sz w:val="16"/>
                <w:szCs w:val="16"/>
              </w:rPr>
              <w:t>623 190,7</w:t>
            </w:r>
          </w:p>
        </w:tc>
        <w:tc>
          <w:tcPr>
            <w:tcW w:w="1276" w:type="dxa"/>
            <w:tcBorders>
              <w:top w:val="nil"/>
              <w:left w:val="nil"/>
              <w:bottom w:val="single" w:sz="4" w:space="0" w:color="auto"/>
              <w:right w:val="single" w:sz="4" w:space="0" w:color="auto"/>
            </w:tcBorders>
            <w:shd w:val="clear" w:color="auto" w:fill="auto"/>
            <w:vAlign w:val="center"/>
            <w:hideMark/>
          </w:tcPr>
          <w:p w14:paraId="6D537D1F" w14:textId="77777777" w:rsidR="008470DE" w:rsidRPr="00622301" w:rsidRDefault="008470DE">
            <w:pPr>
              <w:jc w:val="center"/>
              <w:rPr>
                <w:sz w:val="16"/>
                <w:szCs w:val="16"/>
              </w:rPr>
            </w:pPr>
            <w:r w:rsidRPr="00622301">
              <w:rPr>
                <w:sz w:val="16"/>
                <w:szCs w:val="16"/>
              </w:rPr>
              <w:t>760 192,3</w:t>
            </w:r>
          </w:p>
        </w:tc>
        <w:tc>
          <w:tcPr>
            <w:tcW w:w="666" w:type="dxa"/>
            <w:tcBorders>
              <w:top w:val="nil"/>
              <w:left w:val="nil"/>
              <w:bottom w:val="single" w:sz="4" w:space="0" w:color="auto"/>
              <w:right w:val="single" w:sz="4" w:space="0" w:color="auto"/>
            </w:tcBorders>
            <w:shd w:val="clear" w:color="auto" w:fill="auto"/>
            <w:noWrap/>
            <w:vAlign w:val="center"/>
            <w:hideMark/>
          </w:tcPr>
          <w:p w14:paraId="36F3EDF2" w14:textId="77777777" w:rsidR="008470DE" w:rsidRPr="00622301" w:rsidRDefault="008470DE">
            <w:pPr>
              <w:jc w:val="center"/>
              <w:rPr>
                <w:sz w:val="16"/>
                <w:szCs w:val="16"/>
              </w:rPr>
            </w:pPr>
            <w:r w:rsidRPr="00622301">
              <w:rPr>
                <w:sz w:val="16"/>
                <w:szCs w:val="16"/>
              </w:rPr>
              <w:t>1,4</w:t>
            </w:r>
          </w:p>
        </w:tc>
        <w:tc>
          <w:tcPr>
            <w:tcW w:w="1276" w:type="dxa"/>
            <w:tcBorders>
              <w:top w:val="nil"/>
              <w:left w:val="nil"/>
              <w:bottom w:val="single" w:sz="4" w:space="0" w:color="auto"/>
              <w:right w:val="single" w:sz="4" w:space="0" w:color="auto"/>
            </w:tcBorders>
            <w:shd w:val="clear" w:color="auto" w:fill="auto"/>
            <w:noWrap/>
            <w:vAlign w:val="center"/>
            <w:hideMark/>
          </w:tcPr>
          <w:p w14:paraId="46FC351B" w14:textId="77777777" w:rsidR="008470DE" w:rsidRPr="00622301" w:rsidRDefault="008470DE">
            <w:pPr>
              <w:jc w:val="center"/>
              <w:rPr>
                <w:sz w:val="16"/>
                <w:szCs w:val="16"/>
              </w:rPr>
            </w:pPr>
            <w:r w:rsidRPr="00622301">
              <w:rPr>
                <w:sz w:val="16"/>
                <w:szCs w:val="16"/>
              </w:rPr>
              <w:t>1 105 058,5</w:t>
            </w:r>
          </w:p>
        </w:tc>
        <w:tc>
          <w:tcPr>
            <w:tcW w:w="680" w:type="dxa"/>
            <w:tcBorders>
              <w:top w:val="nil"/>
              <w:left w:val="nil"/>
              <w:bottom w:val="single" w:sz="4" w:space="0" w:color="auto"/>
              <w:right w:val="single" w:sz="4" w:space="0" w:color="auto"/>
            </w:tcBorders>
            <w:shd w:val="clear" w:color="auto" w:fill="auto"/>
            <w:noWrap/>
            <w:vAlign w:val="center"/>
            <w:hideMark/>
          </w:tcPr>
          <w:p w14:paraId="548E1EA1" w14:textId="77777777" w:rsidR="008470DE" w:rsidRPr="00622301" w:rsidRDefault="008470DE">
            <w:pPr>
              <w:jc w:val="center"/>
              <w:rPr>
                <w:sz w:val="16"/>
                <w:szCs w:val="16"/>
              </w:rPr>
            </w:pPr>
            <w:r w:rsidRPr="00622301">
              <w:rPr>
                <w:sz w:val="16"/>
                <w:szCs w:val="16"/>
              </w:rPr>
              <w:t>1,9</w:t>
            </w:r>
          </w:p>
        </w:tc>
        <w:tc>
          <w:tcPr>
            <w:tcW w:w="1559" w:type="dxa"/>
            <w:tcBorders>
              <w:top w:val="nil"/>
              <w:left w:val="nil"/>
              <w:bottom w:val="single" w:sz="4" w:space="0" w:color="auto"/>
              <w:right w:val="single" w:sz="4" w:space="0" w:color="auto"/>
            </w:tcBorders>
            <w:shd w:val="clear" w:color="auto" w:fill="auto"/>
            <w:noWrap/>
            <w:vAlign w:val="center"/>
            <w:hideMark/>
          </w:tcPr>
          <w:p w14:paraId="6B39EDD0" w14:textId="77777777" w:rsidR="008470DE" w:rsidRPr="00622301" w:rsidRDefault="008470DE">
            <w:pPr>
              <w:jc w:val="center"/>
              <w:rPr>
                <w:sz w:val="16"/>
                <w:szCs w:val="16"/>
              </w:rPr>
            </w:pPr>
            <w:r w:rsidRPr="00622301">
              <w:rPr>
                <w:sz w:val="16"/>
                <w:szCs w:val="16"/>
              </w:rPr>
              <w:t>145,4</w:t>
            </w:r>
          </w:p>
        </w:tc>
      </w:tr>
      <w:tr w:rsidR="008470DE" w:rsidRPr="00622301" w14:paraId="460749F0"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4D12274C" w14:textId="77777777" w:rsidR="008470DE" w:rsidRPr="00622301" w:rsidRDefault="008470DE">
            <w:pPr>
              <w:jc w:val="center"/>
              <w:rPr>
                <w:sz w:val="16"/>
                <w:szCs w:val="16"/>
              </w:rPr>
            </w:pPr>
            <w:r w:rsidRPr="00622301">
              <w:rPr>
                <w:sz w:val="16"/>
                <w:szCs w:val="16"/>
              </w:rPr>
              <w:t>1.19.</w:t>
            </w:r>
          </w:p>
        </w:tc>
        <w:tc>
          <w:tcPr>
            <w:tcW w:w="3330" w:type="dxa"/>
            <w:tcBorders>
              <w:top w:val="nil"/>
              <w:left w:val="nil"/>
              <w:bottom w:val="single" w:sz="4" w:space="0" w:color="auto"/>
              <w:right w:val="single" w:sz="4" w:space="0" w:color="auto"/>
            </w:tcBorders>
            <w:shd w:val="clear" w:color="auto" w:fill="auto"/>
            <w:vAlign w:val="center"/>
            <w:hideMark/>
          </w:tcPr>
          <w:p w14:paraId="4C7A617B" w14:textId="77777777" w:rsidR="008470DE" w:rsidRPr="00622301" w:rsidRDefault="008470DE">
            <w:pPr>
              <w:jc w:val="both"/>
              <w:rPr>
                <w:sz w:val="16"/>
                <w:szCs w:val="16"/>
              </w:rPr>
            </w:pPr>
            <w:r w:rsidRPr="00622301">
              <w:rPr>
                <w:sz w:val="16"/>
                <w:szCs w:val="16"/>
              </w:rPr>
              <w:t>Укрепление общественного здоровья</w:t>
            </w:r>
          </w:p>
        </w:tc>
        <w:tc>
          <w:tcPr>
            <w:tcW w:w="1275" w:type="dxa"/>
            <w:tcBorders>
              <w:top w:val="nil"/>
              <w:left w:val="nil"/>
              <w:bottom w:val="single" w:sz="4" w:space="0" w:color="auto"/>
              <w:right w:val="single" w:sz="4" w:space="0" w:color="auto"/>
            </w:tcBorders>
            <w:shd w:val="clear" w:color="auto" w:fill="auto"/>
            <w:vAlign w:val="center"/>
            <w:hideMark/>
          </w:tcPr>
          <w:p w14:paraId="0DFA817B" w14:textId="77777777" w:rsidR="008470DE" w:rsidRPr="00622301" w:rsidRDefault="008470DE">
            <w:pPr>
              <w:jc w:val="center"/>
              <w:rPr>
                <w:sz w:val="16"/>
                <w:szCs w:val="16"/>
              </w:rPr>
            </w:pPr>
            <w:r w:rsidRPr="00622301">
              <w:rPr>
                <w:sz w:val="16"/>
                <w:szCs w:val="16"/>
              </w:rPr>
              <w:t>-</w:t>
            </w:r>
          </w:p>
        </w:tc>
        <w:tc>
          <w:tcPr>
            <w:tcW w:w="1276" w:type="dxa"/>
            <w:tcBorders>
              <w:top w:val="nil"/>
              <w:left w:val="nil"/>
              <w:bottom w:val="single" w:sz="4" w:space="0" w:color="auto"/>
              <w:right w:val="single" w:sz="4" w:space="0" w:color="auto"/>
            </w:tcBorders>
            <w:shd w:val="clear" w:color="auto" w:fill="auto"/>
            <w:vAlign w:val="center"/>
            <w:hideMark/>
          </w:tcPr>
          <w:p w14:paraId="5E45FE55" w14:textId="77777777" w:rsidR="008470DE" w:rsidRPr="00622301" w:rsidRDefault="008470DE">
            <w:pPr>
              <w:jc w:val="center"/>
              <w:rPr>
                <w:sz w:val="16"/>
                <w:szCs w:val="16"/>
              </w:rPr>
            </w:pPr>
            <w:r w:rsidRPr="00622301">
              <w:rPr>
                <w:sz w:val="16"/>
                <w:szCs w:val="16"/>
              </w:rPr>
              <w:t>-</w:t>
            </w:r>
          </w:p>
        </w:tc>
        <w:tc>
          <w:tcPr>
            <w:tcW w:w="666" w:type="dxa"/>
            <w:tcBorders>
              <w:top w:val="nil"/>
              <w:left w:val="nil"/>
              <w:bottom w:val="single" w:sz="4" w:space="0" w:color="auto"/>
              <w:right w:val="single" w:sz="4" w:space="0" w:color="auto"/>
            </w:tcBorders>
            <w:shd w:val="clear" w:color="auto" w:fill="auto"/>
            <w:noWrap/>
            <w:vAlign w:val="center"/>
            <w:hideMark/>
          </w:tcPr>
          <w:p w14:paraId="3E3AFAFD" w14:textId="77777777" w:rsidR="008470DE" w:rsidRPr="00622301" w:rsidRDefault="008470DE">
            <w:pPr>
              <w:jc w:val="center"/>
              <w:rPr>
                <w:sz w:val="16"/>
                <w:szCs w:val="16"/>
              </w:rPr>
            </w:pPr>
            <w:r w:rsidRPr="00622301">
              <w:rPr>
                <w:sz w:val="16"/>
                <w:szCs w:val="16"/>
              </w:rPr>
              <w:t> </w:t>
            </w:r>
          </w:p>
        </w:tc>
        <w:tc>
          <w:tcPr>
            <w:tcW w:w="1276" w:type="dxa"/>
            <w:tcBorders>
              <w:top w:val="nil"/>
              <w:left w:val="nil"/>
              <w:bottom w:val="single" w:sz="4" w:space="0" w:color="auto"/>
              <w:right w:val="single" w:sz="4" w:space="0" w:color="auto"/>
            </w:tcBorders>
            <w:shd w:val="clear" w:color="auto" w:fill="auto"/>
            <w:noWrap/>
            <w:vAlign w:val="center"/>
            <w:hideMark/>
          </w:tcPr>
          <w:p w14:paraId="77BB9C44" w14:textId="77777777" w:rsidR="008470DE" w:rsidRPr="00622301" w:rsidRDefault="008470DE">
            <w:pPr>
              <w:jc w:val="center"/>
              <w:rPr>
                <w:sz w:val="16"/>
                <w:szCs w:val="16"/>
              </w:rPr>
            </w:pPr>
            <w:r w:rsidRPr="00622301">
              <w:rPr>
                <w:sz w:val="16"/>
                <w:szCs w:val="16"/>
              </w:rPr>
              <w:t>-</w:t>
            </w:r>
          </w:p>
        </w:tc>
        <w:tc>
          <w:tcPr>
            <w:tcW w:w="680" w:type="dxa"/>
            <w:tcBorders>
              <w:top w:val="nil"/>
              <w:left w:val="nil"/>
              <w:bottom w:val="single" w:sz="4" w:space="0" w:color="auto"/>
              <w:right w:val="single" w:sz="4" w:space="0" w:color="auto"/>
            </w:tcBorders>
            <w:shd w:val="clear" w:color="auto" w:fill="auto"/>
            <w:noWrap/>
            <w:vAlign w:val="center"/>
            <w:hideMark/>
          </w:tcPr>
          <w:p w14:paraId="7366CD2B" w14:textId="77777777" w:rsidR="008470DE" w:rsidRPr="00622301" w:rsidRDefault="008470DE">
            <w:pPr>
              <w:jc w:val="center"/>
              <w:rPr>
                <w:sz w:val="16"/>
                <w:szCs w:val="16"/>
              </w:rPr>
            </w:pPr>
            <w:r w:rsidRPr="00622301">
              <w:rPr>
                <w:sz w:val="16"/>
                <w:szCs w:val="16"/>
              </w:rPr>
              <w:t> </w:t>
            </w:r>
          </w:p>
        </w:tc>
        <w:tc>
          <w:tcPr>
            <w:tcW w:w="1559" w:type="dxa"/>
            <w:tcBorders>
              <w:top w:val="nil"/>
              <w:left w:val="nil"/>
              <w:bottom w:val="single" w:sz="4" w:space="0" w:color="auto"/>
              <w:right w:val="single" w:sz="4" w:space="0" w:color="auto"/>
            </w:tcBorders>
            <w:shd w:val="clear" w:color="auto" w:fill="auto"/>
            <w:noWrap/>
            <w:vAlign w:val="center"/>
            <w:hideMark/>
          </w:tcPr>
          <w:p w14:paraId="49D9DD30" w14:textId="77777777" w:rsidR="008470DE" w:rsidRPr="00622301" w:rsidRDefault="008470DE">
            <w:pPr>
              <w:jc w:val="center"/>
              <w:rPr>
                <w:sz w:val="16"/>
                <w:szCs w:val="16"/>
              </w:rPr>
            </w:pPr>
            <w:r w:rsidRPr="00622301">
              <w:rPr>
                <w:sz w:val="16"/>
                <w:szCs w:val="16"/>
              </w:rPr>
              <w:t>-</w:t>
            </w:r>
          </w:p>
        </w:tc>
      </w:tr>
      <w:tr w:rsidR="008470DE" w:rsidRPr="00622301" w14:paraId="77438A60" w14:textId="77777777" w:rsidTr="008470DE">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14:paraId="20AC4B50" w14:textId="77777777" w:rsidR="008470DE" w:rsidRPr="00622301" w:rsidRDefault="008470DE">
            <w:pPr>
              <w:jc w:val="center"/>
              <w:rPr>
                <w:i/>
                <w:iCs/>
                <w:sz w:val="16"/>
                <w:szCs w:val="16"/>
              </w:rPr>
            </w:pPr>
            <w:r w:rsidRPr="00622301">
              <w:rPr>
                <w:i/>
                <w:iCs/>
                <w:sz w:val="16"/>
                <w:szCs w:val="16"/>
              </w:rPr>
              <w:t>2.</w:t>
            </w:r>
          </w:p>
        </w:tc>
        <w:tc>
          <w:tcPr>
            <w:tcW w:w="3330" w:type="dxa"/>
            <w:tcBorders>
              <w:top w:val="nil"/>
              <w:left w:val="nil"/>
              <w:bottom w:val="single" w:sz="4" w:space="0" w:color="auto"/>
              <w:right w:val="single" w:sz="4" w:space="0" w:color="auto"/>
            </w:tcBorders>
            <w:shd w:val="clear" w:color="auto" w:fill="auto"/>
            <w:vAlign w:val="center"/>
            <w:hideMark/>
          </w:tcPr>
          <w:p w14:paraId="0CD20EB6" w14:textId="77777777" w:rsidR="008470DE" w:rsidRPr="00622301" w:rsidRDefault="008470DE">
            <w:pPr>
              <w:jc w:val="both"/>
              <w:rPr>
                <w:i/>
                <w:iCs/>
                <w:sz w:val="16"/>
                <w:szCs w:val="16"/>
              </w:rPr>
            </w:pPr>
            <w:r w:rsidRPr="00622301">
              <w:rPr>
                <w:i/>
                <w:iCs/>
                <w:sz w:val="16"/>
                <w:szCs w:val="16"/>
              </w:rPr>
              <w:t>Непрограммные расходы</w:t>
            </w:r>
          </w:p>
        </w:tc>
        <w:tc>
          <w:tcPr>
            <w:tcW w:w="1275" w:type="dxa"/>
            <w:tcBorders>
              <w:top w:val="nil"/>
              <w:left w:val="nil"/>
              <w:bottom w:val="single" w:sz="4" w:space="0" w:color="auto"/>
              <w:right w:val="single" w:sz="4" w:space="0" w:color="auto"/>
            </w:tcBorders>
            <w:shd w:val="clear" w:color="auto" w:fill="auto"/>
            <w:vAlign w:val="center"/>
            <w:hideMark/>
          </w:tcPr>
          <w:p w14:paraId="718B1D01" w14:textId="77777777" w:rsidR="008470DE" w:rsidRPr="00622301" w:rsidRDefault="008470DE">
            <w:pPr>
              <w:jc w:val="center"/>
              <w:rPr>
                <w:i/>
                <w:iCs/>
                <w:sz w:val="16"/>
                <w:szCs w:val="16"/>
              </w:rPr>
            </w:pPr>
            <w:r w:rsidRPr="00622301">
              <w:rPr>
                <w:i/>
                <w:iCs/>
                <w:sz w:val="16"/>
                <w:szCs w:val="16"/>
              </w:rPr>
              <w:t>2 793 467,2</w:t>
            </w:r>
          </w:p>
        </w:tc>
        <w:tc>
          <w:tcPr>
            <w:tcW w:w="1276" w:type="dxa"/>
            <w:tcBorders>
              <w:top w:val="nil"/>
              <w:left w:val="nil"/>
              <w:bottom w:val="single" w:sz="4" w:space="0" w:color="auto"/>
              <w:right w:val="single" w:sz="4" w:space="0" w:color="auto"/>
            </w:tcBorders>
            <w:shd w:val="clear" w:color="auto" w:fill="auto"/>
            <w:vAlign w:val="center"/>
            <w:hideMark/>
          </w:tcPr>
          <w:p w14:paraId="00E494BF" w14:textId="77777777" w:rsidR="008470DE" w:rsidRPr="00622301" w:rsidRDefault="008470DE">
            <w:pPr>
              <w:jc w:val="center"/>
              <w:rPr>
                <w:i/>
                <w:iCs/>
                <w:sz w:val="16"/>
                <w:szCs w:val="16"/>
              </w:rPr>
            </w:pPr>
            <w:r w:rsidRPr="00622301">
              <w:rPr>
                <w:i/>
                <w:iCs/>
                <w:sz w:val="16"/>
                <w:szCs w:val="16"/>
              </w:rPr>
              <w:t>3 095 126,4</w:t>
            </w:r>
          </w:p>
        </w:tc>
        <w:tc>
          <w:tcPr>
            <w:tcW w:w="666" w:type="dxa"/>
            <w:tcBorders>
              <w:top w:val="nil"/>
              <w:left w:val="nil"/>
              <w:bottom w:val="single" w:sz="4" w:space="0" w:color="auto"/>
              <w:right w:val="single" w:sz="4" w:space="0" w:color="auto"/>
            </w:tcBorders>
            <w:shd w:val="clear" w:color="auto" w:fill="auto"/>
            <w:noWrap/>
            <w:vAlign w:val="center"/>
            <w:hideMark/>
          </w:tcPr>
          <w:p w14:paraId="5C2B0DB8" w14:textId="77777777" w:rsidR="008470DE" w:rsidRPr="00622301" w:rsidRDefault="008470DE">
            <w:pPr>
              <w:jc w:val="center"/>
              <w:rPr>
                <w:i/>
                <w:iCs/>
                <w:sz w:val="16"/>
                <w:szCs w:val="16"/>
              </w:rPr>
            </w:pPr>
            <w:r w:rsidRPr="00622301">
              <w:rPr>
                <w:i/>
                <w:iCs/>
                <w:sz w:val="16"/>
                <w:szCs w:val="16"/>
              </w:rPr>
              <w:t>5,7</w:t>
            </w:r>
          </w:p>
        </w:tc>
        <w:tc>
          <w:tcPr>
            <w:tcW w:w="1276" w:type="dxa"/>
            <w:tcBorders>
              <w:top w:val="nil"/>
              <w:left w:val="nil"/>
              <w:bottom w:val="single" w:sz="4" w:space="0" w:color="auto"/>
              <w:right w:val="single" w:sz="4" w:space="0" w:color="auto"/>
            </w:tcBorders>
            <w:shd w:val="clear" w:color="auto" w:fill="auto"/>
            <w:noWrap/>
            <w:vAlign w:val="center"/>
            <w:hideMark/>
          </w:tcPr>
          <w:p w14:paraId="7ABA3DBC" w14:textId="2E3C28DF" w:rsidR="008470DE" w:rsidRPr="00622301" w:rsidRDefault="008470DE" w:rsidP="00C021BA">
            <w:pPr>
              <w:jc w:val="center"/>
              <w:rPr>
                <w:i/>
                <w:sz w:val="16"/>
                <w:szCs w:val="16"/>
              </w:rPr>
            </w:pPr>
            <w:r w:rsidRPr="00622301">
              <w:rPr>
                <w:i/>
                <w:sz w:val="16"/>
                <w:szCs w:val="16"/>
              </w:rPr>
              <w:t>3 711 553,</w:t>
            </w:r>
            <w:r w:rsidR="00C021BA">
              <w:rPr>
                <w:i/>
                <w:sz w:val="16"/>
                <w:szCs w:val="16"/>
              </w:rPr>
              <w:t>7</w:t>
            </w:r>
          </w:p>
        </w:tc>
        <w:tc>
          <w:tcPr>
            <w:tcW w:w="680" w:type="dxa"/>
            <w:tcBorders>
              <w:top w:val="nil"/>
              <w:left w:val="nil"/>
              <w:bottom w:val="single" w:sz="4" w:space="0" w:color="auto"/>
              <w:right w:val="single" w:sz="4" w:space="0" w:color="auto"/>
            </w:tcBorders>
            <w:shd w:val="clear" w:color="auto" w:fill="auto"/>
            <w:noWrap/>
            <w:vAlign w:val="center"/>
            <w:hideMark/>
          </w:tcPr>
          <w:p w14:paraId="55DF3E32" w14:textId="77777777" w:rsidR="008470DE" w:rsidRPr="00622301" w:rsidRDefault="008470DE">
            <w:pPr>
              <w:jc w:val="center"/>
              <w:rPr>
                <w:i/>
                <w:sz w:val="16"/>
                <w:szCs w:val="16"/>
              </w:rPr>
            </w:pPr>
            <w:r w:rsidRPr="00622301">
              <w:rPr>
                <w:i/>
                <w:sz w:val="16"/>
                <w:szCs w:val="16"/>
              </w:rPr>
              <w:t>6,4</w:t>
            </w:r>
          </w:p>
        </w:tc>
        <w:tc>
          <w:tcPr>
            <w:tcW w:w="1559" w:type="dxa"/>
            <w:tcBorders>
              <w:top w:val="nil"/>
              <w:left w:val="nil"/>
              <w:bottom w:val="single" w:sz="4" w:space="0" w:color="auto"/>
              <w:right w:val="single" w:sz="4" w:space="0" w:color="auto"/>
            </w:tcBorders>
            <w:shd w:val="clear" w:color="auto" w:fill="auto"/>
            <w:noWrap/>
            <w:vAlign w:val="center"/>
            <w:hideMark/>
          </w:tcPr>
          <w:p w14:paraId="7061E964" w14:textId="77777777" w:rsidR="008470DE" w:rsidRPr="00622301" w:rsidRDefault="008470DE">
            <w:pPr>
              <w:jc w:val="center"/>
              <w:rPr>
                <w:i/>
                <w:sz w:val="16"/>
                <w:szCs w:val="16"/>
              </w:rPr>
            </w:pPr>
            <w:r w:rsidRPr="00622301">
              <w:rPr>
                <w:i/>
                <w:sz w:val="16"/>
                <w:szCs w:val="16"/>
              </w:rPr>
              <w:t>119,9</w:t>
            </w:r>
          </w:p>
        </w:tc>
      </w:tr>
    </w:tbl>
    <w:p w14:paraId="61FD05FA" w14:textId="77777777" w:rsidR="00F8167F" w:rsidRPr="00622301" w:rsidRDefault="00F8167F" w:rsidP="0024740D">
      <w:pPr>
        <w:pBdr>
          <w:top w:val="single" w:sz="4" w:space="0" w:color="FFFFFF"/>
          <w:left w:val="single" w:sz="4" w:space="0" w:color="FFFFFF"/>
          <w:bottom w:val="single" w:sz="4" w:space="7" w:color="FFFFFF"/>
          <w:right w:val="single" w:sz="4" w:space="4" w:color="FFFFFF"/>
        </w:pBdr>
        <w:ind w:firstLine="709"/>
        <w:contextualSpacing/>
        <w:jc w:val="both"/>
        <w:rPr>
          <w:i/>
          <w:sz w:val="16"/>
          <w:szCs w:val="16"/>
          <w:highlight w:val="yellow"/>
        </w:rPr>
      </w:pPr>
    </w:p>
    <w:p w14:paraId="2E459372" w14:textId="41D3CCEA" w:rsidR="00796694" w:rsidRPr="006A79F7" w:rsidRDefault="00796694" w:rsidP="0024740D">
      <w:pPr>
        <w:pBdr>
          <w:top w:val="single" w:sz="4" w:space="0" w:color="FFFFFF"/>
          <w:left w:val="single" w:sz="4" w:space="0" w:color="FFFFFF"/>
          <w:bottom w:val="single" w:sz="4" w:space="7" w:color="FFFFFF"/>
          <w:right w:val="single" w:sz="4" w:space="4" w:color="FFFFFF"/>
        </w:pBdr>
        <w:ind w:firstLine="709"/>
        <w:contextualSpacing/>
        <w:jc w:val="both"/>
        <w:rPr>
          <w:sz w:val="28"/>
          <w:szCs w:val="28"/>
        </w:rPr>
      </w:pPr>
      <w:r w:rsidRPr="006A79F7">
        <w:rPr>
          <w:sz w:val="28"/>
          <w:szCs w:val="28"/>
        </w:rPr>
        <w:t>Распределение расходов в разре</w:t>
      </w:r>
      <w:r w:rsidR="00EE468C" w:rsidRPr="006A79F7">
        <w:rPr>
          <w:sz w:val="28"/>
          <w:szCs w:val="28"/>
        </w:rPr>
        <w:t xml:space="preserve">зе муниципальных программ </w:t>
      </w:r>
      <w:r w:rsidR="00F8167F" w:rsidRPr="006A79F7">
        <w:rPr>
          <w:sz w:val="28"/>
          <w:szCs w:val="28"/>
        </w:rPr>
        <w:t xml:space="preserve">и непрограммных расходов </w:t>
      </w:r>
      <w:r w:rsidR="00EE468C" w:rsidRPr="006A79F7">
        <w:rPr>
          <w:sz w:val="28"/>
          <w:szCs w:val="28"/>
        </w:rPr>
        <w:t>в 202</w:t>
      </w:r>
      <w:r w:rsidR="00584C61" w:rsidRPr="006A79F7">
        <w:rPr>
          <w:sz w:val="28"/>
          <w:szCs w:val="28"/>
        </w:rPr>
        <w:t>6</w:t>
      </w:r>
      <w:r w:rsidRPr="006A79F7">
        <w:rPr>
          <w:sz w:val="28"/>
          <w:szCs w:val="28"/>
        </w:rPr>
        <w:t xml:space="preserve"> году представлено на рисунке 7.</w:t>
      </w:r>
    </w:p>
    <w:p w14:paraId="3509DA1F" w14:textId="0868E05B" w:rsidR="002D0A10" w:rsidRPr="006C0861" w:rsidRDefault="003F24A2" w:rsidP="003F24A2">
      <w:pPr>
        <w:pBdr>
          <w:top w:val="single" w:sz="4" w:space="0" w:color="FFFFFF"/>
          <w:left w:val="single" w:sz="4" w:space="0" w:color="FFFFFF"/>
          <w:bottom w:val="single" w:sz="4" w:space="7" w:color="FFFFFF"/>
          <w:right w:val="single" w:sz="4" w:space="0" w:color="FFFFFF"/>
        </w:pBdr>
        <w:jc w:val="center"/>
        <w:rPr>
          <w:color w:val="FF0000"/>
          <w:sz w:val="28"/>
          <w:szCs w:val="28"/>
          <w:highlight w:val="yellow"/>
        </w:rPr>
      </w:pPr>
      <w:r w:rsidRPr="003F24A2">
        <w:rPr>
          <w:noProof/>
          <w:color w:val="FF0000"/>
          <w:sz w:val="28"/>
          <w:szCs w:val="28"/>
        </w:rPr>
        <w:drawing>
          <wp:inline distT="0" distB="0" distL="0" distR="0" wp14:anchorId="08C76AA7" wp14:editId="686312CF">
            <wp:extent cx="6351373" cy="375740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3231" cy="3758503"/>
                    </a:xfrm>
                    <a:prstGeom prst="rect">
                      <a:avLst/>
                    </a:prstGeom>
                    <a:noFill/>
                  </pic:spPr>
                </pic:pic>
              </a:graphicData>
            </a:graphic>
          </wp:inline>
        </w:drawing>
      </w:r>
    </w:p>
    <w:p w14:paraId="6BCE5504" w14:textId="77777777" w:rsidR="00315BEC" w:rsidRPr="004F28FB" w:rsidRDefault="00315BEC" w:rsidP="00DB4206">
      <w:pPr>
        <w:pBdr>
          <w:top w:val="single" w:sz="4" w:space="0" w:color="FFFFFF"/>
          <w:left w:val="single" w:sz="4" w:space="0" w:color="FFFFFF"/>
          <w:bottom w:val="single" w:sz="4" w:space="7" w:color="FFFFFF"/>
          <w:right w:val="single" w:sz="4" w:space="0" w:color="FFFFFF"/>
        </w:pBdr>
        <w:ind w:firstLine="709"/>
        <w:jc w:val="both"/>
        <w:rPr>
          <w:color w:val="FF0000"/>
          <w:sz w:val="18"/>
          <w:szCs w:val="28"/>
        </w:rPr>
      </w:pPr>
    </w:p>
    <w:p w14:paraId="725E1708" w14:textId="77777777" w:rsidR="00822AF7" w:rsidRPr="004F28FB" w:rsidRDefault="002D0A10" w:rsidP="002D0A10">
      <w:pPr>
        <w:pBdr>
          <w:top w:val="single" w:sz="4" w:space="0" w:color="FFFFFF"/>
          <w:left w:val="single" w:sz="4" w:space="0" w:color="FFFFFF"/>
          <w:bottom w:val="single" w:sz="4" w:space="7" w:color="FFFFFF"/>
          <w:right w:val="single" w:sz="4" w:space="0" w:color="FFFFFF"/>
        </w:pBdr>
        <w:ind w:firstLine="709"/>
        <w:jc w:val="center"/>
      </w:pPr>
      <w:r w:rsidRPr="004F28FB">
        <w:t>Рисунок</w:t>
      </w:r>
      <w:r w:rsidR="00361CB2" w:rsidRPr="004F28FB">
        <w:t xml:space="preserve"> 7</w:t>
      </w:r>
      <w:r w:rsidRPr="004F28FB">
        <w:t xml:space="preserve">. Распределение расходов на реализацию муниципальных программ </w:t>
      </w:r>
    </w:p>
    <w:p w14:paraId="4A68B8AA" w14:textId="3D5BA6A7" w:rsidR="002D0A10" w:rsidRPr="004F28FB" w:rsidRDefault="00733F5F" w:rsidP="002D0A10">
      <w:pPr>
        <w:pBdr>
          <w:top w:val="single" w:sz="4" w:space="0" w:color="FFFFFF"/>
          <w:left w:val="single" w:sz="4" w:space="0" w:color="FFFFFF"/>
          <w:bottom w:val="single" w:sz="4" w:space="7" w:color="FFFFFF"/>
          <w:right w:val="single" w:sz="4" w:space="0" w:color="FFFFFF"/>
        </w:pBdr>
        <w:ind w:firstLine="709"/>
        <w:jc w:val="center"/>
      </w:pPr>
      <w:r w:rsidRPr="004F28FB">
        <w:t xml:space="preserve">и непрограммных расходов </w:t>
      </w:r>
      <w:r w:rsidR="002D0A10" w:rsidRPr="004F28FB">
        <w:t>в 202</w:t>
      </w:r>
      <w:r w:rsidR="00F8167F" w:rsidRPr="004F28FB">
        <w:t>6</w:t>
      </w:r>
      <w:r w:rsidR="002D0A10" w:rsidRPr="004F28FB">
        <w:t xml:space="preserve"> году</w:t>
      </w:r>
    </w:p>
    <w:p w14:paraId="55D09917" w14:textId="77777777" w:rsidR="00FA43C8" w:rsidRPr="004F28FB" w:rsidRDefault="00FA43C8" w:rsidP="00FA43C8">
      <w:pPr>
        <w:pBdr>
          <w:top w:val="single" w:sz="4" w:space="0" w:color="FFFFFF"/>
          <w:left w:val="single" w:sz="4" w:space="0" w:color="FFFFFF"/>
          <w:bottom w:val="single" w:sz="4" w:space="7" w:color="FFFFFF"/>
          <w:right w:val="single" w:sz="4" w:space="0" w:color="FFFFFF"/>
        </w:pBdr>
        <w:ind w:firstLine="709"/>
        <w:jc w:val="both"/>
        <w:rPr>
          <w:sz w:val="28"/>
          <w:szCs w:val="28"/>
        </w:rPr>
      </w:pPr>
    </w:p>
    <w:p w14:paraId="5EBEF3B1" w14:textId="6126CBD3" w:rsidR="00B91FF2" w:rsidRPr="004F28FB" w:rsidRDefault="00B91FF2" w:rsidP="00B81C5A">
      <w:pPr>
        <w:ind w:firstLine="567"/>
        <w:contextualSpacing/>
        <w:jc w:val="both"/>
        <w:rPr>
          <w:sz w:val="28"/>
          <w:szCs w:val="28"/>
        </w:rPr>
      </w:pPr>
      <w:r w:rsidRPr="004F28FB">
        <w:rPr>
          <w:sz w:val="28"/>
          <w:szCs w:val="28"/>
        </w:rPr>
        <w:t>В структуре муниципальн</w:t>
      </w:r>
      <w:r w:rsidR="00A041F3" w:rsidRPr="004F28FB">
        <w:rPr>
          <w:sz w:val="28"/>
          <w:szCs w:val="28"/>
        </w:rPr>
        <w:t>ых</w:t>
      </w:r>
      <w:r w:rsidRPr="004F28FB">
        <w:rPr>
          <w:sz w:val="28"/>
          <w:szCs w:val="28"/>
        </w:rPr>
        <w:t xml:space="preserve"> программ</w:t>
      </w:r>
      <w:r w:rsidR="00584C61" w:rsidRPr="004F28FB">
        <w:rPr>
          <w:sz w:val="28"/>
          <w:szCs w:val="28"/>
        </w:rPr>
        <w:t xml:space="preserve"> </w:t>
      </w:r>
      <w:r w:rsidR="00286104" w:rsidRPr="004F28FB">
        <w:rPr>
          <w:sz w:val="28"/>
          <w:szCs w:val="28"/>
        </w:rPr>
        <w:t xml:space="preserve">обособлены проектная </w:t>
      </w:r>
      <w:r w:rsidRPr="004F28FB">
        <w:rPr>
          <w:sz w:val="28"/>
          <w:szCs w:val="28"/>
        </w:rPr>
        <w:t>и процессная части.</w:t>
      </w:r>
    </w:p>
    <w:p w14:paraId="00CFE20C" w14:textId="77777777" w:rsidR="00967682" w:rsidRPr="006C0861" w:rsidRDefault="00967682" w:rsidP="00B81C5A">
      <w:pPr>
        <w:autoSpaceDE w:val="0"/>
        <w:autoSpaceDN w:val="0"/>
        <w:adjustRightInd w:val="0"/>
        <w:ind w:firstLine="567"/>
        <w:jc w:val="both"/>
        <w:rPr>
          <w:sz w:val="28"/>
          <w:szCs w:val="28"/>
          <w:highlight w:val="yellow"/>
        </w:rPr>
      </w:pPr>
    </w:p>
    <w:p w14:paraId="68555C88" w14:textId="4F508330" w:rsidR="00B81C5A" w:rsidRPr="001A04F2" w:rsidRDefault="000B2C82" w:rsidP="00B81C5A">
      <w:pPr>
        <w:ind w:firstLine="720"/>
        <w:jc w:val="right"/>
        <w:rPr>
          <w:sz w:val="28"/>
          <w:szCs w:val="28"/>
        </w:rPr>
      </w:pPr>
      <w:r w:rsidRPr="001A04F2">
        <w:rPr>
          <w:sz w:val="28"/>
          <w:szCs w:val="28"/>
        </w:rPr>
        <w:t>Таблица 2</w:t>
      </w:r>
      <w:r w:rsidR="00286104" w:rsidRPr="001A04F2">
        <w:rPr>
          <w:sz w:val="28"/>
          <w:szCs w:val="28"/>
        </w:rPr>
        <w:t>2</w:t>
      </w:r>
    </w:p>
    <w:p w14:paraId="4B92CE80" w14:textId="5154229C" w:rsidR="009A4275" w:rsidRDefault="00C358FB" w:rsidP="00255158">
      <w:pPr>
        <w:ind w:firstLine="720"/>
        <w:jc w:val="center"/>
        <w:rPr>
          <w:sz w:val="28"/>
          <w:szCs w:val="28"/>
        </w:rPr>
      </w:pPr>
      <w:r w:rsidRPr="001A04F2">
        <w:rPr>
          <w:sz w:val="28"/>
          <w:szCs w:val="28"/>
        </w:rPr>
        <w:t>Расходы на реализацию муниципальных программ</w:t>
      </w:r>
      <w:r w:rsidR="00B81C5A" w:rsidRPr="001A04F2">
        <w:rPr>
          <w:sz w:val="28"/>
          <w:szCs w:val="28"/>
        </w:rPr>
        <w:t xml:space="preserve"> на 202</w:t>
      </w:r>
      <w:r w:rsidR="001A04F2" w:rsidRPr="001A04F2">
        <w:rPr>
          <w:sz w:val="28"/>
          <w:szCs w:val="28"/>
        </w:rPr>
        <w:t>6</w:t>
      </w:r>
      <w:r w:rsidR="00CA1CE6" w:rsidRPr="001A04F2">
        <w:rPr>
          <w:sz w:val="28"/>
          <w:szCs w:val="28"/>
        </w:rPr>
        <w:t xml:space="preserve"> </w:t>
      </w:r>
      <w:r w:rsidR="00B81C5A" w:rsidRPr="001A04F2">
        <w:rPr>
          <w:sz w:val="28"/>
          <w:szCs w:val="28"/>
        </w:rPr>
        <w:t>и на плановый период 202</w:t>
      </w:r>
      <w:r w:rsidR="001A04F2" w:rsidRPr="001A04F2">
        <w:rPr>
          <w:sz w:val="28"/>
          <w:szCs w:val="28"/>
        </w:rPr>
        <w:t>7</w:t>
      </w:r>
      <w:r w:rsidR="00B81C5A" w:rsidRPr="001A04F2">
        <w:rPr>
          <w:sz w:val="28"/>
          <w:szCs w:val="28"/>
        </w:rPr>
        <w:t xml:space="preserve"> и 202</w:t>
      </w:r>
      <w:r w:rsidR="001A04F2" w:rsidRPr="001A04F2">
        <w:rPr>
          <w:sz w:val="28"/>
          <w:szCs w:val="28"/>
        </w:rPr>
        <w:t>8</w:t>
      </w:r>
      <w:r w:rsidRPr="001A04F2">
        <w:rPr>
          <w:sz w:val="28"/>
          <w:szCs w:val="28"/>
        </w:rPr>
        <w:t xml:space="preserve"> годов</w:t>
      </w:r>
      <w:r w:rsidR="00DC40AA" w:rsidRPr="001A04F2">
        <w:rPr>
          <w:sz w:val="28"/>
          <w:szCs w:val="28"/>
        </w:rPr>
        <w:t xml:space="preserve"> </w:t>
      </w:r>
      <w:r w:rsidR="00B81C5A" w:rsidRPr="001A04F2">
        <w:rPr>
          <w:sz w:val="28"/>
          <w:szCs w:val="28"/>
        </w:rPr>
        <w:t>в разр</w:t>
      </w:r>
      <w:r w:rsidR="00E04639" w:rsidRPr="001A04F2">
        <w:rPr>
          <w:sz w:val="28"/>
          <w:szCs w:val="28"/>
        </w:rPr>
        <w:t>езе проектной и процессной частей</w:t>
      </w:r>
    </w:p>
    <w:tbl>
      <w:tblPr>
        <w:tblW w:w="10596" w:type="dxa"/>
        <w:tblLook w:val="04A0" w:firstRow="1" w:lastRow="0" w:firstColumn="1" w:lastColumn="0" w:noHBand="0" w:noVBand="1"/>
      </w:tblPr>
      <w:tblGrid>
        <w:gridCol w:w="460"/>
        <w:gridCol w:w="4071"/>
        <w:gridCol w:w="1177"/>
        <w:gridCol w:w="1177"/>
        <w:gridCol w:w="1177"/>
        <w:gridCol w:w="1288"/>
        <w:gridCol w:w="1246"/>
      </w:tblGrid>
      <w:tr w:rsidR="00662B6F" w14:paraId="0DF35094" w14:textId="77777777" w:rsidTr="00610E06">
        <w:trPr>
          <w:trHeight w:val="255"/>
        </w:trPr>
        <w:tc>
          <w:tcPr>
            <w:tcW w:w="4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ADAE1E" w14:textId="77777777" w:rsidR="00662B6F" w:rsidRPr="00610E06" w:rsidRDefault="00662B6F">
            <w:pPr>
              <w:jc w:val="center"/>
              <w:rPr>
                <w:color w:val="000000"/>
                <w:sz w:val="18"/>
                <w:szCs w:val="18"/>
              </w:rPr>
            </w:pPr>
            <w:bookmarkStart w:id="3" w:name="RANGE!A1:G10"/>
            <w:r w:rsidRPr="00610E06">
              <w:rPr>
                <w:color w:val="000000"/>
                <w:sz w:val="18"/>
                <w:szCs w:val="18"/>
              </w:rPr>
              <w:t>№ п/п</w:t>
            </w:r>
            <w:bookmarkEnd w:id="3"/>
          </w:p>
        </w:tc>
        <w:tc>
          <w:tcPr>
            <w:tcW w:w="40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FDAD88" w14:textId="77777777" w:rsidR="00662B6F" w:rsidRPr="00610E06" w:rsidRDefault="00662B6F">
            <w:pPr>
              <w:jc w:val="center"/>
              <w:rPr>
                <w:sz w:val="18"/>
                <w:szCs w:val="18"/>
              </w:rPr>
            </w:pPr>
            <w:r w:rsidRPr="00610E06">
              <w:rPr>
                <w:sz w:val="18"/>
                <w:szCs w:val="18"/>
              </w:rPr>
              <w:t>Наименование</w:t>
            </w:r>
          </w:p>
        </w:tc>
        <w:tc>
          <w:tcPr>
            <w:tcW w:w="4819" w:type="dxa"/>
            <w:gridSpan w:val="4"/>
            <w:tcBorders>
              <w:top w:val="single" w:sz="4" w:space="0" w:color="auto"/>
              <w:left w:val="nil"/>
              <w:bottom w:val="single" w:sz="4" w:space="0" w:color="auto"/>
              <w:right w:val="single" w:sz="4" w:space="0" w:color="auto"/>
            </w:tcBorders>
            <w:shd w:val="clear" w:color="auto" w:fill="auto"/>
            <w:vAlign w:val="center"/>
            <w:hideMark/>
          </w:tcPr>
          <w:p w14:paraId="7CF7252D" w14:textId="77777777" w:rsidR="00662B6F" w:rsidRPr="00610E06" w:rsidRDefault="00662B6F">
            <w:pPr>
              <w:jc w:val="center"/>
              <w:rPr>
                <w:color w:val="000000"/>
                <w:sz w:val="18"/>
                <w:szCs w:val="18"/>
              </w:rPr>
            </w:pPr>
            <w:r w:rsidRPr="00610E06">
              <w:rPr>
                <w:color w:val="000000"/>
                <w:sz w:val="18"/>
                <w:szCs w:val="18"/>
              </w:rPr>
              <w:t>Объем бюджетных ассигнований, тыс. рублей</w:t>
            </w:r>
          </w:p>
        </w:tc>
        <w:tc>
          <w:tcPr>
            <w:tcW w:w="12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5A2968" w14:textId="77777777" w:rsidR="00662B6F" w:rsidRPr="00610E06" w:rsidRDefault="00662B6F">
            <w:pPr>
              <w:jc w:val="center"/>
              <w:rPr>
                <w:color w:val="000000"/>
                <w:sz w:val="18"/>
                <w:szCs w:val="18"/>
              </w:rPr>
            </w:pPr>
            <w:r w:rsidRPr="00610E06">
              <w:rPr>
                <w:color w:val="000000"/>
                <w:sz w:val="18"/>
                <w:szCs w:val="18"/>
              </w:rPr>
              <w:t>Удельный вес расходов, %</w:t>
            </w:r>
          </w:p>
        </w:tc>
      </w:tr>
      <w:tr w:rsidR="00662B6F" w14:paraId="7191F36E" w14:textId="77777777" w:rsidTr="00610E06">
        <w:trPr>
          <w:trHeight w:val="255"/>
        </w:trPr>
        <w:tc>
          <w:tcPr>
            <w:tcW w:w="460" w:type="dxa"/>
            <w:vMerge/>
            <w:tcBorders>
              <w:top w:val="single" w:sz="4" w:space="0" w:color="auto"/>
              <w:left w:val="single" w:sz="4" w:space="0" w:color="auto"/>
              <w:bottom w:val="single" w:sz="4" w:space="0" w:color="auto"/>
              <w:right w:val="single" w:sz="4" w:space="0" w:color="auto"/>
            </w:tcBorders>
            <w:vAlign w:val="center"/>
            <w:hideMark/>
          </w:tcPr>
          <w:p w14:paraId="4A66F06B" w14:textId="77777777" w:rsidR="00662B6F" w:rsidRPr="00610E06" w:rsidRDefault="00662B6F">
            <w:pPr>
              <w:rPr>
                <w:color w:val="000000"/>
                <w:sz w:val="18"/>
                <w:szCs w:val="18"/>
              </w:rPr>
            </w:pPr>
          </w:p>
        </w:tc>
        <w:tc>
          <w:tcPr>
            <w:tcW w:w="4071" w:type="dxa"/>
            <w:vMerge/>
            <w:tcBorders>
              <w:top w:val="single" w:sz="4" w:space="0" w:color="auto"/>
              <w:left w:val="single" w:sz="4" w:space="0" w:color="auto"/>
              <w:bottom w:val="single" w:sz="4" w:space="0" w:color="auto"/>
              <w:right w:val="single" w:sz="4" w:space="0" w:color="auto"/>
            </w:tcBorders>
            <w:vAlign w:val="center"/>
            <w:hideMark/>
          </w:tcPr>
          <w:p w14:paraId="6A220A9E" w14:textId="77777777" w:rsidR="00662B6F" w:rsidRPr="00610E06" w:rsidRDefault="00662B6F">
            <w:pPr>
              <w:rPr>
                <w:sz w:val="18"/>
                <w:szCs w:val="18"/>
              </w:rPr>
            </w:pPr>
          </w:p>
        </w:tc>
        <w:tc>
          <w:tcPr>
            <w:tcW w:w="3531" w:type="dxa"/>
            <w:gridSpan w:val="3"/>
            <w:tcBorders>
              <w:top w:val="single" w:sz="4" w:space="0" w:color="auto"/>
              <w:left w:val="nil"/>
              <w:bottom w:val="single" w:sz="4" w:space="0" w:color="auto"/>
              <w:right w:val="single" w:sz="4" w:space="0" w:color="auto"/>
            </w:tcBorders>
            <w:shd w:val="clear" w:color="auto" w:fill="auto"/>
            <w:vAlign w:val="center"/>
            <w:hideMark/>
          </w:tcPr>
          <w:p w14:paraId="36FE2FC2" w14:textId="77777777" w:rsidR="00662B6F" w:rsidRPr="00610E06" w:rsidRDefault="00662B6F">
            <w:pPr>
              <w:jc w:val="center"/>
              <w:rPr>
                <w:color w:val="000000"/>
                <w:sz w:val="18"/>
                <w:szCs w:val="18"/>
              </w:rPr>
            </w:pPr>
            <w:r w:rsidRPr="00610E06">
              <w:rPr>
                <w:color w:val="000000"/>
                <w:sz w:val="18"/>
                <w:szCs w:val="18"/>
              </w:rPr>
              <w:t>в том числе</w:t>
            </w:r>
          </w:p>
        </w:tc>
        <w:tc>
          <w:tcPr>
            <w:tcW w:w="1288" w:type="dxa"/>
            <w:vMerge w:val="restart"/>
            <w:tcBorders>
              <w:top w:val="nil"/>
              <w:left w:val="single" w:sz="4" w:space="0" w:color="auto"/>
              <w:bottom w:val="single" w:sz="4" w:space="0" w:color="000000"/>
              <w:right w:val="single" w:sz="4" w:space="0" w:color="auto"/>
            </w:tcBorders>
            <w:shd w:val="clear" w:color="auto" w:fill="auto"/>
            <w:vAlign w:val="center"/>
            <w:hideMark/>
          </w:tcPr>
          <w:p w14:paraId="507AEF94" w14:textId="77777777" w:rsidR="00662B6F" w:rsidRPr="00610E06" w:rsidRDefault="00662B6F">
            <w:pPr>
              <w:jc w:val="center"/>
              <w:rPr>
                <w:color w:val="000000"/>
                <w:sz w:val="18"/>
                <w:szCs w:val="18"/>
              </w:rPr>
            </w:pPr>
            <w:r w:rsidRPr="00610E06">
              <w:rPr>
                <w:color w:val="000000"/>
                <w:sz w:val="18"/>
                <w:szCs w:val="18"/>
              </w:rPr>
              <w:t>всего</w:t>
            </w:r>
          </w:p>
        </w:tc>
        <w:tc>
          <w:tcPr>
            <w:tcW w:w="1246" w:type="dxa"/>
            <w:vMerge/>
            <w:tcBorders>
              <w:top w:val="single" w:sz="4" w:space="0" w:color="auto"/>
              <w:left w:val="single" w:sz="4" w:space="0" w:color="auto"/>
              <w:bottom w:val="single" w:sz="4" w:space="0" w:color="auto"/>
              <w:right w:val="single" w:sz="4" w:space="0" w:color="auto"/>
            </w:tcBorders>
            <w:vAlign w:val="center"/>
            <w:hideMark/>
          </w:tcPr>
          <w:p w14:paraId="1745F342" w14:textId="77777777" w:rsidR="00662B6F" w:rsidRPr="00610E06" w:rsidRDefault="00662B6F">
            <w:pPr>
              <w:rPr>
                <w:color w:val="000000"/>
                <w:sz w:val="18"/>
                <w:szCs w:val="18"/>
              </w:rPr>
            </w:pPr>
          </w:p>
        </w:tc>
      </w:tr>
      <w:tr w:rsidR="00662B6F" w14:paraId="6C954306" w14:textId="77777777" w:rsidTr="00610E06">
        <w:trPr>
          <w:trHeight w:val="255"/>
        </w:trPr>
        <w:tc>
          <w:tcPr>
            <w:tcW w:w="460" w:type="dxa"/>
            <w:vMerge/>
            <w:tcBorders>
              <w:top w:val="single" w:sz="4" w:space="0" w:color="auto"/>
              <w:left w:val="single" w:sz="4" w:space="0" w:color="auto"/>
              <w:bottom w:val="single" w:sz="4" w:space="0" w:color="auto"/>
              <w:right w:val="single" w:sz="4" w:space="0" w:color="auto"/>
            </w:tcBorders>
            <w:vAlign w:val="center"/>
            <w:hideMark/>
          </w:tcPr>
          <w:p w14:paraId="0734B59B" w14:textId="77777777" w:rsidR="00662B6F" w:rsidRPr="00610E06" w:rsidRDefault="00662B6F">
            <w:pPr>
              <w:rPr>
                <w:color w:val="000000"/>
                <w:sz w:val="18"/>
                <w:szCs w:val="18"/>
              </w:rPr>
            </w:pPr>
          </w:p>
        </w:tc>
        <w:tc>
          <w:tcPr>
            <w:tcW w:w="4071" w:type="dxa"/>
            <w:vMerge/>
            <w:tcBorders>
              <w:top w:val="single" w:sz="4" w:space="0" w:color="auto"/>
              <w:left w:val="single" w:sz="4" w:space="0" w:color="auto"/>
              <w:bottom w:val="single" w:sz="4" w:space="0" w:color="auto"/>
              <w:right w:val="single" w:sz="4" w:space="0" w:color="auto"/>
            </w:tcBorders>
            <w:vAlign w:val="center"/>
            <w:hideMark/>
          </w:tcPr>
          <w:p w14:paraId="0C27AB7E" w14:textId="77777777" w:rsidR="00662B6F" w:rsidRPr="00610E06" w:rsidRDefault="00662B6F">
            <w:pPr>
              <w:rPr>
                <w:sz w:val="18"/>
                <w:szCs w:val="18"/>
              </w:rPr>
            </w:pPr>
          </w:p>
        </w:tc>
        <w:tc>
          <w:tcPr>
            <w:tcW w:w="1177" w:type="dxa"/>
            <w:tcBorders>
              <w:top w:val="nil"/>
              <w:left w:val="nil"/>
              <w:bottom w:val="single" w:sz="4" w:space="0" w:color="auto"/>
              <w:right w:val="single" w:sz="4" w:space="0" w:color="auto"/>
            </w:tcBorders>
            <w:shd w:val="clear" w:color="auto" w:fill="auto"/>
            <w:vAlign w:val="center"/>
            <w:hideMark/>
          </w:tcPr>
          <w:p w14:paraId="68EAAC61" w14:textId="77777777" w:rsidR="00662B6F" w:rsidRPr="00610E06" w:rsidRDefault="00662B6F">
            <w:pPr>
              <w:jc w:val="center"/>
              <w:rPr>
                <w:color w:val="000000"/>
                <w:sz w:val="18"/>
                <w:szCs w:val="18"/>
              </w:rPr>
            </w:pPr>
            <w:r w:rsidRPr="00610E06">
              <w:rPr>
                <w:color w:val="000000"/>
                <w:sz w:val="18"/>
                <w:szCs w:val="18"/>
              </w:rPr>
              <w:t>2026 год</w:t>
            </w:r>
          </w:p>
        </w:tc>
        <w:tc>
          <w:tcPr>
            <w:tcW w:w="1177" w:type="dxa"/>
            <w:tcBorders>
              <w:top w:val="nil"/>
              <w:left w:val="nil"/>
              <w:bottom w:val="single" w:sz="4" w:space="0" w:color="auto"/>
              <w:right w:val="single" w:sz="4" w:space="0" w:color="auto"/>
            </w:tcBorders>
            <w:shd w:val="clear" w:color="auto" w:fill="auto"/>
            <w:vAlign w:val="center"/>
            <w:hideMark/>
          </w:tcPr>
          <w:p w14:paraId="0DE3FA81" w14:textId="77777777" w:rsidR="00662B6F" w:rsidRPr="00610E06" w:rsidRDefault="00662B6F">
            <w:pPr>
              <w:jc w:val="center"/>
              <w:rPr>
                <w:color w:val="000000"/>
                <w:sz w:val="18"/>
                <w:szCs w:val="18"/>
              </w:rPr>
            </w:pPr>
            <w:r w:rsidRPr="00610E06">
              <w:rPr>
                <w:color w:val="000000"/>
                <w:sz w:val="18"/>
                <w:szCs w:val="18"/>
              </w:rPr>
              <w:t>2027 год</w:t>
            </w:r>
          </w:p>
        </w:tc>
        <w:tc>
          <w:tcPr>
            <w:tcW w:w="1177" w:type="dxa"/>
            <w:tcBorders>
              <w:top w:val="nil"/>
              <w:left w:val="nil"/>
              <w:bottom w:val="single" w:sz="4" w:space="0" w:color="auto"/>
              <w:right w:val="single" w:sz="4" w:space="0" w:color="auto"/>
            </w:tcBorders>
            <w:shd w:val="clear" w:color="auto" w:fill="auto"/>
            <w:vAlign w:val="center"/>
            <w:hideMark/>
          </w:tcPr>
          <w:p w14:paraId="7E0DE49A" w14:textId="77777777" w:rsidR="00662B6F" w:rsidRPr="00610E06" w:rsidRDefault="00662B6F">
            <w:pPr>
              <w:jc w:val="center"/>
              <w:rPr>
                <w:color w:val="000000"/>
                <w:sz w:val="18"/>
                <w:szCs w:val="18"/>
              </w:rPr>
            </w:pPr>
            <w:r w:rsidRPr="00610E06">
              <w:rPr>
                <w:color w:val="000000"/>
                <w:sz w:val="18"/>
                <w:szCs w:val="18"/>
              </w:rPr>
              <w:t>2028 год</w:t>
            </w:r>
          </w:p>
        </w:tc>
        <w:tc>
          <w:tcPr>
            <w:tcW w:w="1288" w:type="dxa"/>
            <w:vMerge/>
            <w:tcBorders>
              <w:top w:val="nil"/>
              <w:left w:val="single" w:sz="4" w:space="0" w:color="auto"/>
              <w:bottom w:val="single" w:sz="4" w:space="0" w:color="000000"/>
              <w:right w:val="single" w:sz="4" w:space="0" w:color="auto"/>
            </w:tcBorders>
            <w:vAlign w:val="center"/>
            <w:hideMark/>
          </w:tcPr>
          <w:p w14:paraId="7607DB8F" w14:textId="77777777" w:rsidR="00662B6F" w:rsidRPr="00610E06" w:rsidRDefault="00662B6F">
            <w:pPr>
              <w:rPr>
                <w:color w:val="000000"/>
                <w:sz w:val="18"/>
                <w:szCs w:val="18"/>
              </w:rPr>
            </w:pPr>
          </w:p>
        </w:tc>
        <w:tc>
          <w:tcPr>
            <w:tcW w:w="1246" w:type="dxa"/>
            <w:vMerge/>
            <w:tcBorders>
              <w:top w:val="single" w:sz="4" w:space="0" w:color="auto"/>
              <w:left w:val="single" w:sz="4" w:space="0" w:color="auto"/>
              <w:bottom w:val="single" w:sz="4" w:space="0" w:color="auto"/>
              <w:right w:val="single" w:sz="4" w:space="0" w:color="auto"/>
            </w:tcBorders>
            <w:vAlign w:val="center"/>
            <w:hideMark/>
          </w:tcPr>
          <w:p w14:paraId="267EE148" w14:textId="77777777" w:rsidR="00662B6F" w:rsidRPr="00610E06" w:rsidRDefault="00662B6F">
            <w:pPr>
              <w:rPr>
                <w:color w:val="000000"/>
                <w:sz w:val="18"/>
                <w:szCs w:val="18"/>
              </w:rPr>
            </w:pPr>
          </w:p>
        </w:tc>
      </w:tr>
      <w:tr w:rsidR="00662B6F" w14:paraId="4DBF0CB6" w14:textId="77777777" w:rsidTr="00610E06">
        <w:trPr>
          <w:trHeight w:val="480"/>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35391C0A" w14:textId="77777777" w:rsidR="00662B6F" w:rsidRPr="00610E06" w:rsidRDefault="00662B6F">
            <w:pPr>
              <w:jc w:val="center"/>
              <w:rPr>
                <w:color w:val="000000"/>
                <w:sz w:val="18"/>
                <w:szCs w:val="18"/>
              </w:rPr>
            </w:pPr>
            <w:r w:rsidRPr="00610E06">
              <w:rPr>
                <w:color w:val="000000"/>
                <w:sz w:val="18"/>
                <w:szCs w:val="18"/>
              </w:rPr>
              <w:t> </w:t>
            </w:r>
          </w:p>
        </w:tc>
        <w:tc>
          <w:tcPr>
            <w:tcW w:w="4071" w:type="dxa"/>
            <w:tcBorders>
              <w:top w:val="nil"/>
              <w:left w:val="nil"/>
              <w:bottom w:val="single" w:sz="4" w:space="0" w:color="auto"/>
              <w:right w:val="single" w:sz="4" w:space="0" w:color="auto"/>
            </w:tcBorders>
            <w:shd w:val="clear" w:color="auto" w:fill="auto"/>
            <w:vAlign w:val="center"/>
            <w:hideMark/>
          </w:tcPr>
          <w:p w14:paraId="6AF583F9" w14:textId="77777777" w:rsidR="00662B6F" w:rsidRPr="00610E06" w:rsidRDefault="00662B6F">
            <w:pPr>
              <w:jc w:val="both"/>
              <w:rPr>
                <w:sz w:val="18"/>
                <w:szCs w:val="18"/>
              </w:rPr>
            </w:pPr>
            <w:r w:rsidRPr="00610E06">
              <w:rPr>
                <w:sz w:val="18"/>
                <w:szCs w:val="18"/>
              </w:rPr>
              <w:t>Расходы на муниципальные программы  – всего, в том числе:</w:t>
            </w:r>
          </w:p>
        </w:tc>
        <w:tc>
          <w:tcPr>
            <w:tcW w:w="1177" w:type="dxa"/>
            <w:tcBorders>
              <w:top w:val="nil"/>
              <w:left w:val="nil"/>
              <w:bottom w:val="single" w:sz="4" w:space="0" w:color="auto"/>
              <w:right w:val="single" w:sz="4" w:space="0" w:color="auto"/>
            </w:tcBorders>
            <w:shd w:val="clear" w:color="auto" w:fill="auto"/>
            <w:vAlign w:val="center"/>
            <w:hideMark/>
          </w:tcPr>
          <w:p w14:paraId="67D4C737" w14:textId="77777777" w:rsidR="00662B6F" w:rsidRPr="00610E06" w:rsidRDefault="00662B6F">
            <w:pPr>
              <w:jc w:val="center"/>
              <w:rPr>
                <w:sz w:val="18"/>
                <w:szCs w:val="18"/>
              </w:rPr>
            </w:pPr>
            <w:r w:rsidRPr="00610E06">
              <w:rPr>
                <w:sz w:val="18"/>
                <w:szCs w:val="18"/>
              </w:rPr>
              <w:t>54 424 695,4</w:t>
            </w:r>
          </w:p>
        </w:tc>
        <w:tc>
          <w:tcPr>
            <w:tcW w:w="1177" w:type="dxa"/>
            <w:tcBorders>
              <w:top w:val="nil"/>
              <w:left w:val="nil"/>
              <w:bottom w:val="single" w:sz="4" w:space="0" w:color="auto"/>
              <w:right w:val="single" w:sz="4" w:space="0" w:color="auto"/>
            </w:tcBorders>
            <w:shd w:val="clear" w:color="auto" w:fill="auto"/>
            <w:vAlign w:val="center"/>
            <w:hideMark/>
          </w:tcPr>
          <w:p w14:paraId="68EB6836" w14:textId="77777777" w:rsidR="00662B6F" w:rsidRPr="00610E06" w:rsidRDefault="00662B6F">
            <w:pPr>
              <w:jc w:val="center"/>
              <w:rPr>
                <w:sz w:val="18"/>
                <w:szCs w:val="18"/>
              </w:rPr>
            </w:pPr>
            <w:r w:rsidRPr="00610E06">
              <w:rPr>
                <w:sz w:val="18"/>
                <w:szCs w:val="18"/>
              </w:rPr>
              <w:t>52 034 756,0</w:t>
            </w:r>
          </w:p>
        </w:tc>
        <w:tc>
          <w:tcPr>
            <w:tcW w:w="1177" w:type="dxa"/>
            <w:tcBorders>
              <w:top w:val="nil"/>
              <w:left w:val="nil"/>
              <w:bottom w:val="single" w:sz="4" w:space="0" w:color="auto"/>
              <w:right w:val="single" w:sz="4" w:space="0" w:color="auto"/>
            </w:tcBorders>
            <w:shd w:val="clear" w:color="auto" w:fill="auto"/>
            <w:vAlign w:val="center"/>
            <w:hideMark/>
          </w:tcPr>
          <w:p w14:paraId="2A09DAA7" w14:textId="77777777" w:rsidR="00662B6F" w:rsidRPr="00610E06" w:rsidRDefault="00662B6F">
            <w:pPr>
              <w:jc w:val="center"/>
              <w:rPr>
                <w:sz w:val="18"/>
                <w:szCs w:val="18"/>
              </w:rPr>
            </w:pPr>
            <w:r w:rsidRPr="00610E06">
              <w:rPr>
                <w:sz w:val="18"/>
                <w:szCs w:val="18"/>
              </w:rPr>
              <w:t>49 594 744,0</w:t>
            </w:r>
          </w:p>
        </w:tc>
        <w:tc>
          <w:tcPr>
            <w:tcW w:w="1288" w:type="dxa"/>
            <w:tcBorders>
              <w:top w:val="nil"/>
              <w:left w:val="nil"/>
              <w:bottom w:val="single" w:sz="4" w:space="0" w:color="auto"/>
              <w:right w:val="single" w:sz="4" w:space="0" w:color="auto"/>
            </w:tcBorders>
            <w:shd w:val="clear" w:color="auto" w:fill="auto"/>
            <w:vAlign w:val="center"/>
            <w:hideMark/>
          </w:tcPr>
          <w:p w14:paraId="5715F5E2" w14:textId="77777777" w:rsidR="00662B6F" w:rsidRPr="00610E06" w:rsidRDefault="00662B6F">
            <w:pPr>
              <w:jc w:val="center"/>
              <w:rPr>
                <w:sz w:val="18"/>
                <w:szCs w:val="18"/>
              </w:rPr>
            </w:pPr>
            <w:r w:rsidRPr="00610E06">
              <w:rPr>
                <w:sz w:val="18"/>
                <w:szCs w:val="18"/>
              </w:rPr>
              <w:t>156 054 195,4</w:t>
            </w:r>
          </w:p>
        </w:tc>
        <w:tc>
          <w:tcPr>
            <w:tcW w:w="1246" w:type="dxa"/>
            <w:tcBorders>
              <w:top w:val="nil"/>
              <w:left w:val="nil"/>
              <w:bottom w:val="single" w:sz="4" w:space="0" w:color="auto"/>
              <w:right w:val="single" w:sz="4" w:space="0" w:color="auto"/>
            </w:tcBorders>
            <w:shd w:val="clear" w:color="auto" w:fill="auto"/>
            <w:vAlign w:val="center"/>
            <w:hideMark/>
          </w:tcPr>
          <w:p w14:paraId="0086C84E" w14:textId="77777777" w:rsidR="00662B6F" w:rsidRPr="00610E06" w:rsidRDefault="00662B6F">
            <w:pPr>
              <w:jc w:val="center"/>
              <w:rPr>
                <w:sz w:val="18"/>
                <w:szCs w:val="18"/>
              </w:rPr>
            </w:pPr>
            <w:r w:rsidRPr="00610E06">
              <w:rPr>
                <w:sz w:val="18"/>
                <w:szCs w:val="18"/>
              </w:rPr>
              <w:t>100,0</w:t>
            </w:r>
          </w:p>
        </w:tc>
      </w:tr>
      <w:tr w:rsidR="00662B6F" w14:paraId="0ADB26D1" w14:textId="77777777" w:rsidTr="00610E06">
        <w:trPr>
          <w:trHeight w:val="240"/>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35577AAF" w14:textId="77777777" w:rsidR="00662B6F" w:rsidRPr="00610E06" w:rsidRDefault="00662B6F">
            <w:pPr>
              <w:jc w:val="center"/>
              <w:rPr>
                <w:i/>
                <w:iCs/>
                <w:color w:val="000000"/>
                <w:sz w:val="18"/>
                <w:szCs w:val="18"/>
              </w:rPr>
            </w:pPr>
            <w:r w:rsidRPr="00610E06">
              <w:rPr>
                <w:i/>
                <w:iCs/>
                <w:color w:val="000000"/>
                <w:sz w:val="18"/>
                <w:szCs w:val="18"/>
              </w:rPr>
              <w:t>1</w:t>
            </w:r>
          </w:p>
        </w:tc>
        <w:tc>
          <w:tcPr>
            <w:tcW w:w="4071" w:type="dxa"/>
            <w:tcBorders>
              <w:top w:val="nil"/>
              <w:left w:val="nil"/>
              <w:bottom w:val="single" w:sz="4" w:space="0" w:color="auto"/>
              <w:right w:val="single" w:sz="4" w:space="0" w:color="auto"/>
            </w:tcBorders>
            <w:shd w:val="clear" w:color="auto" w:fill="auto"/>
            <w:vAlign w:val="center"/>
            <w:hideMark/>
          </w:tcPr>
          <w:p w14:paraId="780A6556" w14:textId="77777777" w:rsidR="00662B6F" w:rsidRPr="00610E06" w:rsidRDefault="00662B6F">
            <w:pPr>
              <w:jc w:val="both"/>
              <w:rPr>
                <w:i/>
                <w:iCs/>
                <w:sz w:val="18"/>
                <w:szCs w:val="18"/>
              </w:rPr>
            </w:pPr>
            <w:r w:rsidRPr="00610E06">
              <w:rPr>
                <w:i/>
                <w:iCs/>
                <w:sz w:val="18"/>
                <w:szCs w:val="18"/>
              </w:rPr>
              <w:t xml:space="preserve">Проектная часть </w:t>
            </w:r>
          </w:p>
        </w:tc>
        <w:tc>
          <w:tcPr>
            <w:tcW w:w="1177" w:type="dxa"/>
            <w:tcBorders>
              <w:top w:val="nil"/>
              <w:left w:val="nil"/>
              <w:bottom w:val="single" w:sz="4" w:space="0" w:color="auto"/>
              <w:right w:val="single" w:sz="4" w:space="0" w:color="auto"/>
            </w:tcBorders>
            <w:shd w:val="clear" w:color="auto" w:fill="auto"/>
            <w:vAlign w:val="center"/>
            <w:hideMark/>
          </w:tcPr>
          <w:p w14:paraId="41DE854F" w14:textId="77777777" w:rsidR="00662B6F" w:rsidRPr="00610E06" w:rsidRDefault="00662B6F">
            <w:pPr>
              <w:jc w:val="center"/>
              <w:rPr>
                <w:i/>
                <w:iCs/>
                <w:sz w:val="18"/>
                <w:szCs w:val="18"/>
              </w:rPr>
            </w:pPr>
            <w:r w:rsidRPr="00610E06">
              <w:rPr>
                <w:i/>
                <w:iCs/>
                <w:sz w:val="18"/>
                <w:szCs w:val="18"/>
              </w:rPr>
              <w:t>8 852 109,1</w:t>
            </w:r>
          </w:p>
        </w:tc>
        <w:tc>
          <w:tcPr>
            <w:tcW w:w="1177" w:type="dxa"/>
            <w:tcBorders>
              <w:top w:val="nil"/>
              <w:left w:val="nil"/>
              <w:bottom w:val="single" w:sz="4" w:space="0" w:color="auto"/>
              <w:right w:val="single" w:sz="4" w:space="0" w:color="auto"/>
            </w:tcBorders>
            <w:shd w:val="clear" w:color="auto" w:fill="auto"/>
            <w:vAlign w:val="center"/>
            <w:hideMark/>
          </w:tcPr>
          <w:p w14:paraId="10AD054A" w14:textId="77777777" w:rsidR="00662B6F" w:rsidRPr="00610E06" w:rsidRDefault="00662B6F">
            <w:pPr>
              <w:jc w:val="center"/>
              <w:rPr>
                <w:i/>
                <w:iCs/>
                <w:sz w:val="18"/>
                <w:szCs w:val="18"/>
              </w:rPr>
            </w:pPr>
            <w:r w:rsidRPr="00610E06">
              <w:rPr>
                <w:i/>
                <w:iCs/>
                <w:sz w:val="18"/>
                <w:szCs w:val="18"/>
              </w:rPr>
              <w:t>7 773 004,9</w:t>
            </w:r>
          </w:p>
        </w:tc>
        <w:tc>
          <w:tcPr>
            <w:tcW w:w="1177" w:type="dxa"/>
            <w:tcBorders>
              <w:top w:val="nil"/>
              <w:left w:val="nil"/>
              <w:bottom w:val="single" w:sz="4" w:space="0" w:color="auto"/>
              <w:right w:val="single" w:sz="4" w:space="0" w:color="auto"/>
            </w:tcBorders>
            <w:shd w:val="clear" w:color="auto" w:fill="auto"/>
            <w:vAlign w:val="center"/>
            <w:hideMark/>
          </w:tcPr>
          <w:p w14:paraId="58B09656" w14:textId="77777777" w:rsidR="00662B6F" w:rsidRPr="00610E06" w:rsidRDefault="00662B6F">
            <w:pPr>
              <w:jc w:val="center"/>
              <w:rPr>
                <w:i/>
                <w:iCs/>
                <w:sz w:val="18"/>
                <w:szCs w:val="18"/>
              </w:rPr>
            </w:pPr>
            <w:r w:rsidRPr="00610E06">
              <w:rPr>
                <w:i/>
                <w:iCs/>
                <w:sz w:val="18"/>
                <w:szCs w:val="18"/>
              </w:rPr>
              <w:t>4 643 309,1</w:t>
            </w:r>
          </w:p>
        </w:tc>
        <w:tc>
          <w:tcPr>
            <w:tcW w:w="1288" w:type="dxa"/>
            <w:tcBorders>
              <w:top w:val="nil"/>
              <w:left w:val="nil"/>
              <w:bottom w:val="single" w:sz="4" w:space="0" w:color="auto"/>
              <w:right w:val="single" w:sz="4" w:space="0" w:color="auto"/>
            </w:tcBorders>
            <w:shd w:val="clear" w:color="auto" w:fill="auto"/>
            <w:vAlign w:val="center"/>
            <w:hideMark/>
          </w:tcPr>
          <w:p w14:paraId="098452C3" w14:textId="77777777" w:rsidR="00662B6F" w:rsidRPr="00610E06" w:rsidRDefault="00662B6F">
            <w:pPr>
              <w:jc w:val="center"/>
              <w:rPr>
                <w:i/>
                <w:iCs/>
                <w:sz w:val="18"/>
                <w:szCs w:val="18"/>
              </w:rPr>
            </w:pPr>
            <w:r w:rsidRPr="00610E06">
              <w:rPr>
                <w:i/>
                <w:iCs/>
                <w:sz w:val="18"/>
                <w:szCs w:val="18"/>
              </w:rPr>
              <w:t>21 268 423,1</w:t>
            </w:r>
          </w:p>
        </w:tc>
        <w:tc>
          <w:tcPr>
            <w:tcW w:w="1246" w:type="dxa"/>
            <w:tcBorders>
              <w:top w:val="nil"/>
              <w:left w:val="nil"/>
              <w:bottom w:val="single" w:sz="4" w:space="0" w:color="auto"/>
              <w:right w:val="single" w:sz="4" w:space="0" w:color="auto"/>
            </w:tcBorders>
            <w:shd w:val="clear" w:color="auto" w:fill="auto"/>
            <w:vAlign w:val="center"/>
            <w:hideMark/>
          </w:tcPr>
          <w:p w14:paraId="3467BD6F" w14:textId="77777777" w:rsidR="00662B6F" w:rsidRPr="00610E06" w:rsidRDefault="00662B6F">
            <w:pPr>
              <w:jc w:val="center"/>
              <w:rPr>
                <w:i/>
                <w:iCs/>
                <w:color w:val="000000"/>
                <w:sz w:val="18"/>
                <w:szCs w:val="18"/>
              </w:rPr>
            </w:pPr>
            <w:r w:rsidRPr="00610E06">
              <w:rPr>
                <w:i/>
                <w:iCs/>
                <w:color w:val="000000"/>
                <w:sz w:val="18"/>
                <w:szCs w:val="18"/>
              </w:rPr>
              <w:t>13,6</w:t>
            </w:r>
          </w:p>
        </w:tc>
      </w:tr>
      <w:tr w:rsidR="00662B6F" w14:paraId="42D13343" w14:textId="77777777" w:rsidTr="00610E06">
        <w:trPr>
          <w:trHeight w:val="638"/>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146CCB16" w14:textId="77777777" w:rsidR="00662B6F" w:rsidRPr="00610E06" w:rsidRDefault="00662B6F">
            <w:pPr>
              <w:jc w:val="center"/>
              <w:rPr>
                <w:color w:val="000000"/>
                <w:sz w:val="18"/>
                <w:szCs w:val="18"/>
              </w:rPr>
            </w:pPr>
            <w:r w:rsidRPr="00610E06">
              <w:rPr>
                <w:color w:val="000000"/>
                <w:sz w:val="18"/>
                <w:szCs w:val="18"/>
              </w:rPr>
              <w:t>1.1</w:t>
            </w:r>
          </w:p>
        </w:tc>
        <w:tc>
          <w:tcPr>
            <w:tcW w:w="4071" w:type="dxa"/>
            <w:tcBorders>
              <w:top w:val="nil"/>
              <w:left w:val="nil"/>
              <w:bottom w:val="single" w:sz="4" w:space="0" w:color="auto"/>
              <w:right w:val="single" w:sz="4" w:space="0" w:color="auto"/>
            </w:tcBorders>
            <w:shd w:val="clear" w:color="auto" w:fill="auto"/>
            <w:vAlign w:val="center"/>
            <w:hideMark/>
          </w:tcPr>
          <w:p w14:paraId="2CB7D672" w14:textId="77777777" w:rsidR="00662B6F" w:rsidRPr="00610E06" w:rsidRDefault="00662B6F">
            <w:pPr>
              <w:jc w:val="both"/>
              <w:rPr>
                <w:sz w:val="18"/>
                <w:szCs w:val="18"/>
              </w:rPr>
            </w:pPr>
            <w:r w:rsidRPr="00610E06">
              <w:rPr>
                <w:sz w:val="18"/>
                <w:szCs w:val="18"/>
              </w:rPr>
              <w:t>муниципальные проекты, направленные на достижение региональных проектов, обеспечивающих достижение целей, показателей и решение задач национального проекта</w:t>
            </w:r>
          </w:p>
        </w:tc>
        <w:tc>
          <w:tcPr>
            <w:tcW w:w="1177" w:type="dxa"/>
            <w:tcBorders>
              <w:top w:val="nil"/>
              <w:left w:val="nil"/>
              <w:bottom w:val="single" w:sz="4" w:space="0" w:color="auto"/>
              <w:right w:val="single" w:sz="4" w:space="0" w:color="auto"/>
            </w:tcBorders>
            <w:shd w:val="clear" w:color="auto" w:fill="auto"/>
            <w:vAlign w:val="center"/>
            <w:hideMark/>
          </w:tcPr>
          <w:p w14:paraId="23AAA9E2" w14:textId="77777777" w:rsidR="00662B6F" w:rsidRPr="00610E06" w:rsidRDefault="00662B6F">
            <w:pPr>
              <w:jc w:val="center"/>
              <w:rPr>
                <w:sz w:val="18"/>
                <w:szCs w:val="18"/>
              </w:rPr>
            </w:pPr>
            <w:r w:rsidRPr="00610E06">
              <w:rPr>
                <w:sz w:val="18"/>
                <w:szCs w:val="18"/>
              </w:rPr>
              <w:t>1 771 007,9</w:t>
            </w:r>
          </w:p>
        </w:tc>
        <w:tc>
          <w:tcPr>
            <w:tcW w:w="1177" w:type="dxa"/>
            <w:tcBorders>
              <w:top w:val="nil"/>
              <w:left w:val="nil"/>
              <w:bottom w:val="single" w:sz="4" w:space="0" w:color="auto"/>
              <w:right w:val="single" w:sz="4" w:space="0" w:color="auto"/>
            </w:tcBorders>
            <w:shd w:val="clear" w:color="auto" w:fill="auto"/>
            <w:vAlign w:val="center"/>
            <w:hideMark/>
          </w:tcPr>
          <w:p w14:paraId="65440E1A" w14:textId="77777777" w:rsidR="00662B6F" w:rsidRPr="00610E06" w:rsidRDefault="00662B6F">
            <w:pPr>
              <w:jc w:val="center"/>
              <w:rPr>
                <w:sz w:val="18"/>
                <w:szCs w:val="18"/>
              </w:rPr>
            </w:pPr>
            <w:r w:rsidRPr="00610E06">
              <w:rPr>
                <w:sz w:val="18"/>
                <w:szCs w:val="18"/>
              </w:rPr>
              <w:t>1 209 942,9</w:t>
            </w:r>
          </w:p>
        </w:tc>
        <w:tc>
          <w:tcPr>
            <w:tcW w:w="1177" w:type="dxa"/>
            <w:tcBorders>
              <w:top w:val="nil"/>
              <w:left w:val="nil"/>
              <w:bottom w:val="single" w:sz="4" w:space="0" w:color="auto"/>
              <w:right w:val="single" w:sz="4" w:space="0" w:color="auto"/>
            </w:tcBorders>
            <w:shd w:val="clear" w:color="auto" w:fill="auto"/>
            <w:vAlign w:val="center"/>
            <w:hideMark/>
          </w:tcPr>
          <w:p w14:paraId="7EDDF4D3" w14:textId="77777777" w:rsidR="00662B6F" w:rsidRPr="00610E06" w:rsidRDefault="00662B6F">
            <w:pPr>
              <w:jc w:val="center"/>
              <w:rPr>
                <w:sz w:val="18"/>
                <w:szCs w:val="18"/>
              </w:rPr>
            </w:pPr>
            <w:r w:rsidRPr="00610E06">
              <w:rPr>
                <w:sz w:val="18"/>
                <w:szCs w:val="18"/>
              </w:rPr>
              <w:t>1 237 527,0</w:t>
            </w:r>
          </w:p>
        </w:tc>
        <w:tc>
          <w:tcPr>
            <w:tcW w:w="1288" w:type="dxa"/>
            <w:tcBorders>
              <w:top w:val="nil"/>
              <w:left w:val="nil"/>
              <w:bottom w:val="single" w:sz="4" w:space="0" w:color="auto"/>
              <w:right w:val="single" w:sz="4" w:space="0" w:color="auto"/>
            </w:tcBorders>
            <w:shd w:val="clear" w:color="auto" w:fill="auto"/>
            <w:vAlign w:val="center"/>
            <w:hideMark/>
          </w:tcPr>
          <w:p w14:paraId="24064CBF" w14:textId="77777777" w:rsidR="00662B6F" w:rsidRPr="00610E06" w:rsidRDefault="00662B6F">
            <w:pPr>
              <w:jc w:val="center"/>
              <w:rPr>
                <w:sz w:val="18"/>
                <w:szCs w:val="18"/>
              </w:rPr>
            </w:pPr>
            <w:r w:rsidRPr="00610E06">
              <w:rPr>
                <w:sz w:val="18"/>
                <w:szCs w:val="18"/>
              </w:rPr>
              <w:t>4 218 477,8</w:t>
            </w:r>
          </w:p>
        </w:tc>
        <w:tc>
          <w:tcPr>
            <w:tcW w:w="1246" w:type="dxa"/>
            <w:tcBorders>
              <w:top w:val="nil"/>
              <w:left w:val="nil"/>
              <w:bottom w:val="single" w:sz="4" w:space="0" w:color="auto"/>
              <w:right w:val="single" w:sz="4" w:space="0" w:color="auto"/>
            </w:tcBorders>
            <w:shd w:val="clear" w:color="auto" w:fill="auto"/>
            <w:vAlign w:val="center"/>
            <w:hideMark/>
          </w:tcPr>
          <w:p w14:paraId="20BB0C3D" w14:textId="77777777" w:rsidR="00662B6F" w:rsidRPr="00610E06" w:rsidRDefault="00662B6F">
            <w:pPr>
              <w:jc w:val="center"/>
              <w:rPr>
                <w:color w:val="000000"/>
                <w:sz w:val="18"/>
                <w:szCs w:val="18"/>
              </w:rPr>
            </w:pPr>
            <w:r w:rsidRPr="00610E06">
              <w:rPr>
                <w:color w:val="000000"/>
                <w:sz w:val="18"/>
                <w:szCs w:val="18"/>
              </w:rPr>
              <w:t>2,7</w:t>
            </w:r>
          </w:p>
        </w:tc>
      </w:tr>
      <w:tr w:rsidR="00662B6F" w14:paraId="2E084906" w14:textId="77777777" w:rsidTr="00610E06">
        <w:trPr>
          <w:trHeight w:val="793"/>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6EA86688" w14:textId="77777777" w:rsidR="00662B6F" w:rsidRPr="00610E06" w:rsidRDefault="00662B6F">
            <w:pPr>
              <w:jc w:val="center"/>
              <w:rPr>
                <w:color w:val="000000"/>
                <w:sz w:val="18"/>
                <w:szCs w:val="18"/>
              </w:rPr>
            </w:pPr>
            <w:r w:rsidRPr="00610E06">
              <w:rPr>
                <w:color w:val="000000"/>
                <w:sz w:val="18"/>
                <w:szCs w:val="18"/>
              </w:rPr>
              <w:t>1.2</w:t>
            </w:r>
          </w:p>
        </w:tc>
        <w:tc>
          <w:tcPr>
            <w:tcW w:w="4071" w:type="dxa"/>
            <w:tcBorders>
              <w:top w:val="nil"/>
              <w:left w:val="nil"/>
              <w:bottom w:val="single" w:sz="4" w:space="0" w:color="auto"/>
              <w:right w:val="single" w:sz="4" w:space="0" w:color="auto"/>
            </w:tcBorders>
            <w:shd w:val="clear" w:color="auto" w:fill="auto"/>
            <w:vAlign w:val="center"/>
            <w:hideMark/>
          </w:tcPr>
          <w:p w14:paraId="4D725D67" w14:textId="77777777" w:rsidR="00662B6F" w:rsidRPr="00610E06" w:rsidRDefault="00662B6F">
            <w:pPr>
              <w:jc w:val="both"/>
              <w:rPr>
                <w:sz w:val="18"/>
                <w:szCs w:val="18"/>
              </w:rPr>
            </w:pPr>
            <w:r w:rsidRPr="00610E06">
              <w:rPr>
                <w:sz w:val="18"/>
                <w:szCs w:val="18"/>
              </w:rPr>
              <w:t xml:space="preserve">муниципальные проекты, направленные на достижение региональных проектов, обеспечивающих достижение показателей федеральных проектов, не входящих в состав национальных проектов </w:t>
            </w:r>
          </w:p>
        </w:tc>
        <w:tc>
          <w:tcPr>
            <w:tcW w:w="1177" w:type="dxa"/>
            <w:tcBorders>
              <w:top w:val="nil"/>
              <w:left w:val="nil"/>
              <w:bottom w:val="single" w:sz="4" w:space="0" w:color="auto"/>
              <w:right w:val="single" w:sz="4" w:space="0" w:color="auto"/>
            </w:tcBorders>
            <w:shd w:val="clear" w:color="auto" w:fill="auto"/>
            <w:vAlign w:val="center"/>
            <w:hideMark/>
          </w:tcPr>
          <w:p w14:paraId="377604C5" w14:textId="77777777" w:rsidR="00662B6F" w:rsidRPr="00610E06" w:rsidRDefault="00662B6F">
            <w:pPr>
              <w:jc w:val="center"/>
              <w:rPr>
                <w:sz w:val="18"/>
                <w:szCs w:val="18"/>
              </w:rPr>
            </w:pPr>
            <w:r w:rsidRPr="00610E06">
              <w:rPr>
                <w:sz w:val="18"/>
                <w:szCs w:val="18"/>
              </w:rPr>
              <w:t>709 896,1</w:t>
            </w:r>
          </w:p>
        </w:tc>
        <w:tc>
          <w:tcPr>
            <w:tcW w:w="1177" w:type="dxa"/>
            <w:tcBorders>
              <w:top w:val="nil"/>
              <w:left w:val="nil"/>
              <w:bottom w:val="single" w:sz="4" w:space="0" w:color="auto"/>
              <w:right w:val="single" w:sz="4" w:space="0" w:color="auto"/>
            </w:tcBorders>
            <w:shd w:val="clear" w:color="auto" w:fill="auto"/>
            <w:vAlign w:val="center"/>
            <w:hideMark/>
          </w:tcPr>
          <w:p w14:paraId="45A1D6ED" w14:textId="77777777" w:rsidR="00662B6F" w:rsidRPr="00610E06" w:rsidRDefault="00662B6F">
            <w:pPr>
              <w:jc w:val="center"/>
              <w:rPr>
                <w:sz w:val="18"/>
                <w:szCs w:val="18"/>
              </w:rPr>
            </w:pPr>
            <w:r w:rsidRPr="00610E06">
              <w:rPr>
                <w:sz w:val="18"/>
                <w:szCs w:val="18"/>
              </w:rPr>
              <w:t>1 563 962,7</w:t>
            </w:r>
          </w:p>
        </w:tc>
        <w:tc>
          <w:tcPr>
            <w:tcW w:w="1177" w:type="dxa"/>
            <w:tcBorders>
              <w:top w:val="nil"/>
              <w:left w:val="nil"/>
              <w:bottom w:val="single" w:sz="4" w:space="0" w:color="auto"/>
              <w:right w:val="single" w:sz="4" w:space="0" w:color="auto"/>
            </w:tcBorders>
            <w:shd w:val="clear" w:color="auto" w:fill="auto"/>
            <w:vAlign w:val="center"/>
            <w:hideMark/>
          </w:tcPr>
          <w:p w14:paraId="6CBF285F" w14:textId="77777777" w:rsidR="00662B6F" w:rsidRPr="00610E06" w:rsidRDefault="00662B6F">
            <w:pPr>
              <w:jc w:val="center"/>
              <w:rPr>
                <w:sz w:val="18"/>
                <w:szCs w:val="18"/>
              </w:rPr>
            </w:pPr>
            <w:r w:rsidRPr="00610E06">
              <w:rPr>
                <w:sz w:val="18"/>
                <w:szCs w:val="18"/>
              </w:rPr>
              <w:t>150 334,6</w:t>
            </w:r>
          </w:p>
        </w:tc>
        <w:tc>
          <w:tcPr>
            <w:tcW w:w="1288" w:type="dxa"/>
            <w:tcBorders>
              <w:top w:val="nil"/>
              <w:left w:val="nil"/>
              <w:bottom w:val="single" w:sz="4" w:space="0" w:color="auto"/>
              <w:right w:val="single" w:sz="4" w:space="0" w:color="auto"/>
            </w:tcBorders>
            <w:shd w:val="clear" w:color="auto" w:fill="auto"/>
            <w:vAlign w:val="center"/>
            <w:hideMark/>
          </w:tcPr>
          <w:p w14:paraId="7C7CC263" w14:textId="77777777" w:rsidR="00662B6F" w:rsidRPr="00610E06" w:rsidRDefault="00662B6F">
            <w:pPr>
              <w:jc w:val="center"/>
              <w:rPr>
                <w:sz w:val="18"/>
                <w:szCs w:val="18"/>
              </w:rPr>
            </w:pPr>
            <w:r w:rsidRPr="00610E06">
              <w:rPr>
                <w:sz w:val="18"/>
                <w:szCs w:val="18"/>
              </w:rPr>
              <w:t>2 424 193,4</w:t>
            </w:r>
          </w:p>
        </w:tc>
        <w:tc>
          <w:tcPr>
            <w:tcW w:w="1246" w:type="dxa"/>
            <w:tcBorders>
              <w:top w:val="nil"/>
              <w:left w:val="nil"/>
              <w:bottom w:val="single" w:sz="4" w:space="0" w:color="auto"/>
              <w:right w:val="single" w:sz="4" w:space="0" w:color="auto"/>
            </w:tcBorders>
            <w:shd w:val="clear" w:color="auto" w:fill="auto"/>
            <w:vAlign w:val="center"/>
            <w:hideMark/>
          </w:tcPr>
          <w:p w14:paraId="593A5629" w14:textId="77777777" w:rsidR="00662B6F" w:rsidRPr="00610E06" w:rsidRDefault="00662B6F">
            <w:pPr>
              <w:jc w:val="center"/>
              <w:rPr>
                <w:color w:val="000000"/>
                <w:sz w:val="18"/>
                <w:szCs w:val="18"/>
              </w:rPr>
            </w:pPr>
            <w:r w:rsidRPr="00610E06">
              <w:rPr>
                <w:color w:val="000000"/>
                <w:sz w:val="18"/>
                <w:szCs w:val="18"/>
              </w:rPr>
              <w:t>1,6</w:t>
            </w:r>
          </w:p>
        </w:tc>
      </w:tr>
      <w:tr w:rsidR="00662B6F" w14:paraId="5159AD5F" w14:textId="77777777" w:rsidTr="00610E06">
        <w:trPr>
          <w:trHeight w:val="452"/>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0EE634C3" w14:textId="77777777" w:rsidR="00662B6F" w:rsidRPr="00610E06" w:rsidRDefault="00662B6F">
            <w:pPr>
              <w:jc w:val="center"/>
              <w:rPr>
                <w:color w:val="000000"/>
                <w:sz w:val="18"/>
                <w:szCs w:val="18"/>
              </w:rPr>
            </w:pPr>
            <w:r w:rsidRPr="00610E06">
              <w:rPr>
                <w:color w:val="000000"/>
                <w:sz w:val="18"/>
                <w:szCs w:val="18"/>
              </w:rPr>
              <w:t>1.3</w:t>
            </w:r>
          </w:p>
        </w:tc>
        <w:tc>
          <w:tcPr>
            <w:tcW w:w="4071" w:type="dxa"/>
            <w:tcBorders>
              <w:top w:val="nil"/>
              <w:left w:val="nil"/>
              <w:bottom w:val="single" w:sz="4" w:space="0" w:color="auto"/>
              <w:right w:val="single" w:sz="4" w:space="0" w:color="auto"/>
            </w:tcBorders>
            <w:shd w:val="clear" w:color="auto" w:fill="auto"/>
            <w:vAlign w:val="center"/>
            <w:hideMark/>
          </w:tcPr>
          <w:p w14:paraId="3082DE8E" w14:textId="77777777" w:rsidR="00662B6F" w:rsidRPr="00610E06" w:rsidRDefault="00662B6F">
            <w:pPr>
              <w:jc w:val="both"/>
              <w:rPr>
                <w:sz w:val="18"/>
                <w:szCs w:val="18"/>
              </w:rPr>
            </w:pPr>
            <w:r w:rsidRPr="00610E06">
              <w:rPr>
                <w:sz w:val="18"/>
                <w:szCs w:val="18"/>
              </w:rPr>
              <w:t>муниципальные проекты, направленные на достижение региональных проектов, обеспечивающих достижение целей социально-экономического развития автономного округа</w:t>
            </w:r>
          </w:p>
        </w:tc>
        <w:tc>
          <w:tcPr>
            <w:tcW w:w="1177" w:type="dxa"/>
            <w:tcBorders>
              <w:top w:val="nil"/>
              <w:left w:val="nil"/>
              <w:bottom w:val="single" w:sz="4" w:space="0" w:color="auto"/>
              <w:right w:val="single" w:sz="4" w:space="0" w:color="auto"/>
            </w:tcBorders>
            <w:shd w:val="clear" w:color="auto" w:fill="auto"/>
            <w:vAlign w:val="center"/>
            <w:hideMark/>
          </w:tcPr>
          <w:p w14:paraId="27A0AC87" w14:textId="77777777" w:rsidR="00662B6F" w:rsidRPr="00610E06" w:rsidRDefault="00662B6F">
            <w:pPr>
              <w:jc w:val="center"/>
              <w:rPr>
                <w:sz w:val="18"/>
                <w:szCs w:val="18"/>
              </w:rPr>
            </w:pPr>
            <w:r w:rsidRPr="00610E06">
              <w:rPr>
                <w:sz w:val="18"/>
                <w:szCs w:val="18"/>
              </w:rPr>
              <w:t>4 243 516,0</w:t>
            </w:r>
          </w:p>
        </w:tc>
        <w:tc>
          <w:tcPr>
            <w:tcW w:w="1177" w:type="dxa"/>
            <w:tcBorders>
              <w:top w:val="nil"/>
              <w:left w:val="nil"/>
              <w:bottom w:val="single" w:sz="4" w:space="0" w:color="auto"/>
              <w:right w:val="single" w:sz="4" w:space="0" w:color="auto"/>
            </w:tcBorders>
            <w:shd w:val="clear" w:color="auto" w:fill="auto"/>
            <w:vAlign w:val="center"/>
            <w:hideMark/>
          </w:tcPr>
          <w:p w14:paraId="5A0780B2" w14:textId="77777777" w:rsidR="00662B6F" w:rsidRPr="00610E06" w:rsidRDefault="00662B6F">
            <w:pPr>
              <w:jc w:val="center"/>
              <w:rPr>
                <w:sz w:val="18"/>
                <w:szCs w:val="18"/>
              </w:rPr>
            </w:pPr>
            <w:r w:rsidRPr="00610E06">
              <w:rPr>
                <w:sz w:val="18"/>
                <w:szCs w:val="18"/>
              </w:rPr>
              <w:t>3 115 551,1</w:t>
            </w:r>
          </w:p>
        </w:tc>
        <w:tc>
          <w:tcPr>
            <w:tcW w:w="1177" w:type="dxa"/>
            <w:tcBorders>
              <w:top w:val="nil"/>
              <w:left w:val="nil"/>
              <w:bottom w:val="single" w:sz="4" w:space="0" w:color="auto"/>
              <w:right w:val="single" w:sz="4" w:space="0" w:color="auto"/>
            </w:tcBorders>
            <w:shd w:val="clear" w:color="auto" w:fill="auto"/>
            <w:vAlign w:val="center"/>
            <w:hideMark/>
          </w:tcPr>
          <w:p w14:paraId="6CE11BB5" w14:textId="77777777" w:rsidR="00662B6F" w:rsidRPr="00610E06" w:rsidRDefault="00662B6F">
            <w:pPr>
              <w:jc w:val="center"/>
              <w:rPr>
                <w:sz w:val="18"/>
                <w:szCs w:val="18"/>
              </w:rPr>
            </w:pPr>
            <w:r w:rsidRPr="00610E06">
              <w:rPr>
                <w:sz w:val="18"/>
                <w:szCs w:val="18"/>
              </w:rPr>
              <w:t>1 764 991,2</w:t>
            </w:r>
          </w:p>
        </w:tc>
        <w:tc>
          <w:tcPr>
            <w:tcW w:w="1288" w:type="dxa"/>
            <w:tcBorders>
              <w:top w:val="nil"/>
              <w:left w:val="nil"/>
              <w:bottom w:val="single" w:sz="4" w:space="0" w:color="auto"/>
              <w:right w:val="single" w:sz="4" w:space="0" w:color="auto"/>
            </w:tcBorders>
            <w:shd w:val="clear" w:color="auto" w:fill="auto"/>
            <w:vAlign w:val="center"/>
            <w:hideMark/>
          </w:tcPr>
          <w:p w14:paraId="12F0CFF0" w14:textId="77777777" w:rsidR="00662B6F" w:rsidRPr="00610E06" w:rsidRDefault="00662B6F">
            <w:pPr>
              <w:jc w:val="center"/>
              <w:rPr>
                <w:sz w:val="18"/>
                <w:szCs w:val="18"/>
              </w:rPr>
            </w:pPr>
            <w:r w:rsidRPr="00610E06">
              <w:rPr>
                <w:sz w:val="18"/>
                <w:szCs w:val="18"/>
              </w:rPr>
              <w:t>9 124 058,3</w:t>
            </w:r>
          </w:p>
        </w:tc>
        <w:tc>
          <w:tcPr>
            <w:tcW w:w="1246" w:type="dxa"/>
            <w:tcBorders>
              <w:top w:val="nil"/>
              <w:left w:val="nil"/>
              <w:bottom w:val="single" w:sz="4" w:space="0" w:color="auto"/>
              <w:right w:val="single" w:sz="4" w:space="0" w:color="auto"/>
            </w:tcBorders>
            <w:shd w:val="clear" w:color="auto" w:fill="auto"/>
            <w:vAlign w:val="center"/>
            <w:hideMark/>
          </w:tcPr>
          <w:p w14:paraId="3B65F44B" w14:textId="77777777" w:rsidR="00662B6F" w:rsidRPr="00610E06" w:rsidRDefault="00662B6F">
            <w:pPr>
              <w:jc w:val="center"/>
              <w:rPr>
                <w:color w:val="000000"/>
                <w:sz w:val="18"/>
                <w:szCs w:val="18"/>
              </w:rPr>
            </w:pPr>
            <w:r w:rsidRPr="00610E06">
              <w:rPr>
                <w:color w:val="000000"/>
                <w:sz w:val="18"/>
                <w:szCs w:val="18"/>
              </w:rPr>
              <w:t>5,8</w:t>
            </w:r>
          </w:p>
        </w:tc>
      </w:tr>
      <w:tr w:rsidR="00662B6F" w14:paraId="285E3E12" w14:textId="77777777" w:rsidTr="00610E06">
        <w:trPr>
          <w:trHeight w:val="720"/>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785D0454" w14:textId="77777777" w:rsidR="00662B6F" w:rsidRPr="00610E06" w:rsidRDefault="00662B6F">
            <w:pPr>
              <w:jc w:val="center"/>
              <w:rPr>
                <w:color w:val="000000"/>
                <w:sz w:val="18"/>
                <w:szCs w:val="18"/>
              </w:rPr>
            </w:pPr>
            <w:r w:rsidRPr="00610E06">
              <w:rPr>
                <w:color w:val="000000"/>
                <w:sz w:val="18"/>
                <w:szCs w:val="18"/>
              </w:rPr>
              <w:t>1.4</w:t>
            </w:r>
          </w:p>
        </w:tc>
        <w:tc>
          <w:tcPr>
            <w:tcW w:w="4071" w:type="dxa"/>
            <w:tcBorders>
              <w:top w:val="nil"/>
              <w:left w:val="nil"/>
              <w:bottom w:val="single" w:sz="4" w:space="0" w:color="auto"/>
              <w:right w:val="single" w:sz="4" w:space="0" w:color="auto"/>
            </w:tcBorders>
            <w:shd w:val="clear" w:color="auto" w:fill="auto"/>
            <w:vAlign w:val="center"/>
            <w:hideMark/>
          </w:tcPr>
          <w:p w14:paraId="237BFD28" w14:textId="77777777" w:rsidR="00662B6F" w:rsidRPr="00610E06" w:rsidRDefault="00662B6F">
            <w:pPr>
              <w:jc w:val="both"/>
              <w:rPr>
                <w:sz w:val="18"/>
                <w:szCs w:val="18"/>
              </w:rPr>
            </w:pPr>
            <w:r w:rsidRPr="00610E06">
              <w:rPr>
                <w:sz w:val="18"/>
                <w:szCs w:val="18"/>
              </w:rPr>
              <w:t>муниципальные проекты, направленные на достижение целей социально-экономического развития города</w:t>
            </w:r>
          </w:p>
        </w:tc>
        <w:tc>
          <w:tcPr>
            <w:tcW w:w="1177" w:type="dxa"/>
            <w:tcBorders>
              <w:top w:val="nil"/>
              <w:left w:val="nil"/>
              <w:bottom w:val="single" w:sz="4" w:space="0" w:color="auto"/>
              <w:right w:val="single" w:sz="4" w:space="0" w:color="auto"/>
            </w:tcBorders>
            <w:shd w:val="clear" w:color="auto" w:fill="auto"/>
            <w:vAlign w:val="center"/>
            <w:hideMark/>
          </w:tcPr>
          <w:p w14:paraId="66ABBE12" w14:textId="77777777" w:rsidR="00662B6F" w:rsidRPr="00610E06" w:rsidRDefault="00662B6F">
            <w:pPr>
              <w:jc w:val="center"/>
              <w:rPr>
                <w:sz w:val="18"/>
                <w:szCs w:val="18"/>
              </w:rPr>
            </w:pPr>
            <w:r w:rsidRPr="00610E06">
              <w:rPr>
                <w:sz w:val="18"/>
                <w:szCs w:val="18"/>
              </w:rPr>
              <w:t>2 127 689,1</w:t>
            </w:r>
          </w:p>
        </w:tc>
        <w:tc>
          <w:tcPr>
            <w:tcW w:w="1177" w:type="dxa"/>
            <w:tcBorders>
              <w:top w:val="nil"/>
              <w:left w:val="nil"/>
              <w:bottom w:val="single" w:sz="4" w:space="0" w:color="auto"/>
              <w:right w:val="single" w:sz="4" w:space="0" w:color="auto"/>
            </w:tcBorders>
            <w:shd w:val="clear" w:color="auto" w:fill="auto"/>
            <w:vAlign w:val="center"/>
            <w:hideMark/>
          </w:tcPr>
          <w:p w14:paraId="65A7B0DF" w14:textId="77777777" w:rsidR="00662B6F" w:rsidRPr="00610E06" w:rsidRDefault="00662B6F">
            <w:pPr>
              <w:jc w:val="center"/>
              <w:rPr>
                <w:sz w:val="18"/>
                <w:szCs w:val="18"/>
              </w:rPr>
            </w:pPr>
            <w:r w:rsidRPr="00610E06">
              <w:rPr>
                <w:sz w:val="18"/>
                <w:szCs w:val="18"/>
              </w:rPr>
              <w:t>1 883 548,2</w:t>
            </w:r>
          </w:p>
        </w:tc>
        <w:tc>
          <w:tcPr>
            <w:tcW w:w="1177" w:type="dxa"/>
            <w:tcBorders>
              <w:top w:val="nil"/>
              <w:left w:val="nil"/>
              <w:bottom w:val="single" w:sz="4" w:space="0" w:color="auto"/>
              <w:right w:val="single" w:sz="4" w:space="0" w:color="auto"/>
            </w:tcBorders>
            <w:shd w:val="clear" w:color="auto" w:fill="auto"/>
            <w:vAlign w:val="center"/>
            <w:hideMark/>
          </w:tcPr>
          <w:p w14:paraId="6D395046" w14:textId="77777777" w:rsidR="00662B6F" w:rsidRPr="00610E06" w:rsidRDefault="00662B6F">
            <w:pPr>
              <w:jc w:val="center"/>
              <w:rPr>
                <w:sz w:val="18"/>
                <w:szCs w:val="18"/>
              </w:rPr>
            </w:pPr>
            <w:r w:rsidRPr="00610E06">
              <w:rPr>
                <w:sz w:val="18"/>
                <w:szCs w:val="18"/>
              </w:rPr>
              <w:t>1 490 456,3</w:t>
            </w:r>
          </w:p>
        </w:tc>
        <w:tc>
          <w:tcPr>
            <w:tcW w:w="1288" w:type="dxa"/>
            <w:tcBorders>
              <w:top w:val="nil"/>
              <w:left w:val="nil"/>
              <w:bottom w:val="single" w:sz="4" w:space="0" w:color="auto"/>
              <w:right w:val="single" w:sz="4" w:space="0" w:color="auto"/>
            </w:tcBorders>
            <w:shd w:val="clear" w:color="auto" w:fill="auto"/>
            <w:vAlign w:val="center"/>
            <w:hideMark/>
          </w:tcPr>
          <w:p w14:paraId="4AC97189" w14:textId="77777777" w:rsidR="00662B6F" w:rsidRPr="00610E06" w:rsidRDefault="00662B6F">
            <w:pPr>
              <w:jc w:val="center"/>
              <w:rPr>
                <w:sz w:val="18"/>
                <w:szCs w:val="18"/>
              </w:rPr>
            </w:pPr>
            <w:r w:rsidRPr="00610E06">
              <w:rPr>
                <w:sz w:val="18"/>
                <w:szCs w:val="18"/>
              </w:rPr>
              <w:t>5 501 693,6</w:t>
            </w:r>
          </w:p>
        </w:tc>
        <w:tc>
          <w:tcPr>
            <w:tcW w:w="1246" w:type="dxa"/>
            <w:tcBorders>
              <w:top w:val="nil"/>
              <w:left w:val="nil"/>
              <w:bottom w:val="single" w:sz="4" w:space="0" w:color="auto"/>
              <w:right w:val="single" w:sz="4" w:space="0" w:color="auto"/>
            </w:tcBorders>
            <w:shd w:val="clear" w:color="auto" w:fill="auto"/>
            <w:vAlign w:val="center"/>
            <w:hideMark/>
          </w:tcPr>
          <w:p w14:paraId="2D156206" w14:textId="77777777" w:rsidR="00662B6F" w:rsidRPr="00610E06" w:rsidRDefault="00662B6F">
            <w:pPr>
              <w:jc w:val="center"/>
              <w:rPr>
                <w:color w:val="000000"/>
                <w:sz w:val="18"/>
                <w:szCs w:val="18"/>
              </w:rPr>
            </w:pPr>
            <w:r w:rsidRPr="00610E06">
              <w:rPr>
                <w:color w:val="000000"/>
                <w:sz w:val="18"/>
                <w:szCs w:val="18"/>
              </w:rPr>
              <w:t>3,5</w:t>
            </w:r>
          </w:p>
        </w:tc>
      </w:tr>
      <w:tr w:rsidR="00662B6F" w14:paraId="5B562720" w14:textId="77777777" w:rsidTr="00610E06">
        <w:trPr>
          <w:trHeight w:val="240"/>
        </w:trPr>
        <w:tc>
          <w:tcPr>
            <w:tcW w:w="460" w:type="dxa"/>
            <w:tcBorders>
              <w:top w:val="nil"/>
              <w:left w:val="single" w:sz="4" w:space="0" w:color="auto"/>
              <w:bottom w:val="single" w:sz="4" w:space="0" w:color="auto"/>
              <w:right w:val="single" w:sz="4" w:space="0" w:color="auto"/>
            </w:tcBorders>
            <w:shd w:val="clear" w:color="auto" w:fill="auto"/>
            <w:vAlign w:val="center"/>
            <w:hideMark/>
          </w:tcPr>
          <w:p w14:paraId="428013BA" w14:textId="77777777" w:rsidR="00662B6F" w:rsidRPr="00610E06" w:rsidRDefault="00662B6F">
            <w:pPr>
              <w:jc w:val="center"/>
              <w:rPr>
                <w:i/>
                <w:iCs/>
                <w:color w:val="000000"/>
                <w:sz w:val="18"/>
                <w:szCs w:val="18"/>
              </w:rPr>
            </w:pPr>
            <w:r w:rsidRPr="00610E06">
              <w:rPr>
                <w:i/>
                <w:iCs/>
                <w:color w:val="000000"/>
                <w:sz w:val="18"/>
                <w:szCs w:val="18"/>
              </w:rPr>
              <w:t>2</w:t>
            </w:r>
          </w:p>
        </w:tc>
        <w:tc>
          <w:tcPr>
            <w:tcW w:w="4071" w:type="dxa"/>
            <w:tcBorders>
              <w:top w:val="nil"/>
              <w:left w:val="nil"/>
              <w:bottom w:val="single" w:sz="4" w:space="0" w:color="auto"/>
              <w:right w:val="single" w:sz="4" w:space="0" w:color="auto"/>
            </w:tcBorders>
            <w:shd w:val="clear" w:color="auto" w:fill="auto"/>
            <w:vAlign w:val="center"/>
            <w:hideMark/>
          </w:tcPr>
          <w:p w14:paraId="4681A295" w14:textId="77777777" w:rsidR="00662B6F" w:rsidRPr="00610E06" w:rsidRDefault="00662B6F">
            <w:pPr>
              <w:jc w:val="both"/>
              <w:rPr>
                <w:i/>
                <w:iCs/>
                <w:sz w:val="18"/>
                <w:szCs w:val="18"/>
              </w:rPr>
            </w:pPr>
            <w:r w:rsidRPr="00610E06">
              <w:rPr>
                <w:i/>
                <w:iCs/>
                <w:sz w:val="18"/>
                <w:szCs w:val="18"/>
              </w:rPr>
              <w:t xml:space="preserve">Процессная часть </w:t>
            </w:r>
          </w:p>
        </w:tc>
        <w:tc>
          <w:tcPr>
            <w:tcW w:w="1177" w:type="dxa"/>
            <w:tcBorders>
              <w:top w:val="nil"/>
              <w:left w:val="nil"/>
              <w:bottom w:val="single" w:sz="4" w:space="0" w:color="auto"/>
              <w:right w:val="single" w:sz="4" w:space="0" w:color="auto"/>
            </w:tcBorders>
            <w:shd w:val="clear" w:color="auto" w:fill="auto"/>
            <w:vAlign w:val="center"/>
            <w:hideMark/>
          </w:tcPr>
          <w:p w14:paraId="76470A10" w14:textId="77777777" w:rsidR="00662B6F" w:rsidRPr="00610E06" w:rsidRDefault="00662B6F">
            <w:pPr>
              <w:jc w:val="center"/>
              <w:rPr>
                <w:i/>
                <w:iCs/>
                <w:sz w:val="18"/>
                <w:szCs w:val="18"/>
              </w:rPr>
            </w:pPr>
            <w:r w:rsidRPr="00610E06">
              <w:rPr>
                <w:i/>
                <w:iCs/>
                <w:sz w:val="18"/>
                <w:szCs w:val="18"/>
              </w:rPr>
              <w:t>45 572 586,3</w:t>
            </w:r>
          </w:p>
        </w:tc>
        <w:tc>
          <w:tcPr>
            <w:tcW w:w="1177" w:type="dxa"/>
            <w:tcBorders>
              <w:top w:val="nil"/>
              <w:left w:val="nil"/>
              <w:bottom w:val="single" w:sz="4" w:space="0" w:color="auto"/>
              <w:right w:val="single" w:sz="4" w:space="0" w:color="auto"/>
            </w:tcBorders>
            <w:shd w:val="clear" w:color="auto" w:fill="auto"/>
            <w:vAlign w:val="center"/>
            <w:hideMark/>
          </w:tcPr>
          <w:p w14:paraId="1E5A0326" w14:textId="77777777" w:rsidR="00662B6F" w:rsidRPr="00610E06" w:rsidRDefault="00662B6F">
            <w:pPr>
              <w:jc w:val="center"/>
              <w:rPr>
                <w:i/>
                <w:iCs/>
                <w:sz w:val="18"/>
                <w:szCs w:val="18"/>
              </w:rPr>
            </w:pPr>
            <w:r w:rsidRPr="00610E06">
              <w:rPr>
                <w:i/>
                <w:iCs/>
                <w:sz w:val="18"/>
                <w:szCs w:val="18"/>
              </w:rPr>
              <w:t>44 261 751,1</w:t>
            </w:r>
          </w:p>
        </w:tc>
        <w:tc>
          <w:tcPr>
            <w:tcW w:w="1177" w:type="dxa"/>
            <w:tcBorders>
              <w:top w:val="nil"/>
              <w:left w:val="nil"/>
              <w:bottom w:val="single" w:sz="4" w:space="0" w:color="auto"/>
              <w:right w:val="single" w:sz="4" w:space="0" w:color="auto"/>
            </w:tcBorders>
            <w:shd w:val="clear" w:color="auto" w:fill="auto"/>
            <w:vAlign w:val="center"/>
            <w:hideMark/>
          </w:tcPr>
          <w:p w14:paraId="7E377BAD" w14:textId="77777777" w:rsidR="00662B6F" w:rsidRPr="00610E06" w:rsidRDefault="00662B6F">
            <w:pPr>
              <w:jc w:val="center"/>
              <w:rPr>
                <w:sz w:val="18"/>
                <w:szCs w:val="18"/>
              </w:rPr>
            </w:pPr>
            <w:r w:rsidRPr="00610E06">
              <w:rPr>
                <w:sz w:val="18"/>
                <w:szCs w:val="18"/>
              </w:rPr>
              <w:t>44 951 434,9</w:t>
            </w:r>
          </w:p>
        </w:tc>
        <w:tc>
          <w:tcPr>
            <w:tcW w:w="1288" w:type="dxa"/>
            <w:tcBorders>
              <w:top w:val="nil"/>
              <w:left w:val="nil"/>
              <w:bottom w:val="single" w:sz="4" w:space="0" w:color="auto"/>
              <w:right w:val="single" w:sz="4" w:space="0" w:color="auto"/>
            </w:tcBorders>
            <w:shd w:val="clear" w:color="auto" w:fill="auto"/>
            <w:vAlign w:val="center"/>
            <w:hideMark/>
          </w:tcPr>
          <w:p w14:paraId="3190A8DD" w14:textId="77777777" w:rsidR="00662B6F" w:rsidRPr="00610E06" w:rsidRDefault="00662B6F">
            <w:pPr>
              <w:jc w:val="center"/>
              <w:rPr>
                <w:sz w:val="18"/>
                <w:szCs w:val="18"/>
              </w:rPr>
            </w:pPr>
            <w:r w:rsidRPr="00610E06">
              <w:rPr>
                <w:sz w:val="18"/>
                <w:szCs w:val="18"/>
              </w:rPr>
              <w:t>134 785 772,3</w:t>
            </w:r>
          </w:p>
        </w:tc>
        <w:tc>
          <w:tcPr>
            <w:tcW w:w="1246" w:type="dxa"/>
            <w:tcBorders>
              <w:top w:val="nil"/>
              <w:left w:val="nil"/>
              <w:bottom w:val="single" w:sz="4" w:space="0" w:color="auto"/>
              <w:right w:val="single" w:sz="4" w:space="0" w:color="auto"/>
            </w:tcBorders>
            <w:shd w:val="clear" w:color="auto" w:fill="auto"/>
            <w:vAlign w:val="center"/>
            <w:hideMark/>
          </w:tcPr>
          <w:p w14:paraId="15AAFA6F" w14:textId="77777777" w:rsidR="00662B6F" w:rsidRPr="00610E06" w:rsidRDefault="00662B6F">
            <w:pPr>
              <w:jc w:val="center"/>
              <w:rPr>
                <w:i/>
                <w:iCs/>
                <w:color w:val="000000"/>
                <w:sz w:val="18"/>
                <w:szCs w:val="18"/>
              </w:rPr>
            </w:pPr>
            <w:r w:rsidRPr="00610E06">
              <w:rPr>
                <w:i/>
                <w:iCs/>
                <w:color w:val="000000"/>
                <w:sz w:val="18"/>
                <w:szCs w:val="18"/>
              </w:rPr>
              <w:t>86,4</w:t>
            </w:r>
          </w:p>
        </w:tc>
      </w:tr>
    </w:tbl>
    <w:p w14:paraId="51EBD005" w14:textId="3F3EB44A" w:rsidR="00255158" w:rsidRDefault="00255158" w:rsidP="00F338B6">
      <w:pPr>
        <w:pBdr>
          <w:top w:val="single" w:sz="4" w:space="0" w:color="FFFFFF"/>
          <w:left w:val="single" w:sz="4" w:space="0" w:color="FFFFFF"/>
          <w:bottom w:val="single" w:sz="4" w:space="7" w:color="FFFFFF"/>
          <w:right w:val="single" w:sz="4" w:space="8" w:color="FFFFFF"/>
        </w:pBdr>
        <w:ind w:firstLine="709"/>
        <w:jc w:val="both"/>
        <w:rPr>
          <w:sz w:val="28"/>
          <w:szCs w:val="28"/>
        </w:rPr>
      </w:pPr>
    </w:p>
    <w:p w14:paraId="4CCDE243" w14:textId="77777777" w:rsidR="001739CC" w:rsidRDefault="001739CC" w:rsidP="001739CC">
      <w:pPr>
        <w:pBdr>
          <w:top w:val="single" w:sz="4" w:space="0" w:color="FFFFFF"/>
          <w:left w:val="single" w:sz="4" w:space="0" w:color="FFFFFF"/>
          <w:bottom w:val="single" w:sz="4" w:space="7" w:color="FFFFFF"/>
          <w:right w:val="single" w:sz="4" w:space="8" w:color="FFFFFF"/>
        </w:pBdr>
        <w:ind w:firstLine="709"/>
        <w:jc w:val="both"/>
        <w:rPr>
          <w:sz w:val="28"/>
          <w:szCs w:val="28"/>
        </w:rPr>
      </w:pPr>
      <w:r>
        <w:rPr>
          <w:sz w:val="28"/>
          <w:szCs w:val="28"/>
        </w:rPr>
        <w:t xml:space="preserve">Бюджетная деятельность в сфере расходов в предстоящем цикле будет осуществляться в условиях необходимости достижения национальных целей развития, определенных Указом Президента № 309, приоритетов социально-экономического развития города в соответствии с утвержденной Стратегией до 2036 года с целевыми ориентирами до 2050 года. </w:t>
      </w:r>
    </w:p>
    <w:p w14:paraId="1ECA6EE4" w14:textId="2027D985" w:rsidR="006F33EF" w:rsidRPr="006F33EF" w:rsidRDefault="006F33EF" w:rsidP="006F33EF">
      <w:pPr>
        <w:pBdr>
          <w:top w:val="single" w:sz="4" w:space="0" w:color="FFFFFF"/>
          <w:left w:val="single" w:sz="4" w:space="0" w:color="FFFFFF"/>
          <w:bottom w:val="single" w:sz="4" w:space="7" w:color="FFFFFF"/>
          <w:right w:val="single" w:sz="4" w:space="8" w:color="FFFFFF"/>
        </w:pBdr>
        <w:ind w:firstLine="709"/>
        <w:jc w:val="both"/>
        <w:rPr>
          <w:sz w:val="28"/>
          <w:szCs w:val="28"/>
        </w:rPr>
      </w:pPr>
      <w:r w:rsidRPr="006F33EF">
        <w:rPr>
          <w:sz w:val="28"/>
          <w:szCs w:val="28"/>
        </w:rPr>
        <w:t xml:space="preserve">В этой связи ключевым направлением является достижение показателей федеральных проектов, направленных на реализацию национальных проектов </w:t>
      </w:r>
      <w:r w:rsidR="008F7FF2">
        <w:rPr>
          <w:sz w:val="28"/>
          <w:szCs w:val="28"/>
        </w:rPr>
        <w:t>«</w:t>
      </w:r>
      <w:r w:rsidRPr="006F33EF">
        <w:rPr>
          <w:sz w:val="28"/>
          <w:szCs w:val="28"/>
        </w:rPr>
        <w:t>Молодежь и дети</w:t>
      </w:r>
      <w:r w:rsidR="008F7FF2">
        <w:rPr>
          <w:sz w:val="28"/>
          <w:szCs w:val="28"/>
        </w:rPr>
        <w:t>»</w:t>
      </w:r>
      <w:r>
        <w:rPr>
          <w:sz w:val="28"/>
          <w:szCs w:val="28"/>
        </w:rPr>
        <w:t xml:space="preserve">, </w:t>
      </w:r>
      <w:r w:rsidR="008F7FF2">
        <w:rPr>
          <w:sz w:val="28"/>
          <w:szCs w:val="28"/>
        </w:rPr>
        <w:t>«</w:t>
      </w:r>
      <w:r>
        <w:rPr>
          <w:sz w:val="28"/>
          <w:szCs w:val="28"/>
        </w:rPr>
        <w:t>Семья</w:t>
      </w:r>
      <w:r w:rsidR="008F7FF2">
        <w:rPr>
          <w:sz w:val="28"/>
          <w:szCs w:val="28"/>
        </w:rPr>
        <w:t>»</w:t>
      </w:r>
      <w:r>
        <w:rPr>
          <w:sz w:val="28"/>
          <w:szCs w:val="28"/>
        </w:rPr>
        <w:t xml:space="preserve">, </w:t>
      </w:r>
      <w:r w:rsidR="008F7FF2">
        <w:rPr>
          <w:sz w:val="28"/>
          <w:szCs w:val="28"/>
        </w:rPr>
        <w:t>«</w:t>
      </w:r>
      <w:r>
        <w:rPr>
          <w:sz w:val="28"/>
          <w:szCs w:val="28"/>
        </w:rPr>
        <w:t xml:space="preserve">Инфраструктура </w:t>
      </w:r>
      <w:r w:rsidRPr="006F33EF">
        <w:rPr>
          <w:sz w:val="28"/>
          <w:szCs w:val="28"/>
        </w:rPr>
        <w:t>для жизни</w:t>
      </w:r>
      <w:r w:rsidR="008F7FF2">
        <w:rPr>
          <w:sz w:val="28"/>
          <w:szCs w:val="28"/>
        </w:rPr>
        <w:t>»</w:t>
      </w:r>
      <w:r w:rsidRPr="006F33EF">
        <w:rPr>
          <w:sz w:val="28"/>
          <w:szCs w:val="28"/>
        </w:rPr>
        <w:t xml:space="preserve">, </w:t>
      </w:r>
      <w:r w:rsidR="008F7FF2">
        <w:rPr>
          <w:sz w:val="28"/>
          <w:szCs w:val="28"/>
        </w:rPr>
        <w:t>«</w:t>
      </w:r>
      <w:r w:rsidRPr="006F33EF">
        <w:rPr>
          <w:sz w:val="28"/>
          <w:szCs w:val="28"/>
        </w:rPr>
        <w:t>Эффективная и</w:t>
      </w:r>
      <w:r w:rsidR="00276CD7">
        <w:rPr>
          <w:sz w:val="28"/>
          <w:szCs w:val="28"/>
        </w:rPr>
        <w:t> </w:t>
      </w:r>
      <w:r w:rsidRPr="006F33EF">
        <w:rPr>
          <w:sz w:val="28"/>
          <w:szCs w:val="28"/>
        </w:rPr>
        <w:t>конкурентная экономика</w:t>
      </w:r>
      <w:r w:rsidR="008F7FF2">
        <w:rPr>
          <w:sz w:val="28"/>
          <w:szCs w:val="28"/>
        </w:rPr>
        <w:t>»</w:t>
      </w:r>
      <w:r w:rsidRPr="006F33EF">
        <w:rPr>
          <w:sz w:val="28"/>
          <w:szCs w:val="28"/>
        </w:rPr>
        <w:t xml:space="preserve">, </w:t>
      </w:r>
      <w:r w:rsidR="008F7FF2">
        <w:rPr>
          <w:sz w:val="28"/>
          <w:szCs w:val="28"/>
        </w:rPr>
        <w:t>«</w:t>
      </w:r>
      <w:r w:rsidRPr="006F33EF">
        <w:rPr>
          <w:sz w:val="28"/>
          <w:szCs w:val="28"/>
        </w:rPr>
        <w:t>Экологическое благополучие</w:t>
      </w:r>
      <w:r w:rsidR="008F7FF2">
        <w:rPr>
          <w:sz w:val="28"/>
          <w:szCs w:val="28"/>
        </w:rPr>
        <w:t>»</w:t>
      </w:r>
      <w:r w:rsidRPr="006F33EF">
        <w:rPr>
          <w:sz w:val="28"/>
          <w:szCs w:val="28"/>
        </w:rPr>
        <w:t>, показателей иных федеральных проектов, не направленных на реализацию национальных проектов, а</w:t>
      </w:r>
      <w:r w:rsidR="002712D6">
        <w:rPr>
          <w:sz w:val="28"/>
          <w:szCs w:val="28"/>
        </w:rPr>
        <w:t> </w:t>
      </w:r>
      <w:r w:rsidRPr="006F33EF">
        <w:rPr>
          <w:sz w:val="28"/>
          <w:szCs w:val="28"/>
        </w:rPr>
        <w:t>также показателей региональных и муниципальных проектов, отвечающих целям социально-экономического развития города и округа в целом.</w:t>
      </w:r>
    </w:p>
    <w:p w14:paraId="2A6965BF" w14:textId="64B1E6D5" w:rsidR="008C3D8E" w:rsidRPr="006F33EF" w:rsidRDefault="008C3D8E" w:rsidP="006F33EF">
      <w:pPr>
        <w:pBdr>
          <w:top w:val="single" w:sz="4" w:space="0" w:color="FFFFFF"/>
          <w:left w:val="single" w:sz="4" w:space="0" w:color="FFFFFF"/>
          <w:bottom w:val="single" w:sz="4" w:space="7" w:color="FFFFFF"/>
          <w:right w:val="single" w:sz="4" w:space="8" w:color="FFFFFF"/>
        </w:pBdr>
        <w:ind w:firstLine="709"/>
        <w:jc w:val="both"/>
        <w:rPr>
          <w:sz w:val="28"/>
          <w:szCs w:val="28"/>
        </w:rPr>
      </w:pPr>
      <w:r w:rsidRPr="006F33EF">
        <w:rPr>
          <w:sz w:val="28"/>
          <w:szCs w:val="28"/>
        </w:rPr>
        <w:t>Также в рамках реализации муниципальных программ в предстоящем бюджетном цикле будут реализовываться:</w:t>
      </w:r>
    </w:p>
    <w:p w14:paraId="17F16D25" w14:textId="46C1BDC4" w:rsidR="006F33EF" w:rsidRPr="00E529BE" w:rsidRDefault="006F33EF" w:rsidP="006F33EF">
      <w:pPr>
        <w:pBdr>
          <w:top w:val="single" w:sz="4" w:space="0" w:color="FFFFFF"/>
          <w:left w:val="single" w:sz="4" w:space="0" w:color="FFFFFF"/>
          <w:bottom w:val="single" w:sz="4" w:space="7" w:color="FFFFFF"/>
          <w:right w:val="single" w:sz="4" w:space="8" w:color="FFFFFF"/>
        </w:pBdr>
        <w:ind w:firstLine="709"/>
        <w:jc w:val="both"/>
        <w:rPr>
          <w:sz w:val="28"/>
          <w:szCs w:val="28"/>
        </w:rPr>
      </w:pPr>
      <w:r w:rsidRPr="00E529BE">
        <w:rPr>
          <w:sz w:val="28"/>
          <w:szCs w:val="28"/>
        </w:rPr>
        <w:t xml:space="preserve">- </w:t>
      </w:r>
      <w:r w:rsidR="00E529BE" w:rsidRPr="00E529BE">
        <w:rPr>
          <w:sz w:val="28"/>
          <w:szCs w:val="28"/>
        </w:rPr>
        <w:t>7</w:t>
      </w:r>
      <w:r w:rsidRPr="00E529BE">
        <w:rPr>
          <w:sz w:val="28"/>
          <w:szCs w:val="28"/>
        </w:rPr>
        <w:t xml:space="preserve"> муниципальных проектов, направленных на достижение региональных проектов, обеспечивающих достижение целей, показателей и решение задач национальных проектов;</w:t>
      </w:r>
    </w:p>
    <w:p w14:paraId="7D56A949" w14:textId="0A5DAA7E" w:rsidR="004A2924" w:rsidRPr="00E529BE" w:rsidRDefault="008C3D8E" w:rsidP="004A2924">
      <w:pPr>
        <w:pBdr>
          <w:top w:val="single" w:sz="4" w:space="0" w:color="FFFFFF"/>
          <w:left w:val="single" w:sz="4" w:space="0" w:color="FFFFFF"/>
          <w:bottom w:val="single" w:sz="4" w:space="7" w:color="FFFFFF"/>
          <w:right w:val="single" w:sz="4" w:space="8" w:color="FFFFFF"/>
        </w:pBdr>
        <w:ind w:firstLine="709"/>
        <w:jc w:val="both"/>
        <w:rPr>
          <w:sz w:val="28"/>
          <w:szCs w:val="28"/>
        </w:rPr>
      </w:pPr>
      <w:r w:rsidRPr="00E529BE">
        <w:rPr>
          <w:sz w:val="28"/>
          <w:szCs w:val="28"/>
        </w:rPr>
        <w:t>- </w:t>
      </w:r>
      <w:r w:rsidR="00E529BE" w:rsidRPr="00E529BE">
        <w:rPr>
          <w:sz w:val="28"/>
          <w:szCs w:val="28"/>
        </w:rPr>
        <w:t>7</w:t>
      </w:r>
      <w:r w:rsidRPr="00E529BE">
        <w:rPr>
          <w:sz w:val="28"/>
          <w:szCs w:val="28"/>
        </w:rPr>
        <w:t xml:space="preserve"> муниципальных проектов, направленных на достижение региональных проектов, обеспечивающих достижение показателей федеральных проектов, </w:t>
      </w:r>
      <w:r w:rsidR="00004F02" w:rsidRPr="00E529BE">
        <w:rPr>
          <w:sz w:val="28"/>
          <w:szCs w:val="28"/>
        </w:rPr>
        <w:br/>
      </w:r>
      <w:r w:rsidRPr="00E529BE">
        <w:rPr>
          <w:sz w:val="28"/>
          <w:szCs w:val="28"/>
        </w:rPr>
        <w:t>не входящих в состав национальных проектов;</w:t>
      </w:r>
    </w:p>
    <w:p w14:paraId="6EA9AFBB" w14:textId="67D785EA" w:rsidR="008C3D8E" w:rsidRPr="00E529BE" w:rsidRDefault="008C3D8E" w:rsidP="004A2924">
      <w:pPr>
        <w:pBdr>
          <w:top w:val="single" w:sz="4" w:space="0" w:color="FFFFFF"/>
          <w:left w:val="single" w:sz="4" w:space="0" w:color="FFFFFF"/>
          <w:bottom w:val="single" w:sz="4" w:space="7" w:color="FFFFFF"/>
          <w:right w:val="single" w:sz="4" w:space="8" w:color="FFFFFF"/>
        </w:pBdr>
        <w:ind w:firstLine="709"/>
        <w:jc w:val="both"/>
        <w:rPr>
          <w:sz w:val="28"/>
          <w:szCs w:val="28"/>
        </w:rPr>
      </w:pPr>
      <w:r w:rsidRPr="00E529BE">
        <w:rPr>
          <w:sz w:val="28"/>
          <w:szCs w:val="28"/>
        </w:rPr>
        <w:t>- </w:t>
      </w:r>
      <w:r w:rsidR="00E529BE" w:rsidRPr="00E529BE">
        <w:rPr>
          <w:sz w:val="28"/>
          <w:szCs w:val="28"/>
        </w:rPr>
        <w:t>6</w:t>
      </w:r>
      <w:r w:rsidRPr="00E529BE">
        <w:rPr>
          <w:sz w:val="28"/>
          <w:szCs w:val="28"/>
        </w:rPr>
        <w:t xml:space="preserve"> муниципальных проектов, направленных на достижение региональных проектов, обеспечивающих достижение целей со</w:t>
      </w:r>
      <w:r w:rsidR="00B26266">
        <w:rPr>
          <w:sz w:val="28"/>
          <w:szCs w:val="28"/>
        </w:rPr>
        <w:t xml:space="preserve">циально-экономического развития </w:t>
      </w:r>
      <w:r w:rsidRPr="00E529BE">
        <w:rPr>
          <w:sz w:val="28"/>
          <w:szCs w:val="28"/>
        </w:rPr>
        <w:t>автономного округа.</w:t>
      </w:r>
    </w:p>
    <w:p w14:paraId="31ACBFC7" w14:textId="52BFC679" w:rsidR="008C3D8E" w:rsidRPr="00E529BE" w:rsidRDefault="00A36B2D" w:rsidP="004A2924">
      <w:pPr>
        <w:pBdr>
          <w:top w:val="single" w:sz="4" w:space="0" w:color="FFFFFF"/>
          <w:left w:val="single" w:sz="4" w:space="0" w:color="FFFFFF"/>
          <w:bottom w:val="single" w:sz="4" w:space="7" w:color="FFFFFF"/>
          <w:right w:val="single" w:sz="4" w:space="8" w:color="FFFFFF"/>
        </w:pBdr>
        <w:ind w:firstLine="709"/>
        <w:jc w:val="both"/>
        <w:rPr>
          <w:sz w:val="28"/>
          <w:szCs w:val="28"/>
        </w:rPr>
      </w:pPr>
      <w:r w:rsidRPr="00E529BE">
        <w:rPr>
          <w:sz w:val="28"/>
          <w:szCs w:val="28"/>
        </w:rPr>
        <w:t xml:space="preserve">- </w:t>
      </w:r>
      <w:r w:rsidR="008C3D8E" w:rsidRPr="00E529BE">
        <w:rPr>
          <w:sz w:val="28"/>
          <w:szCs w:val="28"/>
        </w:rPr>
        <w:t>1</w:t>
      </w:r>
      <w:r w:rsidR="0005560C">
        <w:rPr>
          <w:sz w:val="28"/>
          <w:szCs w:val="28"/>
        </w:rPr>
        <w:t>1</w:t>
      </w:r>
      <w:r w:rsidR="008C3D8E" w:rsidRPr="00E529BE">
        <w:rPr>
          <w:sz w:val="28"/>
          <w:szCs w:val="28"/>
        </w:rPr>
        <w:t xml:space="preserve"> муниципальных проектов</w:t>
      </w:r>
      <w:r w:rsidR="00C45FF8" w:rsidRPr="00E529BE">
        <w:rPr>
          <w:sz w:val="28"/>
          <w:szCs w:val="28"/>
        </w:rPr>
        <w:t>,</w:t>
      </w:r>
      <w:r w:rsidR="008C3D8E" w:rsidRPr="00E529BE">
        <w:rPr>
          <w:sz w:val="28"/>
          <w:szCs w:val="28"/>
        </w:rPr>
        <w:t xml:space="preserve"> направленных</w:t>
      </w:r>
      <w:r w:rsidRPr="00E529BE">
        <w:rPr>
          <w:sz w:val="28"/>
          <w:szCs w:val="28"/>
        </w:rPr>
        <w:t xml:space="preserve"> </w:t>
      </w:r>
      <w:r w:rsidR="008C3D8E" w:rsidRPr="00E529BE">
        <w:rPr>
          <w:sz w:val="28"/>
          <w:szCs w:val="28"/>
        </w:rPr>
        <w:t>на достижение целей социально-экономического развития города.</w:t>
      </w:r>
      <w:r w:rsidR="00BF49FC" w:rsidRPr="00E529BE">
        <w:rPr>
          <w:sz w:val="28"/>
          <w:szCs w:val="28"/>
        </w:rPr>
        <w:t xml:space="preserve"> </w:t>
      </w:r>
    </w:p>
    <w:p w14:paraId="48266155" w14:textId="1AE87E6F" w:rsidR="008F1D40" w:rsidRPr="006C0861" w:rsidRDefault="00762837" w:rsidP="00A95058">
      <w:pPr>
        <w:pBdr>
          <w:top w:val="single" w:sz="4" w:space="0" w:color="FFFFFF"/>
          <w:left w:val="single" w:sz="4" w:space="0" w:color="FFFFFF"/>
          <w:bottom w:val="single" w:sz="4" w:space="7" w:color="FFFFFF"/>
          <w:right w:val="single" w:sz="4" w:space="8" w:color="FFFFFF"/>
        </w:pBdr>
        <w:jc w:val="both"/>
        <w:rPr>
          <w:sz w:val="28"/>
          <w:szCs w:val="28"/>
          <w:highlight w:val="yellow"/>
        </w:rPr>
      </w:pPr>
      <w:r w:rsidRPr="00762837">
        <w:rPr>
          <w:noProof/>
          <w:sz w:val="28"/>
          <w:szCs w:val="28"/>
        </w:rPr>
        <w:drawing>
          <wp:inline distT="0" distB="0" distL="0" distR="0" wp14:anchorId="1F2CE87E" wp14:editId="660FF870">
            <wp:extent cx="6715208" cy="415562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744409" cy="4173700"/>
                    </a:xfrm>
                    <a:prstGeom prst="rect">
                      <a:avLst/>
                    </a:prstGeom>
                    <a:noFill/>
                  </pic:spPr>
                </pic:pic>
              </a:graphicData>
            </a:graphic>
          </wp:inline>
        </w:drawing>
      </w:r>
    </w:p>
    <w:p w14:paraId="4BFF2584" w14:textId="77777777" w:rsidR="008F1D40" w:rsidRPr="006C0861" w:rsidRDefault="008F1D40" w:rsidP="004A2924">
      <w:pPr>
        <w:pBdr>
          <w:top w:val="single" w:sz="4" w:space="0" w:color="FFFFFF"/>
          <w:left w:val="single" w:sz="4" w:space="0" w:color="FFFFFF"/>
          <w:bottom w:val="single" w:sz="4" w:space="7" w:color="FFFFFF"/>
          <w:right w:val="single" w:sz="4" w:space="8" w:color="FFFFFF"/>
        </w:pBdr>
        <w:ind w:firstLine="709"/>
        <w:jc w:val="both"/>
        <w:rPr>
          <w:sz w:val="14"/>
          <w:szCs w:val="28"/>
          <w:highlight w:val="yellow"/>
        </w:rPr>
      </w:pPr>
    </w:p>
    <w:p w14:paraId="43F26888" w14:textId="337AF1E2" w:rsidR="00A95058" w:rsidRPr="00255158" w:rsidRDefault="008F1D40" w:rsidP="00A95058">
      <w:pPr>
        <w:pBdr>
          <w:top w:val="single" w:sz="4" w:space="0" w:color="FFFFFF"/>
          <w:left w:val="single" w:sz="4" w:space="0" w:color="FFFFFF"/>
          <w:bottom w:val="single" w:sz="4" w:space="7" w:color="FFFFFF"/>
          <w:right w:val="single" w:sz="4" w:space="8" w:color="FFFFFF"/>
        </w:pBdr>
        <w:ind w:firstLine="709"/>
        <w:jc w:val="center"/>
        <w:rPr>
          <w:szCs w:val="28"/>
        </w:rPr>
      </w:pPr>
      <w:r w:rsidRPr="00255158">
        <w:rPr>
          <w:szCs w:val="28"/>
        </w:rPr>
        <w:t xml:space="preserve">Рисунок </w:t>
      </w:r>
      <w:r w:rsidR="00FB4831" w:rsidRPr="00255158">
        <w:rPr>
          <w:szCs w:val="28"/>
        </w:rPr>
        <w:t>8</w:t>
      </w:r>
      <w:r w:rsidRPr="00255158">
        <w:rPr>
          <w:szCs w:val="28"/>
        </w:rPr>
        <w:t xml:space="preserve">. </w:t>
      </w:r>
      <w:r w:rsidR="00FC50F9" w:rsidRPr="00255158">
        <w:rPr>
          <w:szCs w:val="28"/>
        </w:rPr>
        <w:t>Распределение расходов бюджета в разрезе муниципальных проектов, направленных на достижение</w:t>
      </w:r>
      <w:r w:rsidR="00C1354E" w:rsidRPr="00255158">
        <w:rPr>
          <w:szCs w:val="28"/>
        </w:rPr>
        <w:t xml:space="preserve"> </w:t>
      </w:r>
      <w:r w:rsidR="00FC50F9" w:rsidRPr="00255158">
        <w:rPr>
          <w:szCs w:val="28"/>
        </w:rPr>
        <w:t>федеральных проектов на 202</w:t>
      </w:r>
      <w:r w:rsidR="00255158" w:rsidRPr="00255158">
        <w:rPr>
          <w:szCs w:val="28"/>
        </w:rPr>
        <w:t>6</w:t>
      </w:r>
      <w:r w:rsidR="00FC50F9" w:rsidRPr="00255158">
        <w:rPr>
          <w:szCs w:val="28"/>
        </w:rPr>
        <w:t xml:space="preserve"> год </w:t>
      </w:r>
    </w:p>
    <w:p w14:paraId="1632471E" w14:textId="211CAF19" w:rsidR="00FC50F9" w:rsidRPr="00255158" w:rsidRDefault="00FC50F9" w:rsidP="00A95058">
      <w:pPr>
        <w:pBdr>
          <w:top w:val="single" w:sz="4" w:space="0" w:color="FFFFFF"/>
          <w:left w:val="single" w:sz="4" w:space="0" w:color="FFFFFF"/>
          <w:bottom w:val="single" w:sz="4" w:space="7" w:color="FFFFFF"/>
          <w:right w:val="single" w:sz="4" w:space="8" w:color="FFFFFF"/>
        </w:pBdr>
        <w:ind w:firstLine="709"/>
        <w:jc w:val="center"/>
        <w:rPr>
          <w:szCs w:val="28"/>
        </w:rPr>
      </w:pPr>
      <w:r w:rsidRPr="00255158">
        <w:rPr>
          <w:szCs w:val="28"/>
        </w:rPr>
        <w:t>и на плановый период 202</w:t>
      </w:r>
      <w:r w:rsidR="00255158" w:rsidRPr="00255158">
        <w:rPr>
          <w:szCs w:val="28"/>
        </w:rPr>
        <w:t>7</w:t>
      </w:r>
      <w:r w:rsidRPr="00255158">
        <w:rPr>
          <w:szCs w:val="28"/>
        </w:rPr>
        <w:t xml:space="preserve"> – 202</w:t>
      </w:r>
      <w:r w:rsidR="00255158" w:rsidRPr="00255158">
        <w:rPr>
          <w:szCs w:val="28"/>
        </w:rPr>
        <w:t>8</w:t>
      </w:r>
      <w:r w:rsidRPr="00255158">
        <w:rPr>
          <w:szCs w:val="28"/>
        </w:rPr>
        <w:t xml:space="preserve"> годов</w:t>
      </w:r>
    </w:p>
    <w:p w14:paraId="2DE638C8" w14:textId="1D7D0682" w:rsidR="008C2704" w:rsidRDefault="008C2704" w:rsidP="004A3169">
      <w:pPr>
        <w:pBdr>
          <w:top w:val="single" w:sz="4" w:space="0" w:color="FFFFFF"/>
          <w:left w:val="single" w:sz="4" w:space="0" w:color="FFFFFF"/>
          <w:bottom w:val="single" w:sz="4" w:space="0" w:color="FFFFFF"/>
          <w:right w:val="single" w:sz="4" w:space="1" w:color="FFFFFF"/>
        </w:pBdr>
        <w:ind w:firstLine="709"/>
        <w:contextualSpacing/>
        <w:jc w:val="both"/>
        <w:rPr>
          <w:rFonts w:eastAsia="Calibri"/>
          <w:sz w:val="28"/>
          <w:szCs w:val="28"/>
        </w:rPr>
      </w:pPr>
      <w:r w:rsidRPr="008C2704">
        <w:rPr>
          <w:rFonts w:eastAsia="Calibri"/>
          <w:sz w:val="28"/>
          <w:szCs w:val="28"/>
        </w:rPr>
        <w:t xml:space="preserve">При этом, в муниципальных программах будет </w:t>
      </w:r>
      <w:r>
        <w:rPr>
          <w:rFonts w:eastAsia="Calibri"/>
          <w:sz w:val="28"/>
          <w:szCs w:val="28"/>
        </w:rPr>
        <w:t>прямо отражена</w:t>
      </w:r>
      <w:r w:rsidRPr="008C2704">
        <w:rPr>
          <w:rFonts w:eastAsia="Calibri"/>
          <w:sz w:val="28"/>
          <w:szCs w:val="28"/>
        </w:rPr>
        <w:t xml:space="preserve"> взаимосвязь с</w:t>
      </w:r>
      <w:r w:rsidR="00760F9E">
        <w:rPr>
          <w:rFonts w:eastAsia="Calibri"/>
          <w:sz w:val="28"/>
          <w:szCs w:val="28"/>
        </w:rPr>
        <w:t> </w:t>
      </w:r>
      <w:r w:rsidRPr="008C2704">
        <w:rPr>
          <w:rFonts w:eastAsia="Calibri"/>
          <w:sz w:val="28"/>
          <w:szCs w:val="28"/>
        </w:rPr>
        <w:t xml:space="preserve">показателями </w:t>
      </w:r>
      <w:r w:rsidR="004A3169">
        <w:rPr>
          <w:rFonts w:eastAsia="Calibri"/>
          <w:sz w:val="28"/>
          <w:szCs w:val="28"/>
        </w:rPr>
        <w:t>федеральных</w:t>
      </w:r>
      <w:r w:rsidR="00470519">
        <w:rPr>
          <w:rFonts w:eastAsia="Calibri"/>
          <w:sz w:val="28"/>
          <w:szCs w:val="28"/>
        </w:rPr>
        <w:t>,</w:t>
      </w:r>
      <w:r w:rsidR="004A3169">
        <w:rPr>
          <w:rFonts w:eastAsia="Calibri"/>
          <w:sz w:val="28"/>
          <w:szCs w:val="28"/>
        </w:rPr>
        <w:t xml:space="preserve"> </w:t>
      </w:r>
      <w:r w:rsidR="004A3169" w:rsidRPr="00CA62BA">
        <w:rPr>
          <w:rFonts w:eastAsia="Calibri"/>
          <w:sz w:val="28"/>
          <w:szCs w:val="28"/>
        </w:rPr>
        <w:t xml:space="preserve">региональных проектов </w:t>
      </w:r>
      <w:r w:rsidRPr="00CA62BA">
        <w:rPr>
          <w:rFonts w:eastAsia="Calibri"/>
          <w:sz w:val="28"/>
          <w:szCs w:val="28"/>
        </w:rPr>
        <w:t xml:space="preserve">и </w:t>
      </w:r>
      <w:r w:rsidR="00FB1059" w:rsidRPr="00CA62BA">
        <w:rPr>
          <w:rFonts w:eastAsia="Calibri"/>
          <w:sz w:val="28"/>
          <w:szCs w:val="28"/>
        </w:rPr>
        <w:t>планируемы</w:t>
      </w:r>
      <w:r w:rsidR="00470519" w:rsidRPr="00CA62BA">
        <w:rPr>
          <w:rFonts w:eastAsia="Calibri"/>
          <w:sz w:val="28"/>
          <w:szCs w:val="28"/>
        </w:rPr>
        <w:t>х</w:t>
      </w:r>
      <w:r w:rsidR="00FB1059" w:rsidRPr="00CA62BA">
        <w:rPr>
          <w:rFonts w:eastAsia="Calibri"/>
          <w:sz w:val="28"/>
          <w:szCs w:val="28"/>
        </w:rPr>
        <w:t xml:space="preserve"> </w:t>
      </w:r>
      <w:r w:rsidRPr="00CA62BA">
        <w:rPr>
          <w:rFonts w:eastAsia="Calibri"/>
          <w:sz w:val="28"/>
          <w:szCs w:val="28"/>
        </w:rPr>
        <w:t>результат</w:t>
      </w:r>
      <w:r w:rsidR="00470519" w:rsidRPr="00CA62BA">
        <w:rPr>
          <w:rFonts w:eastAsia="Calibri"/>
          <w:sz w:val="28"/>
          <w:szCs w:val="28"/>
        </w:rPr>
        <w:t>ов</w:t>
      </w:r>
      <w:r w:rsidRPr="00CA62BA">
        <w:rPr>
          <w:rFonts w:eastAsia="Calibri"/>
          <w:sz w:val="28"/>
          <w:szCs w:val="28"/>
        </w:rPr>
        <w:t xml:space="preserve"> </w:t>
      </w:r>
      <w:r w:rsidR="00D77107">
        <w:rPr>
          <w:rFonts w:eastAsia="Calibri"/>
          <w:sz w:val="28"/>
          <w:szCs w:val="28"/>
        </w:rPr>
        <w:br/>
      </w:r>
      <w:r w:rsidRPr="00CA62BA">
        <w:rPr>
          <w:rFonts w:eastAsia="Calibri"/>
          <w:sz w:val="28"/>
          <w:szCs w:val="28"/>
        </w:rPr>
        <w:t>их достижения, а</w:t>
      </w:r>
      <w:r w:rsidR="00760F9E" w:rsidRPr="00CA62BA">
        <w:rPr>
          <w:rFonts w:eastAsia="Calibri"/>
          <w:sz w:val="28"/>
          <w:szCs w:val="28"/>
        </w:rPr>
        <w:t> </w:t>
      </w:r>
      <w:r w:rsidRPr="00CA62BA">
        <w:rPr>
          <w:rFonts w:eastAsia="Calibri"/>
          <w:sz w:val="28"/>
          <w:szCs w:val="28"/>
        </w:rPr>
        <w:t>также с приоритетами социально-экономического развития города.</w:t>
      </w:r>
    </w:p>
    <w:p w14:paraId="4FF43299" w14:textId="56E53E46" w:rsidR="004A3169" w:rsidRPr="00760F9E" w:rsidRDefault="004A3169" w:rsidP="004A3169">
      <w:pPr>
        <w:pBdr>
          <w:top w:val="single" w:sz="4" w:space="0" w:color="FFFFFF"/>
          <w:left w:val="single" w:sz="4" w:space="0" w:color="FFFFFF"/>
          <w:bottom w:val="single" w:sz="4" w:space="0" w:color="FFFFFF"/>
          <w:right w:val="single" w:sz="4" w:space="1" w:color="FFFFFF"/>
        </w:pBdr>
        <w:ind w:firstLine="709"/>
        <w:contextualSpacing/>
        <w:jc w:val="both"/>
        <w:rPr>
          <w:rFonts w:eastAsia="Calibri"/>
          <w:sz w:val="28"/>
          <w:szCs w:val="28"/>
        </w:rPr>
      </w:pPr>
      <w:r w:rsidRPr="00FC718B">
        <w:rPr>
          <w:rFonts w:eastAsia="Calibri"/>
          <w:sz w:val="28"/>
          <w:szCs w:val="28"/>
        </w:rPr>
        <w:t xml:space="preserve">Информация о синхронизации </w:t>
      </w:r>
      <w:r w:rsidRPr="00760F9E">
        <w:rPr>
          <w:rFonts w:eastAsia="Calibri"/>
          <w:sz w:val="28"/>
          <w:szCs w:val="28"/>
        </w:rPr>
        <w:t>мероприятий муниципальных программ с задачами и целевыми показателями векторов Стратегии 2050 представлена ниже, в описании по</w:t>
      </w:r>
      <w:r w:rsidR="00760F9E">
        <w:rPr>
          <w:rFonts w:eastAsia="Calibri"/>
          <w:sz w:val="28"/>
          <w:szCs w:val="28"/>
        </w:rPr>
        <w:t> </w:t>
      </w:r>
      <w:r w:rsidRPr="00760F9E">
        <w:rPr>
          <w:rFonts w:eastAsia="Calibri"/>
          <w:sz w:val="28"/>
          <w:szCs w:val="28"/>
        </w:rPr>
        <w:t>каждой программе.</w:t>
      </w:r>
    </w:p>
    <w:p w14:paraId="1D9C9E76" w14:textId="77777777" w:rsidR="003B4267" w:rsidRPr="00760F9E" w:rsidRDefault="003B4267" w:rsidP="003B4267">
      <w:pPr>
        <w:pBdr>
          <w:top w:val="single" w:sz="4" w:space="0" w:color="FFFFFF"/>
          <w:left w:val="single" w:sz="4" w:space="0" w:color="FFFFFF"/>
          <w:bottom w:val="single" w:sz="4" w:space="7" w:color="FFFFFF"/>
          <w:right w:val="single" w:sz="4" w:space="8" w:color="FFFFFF"/>
        </w:pBdr>
        <w:ind w:firstLine="709"/>
        <w:jc w:val="both"/>
        <w:rPr>
          <w:sz w:val="28"/>
          <w:szCs w:val="28"/>
        </w:rPr>
      </w:pPr>
    </w:p>
    <w:p w14:paraId="05B6A0DA" w14:textId="29B18ED9" w:rsidR="003B4267" w:rsidRPr="00760F9E" w:rsidRDefault="003B4267" w:rsidP="003B4267">
      <w:pPr>
        <w:pBdr>
          <w:top w:val="single" w:sz="4" w:space="0" w:color="FFFFFF"/>
          <w:left w:val="single" w:sz="4" w:space="0" w:color="FFFFFF"/>
          <w:bottom w:val="single" w:sz="4" w:space="7" w:color="FFFFFF"/>
          <w:right w:val="single" w:sz="4" w:space="8" w:color="FFFFFF"/>
        </w:pBdr>
        <w:ind w:firstLine="709"/>
        <w:jc w:val="both"/>
        <w:rPr>
          <w:sz w:val="28"/>
          <w:szCs w:val="28"/>
        </w:rPr>
      </w:pPr>
      <w:r w:rsidRPr="00760F9E">
        <w:rPr>
          <w:sz w:val="28"/>
          <w:szCs w:val="28"/>
        </w:rPr>
        <w:t>В рамках муниципальных проектов,</w:t>
      </w:r>
      <w:r w:rsidRPr="00760F9E">
        <w:t xml:space="preserve"> </w:t>
      </w:r>
      <w:r w:rsidRPr="00760F9E">
        <w:rPr>
          <w:sz w:val="28"/>
          <w:szCs w:val="28"/>
        </w:rPr>
        <w:t>направленных на социально-экономическое развитие города</w:t>
      </w:r>
      <w:r w:rsidR="00E82C18" w:rsidRPr="00760F9E">
        <w:rPr>
          <w:sz w:val="28"/>
          <w:szCs w:val="28"/>
        </w:rPr>
        <w:t>,</w:t>
      </w:r>
      <w:r w:rsidRPr="00760F9E">
        <w:rPr>
          <w:sz w:val="28"/>
          <w:szCs w:val="28"/>
        </w:rPr>
        <w:t xml:space="preserve"> предусмотрены в том числе мероприятия по реализации проектов инициативного бюджетирования. </w:t>
      </w:r>
    </w:p>
    <w:p w14:paraId="4A4572FB" w14:textId="25EBC18A" w:rsidR="003B4267" w:rsidRDefault="003B4267" w:rsidP="003B4267">
      <w:pPr>
        <w:pBdr>
          <w:top w:val="single" w:sz="4" w:space="0" w:color="FFFFFF"/>
          <w:left w:val="single" w:sz="4" w:space="0" w:color="FFFFFF"/>
          <w:bottom w:val="single" w:sz="4" w:space="7" w:color="FFFFFF"/>
          <w:right w:val="single" w:sz="4" w:space="8" w:color="FFFFFF"/>
        </w:pBdr>
        <w:ind w:firstLine="709"/>
        <w:jc w:val="both"/>
        <w:rPr>
          <w:sz w:val="28"/>
          <w:szCs w:val="28"/>
        </w:rPr>
      </w:pPr>
      <w:r w:rsidRPr="00760F9E">
        <w:rPr>
          <w:sz w:val="28"/>
          <w:szCs w:val="28"/>
        </w:rPr>
        <w:t>Так, в бюджете города на поддержк</w:t>
      </w:r>
      <w:r w:rsidR="00E82C18" w:rsidRPr="00760F9E">
        <w:rPr>
          <w:sz w:val="28"/>
          <w:szCs w:val="28"/>
        </w:rPr>
        <w:t>у и реализацию</w:t>
      </w:r>
      <w:r w:rsidRPr="00760F9E">
        <w:rPr>
          <w:sz w:val="28"/>
          <w:szCs w:val="28"/>
        </w:rPr>
        <w:t xml:space="preserve"> инициативных проектов граждан предусмотрено на </w:t>
      </w:r>
      <w:r w:rsidR="00E82C18" w:rsidRPr="00760F9E">
        <w:rPr>
          <w:sz w:val="28"/>
          <w:szCs w:val="28"/>
        </w:rPr>
        <w:t>2026</w:t>
      </w:r>
      <w:r w:rsidRPr="00760F9E">
        <w:rPr>
          <w:sz w:val="28"/>
          <w:szCs w:val="28"/>
        </w:rPr>
        <w:t xml:space="preserve"> год 120 млн. рублей и </w:t>
      </w:r>
      <w:r w:rsidR="00554333" w:rsidRPr="003B4267">
        <w:rPr>
          <w:sz w:val="28"/>
          <w:szCs w:val="28"/>
        </w:rPr>
        <w:t>по 85 млн. рублей</w:t>
      </w:r>
      <w:r w:rsidR="00554333" w:rsidRPr="00760F9E">
        <w:rPr>
          <w:sz w:val="28"/>
          <w:szCs w:val="28"/>
        </w:rPr>
        <w:t xml:space="preserve"> </w:t>
      </w:r>
      <w:r w:rsidRPr="00760F9E">
        <w:rPr>
          <w:sz w:val="28"/>
          <w:szCs w:val="28"/>
        </w:rPr>
        <w:t xml:space="preserve">на плановый </w:t>
      </w:r>
      <w:r w:rsidRPr="003B4267">
        <w:rPr>
          <w:sz w:val="28"/>
          <w:szCs w:val="28"/>
        </w:rPr>
        <w:t>период 2027-2028 год</w:t>
      </w:r>
      <w:r w:rsidR="00E82C18">
        <w:rPr>
          <w:sz w:val="28"/>
          <w:szCs w:val="28"/>
        </w:rPr>
        <w:t>ов</w:t>
      </w:r>
      <w:r w:rsidRPr="003B4267">
        <w:rPr>
          <w:sz w:val="28"/>
          <w:szCs w:val="28"/>
        </w:rPr>
        <w:t>. Часть средств уже распределен</w:t>
      </w:r>
      <w:r w:rsidR="00851748">
        <w:rPr>
          <w:sz w:val="28"/>
          <w:szCs w:val="28"/>
        </w:rPr>
        <w:t>а</w:t>
      </w:r>
      <w:r w:rsidRPr="003B4267">
        <w:rPr>
          <w:sz w:val="28"/>
          <w:szCs w:val="28"/>
        </w:rPr>
        <w:t xml:space="preserve"> на реализацию инициативных проектов, в установленном порядке получивших поддержку Администрации города</w:t>
      </w:r>
      <w:r w:rsidR="004D1168">
        <w:rPr>
          <w:sz w:val="28"/>
          <w:szCs w:val="28"/>
        </w:rPr>
        <w:t xml:space="preserve">, </w:t>
      </w:r>
      <w:r w:rsidRPr="003B4267">
        <w:rPr>
          <w:sz w:val="28"/>
          <w:szCs w:val="28"/>
        </w:rPr>
        <w:t>часть средств зарезервирован</w:t>
      </w:r>
      <w:r w:rsidR="004D1168">
        <w:rPr>
          <w:sz w:val="28"/>
          <w:szCs w:val="28"/>
        </w:rPr>
        <w:t>а</w:t>
      </w:r>
      <w:r w:rsidRPr="003B4267">
        <w:rPr>
          <w:sz w:val="28"/>
          <w:szCs w:val="28"/>
        </w:rPr>
        <w:t xml:space="preserve"> в бюджете города на реализацию инициативных проектов, решения о поддержке которых будут приняты в течение финансового года. </w:t>
      </w:r>
    </w:p>
    <w:p w14:paraId="6558F254" w14:textId="1952DC61" w:rsidR="003B4267" w:rsidRPr="003B4267" w:rsidRDefault="004D1168" w:rsidP="003B4267">
      <w:pPr>
        <w:pBdr>
          <w:top w:val="single" w:sz="4" w:space="0" w:color="FFFFFF"/>
          <w:left w:val="single" w:sz="4" w:space="0" w:color="FFFFFF"/>
          <w:bottom w:val="single" w:sz="4" w:space="7" w:color="FFFFFF"/>
          <w:right w:val="single" w:sz="4" w:space="8" w:color="FFFFFF"/>
        </w:pBdr>
        <w:ind w:firstLine="709"/>
        <w:jc w:val="both"/>
        <w:rPr>
          <w:sz w:val="28"/>
          <w:szCs w:val="28"/>
        </w:rPr>
      </w:pPr>
      <w:r w:rsidRPr="00421F8E">
        <w:rPr>
          <w:sz w:val="28"/>
          <w:szCs w:val="28"/>
        </w:rPr>
        <w:t>Так</w:t>
      </w:r>
      <w:r w:rsidR="00421F8E" w:rsidRPr="00421F8E">
        <w:rPr>
          <w:sz w:val="28"/>
          <w:szCs w:val="28"/>
        </w:rPr>
        <w:t>им образом</w:t>
      </w:r>
      <w:r w:rsidRPr="00421F8E">
        <w:rPr>
          <w:sz w:val="28"/>
          <w:szCs w:val="28"/>
        </w:rPr>
        <w:t>, в</w:t>
      </w:r>
      <w:r>
        <w:rPr>
          <w:sz w:val="28"/>
          <w:szCs w:val="28"/>
        </w:rPr>
        <w:t xml:space="preserve"> </w:t>
      </w:r>
      <w:r w:rsidR="003B4267" w:rsidRPr="003B4267">
        <w:rPr>
          <w:sz w:val="28"/>
          <w:szCs w:val="28"/>
        </w:rPr>
        <w:t xml:space="preserve">2026 году 39,3 млн. рублей направлены на реализацию 5 инициативных проектов. </w:t>
      </w:r>
    </w:p>
    <w:p w14:paraId="205576FB" w14:textId="629AC13C" w:rsidR="003B4267" w:rsidRPr="003A55DF" w:rsidRDefault="003B4267" w:rsidP="003B4267">
      <w:pPr>
        <w:pBdr>
          <w:top w:val="single" w:sz="4" w:space="0" w:color="FFFFFF"/>
          <w:left w:val="single" w:sz="4" w:space="0" w:color="FFFFFF"/>
          <w:bottom w:val="single" w:sz="4" w:space="7" w:color="FFFFFF"/>
          <w:right w:val="single" w:sz="4" w:space="8" w:color="FFFFFF"/>
        </w:pBdr>
        <w:ind w:firstLine="709"/>
        <w:jc w:val="both"/>
        <w:rPr>
          <w:sz w:val="28"/>
          <w:szCs w:val="28"/>
        </w:rPr>
      </w:pPr>
      <w:r w:rsidRPr="003B4267">
        <w:rPr>
          <w:sz w:val="28"/>
          <w:szCs w:val="28"/>
        </w:rPr>
        <w:t xml:space="preserve">Распределение расходов на реализацию </w:t>
      </w:r>
      <w:r w:rsidRPr="003A55DF">
        <w:rPr>
          <w:sz w:val="28"/>
          <w:szCs w:val="28"/>
        </w:rPr>
        <w:t xml:space="preserve">инициативных проектов на 2026 год </w:t>
      </w:r>
      <w:r w:rsidR="0077241C" w:rsidRPr="003A55DF">
        <w:rPr>
          <w:sz w:val="28"/>
          <w:szCs w:val="28"/>
        </w:rPr>
        <w:br/>
      </w:r>
      <w:r w:rsidRPr="003A55DF">
        <w:rPr>
          <w:sz w:val="28"/>
          <w:szCs w:val="28"/>
        </w:rPr>
        <w:t>и плановый период 2027 – 2028 годов представлено в таблице 23.</w:t>
      </w:r>
    </w:p>
    <w:p w14:paraId="09C23555" w14:textId="77777777" w:rsidR="003B4267" w:rsidRPr="003A55DF" w:rsidRDefault="003B4267" w:rsidP="003B4267">
      <w:pPr>
        <w:pBdr>
          <w:top w:val="single" w:sz="4" w:space="0" w:color="FFFFFF"/>
          <w:left w:val="single" w:sz="4" w:space="0" w:color="FFFFFF"/>
          <w:bottom w:val="single" w:sz="4" w:space="7" w:color="FFFFFF"/>
          <w:right w:val="single" w:sz="4" w:space="8" w:color="FFFFFF"/>
        </w:pBdr>
        <w:ind w:firstLine="709"/>
        <w:jc w:val="right"/>
        <w:rPr>
          <w:sz w:val="28"/>
          <w:szCs w:val="28"/>
        </w:rPr>
      </w:pPr>
      <w:r w:rsidRPr="003A55DF">
        <w:rPr>
          <w:sz w:val="28"/>
          <w:szCs w:val="28"/>
        </w:rPr>
        <w:t>Таблица 23</w:t>
      </w:r>
    </w:p>
    <w:p w14:paraId="7A84AF8E" w14:textId="77777777" w:rsidR="003B4267" w:rsidRPr="003B4267" w:rsidRDefault="003B4267" w:rsidP="003B4267">
      <w:pPr>
        <w:pBdr>
          <w:top w:val="single" w:sz="4" w:space="0" w:color="FFFFFF"/>
          <w:left w:val="single" w:sz="4" w:space="0" w:color="FFFFFF"/>
          <w:bottom w:val="single" w:sz="4" w:space="7" w:color="FFFFFF"/>
          <w:right w:val="single" w:sz="4" w:space="8" w:color="FFFFFF"/>
        </w:pBdr>
        <w:ind w:firstLine="709"/>
        <w:jc w:val="center"/>
        <w:rPr>
          <w:sz w:val="28"/>
          <w:szCs w:val="28"/>
        </w:rPr>
      </w:pPr>
      <w:r w:rsidRPr="003B4267">
        <w:rPr>
          <w:sz w:val="28"/>
          <w:szCs w:val="28"/>
        </w:rPr>
        <w:t>Распределение бюджетных ассигнований на реализацию</w:t>
      </w:r>
    </w:p>
    <w:p w14:paraId="4F4FC4D5" w14:textId="77777777" w:rsidR="003B4267" w:rsidRPr="003B4267" w:rsidRDefault="003B4267" w:rsidP="003B4267">
      <w:pPr>
        <w:pBdr>
          <w:top w:val="single" w:sz="4" w:space="0" w:color="FFFFFF"/>
          <w:left w:val="single" w:sz="4" w:space="0" w:color="FFFFFF"/>
          <w:bottom w:val="single" w:sz="4" w:space="7" w:color="FFFFFF"/>
          <w:right w:val="single" w:sz="4" w:space="8" w:color="FFFFFF"/>
        </w:pBdr>
        <w:ind w:firstLine="709"/>
        <w:jc w:val="center"/>
        <w:rPr>
          <w:sz w:val="28"/>
          <w:szCs w:val="28"/>
        </w:rPr>
      </w:pPr>
      <w:r w:rsidRPr="003B4267">
        <w:rPr>
          <w:sz w:val="28"/>
          <w:szCs w:val="28"/>
        </w:rPr>
        <w:t>инициативных проектов на 2026 год и плановый период 2027 – 2028 годов</w:t>
      </w:r>
    </w:p>
    <w:tbl>
      <w:tblPr>
        <w:tblW w:w="10462" w:type="dxa"/>
        <w:tblLook w:val="04A0" w:firstRow="1" w:lastRow="0" w:firstColumn="1" w:lastColumn="0" w:noHBand="0" w:noVBand="1"/>
      </w:tblPr>
      <w:tblGrid>
        <w:gridCol w:w="622"/>
        <w:gridCol w:w="5783"/>
        <w:gridCol w:w="1648"/>
        <w:gridCol w:w="1316"/>
        <w:gridCol w:w="1093"/>
      </w:tblGrid>
      <w:tr w:rsidR="003B4267" w:rsidRPr="003B4267" w14:paraId="204F54E7" w14:textId="77777777" w:rsidTr="008470DE">
        <w:trPr>
          <w:trHeight w:val="311"/>
          <w:tblHeader/>
        </w:trPr>
        <w:tc>
          <w:tcPr>
            <w:tcW w:w="6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3F0F19" w14:textId="77777777" w:rsidR="003B4267" w:rsidRPr="008470DE" w:rsidRDefault="003B4267" w:rsidP="003B4267">
            <w:pPr>
              <w:jc w:val="center"/>
              <w:rPr>
                <w:sz w:val="18"/>
                <w:szCs w:val="18"/>
              </w:rPr>
            </w:pPr>
            <w:r w:rsidRPr="008470DE">
              <w:rPr>
                <w:sz w:val="18"/>
                <w:szCs w:val="18"/>
              </w:rPr>
              <w:t xml:space="preserve">№ </w:t>
            </w:r>
            <w:proofErr w:type="spellStart"/>
            <w:r w:rsidRPr="008470DE">
              <w:rPr>
                <w:sz w:val="18"/>
                <w:szCs w:val="18"/>
              </w:rPr>
              <w:t>пп</w:t>
            </w:r>
            <w:proofErr w:type="spellEnd"/>
          </w:p>
        </w:tc>
        <w:tc>
          <w:tcPr>
            <w:tcW w:w="57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330542" w14:textId="77777777" w:rsidR="003B4267" w:rsidRPr="008470DE" w:rsidRDefault="003B4267" w:rsidP="003B4267">
            <w:pPr>
              <w:jc w:val="center"/>
              <w:rPr>
                <w:sz w:val="18"/>
                <w:szCs w:val="18"/>
              </w:rPr>
            </w:pPr>
            <w:r w:rsidRPr="008470DE">
              <w:rPr>
                <w:sz w:val="18"/>
                <w:szCs w:val="18"/>
              </w:rPr>
              <w:t xml:space="preserve">Наименование </w:t>
            </w:r>
          </w:p>
        </w:tc>
        <w:tc>
          <w:tcPr>
            <w:tcW w:w="4062" w:type="dxa"/>
            <w:gridSpan w:val="3"/>
            <w:tcBorders>
              <w:top w:val="single" w:sz="4" w:space="0" w:color="auto"/>
              <w:left w:val="nil"/>
              <w:bottom w:val="single" w:sz="4" w:space="0" w:color="auto"/>
              <w:right w:val="single" w:sz="4" w:space="0" w:color="auto"/>
            </w:tcBorders>
            <w:shd w:val="clear" w:color="auto" w:fill="auto"/>
            <w:vAlign w:val="center"/>
            <w:hideMark/>
          </w:tcPr>
          <w:p w14:paraId="285D59EB" w14:textId="4D6062DC" w:rsidR="003B4267" w:rsidRPr="008470DE" w:rsidRDefault="003B4267" w:rsidP="003B4267">
            <w:pPr>
              <w:jc w:val="center"/>
              <w:rPr>
                <w:sz w:val="18"/>
                <w:szCs w:val="18"/>
              </w:rPr>
            </w:pPr>
            <w:r w:rsidRPr="008470DE">
              <w:rPr>
                <w:sz w:val="18"/>
                <w:szCs w:val="18"/>
              </w:rPr>
              <w:t>Объем бюджетных ассигнований, тыс.</w:t>
            </w:r>
            <w:r w:rsidR="008470DE" w:rsidRPr="008470DE">
              <w:rPr>
                <w:sz w:val="18"/>
                <w:szCs w:val="18"/>
              </w:rPr>
              <w:t xml:space="preserve"> </w:t>
            </w:r>
            <w:r w:rsidRPr="008470DE">
              <w:rPr>
                <w:sz w:val="18"/>
                <w:szCs w:val="18"/>
              </w:rPr>
              <w:t>руб.</w:t>
            </w:r>
          </w:p>
        </w:tc>
      </w:tr>
      <w:tr w:rsidR="003B4267" w:rsidRPr="003B4267" w14:paraId="68F47FD6" w14:textId="77777777" w:rsidTr="008470DE">
        <w:trPr>
          <w:trHeight w:val="311"/>
          <w:tblHeader/>
        </w:trPr>
        <w:tc>
          <w:tcPr>
            <w:tcW w:w="607" w:type="dxa"/>
            <w:vMerge/>
            <w:tcBorders>
              <w:top w:val="single" w:sz="4" w:space="0" w:color="auto"/>
              <w:left w:val="single" w:sz="4" w:space="0" w:color="auto"/>
              <w:bottom w:val="single" w:sz="4" w:space="0" w:color="auto"/>
              <w:right w:val="single" w:sz="4" w:space="0" w:color="auto"/>
            </w:tcBorders>
            <w:vAlign w:val="center"/>
            <w:hideMark/>
          </w:tcPr>
          <w:p w14:paraId="1E78F52A" w14:textId="77777777" w:rsidR="003B4267" w:rsidRPr="008470DE" w:rsidRDefault="003B4267" w:rsidP="003B4267">
            <w:pPr>
              <w:rPr>
                <w:sz w:val="18"/>
                <w:szCs w:val="18"/>
              </w:rPr>
            </w:pPr>
          </w:p>
        </w:tc>
        <w:tc>
          <w:tcPr>
            <w:tcW w:w="5793" w:type="dxa"/>
            <w:vMerge/>
            <w:tcBorders>
              <w:top w:val="single" w:sz="4" w:space="0" w:color="auto"/>
              <w:left w:val="single" w:sz="4" w:space="0" w:color="auto"/>
              <w:bottom w:val="single" w:sz="4" w:space="0" w:color="auto"/>
              <w:right w:val="single" w:sz="4" w:space="0" w:color="auto"/>
            </w:tcBorders>
            <w:vAlign w:val="center"/>
            <w:hideMark/>
          </w:tcPr>
          <w:p w14:paraId="21621E88" w14:textId="77777777" w:rsidR="003B4267" w:rsidRPr="008470DE" w:rsidRDefault="003B4267" w:rsidP="003B4267">
            <w:pPr>
              <w:rPr>
                <w:sz w:val="18"/>
                <w:szCs w:val="18"/>
              </w:rPr>
            </w:pPr>
          </w:p>
        </w:tc>
        <w:tc>
          <w:tcPr>
            <w:tcW w:w="1650" w:type="dxa"/>
            <w:tcBorders>
              <w:top w:val="nil"/>
              <w:left w:val="nil"/>
              <w:bottom w:val="single" w:sz="4" w:space="0" w:color="auto"/>
              <w:right w:val="single" w:sz="4" w:space="0" w:color="auto"/>
            </w:tcBorders>
            <w:shd w:val="clear" w:color="auto" w:fill="auto"/>
            <w:vAlign w:val="center"/>
            <w:hideMark/>
          </w:tcPr>
          <w:p w14:paraId="4C3A0BD1" w14:textId="310B396B" w:rsidR="003B4267" w:rsidRPr="008470DE" w:rsidRDefault="003B4267" w:rsidP="008470DE">
            <w:pPr>
              <w:jc w:val="center"/>
              <w:rPr>
                <w:sz w:val="18"/>
                <w:szCs w:val="18"/>
                <w:lang w:val="en-US"/>
              </w:rPr>
            </w:pPr>
            <w:r w:rsidRPr="008470DE">
              <w:rPr>
                <w:sz w:val="18"/>
                <w:szCs w:val="18"/>
              </w:rPr>
              <w:t>202</w:t>
            </w:r>
            <w:r w:rsidR="008470DE" w:rsidRPr="008470DE">
              <w:rPr>
                <w:sz w:val="18"/>
                <w:szCs w:val="18"/>
                <w:lang w:val="en-US"/>
              </w:rPr>
              <w:t>6</w:t>
            </w:r>
          </w:p>
        </w:tc>
        <w:tc>
          <w:tcPr>
            <w:tcW w:w="1318" w:type="dxa"/>
            <w:tcBorders>
              <w:top w:val="nil"/>
              <w:left w:val="nil"/>
              <w:bottom w:val="single" w:sz="4" w:space="0" w:color="auto"/>
              <w:right w:val="single" w:sz="4" w:space="0" w:color="auto"/>
            </w:tcBorders>
            <w:shd w:val="clear" w:color="auto" w:fill="auto"/>
            <w:vAlign w:val="center"/>
            <w:hideMark/>
          </w:tcPr>
          <w:p w14:paraId="69E4248B" w14:textId="795DE0AE" w:rsidR="003B4267" w:rsidRPr="008470DE" w:rsidRDefault="003B4267" w:rsidP="008470DE">
            <w:pPr>
              <w:jc w:val="center"/>
              <w:rPr>
                <w:sz w:val="18"/>
                <w:szCs w:val="18"/>
                <w:lang w:val="en-US"/>
              </w:rPr>
            </w:pPr>
            <w:r w:rsidRPr="008470DE">
              <w:rPr>
                <w:sz w:val="18"/>
                <w:szCs w:val="18"/>
              </w:rPr>
              <w:t>202</w:t>
            </w:r>
            <w:r w:rsidR="008470DE" w:rsidRPr="008470DE">
              <w:rPr>
                <w:sz w:val="18"/>
                <w:szCs w:val="18"/>
                <w:lang w:val="en-US"/>
              </w:rPr>
              <w:t>7</w:t>
            </w:r>
          </w:p>
        </w:tc>
        <w:tc>
          <w:tcPr>
            <w:tcW w:w="1094" w:type="dxa"/>
            <w:tcBorders>
              <w:top w:val="nil"/>
              <w:left w:val="nil"/>
              <w:bottom w:val="single" w:sz="4" w:space="0" w:color="auto"/>
              <w:right w:val="single" w:sz="4" w:space="0" w:color="auto"/>
            </w:tcBorders>
            <w:shd w:val="clear" w:color="auto" w:fill="auto"/>
            <w:vAlign w:val="center"/>
            <w:hideMark/>
          </w:tcPr>
          <w:p w14:paraId="705ADD9B" w14:textId="6069174C" w:rsidR="003B4267" w:rsidRPr="008470DE" w:rsidRDefault="003B4267" w:rsidP="008470DE">
            <w:pPr>
              <w:jc w:val="center"/>
              <w:rPr>
                <w:sz w:val="18"/>
                <w:szCs w:val="18"/>
                <w:lang w:val="en-US"/>
              </w:rPr>
            </w:pPr>
            <w:r w:rsidRPr="008470DE">
              <w:rPr>
                <w:sz w:val="18"/>
                <w:szCs w:val="18"/>
              </w:rPr>
              <w:t>202</w:t>
            </w:r>
            <w:r w:rsidR="008470DE" w:rsidRPr="008470DE">
              <w:rPr>
                <w:sz w:val="18"/>
                <w:szCs w:val="18"/>
                <w:lang w:val="en-US"/>
              </w:rPr>
              <w:t>8</w:t>
            </w:r>
          </w:p>
        </w:tc>
      </w:tr>
      <w:tr w:rsidR="003B4267" w:rsidRPr="003B4267" w14:paraId="4F710E5B" w14:textId="77777777" w:rsidTr="00BA725A">
        <w:trPr>
          <w:trHeight w:val="409"/>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06D930C1" w14:textId="77777777" w:rsidR="003B4267" w:rsidRPr="008470DE" w:rsidRDefault="003B4267" w:rsidP="003B4267">
            <w:pPr>
              <w:jc w:val="center"/>
              <w:rPr>
                <w:color w:val="000000"/>
                <w:sz w:val="18"/>
                <w:szCs w:val="18"/>
              </w:rPr>
            </w:pPr>
            <w:r w:rsidRPr="008470DE">
              <w:rPr>
                <w:color w:val="000000"/>
                <w:sz w:val="18"/>
                <w:szCs w:val="18"/>
              </w:rPr>
              <w:t>1</w:t>
            </w:r>
          </w:p>
        </w:tc>
        <w:tc>
          <w:tcPr>
            <w:tcW w:w="5793" w:type="dxa"/>
            <w:tcBorders>
              <w:top w:val="nil"/>
              <w:left w:val="nil"/>
              <w:bottom w:val="single" w:sz="4" w:space="0" w:color="auto"/>
              <w:right w:val="single" w:sz="4" w:space="0" w:color="auto"/>
            </w:tcBorders>
            <w:shd w:val="clear" w:color="auto" w:fill="auto"/>
            <w:vAlign w:val="center"/>
            <w:hideMark/>
          </w:tcPr>
          <w:p w14:paraId="553000D4" w14:textId="77777777" w:rsidR="003B4267" w:rsidRPr="008470DE" w:rsidRDefault="003B4267" w:rsidP="003B4267">
            <w:pPr>
              <w:jc w:val="both"/>
              <w:rPr>
                <w:color w:val="000000"/>
                <w:sz w:val="18"/>
                <w:szCs w:val="18"/>
              </w:rPr>
            </w:pPr>
            <w:r w:rsidRPr="008470DE">
              <w:rPr>
                <w:color w:val="000000"/>
                <w:sz w:val="18"/>
                <w:szCs w:val="18"/>
              </w:rPr>
              <w:t>Расходы на реализацию инициативных проектов - всего, в том числе</w:t>
            </w:r>
          </w:p>
        </w:tc>
        <w:tc>
          <w:tcPr>
            <w:tcW w:w="1650" w:type="dxa"/>
            <w:tcBorders>
              <w:top w:val="nil"/>
              <w:left w:val="nil"/>
              <w:bottom w:val="single" w:sz="4" w:space="0" w:color="auto"/>
              <w:right w:val="single" w:sz="4" w:space="0" w:color="auto"/>
            </w:tcBorders>
            <w:shd w:val="clear" w:color="auto" w:fill="auto"/>
            <w:vAlign w:val="center"/>
            <w:hideMark/>
          </w:tcPr>
          <w:p w14:paraId="2D9C9F02" w14:textId="77777777" w:rsidR="003B4267" w:rsidRPr="008470DE" w:rsidRDefault="003B4267" w:rsidP="003B4267">
            <w:pPr>
              <w:jc w:val="center"/>
              <w:rPr>
                <w:color w:val="000000"/>
                <w:sz w:val="18"/>
                <w:szCs w:val="18"/>
              </w:rPr>
            </w:pPr>
            <w:r w:rsidRPr="008470DE">
              <w:rPr>
                <w:color w:val="000000"/>
                <w:sz w:val="18"/>
                <w:szCs w:val="18"/>
              </w:rPr>
              <w:t>120 005,0</w:t>
            </w:r>
          </w:p>
        </w:tc>
        <w:tc>
          <w:tcPr>
            <w:tcW w:w="1318" w:type="dxa"/>
            <w:tcBorders>
              <w:top w:val="nil"/>
              <w:left w:val="nil"/>
              <w:bottom w:val="single" w:sz="4" w:space="0" w:color="auto"/>
              <w:right w:val="single" w:sz="4" w:space="0" w:color="auto"/>
            </w:tcBorders>
            <w:shd w:val="clear" w:color="auto" w:fill="auto"/>
            <w:vAlign w:val="center"/>
            <w:hideMark/>
          </w:tcPr>
          <w:p w14:paraId="6C8CC8F8" w14:textId="77777777" w:rsidR="003B4267" w:rsidRPr="008470DE" w:rsidRDefault="003B4267" w:rsidP="003B4267">
            <w:pPr>
              <w:jc w:val="center"/>
              <w:rPr>
                <w:color w:val="000000"/>
                <w:sz w:val="18"/>
                <w:szCs w:val="18"/>
              </w:rPr>
            </w:pPr>
            <w:r w:rsidRPr="008470DE">
              <w:rPr>
                <w:color w:val="000000"/>
                <w:sz w:val="18"/>
                <w:szCs w:val="18"/>
              </w:rPr>
              <w:t>85 000,0</w:t>
            </w:r>
          </w:p>
        </w:tc>
        <w:tc>
          <w:tcPr>
            <w:tcW w:w="1094" w:type="dxa"/>
            <w:tcBorders>
              <w:top w:val="nil"/>
              <w:left w:val="nil"/>
              <w:bottom w:val="single" w:sz="4" w:space="0" w:color="auto"/>
              <w:right w:val="single" w:sz="4" w:space="0" w:color="auto"/>
            </w:tcBorders>
            <w:shd w:val="clear" w:color="auto" w:fill="auto"/>
            <w:vAlign w:val="center"/>
            <w:hideMark/>
          </w:tcPr>
          <w:p w14:paraId="7006C99A" w14:textId="77777777" w:rsidR="003B4267" w:rsidRPr="008470DE" w:rsidRDefault="003B4267" w:rsidP="003B4267">
            <w:pPr>
              <w:jc w:val="center"/>
              <w:rPr>
                <w:sz w:val="18"/>
                <w:szCs w:val="18"/>
              </w:rPr>
            </w:pPr>
            <w:r w:rsidRPr="008470DE">
              <w:rPr>
                <w:sz w:val="18"/>
                <w:szCs w:val="18"/>
              </w:rPr>
              <w:t>85 000,0</w:t>
            </w:r>
          </w:p>
        </w:tc>
      </w:tr>
      <w:tr w:rsidR="003B4267" w:rsidRPr="003B4267" w14:paraId="37C5899F" w14:textId="77777777" w:rsidTr="008470DE">
        <w:trPr>
          <w:trHeight w:val="305"/>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3F40AB2D" w14:textId="77777777" w:rsidR="003B4267" w:rsidRPr="008470DE" w:rsidRDefault="003B4267" w:rsidP="003B4267">
            <w:pPr>
              <w:jc w:val="center"/>
              <w:rPr>
                <w:i/>
                <w:color w:val="000000"/>
                <w:sz w:val="18"/>
                <w:szCs w:val="18"/>
              </w:rPr>
            </w:pPr>
            <w:r w:rsidRPr="008470DE">
              <w:rPr>
                <w:i/>
                <w:color w:val="000000"/>
                <w:sz w:val="18"/>
                <w:szCs w:val="18"/>
              </w:rPr>
              <w:t>1.1.</w:t>
            </w:r>
          </w:p>
        </w:tc>
        <w:tc>
          <w:tcPr>
            <w:tcW w:w="5793" w:type="dxa"/>
            <w:tcBorders>
              <w:top w:val="nil"/>
              <w:left w:val="nil"/>
              <w:bottom w:val="single" w:sz="4" w:space="0" w:color="auto"/>
              <w:right w:val="single" w:sz="4" w:space="0" w:color="auto"/>
            </w:tcBorders>
            <w:shd w:val="clear" w:color="auto" w:fill="auto"/>
            <w:vAlign w:val="center"/>
            <w:hideMark/>
          </w:tcPr>
          <w:p w14:paraId="2EF3A954" w14:textId="77777777" w:rsidR="003B4267" w:rsidRPr="008470DE" w:rsidRDefault="003B4267" w:rsidP="003B4267">
            <w:pPr>
              <w:jc w:val="both"/>
              <w:rPr>
                <w:i/>
                <w:color w:val="000000"/>
                <w:sz w:val="18"/>
                <w:szCs w:val="18"/>
              </w:rPr>
            </w:pPr>
            <w:r w:rsidRPr="008470DE">
              <w:rPr>
                <w:i/>
                <w:color w:val="000000"/>
                <w:sz w:val="18"/>
                <w:szCs w:val="18"/>
              </w:rPr>
              <w:t>распределены на поддержанные инициативные проекты</w:t>
            </w:r>
          </w:p>
        </w:tc>
        <w:tc>
          <w:tcPr>
            <w:tcW w:w="1650" w:type="dxa"/>
            <w:tcBorders>
              <w:top w:val="nil"/>
              <w:left w:val="nil"/>
              <w:bottom w:val="single" w:sz="4" w:space="0" w:color="auto"/>
              <w:right w:val="single" w:sz="4" w:space="0" w:color="auto"/>
            </w:tcBorders>
            <w:shd w:val="clear" w:color="auto" w:fill="auto"/>
            <w:vAlign w:val="center"/>
            <w:hideMark/>
          </w:tcPr>
          <w:p w14:paraId="54B3B609" w14:textId="77777777" w:rsidR="003B4267" w:rsidRPr="008470DE" w:rsidRDefault="003B4267" w:rsidP="003B4267">
            <w:pPr>
              <w:jc w:val="center"/>
              <w:rPr>
                <w:i/>
                <w:color w:val="000000"/>
                <w:sz w:val="18"/>
                <w:szCs w:val="18"/>
              </w:rPr>
            </w:pPr>
            <w:r w:rsidRPr="008470DE">
              <w:rPr>
                <w:i/>
                <w:color w:val="000000"/>
                <w:sz w:val="18"/>
                <w:szCs w:val="18"/>
              </w:rPr>
              <w:t>39 301,2</w:t>
            </w:r>
          </w:p>
        </w:tc>
        <w:tc>
          <w:tcPr>
            <w:tcW w:w="1318" w:type="dxa"/>
            <w:tcBorders>
              <w:top w:val="nil"/>
              <w:left w:val="nil"/>
              <w:bottom w:val="single" w:sz="4" w:space="0" w:color="auto"/>
              <w:right w:val="single" w:sz="4" w:space="0" w:color="auto"/>
            </w:tcBorders>
            <w:shd w:val="clear" w:color="auto" w:fill="auto"/>
            <w:vAlign w:val="center"/>
            <w:hideMark/>
          </w:tcPr>
          <w:p w14:paraId="0D5B4BCB" w14:textId="77777777" w:rsidR="003B4267" w:rsidRPr="008470DE" w:rsidRDefault="003B4267" w:rsidP="003B4267">
            <w:pPr>
              <w:jc w:val="center"/>
              <w:rPr>
                <w:i/>
                <w:color w:val="000000"/>
                <w:sz w:val="18"/>
                <w:szCs w:val="18"/>
              </w:rPr>
            </w:pPr>
            <w:r w:rsidRPr="008470DE">
              <w:rPr>
                <w:i/>
                <w:color w:val="000000"/>
                <w:sz w:val="18"/>
                <w:szCs w:val="18"/>
              </w:rPr>
              <w:t>-</w:t>
            </w:r>
          </w:p>
        </w:tc>
        <w:tc>
          <w:tcPr>
            <w:tcW w:w="1094" w:type="dxa"/>
            <w:tcBorders>
              <w:top w:val="nil"/>
              <w:left w:val="nil"/>
              <w:bottom w:val="single" w:sz="4" w:space="0" w:color="auto"/>
              <w:right w:val="single" w:sz="4" w:space="0" w:color="auto"/>
            </w:tcBorders>
            <w:shd w:val="clear" w:color="auto" w:fill="auto"/>
            <w:vAlign w:val="center"/>
            <w:hideMark/>
          </w:tcPr>
          <w:p w14:paraId="02775A08" w14:textId="77777777" w:rsidR="003B4267" w:rsidRPr="008470DE" w:rsidRDefault="003B4267" w:rsidP="003B4267">
            <w:pPr>
              <w:jc w:val="center"/>
              <w:rPr>
                <w:i/>
                <w:color w:val="000000"/>
                <w:sz w:val="18"/>
                <w:szCs w:val="18"/>
              </w:rPr>
            </w:pPr>
            <w:r w:rsidRPr="008470DE">
              <w:rPr>
                <w:i/>
                <w:color w:val="000000"/>
                <w:sz w:val="18"/>
                <w:szCs w:val="18"/>
              </w:rPr>
              <w:t>-</w:t>
            </w:r>
          </w:p>
        </w:tc>
      </w:tr>
      <w:tr w:rsidR="003B4267" w:rsidRPr="003B4267" w14:paraId="28C5D18B" w14:textId="77777777" w:rsidTr="008470DE">
        <w:trPr>
          <w:trHeight w:val="427"/>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303D72C1" w14:textId="77777777" w:rsidR="003B4267" w:rsidRPr="008470DE" w:rsidRDefault="003B4267" w:rsidP="003B4267">
            <w:pPr>
              <w:jc w:val="center"/>
              <w:rPr>
                <w:color w:val="000000"/>
                <w:sz w:val="18"/>
                <w:szCs w:val="18"/>
              </w:rPr>
            </w:pPr>
            <w:r w:rsidRPr="008470DE">
              <w:rPr>
                <w:color w:val="000000"/>
                <w:sz w:val="18"/>
                <w:szCs w:val="18"/>
              </w:rPr>
              <w:t>1.1.1.</w:t>
            </w:r>
          </w:p>
        </w:tc>
        <w:tc>
          <w:tcPr>
            <w:tcW w:w="5793" w:type="dxa"/>
            <w:tcBorders>
              <w:top w:val="nil"/>
              <w:left w:val="nil"/>
              <w:bottom w:val="single" w:sz="4" w:space="0" w:color="auto"/>
              <w:right w:val="single" w:sz="4" w:space="0" w:color="auto"/>
            </w:tcBorders>
            <w:shd w:val="clear" w:color="auto" w:fill="auto"/>
            <w:vAlign w:val="center"/>
            <w:hideMark/>
          </w:tcPr>
          <w:p w14:paraId="4068265D" w14:textId="3ABF1D91" w:rsidR="003B4267" w:rsidRPr="008470DE" w:rsidRDefault="003B4267" w:rsidP="003B4267">
            <w:pPr>
              <w:jc w:val="both"/>
              <w:rPr>
                <w:color w:val="000000"/>
                <w:sz w:val="18"/>
                <w:szCs w:val="18"/>
              </w:rPr>
            </w:pPr>
            <w:r w:rsidRPr="008470DE">
              <w:rPr>
                <w:color w:val="000000"/>
                <w:sz w:val="18"/>
                <w:szCs w:val="18"/>
              </w:rPr>
              <w:t xml:space="preserve">Открытие пространства для молодых семей </w:t>
            </w:r>
            <w:r w:rsidR="008F7FF2">
              <w:rPr>
                <w:color w:val="000000"/>
                <w:sz w:val="18"/>
                <w:szCs w:val="18"/>
              </w:rPr>
              <w:t>«</w:t>
            </w:r>
            <w:r w:rsidRPr="008470DE">
              <w:rPr>
                <w:color w:val="000000"/>
                <w:sz w:val="18"/>
                <w:szCs w:val="18"/>
              </w:rPr>
              <w:t>ДЖЕМ</w:t>
            </w:r>
            <w:r w:rsidR="008F7FF2">
              <w:rPr>
                <w:color w:val="000000"/>
                <w:sz w:val="18"/>
                <w:szCs w:val="18"/>
              </w:rPr>
              <w:t>»</w:t>
            </w:r>
          </w:p>
        </w:tc>
        <w:tc>
          <w:tcPr>
            <w:tcW w:w="1650" w:type="dxa"/>
            <w:tcBorders>
              <w:top w:val="nil"/>
              <w:left w:val="nil"/>
              <w:bottom w:val="single" w:sz="4" w:space="0" w:color="auto"/>
              <w:right w:val="single" w:sz="4" w:space="0" w:color="auto"/>
            </w:tcBorders>
            <w:shd w:val="clear" w:color="auto" w:fill="auto"/>
            <w:vAlign w:val="center"/>
            <w:hideMark/>
          </w:tcPr>
          <w:p w14:paraId="769485DD" w14:textId="77777777" w:rsidR="003B4267" w:rsidRPr="008470DE" w:rsidRDefault="003B4267" w:rsidP="003B4267">
            <w:pPr>
              <w:jc w:val="center"/>
              <w:rPr>
                <w:color w:val="000000"/>
                <w:sz w:val="18"/>
                <w:szCs w:val="18"/>
              </w:rPr>
            </w:pPr>
            <w:r w:rsidRPr="008470DE">
              <w:rPr>
                <w:color w:val="000000"/>
                <w:sz w:val="18"/>
                <w:szCs w:val="18"/>
              </w:rPr>
              <w:t>10 000,0</w:t>
            </w:r>
          </w:p>
        </w:tc>
        <w:tc>
          <w:tcPr>
            <w:tcW w:w="1318" w:type="dxa"/>
            <w:tcBorders>
              <w:top w:val="nil"/>
              <w:left w:val="nil"/>
              <w:bottom w:val="single" w:sz="4" w:space="0" w:color="auto"/>
              <w:right w:val="single" w:sz="4" w:space="0" w:color="auto"/>
            </w:tcBorders>
            <w:shd w:val="clear" w:color="auto" w:fill="auto"/>
            <w:vAlign w:val="center"/>
            <w:hideMark/>
          </w:tcPr>
          <w:p w14:paraId="3AE06573" w14:textId="77777777" w:rsidR="003B4267" w:rsidRPr="008470DE" w:rsidRDefault="003B4267" w:rsidP="003B4267">
            <w:pPr>
              <w:jc w:val="center"/>
              <w:rPr>
                <w:color w:val="000000"/>
                <w:sz w:val="18"/>
                <w:szCs w:val="18"/>
              </w:rPr>
            </w:pPr>
          </w:p>
        </w:tc>
        <w:tc>
          <w:tcPr>
            <w:tcW w:w="1094" w:type="dxa"/>
            <w:tcBorders>
              <w:top w:val="nil"/>
              <w:left w:val="nil"/>
              <w:bottom w:val="single" w:sz="4" w:space="0" w:color="auto"/>
              <w:right w:val="single" w:sz="4" w:space="0" w:color="auto"/>
            </w:tcBorders>
            <w:shd w:val="clear" w:color="auto" w:fill="auto"/>
            <w:vAlign w:val="center"/>
            <w:hideMark/>
          </w:tcPr>
          <w:p w14:paraId="4DA0B17C" w14:textId="77777777" w:rsidR="003B4267" w:rsidRPr="008470DE" w:rsidRDefault="003B4267" w:rsidP="003B4267">
            <w:pPr>
              <w:jc w:val="center"/>
              <w:rPr>
                <w:color w:val="000000"/>
                <w:sz w:val="18"/>
                <w:szCs w:val="18"/>
              </w:rPr>
            </w:pPr>
          </w:p>
        </w:tc>
      </w:tr>
      <w:tr w:rsidR="003B4267" w:rsidRPr="003B4267" w14:paraId="316D27F2" w14:textId="77777777" w:rsidTr="008470DE">
        <w:trPr>
          <w:trHeight w:val="311"/>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48047FC3" w14:textId="77777777" w:rsidR="003B4267" w:rsidRPr="008470DE" w:rsidRDefault="003B4267" w:rsidP="003B4267">
            <w:pPr>
              <w:jc w:val="center"/>
              <w:rPr>
                <w:color w:val="000000"/>
                <w:sz w:val="18"/>
                <w:szCs w:val="18"/>
              </w:rPr>
            </w:pPr>
            <w:r w:rsidRPr="008470DE">
              <w:rPr>
                <w:color w:val="000000"/>
                <w:sz w:val="18"/>
                <w:szCs w:val="18"/>
              </w:rPr>
              <w:t>1.1.2.</w:t>
            </w:r>
          </w:p>
        </w:tc>
        <w:tc>
          <w:tcPr>
            <w:tcW w:w="5793" w:type="dxa"/>
            <w:tcBorders>
              <w:top w:val="nil"/>
              <w:left w:val="nil"/>
              <w:bottom w:val="single" w:sz="4" w:space="0" w:color="auto"/>
              <w:right w:val="single" w:sz="4" w:space="0" w:color="auto"/>
            </w:tcBorders>
            <w:shd w:val="clear" w:color="auto" w:fill="auto"/>
            <w:vAlign w:val="center"/>
          </w:tcPr>
          <w:p w14:paraId="6FA63381" w14:textId="1E5E5A2B" w:rsidR="003B4267" w:rsidRPr="008470DE" w:rsidRDefault="003B4267" w:rsidP="003B4267">
            <w:pPr>
              <w:jc w:val="both"/>
              <w:rPr>
                <w:color w:val="000000"/>
                <w:sz w:val="18"/>
                <w:szCs w:val="18"/>
              </w:rPr>
            </w:pPr>
            <w:r w:rsidRPr="008470DE">
              <w:rPr>
                <w:color w:val="000000"/>
                <w:sz w:val="18"/>
                <w:szCs w:val="18"/>
              </w:rPr>
              <w:t xml:space="preserve">Открытие молодежного пространства </w:t>
            </w:r>
            <w:r w:rsidR="008F7FF2">
              <w:rPr>
                <w:color w:val="000000"/>
                <w:sz w:val="18"/>
                <w:szCs w:val="18"/>
              </w:rPr>
              <w:t>«</w:t>
            </w:r>
            <w:r w:rsidRPr="008470DE">
              <w:rPr>
                <w:color w:val="000000"/>
                <w:sz w:val="18"/>
                <w:szCs w:val="18"/>
              </w:rPr>
              <w:t>Куб</w:t>
            </w:r>
            <w:r w:rsidR="008F7FF2">
              <w:rPr>
                <w:color w:val="000000"/>
                <w:sz w:val="18"/>
                <w:szCs w:val="18"/>
              </w:rPr>
              <w:t>»</w:t>
            </w:r>
          </w:p>
        </w:tc>
        <w:tc>
          <w:tcPr>
            <w:tcW w:w="1650" w:type="dxa"/>
            <w:tcBorders>
              <w:top w:val="nil"/>
              <w:left w:val="nil"/>
              <w:bottom w:val="single" w:sz="4" w:space="0" w:color="auto"/>
              <w:right w:val="single" w:sz="4" w:space="0" w:color="auto"/>
            </w:tcBorders>
            <w:shd w:val="clear" w:color="auto" w:fill="auto"/>
            <w:vAlign w:val="center"/>
            <w:hideMark/>
          </w:tcPr>
          <w:p w14:paraId="5612C9A2" w14:textId="77777777" w:rsidR="003B4267" w:rsidRPr="008470DE" w:rsidRDefault="003B4267" w:rsidP="003B4267">
            <w:pPr>
              <w:jc w:val="center"/>
              <w:rPr>
                <w:color w:val="000000"/>
                <w:sz w:val="18"/>
                <w:szCs w:val="18"/>
              </w:rPr>
            </w:pPr>
            <w:r w:rsidRPr="008470DE">
              <w:rPr>
                <w:color w:val="000000"/>
                <w:sz w:val="18"/>
                <w:szCs w:val="18"/>
              </w:rPr>
              <w:t>4 063,2</w:t>
            </w:r>
          </w:p>
        </w:tc>
        <w:tc>
          <w:tcPr>
            <w:tcW w:w="1318" w:type="dxa"/>
            <w:tcBorders>
              <w:top w:val="nil"/>
              <w:left w:val="nil"/>
              <w:bottom w:val="single" w:sz="4" w:space="0" w:color="auto"/>
              <w:right w:val="single" w:sz="4" w:space="0" w:color="auto"/>
            </w:tcBorders>
            <w:shd w:val="clear" w:color="auto" w:fill="auto"/>
            <w:vAlign w:val="center"/>
            <w:hideMark/>
          </w:tcPr>
          <w:p w14:paraId="29CE29BD" w14:textId="77777777" w:rsidR="003B4267" w:rsidRPr="008470DE" w:rsidRDefault="003B4267" w:rsidP="003B4267">
            <w:pPr>
              <w:jc w:val="center"/>
              <w:rPr>
                <w:color w:val="000000"/>
                <w:sz w:val="18"/>
                <w:szCs w:val="18"/>
              </w:rPr>
            </w:pPr>
          </w:p>
        </w:tc>
        <w:tc>
          <w:tcPr>
            <w:tcW w:w="1094" w:type="dxa"/>
            <w:tcBorders>
              <w:top w:val="nil"/>
              <w:left w:val="nil"/>
              <w:bottom w:val="single" w:sz="4" w:space="0" w:color="auto"/>
              <w:right w:val="single" w:sz="4" w:space="0" w:color="auto"/>
            </w:tcBorders>
            <w:shd w:val="clear" w:color="auto" w:fill="auto"/>
            <w:vAlign w:val="center"/>
            <w:hideMark/>
          </w:tcPr>
          <w:p w14:paraId="652401FD" w14:textId="77777777" w:rsidR="003B4267" w:rsidRPr="008470DE" w:rsidRDefault="003B4267" w:rsidP="003B4267">
            <w:pPr>
              <w:jc w:val="center"/>
              <w:rPr>
                <w:color w:val="000000"/>
                <w:sz w:val="18"/>
                <w:szCs w:val="18"/>
              </w:rPr>
            </w:pPr>
          </w:p>
        </w:tc>
      </w:tr>
      <w:tr w:rsidR="003B4267" w:rsidRPr="003B4267" w14:paraId="559F49D3" w14:textId="77777777" w:rsidTr="008470DE">
        <w:trPr>
          <w:trHeight w:val="311"/>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43A22B02" w14:textId="77777777" w:rsidR="003B4267" w:rsidRPr="008470DE" w:rsidRDefault="003B4267" w:rsidP="003B4267">
            <w:pPr>
              <w:jc w:val="center"/>
              <w:rPr>
                <w:color w:val="000000"/>
                <w:sz w:val="18"/>
                <w:szCs w:val="18"/>
              </w:rPr>
            </w:pPr>
            <w:r w:rsidRPr="008470DE">
              <w:rPr>
                <w:color w:val="000000"/>
                <w:sz w:val="18"/>
                <w:szCs w:val="18"/>
              </w:rPr>
              <w:t>1.1.3.</w:t>
            </w:r>
          </w:p>
        </w:tc>
        <w:tc>
          <w:tcPr>
            <w:tcW w:w="5793" w:type="dxa"/>
            <w:tcBorders>
              <w:top w:val="nil"/>
              <w:left w:val="nil"/>
              <w:bottom w:val="single" w:sz="4" w:space="0" w:color="auto"/>
              <w:right w:val="single" w:sz="4" w:space="0" w:color="auto"/>
            </w:tcBorders>
            <w:shd w:val="clear" w:color="auto" w:fill="auto"/>
            <w:vAlign w:val="center"/>
          </w:tcPr>
          <w:p w14:paraId="3F58B921" w14:textId="77777777" w:rsidR="003B4267" w:rsidRPr="008470DE" w:rsidRDefault="003B4267" w:rsidP="003B4267">
            <w:pPr>
              <w:jc w:val="both"/>
              <w:rPr>
                <w:color w:val="000000"/>
                <w:sz w:val="18"/>
                <w:szCs w:val="18"/>
              </w:rPr>
            </w:pPr>
            <w:r w:rsidRPr="008470DE">
              <w:rPr>
                <w:color w:val="000000"/>
                <w:sz w:val="18"/>
                <w:szCs w:val="18"/>
              </w:rPr>
              <w:t>Безопасный путь к школе и детскому саду в микрорайоне 40</w:t>
            </w:r>
          </w:p>
        </w:tc>
        <w:tc>
          <w:tcPr>
            <w:tcW w:w="1650" w:type="dxa"/>
            <w:tcBorders>
              <w:top w:val="nil"/>
              <w:left w:val="nil"/>
              <w:bottom w:val="single" w:sz="4" w:space="0" w:color="auto"/>
              <w:right w:val="single" w:sz="4" w:space="0" w:color="auto"/>
            </w:tcBorders>
            <w:shd w:val="clear" w:color="auto" w:fill="auto"/>
            <w:vAlign w:val="center"/>
          </w:tcPr>
          <w:p w14:paraId="49C2F2D1" w14:textId="77777777" w:rsidR="003B4267" w:rsidRPr="008470DE" w:rsidRDefault="003B4267" w:rsidP="003B4267">
            <w:pPr>
              <w:jc w:val="center"/>
              <w:rPr>
                <w:color w:val="000000"/>
                <w:sz w:val="18"/>
                <w:szCs w:val="18"/>
              </w:rPr>
            </w:pPr>
            <w:r w:rsidRPr="008470DE">
              <w:rPr>
                <w:color w:val="000000"/>
                <w:sz w:val="18"/>
                <w:szCs w:val="18"/>
              </w:rPr>
              <w:t>6 450,0</w:t>
            </w:r>
          </w:p>
        </w:tc>
        <w:tc>
          <w:tcPr>
            <w:tcW w:w="1318" w:type="dxa"/>
            <w:tcBorders>
              <w:top w:val="nil"/>
              <w:left w:val="nil"/>
              <w:bottom w:val="single" w:sz="4" w:space="0" w:color="auto"/>
              <w:right w:val="single" w:sz="4" w:space="0" w:color="auto"/>
            </w:tcBorders>
            <w:shd w:val="clear" w:color="auto" w:fill="auto"/>
            <w:vAlign w:val="center"/>
            <w:hideMark/>
          </w:tcPr>
          <w:p w14:paraId="56EA0EDF" w14:textId="77777777" w:rsidR="003B4267" w:rsidRPr="008470DE" w:rsidRDefault="003B4267" w:rsidP="003B4267">
            <w:pPr>
              <w:jc w:val="center"/>
              <w:rPr>
                <w:color w:val="000000"/>
                <w:sz w:val="18"/>
                <w:szCs w:val="18"/>
              </w:rPr>
            </w:pPr>
          </w:p>
        </w:tc>
        <w:tc>
          <w:tcPr>
            <w:tcW w:w="1094" w:type="dxa"/>
            <w:tcBorders>
              <w:top w:val="nil"/>
              <w:left w:val="nil"/>
              <w:bottom w:val="single" w:sz="4" w:space="0" w:color="auto"/>
              <w:right w:val="single" w:sz="4" w:space="0" w:color="auto"/>
            </w:tcBorders>
            <w:shd w:val="clear" w:color="auto" w:fill="auto"/>
            <w:vAlign w:val="center"/>
            <w:hideMark/>
          </w:tcPr>
          <w:p w14:paraId="6C495DC5" w14:textId="77777777" w:rsidR="003B4267" w:rsidRPr="008470DE" w:rsidRDefault="003B4267" w:rsidP="003B4267">
            <w:pPr>
              <w:jc w:val="center"/>
              <w:rPr>
                <w:color w:val="000000"/>
                <w:sz w:val="18"/>
                <w:szCs w:val="18"/>
              </w:rPr>
            </w:pPr>
          </w:p>
        </w:tc>
      </w:tr>
      <w:tr w:rsidR="003B4267" w:rsidRPr="003B4267" w14:paraId="6DC78232" w14:textId="77777777" w:rsidTr="008470DE">
        <w:trPr>
          <w:trHeight w:val="370"/>
        </w:trPr>
        <w:tc>
          <w:tcPr>
            <w:tcW w:w="607" w:type="dxa"/>
            <w:tcBorders>
              <w:top w:val="nil"/>
              <w:left w:val="single" w:sz="4" w:space="0" w:color="auto"/>
              <w:bottom w:val="single" w:sz="4" w:space="0" w:color="auto"/>
              <w:right w:val="single" w:sz="4" w:space="0" w:color="auto"/>
            </w:tcBorders>
            <w:shd w:val="clear" w:color="auto" w:fill="auto"/>
            <w:vAlign w:val="center"/>
          </w:tcPr>
          <w:p w14:paraId="5ADFF5D9" w14:textId="77777777" w:rsidR="003B4267" w:rsidRPr="008470DE" w:rsidRDefault="003B4267" w:rsidP="003B4267">
            <w:pPr>
              <w:jc w:val="center"/>
              <w:rPr>
                <w:color w:val="000000"/>
                <w:sz w:val="18"/>
                <w:szCs w:val="18"/>
              </w:rPr>
            </w:pPr>
            <w:r w:rsidRPr="008470DE">
              <w:rPr>
                <w:color w:val="000000"/>
                <w:sz w:val="18"/>
                <w:szCs w:val="18"/>
              </w:rPr>
              <w:t>1.1.4.</w:t>
            </w:r>
          </w:p>
        </w:tc>
        <w:tc>
          <w:tcPr>
            <w:tcW w:w="5793" w:type="dxa"/>
            <w:tcBorders>
              <w:top w:val="nil"/>
              <w:left w:val="nil"/>
              <w:bottom w:val="single" w:sz="4" w:space="0" w:color="auto"/>
              <w:right w:val="single" w:sz="4" w:space="0" w:color="auto"/>
            </w:tcBorders>
            <w:shd w:val="clear" w:color="auto" w:fill="auto"/>
            <w:vAlign w:val="center"/>
          </w:tcPr>
          <w:p w14:paraId="5CE769A3" w14:textId="7586ECBF" w:rsidR="003B4267" w:rsidRPr="008470DE" w:rsidRDefault="003B4267" w:rsidP="003B4267">
            <w:pPr>
              <w:jc w:val="both"/>
              <w:rPr>
                <w:color w:val="000000"/>
                <w:sz w:val="18"/>
                <w:szCs w:val="18"/>
              </w:rPr>
            </w:pPr>
            <w:r w:rsidRPr="008470DE">
              <w:rPr>
                <w:color w:val="000000"/>
                <w:sz w:val="18"/>
                <w:szCs w:val="18"/>
              </w:rPr>
              <w:t xml:space="preserve">Обустройство территории в парке </w:t>
            </w:r>
            <w:r w:rsidR="008F7FF2">
              <w:rPr>
                <w:color w:val="000000"/>
                <w:sz w:val="18"/>
                <w:szCs w:val="18"/>
              </w:rPr>
              <w:t>«</w:t>
            </w:r>
            <w:r w:rsidRPr="008470DE">
              <w:rPr>
                <w:color w:val="000000"/>
                <w:sz w:val="18"/>
                <w:szCs w:val="18"/>
              </w:rPr>
              <w:t>Кедровый лог</w:t>
            </w:r>
            <w:r w:rsidR="008F7FF2">
              <w:rPr>
                <w:color w:val="000000"/>
                <w:sz w:val="18"/>
                <w:szCs w:val="18"/>
              </w:rPr>
              <w:t>»</w:t>
            </w:r>
            <w:r w:rsidRPr="008470DE">
              <w:rPr>
                <w:color w:val="000000"/>
                <w:sz w:val="18"/>
                <w:szCs w:val="18"/>
              </w:rPr>
              <w:t xml:space="preserve"> в г. Сургуте</w:t>
            </w:r>
          </w:p>
        </w:tc>
        <w:tc>
          <w:tcPr>
            <w:tcW w:w="1650" w:type="dxa"/>
            <w:tcBorders>
              <w:top w:val="nil"/>
              <w:left w:val="nil"/>
              <w:bottom w:val="single" w:sz="4" w:space="0" w:color="auto"/>
              <w:right w:val="single" w:sz="4" w:space="0" w:color="auto"/>
            </w:tcBorders>
            <w:shd w:val="clear" w:color="auto" w:fill="auto"/>
            <w:vAlign w:val="center"/>
          </w:tcPr>
          <w:p w14:paraId="34CC69F5" w14:textId="77777777" w:rsidR="003B4267" w:rsidRPr="008470DE" w:rsidRDefault="003B4267" w:rsidP="003B4267">
            <w:pPr>
              <w:jc w:val="center"/>
              <w:rPr>
                <w:color w:val="000000"/>
                <w:sz w:val="18"/>
                <w:szCs w:val="18"/>
              </w:rPr>
            </w:pPr>
            <w:r w:rsidRPr="008470DE">
              <w:rPr>
                <w:color w:val="000000"/>
                <w:sz w:val="18"/>
                <w:szCs w:val="18"/>
              </w:rPr>
              <w:t>9 998,8</w:t>
            </w:r>
          </w:p>
        </w:tc>
        <w:tc>
          <w:tcPr>
            <w:tcW w:w="1318" w:type="dxa"/>
            <w:tcBorders>
              <w:top w:val="nil"/>
              <w:left w:val="nil"/>
              <w:bottom w:val="single" w:sz="4" w:space="0" w:color="auto"/>
              <w:right w:val="single" w:sz="4" w:space="0" w:color="auto"/>
            </w:tcBorders>
            <w:shd w:val="clear" w:color="auto" w:fill="auto"/>
            <w:vAlign w:val="center"/>
          </w:tcPr>
          <w:p w14:paraId="2109AA62" w14:textId="77777777" w:rsidR="003B4267" w:rsidRPr="008470DE" w:rsidRDefault="003B4267" w:rsidP="003B4267">
            <w:pPr>
              <w:jc w:val="center"/>
              <w:rPr>
                <w:color w:val="000000"/>
                <w:sz w:val="18"/>
                <w:szCs w:val="18"/>
              </w:rPr>
            </w:pPr>
          </w:p>
        </w:tc>
        <w:tc>
          <w:tcPr>
            <w:tcW w:w="1094" w:type="dxa"/>
            <w:tcBorders>
              <w:top w:val="nil"/>
              <w:left w:val="nil"/>
              <w:bottom w:val="single" w:sz="4" w:space="0" w:color="auto"/>
              <w:right w:val="single" w:sz="4" w:space="0" w:color="auto"/>
            </w:tcBorders>
            <w:shd w:val="clear" w:color="auto" w:fill="auto"/>
            <w:vAlign w:val="center"/>
          </w:tcPr>
          <w:p w14:paraId="0ADA24EE" w14:textId="77777777" w:rsidR="003B4267" w:rsidRPr="008470DE" w:rsidRDefault="003B4267" w:rsidP="003B4267">
            <w:pPr>
              <w:jc w:val="center"/>
              <w:rPr>
                <w:color w:val="000000"/>
                <w:sz w:val="18"/>
                <w:szCs w:val="18"/>
              </w:rPr>
            </w:pPr>
          </w:p>
        </w:tc>
      </w:tr>
      <w:tr w:rsidR="003B4267" w:rsidRPr="003B4267" w14:paraId="1A54B55A" w14:textId="77777777" w:rsidTr="008470DE">
        <w:trPr>
          <w:trHeight w:val="370"/>
        </w:trPr>
        <w:tc>
          <w:tcPr>
            <w:tcW w:w="607" w:type="dxa"/>
            <w:tcBorders>
              <w:top w:val="nil"/>
              <w:left w:val="single" w:sz="4" w:space="0" w:color="auto"/>
              <w:bottom w:val="single" w:sz="4" w:space="0" w:color="auto"/>
              <w:right w:val="single" w:sz="4" w:space="0" w:color="auto"/>
            </w:tcBorders>
            <w:shd w:val="clear" w:color="auto" w:fill="auto"/>
            <w:vAlign w:val="center"/>
          </w:tcPr>
          <w:p w14:paraId="19DA99CC" w14:textId="77777777" w:rsidR="003B4267" w:rsidRPr="008470DE" w:rsidRDefault="003B4267" w:rsidP="003B4267">
            <w:pPr>
              <w:jc w:val="center"/>
              <w:rPr>
                <w:color w:val="000000"/>
                <w:sz w:val="18"/>
                <w:szCs w:val="18"/>
              </w:rPr>
            </w:pPr>
            <w:r w:rsidRPr="008470DE">
              <w:rPr>
                <w:color w:val="000000"/>
                <w:sz w:val="18"/>
                <w:szCs w:val="18"/>
              </w:rPr>
              <w:t>1.1.5.</w:t>
            </w:r>
          </w:p>
        </w:tc>
        <w:tc>
          <w:tcPr>
            <w:tcW w:w="5793" w:type="dxa"/>
            <w:tcBorders>
              <w:top w:val="nil"/>
              <w:left w:val="nil"/>
              <w:bottom w:val="single" w:sz="4" w:space="0" w:color="auto"/>
              <w:right w:val="single" w:sz="4" w:space="0" w:color="auto"/>
            </w:tcBorders>
            <w:shd w:val="clear" w:color="auto" w:fill="auto"/>
            <w:vAlign w:val="center"/>
          </w:tcPr>
          <w:p w14:paraId="724AF4A8" w14:textId="2FDE02C0" w:rsidR="003B4267" w:rsidRPr="008470DE" w:rsidRDefault="003B4267" w:rsidP="003B4267">
            <w:pPr>
              <w:jc w:val="both"/>
              <w:rPr>
                <w:color w:val="000000"/>
                <w:sz w:val="18"/>
                <w:szCs w:val="18"/>
              </w:rPr>
            </w:pPr>
            <w:r w:rsidRPr="008470DE">
              <w:rPr>
                <w:color w:val="000000"/>
                <w:sz w:val="18"/>
                <w:szCs w:val="18"/>
              </w:rPr>
              <w:t xml:space="preserve">Пешеходный фонтан в парке </w:t>
            </w:r>
            <w:r w:rsidR="008F7FF2">
              <w:rPr>
                <w:color w:val="000000"/>
                <w:sz w:val="18"/>
                <w:szCs w:val="18"/>
              </w:rPr>
              <w:t>«</w:t>
            </w:r>
            <w:r w:rsidRPr="008470DE">
              <w:rPr>
                <w:color w:val="000000"/>
                <w:sz w:val="18"/>
                <w:szCs w:val="18"/>
              </w:rPr>
              <w:t>Кедровый лог</w:t>
            </w:r>
            <w:r w:rsidR="008F7FF2">
              <w:rPr>
                <w:color w:val="000000"/>
                <w:sz w:val="18"/>
                <w:szCs w:val="18"/>
              </w:rPr>
              <w:t>»</w:t>
            </w:r>
            <w:r w:rsidRPr="008470DE">
              <w:rPr>
                <w:color w:val="000000"/>
                <w:sz w:val="18"/>
                <w:szCs w:val="18"/>
              </w:rPr>
              <w:t xml:space="preserve"> в г. Сургуте</w:t>
            </w:r>
          </w:p>
        </w:tc>
        <w:tc>
          <w:tcPr>
            <w:tcW w:w="1650" w:type="dxa"/>
            <w:tcBorders>
              <w:top w:val="nil"/>
              <w:left w:val="nil"/>
              <w:bottom w:val="single" w:sz="4" w:space="0" w:color="auto"/>
              <w:right w:val="single" w:sz="4" w:space="0" w:color="auto"/>
            </w:tcBorders>
            <w:shd w:val="clear" w:color="auto" w:fill="auto"/>
            <w:vAlign w:val="center"/>
          </w:tcPr>
          <w:p w14:paraId="4098D129" w14:textId="77777777" w:rsidR="003B4267" w:rsidRPr="008470DE" w:rsidRDefault="003B4267" w:rsidP="003B4267">
            <w:pPr>
              <w:jc w:val="center"/>
              <w:rPr>
                <w:color w:val="000000"/>
                <w:sz w:val="18"/>
                <w:szCs w:val="18"/>
              </w:rPr>
            </w:pPr>
            <w:r w:rsidRPr="008470DE">
              <w:rPr>
                <w:color w:val="000000"/>
                <w:sz w:val="18"/>
                <w:szCs w:val="18"/>
              </w:rPr>
              <w:t>8 789,2</w:t>
            </w:r>
          </w:p>
        </w:tc>
        <w:tc>
          <w:tcPr>
            <w:tcW w:w="1318" w:type="dxa"/>
            <w:tcBorders>
              <w:top w:val="nil"/>
              <w:left w:val="nil"/>
              <w:bottom w:val="single" w:sz="4" w:space="0" w:color="auto"/>
              <w:right w:val="single" w:sz="4" w:space="0" w:color="auto"/>
            </w:tcBorders>
            <w:shd w:val="clear" w:color="auto" w:fill="auto"/>
            <w:vAlign w:val="center"/>
          </w:tcPr>
          <w:p w14:paraId="419CDCC0" w14:textId="77777777" w:rsidR="003B4267" w:rsidRPr="008470DE" w:rsidRDefault="003B4267" w:rsidP="003B4267">
            <w:pPr>
              <w:jc w:val="center"/>
              <w:rPr>
                <w:color w:val="000000"/>
                <w:sz w:val="18"/>
                <w:szCs w:val="18"/>
              </w:rPr>
            </w:pPr>
          </w:p>
        </w:tc>
        <w:tc>
          <w:tcPr>
            <w:tcW w:w="1094" w:type="dxa"/>
            <w:tcBorders>
              <w:top w:val="nil"/>
              <w:left w:val="nil"/>
              <w:bottom w:val="single" w:sz="4" w:space="0" w:color="auto"/>
              <w:right w:val="single" w:sz="4" w:space="0" w:color="auto"/>
            </w:tcBorders>
            <w:shd w:val="clear" w:color="auto" w:fill="auto"/>
            <w:vAlign w:val="center"/>
          </w:tcPr>
          <w:p w14:paraId="39CD76D6" w14:textId="77777777" w:rsidR="003B4267" w:rsidRPr="008470DE" w:rsidRDefault="003B4267" w:rsidP="003B4267">
            <w:pPr>
              <w:jc w:val="center"/>
              <w:rPr>
                <w:color w:val="000000"/>
                <w:sz w:val="18"/>
                <w:szCs w:val="18"/>
              </w:rPr>
            </w:pPr>
          </w:p>
        </w:tc>
      </w:tr>
      <w:tr w:rsidR="003B4267" w:rsidRPr="003B4267" w14:paraId="486A1E18" w14:textId="77777777" w:rsidTr="008470DE">
        <w:trPr>
          <w:trHeight w:val="311"/>
        </w:trPr>
        <w:tc>
          <w:tcPr>
            <w:tcW w:w="607" w:type="dxa"/>
            <w:tcBorders>
              <w:top w:val="nil"/>
              <w:left w:val="single" w:sz="4" w:space="0" w:color="auto"/>
              <w:bottom w:val="single" w:sz="4" w:space="0" w:color="auto"/>
              <w:right w:val="single" w:sz="4" w:space="0" w:color="auto"/>
            </w:tcBorders>
            <w:shd w:val="clear" w:color="auto" w:fill="auto"/>
            <w:vAlign w:val="center"/>
            <w:hideMark/>
          </w:tcPr>
          <w:p w14:paraId="3EBE0DB8" w14:textId="77777777" w:rsidR="003B4267" w:rsidRPr="008470DE" w:rsidRDefault="003B4267" w:rsidP="003B4267">
            <w:pPr>
              <w:jc w:val="center"/>
              <w:rPr>
                <w:i/>
                <w:color w:val="000000"/>
                <w:sz w:val="18"/>
                <w:szCs w:val="18"/>
              </w:rPr>
            </w:pPr>
            <w:r w:rsidRPr="008470DE">
              <w:rPr>
                <w:i/>
                <w:color w:val="000000"/>
                <w:sz w:val="18"/>
                <w:szCs w:val="18"/>
              </w:rPr>
              <w:t>1.2.</w:t>
            </w:r>
          </w:p>
        </w:tc>
        <w:tc>
          <w:tcPr>
            <w:tcW w:w="5793" w:type="dxa"/>
            <w:tcBorders>
              <w:top w:val="nil"/>
              <w:left w:val="nil"/>
              <w:bottom w:val="single" w:sz="4" w:space="0" w:color="auto"/>
              <w:right w:val="single" w:sz="4" w:space="0" w:color="auto"/>
            </w:tcBorders>
            <w:shd w:val="clear" w:color="auto" w:fill="auto"/>
            <w:vAlign w:val="center"/>
            <w:hideMark/>
          </w:tcPr>
          <w:p w14:paraId="1C212563" w14:textId="77777777" w:rsidR="003B4267" w:rsidRPr="008470DE" w:rsidRDefault="003B4267" w:rsidP="003B4267">
            <w:pPr>
              <w:jc w:val="both"/>
              <w:rPr>
                <w:i/>
                <w:color w:val="000000"/>
                <w:sz w:val="18"/>
                <w:szCs w:val="18"/>
              </w:rPr>
            </w:pPr>
            <w:r w:rsidRPr="008470DE">
              <w:rPr>
                <w:i/>
                <w:color w:val="000000"/>
                <w:sz w:val="18"/>
                <w:szCs w:val="18"/>
              </w:rPr>
              <w:t>зарезервированы в бюджете города</w:t>
            </w:r>
          </w:p>
        </w:tc>
        <w:tc>
          <w:tcPr>
            <w:tcW w:w="1650" w:type="dxa"/>
            <w:tcBorders>
              <w:top w:val="nil"/>
              <w:left w:val="nil"/>
              <w:bottom w:val="single" w:sz="4" w:space="0" w:color="auto"/>
              <w:right w:val="single" w:sz="4" w:space="0" w:color="auto"/>
            </w:tcBorders>
            <w:shd w:val="clear" w:color="auto" w:fill="auto"/>
            <w:vAlign w:val="center"/>
            <w:hideMark/>
          </w:tcPr>
          <w:p w14:paraId="3EA3FCC4" w14:textId="77777777" w:rsidR="003B4267" w:rsidRPr="008470DE" w:rsidRDefault="003B4267" w:rsidP="003B4267">
            <w:pPr>
              <w:jc w:val="center"/>
              <w:rPr>
                <w:i/>
                <w:color w:val="000000"/>
                <w:sz w:val="18"/>
                <w:szCs w:val="18"/>
              </w:rPr>
            </w:pPr>
            <w:r w:rsidRPr="008470DE">
              <w:rPr>
                <w:i/>
                <w:color w:val="000000"/>
                <w:sz w:val="18"/>
                <w:szCs w:val="18"/>
              </w:rPr>
              <w:t>80 703,8</w:t>
            </w:r>
          </w:p>
        </w:tc>
        <w:tc>
          <w:tcPr>
            <w:tcW w:w="1318" w:type="dxa"/>
            <w:tcBorders>
              <w:top w:val="nil"/>
              <w:left w:val="nil"/>
              <w:bottom w:val="single" w:sz="4" w:space="0" w:color="auto"/>
              <w:right w:val="single" w:sz="4" w:space="0" w:color="auto"/>
            </w:tcBorders>
            <w:shd w:val="clear" w:color="auto" w:fill="auto"/>
            <w:vAlign w:val="center"/>
            <w:hideMark/>
          </w:tcPr>
          <w:p w14:paraId="3424AEB7" w14:textId="77777777" w:rsidR="003B4267" w:rsidRPr="008470DE" w:rsidRDefault="003B4267" w:rsidP="003B4267">
            <w:pPr>
              <w:jc w:val="center"/>
              <w:rPr>
                <w:i/>
                <w:color w:val="000000"/>
                <w:sz w:val="18"/>
                <w:szCs w:val="18"/>
              </w:rPr>
            </w:pPr>
            <w:r w:rsidRPr="008470DE">
              <w:rPr>
                <w:i/>
                <w:color w:val="000000"/>
                <w:sz w:val="18"/>
                <w:szCs w:val="18"/>
              </w:rPr>
              <w:t>85 000,0</w:t>
            </w:r>
          </w:p>
        </w:tc>
        <w:tc>
          <w:tcPr>
            <w:tcW w:w="1094" w:type="dxa"/>
            <w:tcBorders>
              <w:top w:val="nil"/>
              <w:left w:val="nil"/>
              <w:bottom w:val="single" w:sz="4" w:space="0" w:color="auto"/>
              <w:right w:val="single" w:sz="4" w:space="0" w:color="auto"/>
            </w:tcBorders>
            <w:shd w:val="clear" w:color="auto" w:fill="auto"/>
            <w:vAlign w:val="center"/>
            <w:hideMark/>
          </w:tcPr>
          <w:p w14:paraId="7E4F6F34" w14:textId="77777777" w:rsidR="003B4267" w:rsidRPr="008470DE" w:rsidRDefault="003B4267" w:rsidP="003B4267">
            <w:pPr>
              <w:jc w:val="center"/>
              <w:rPr>
                <w:i/>
                <w:color w:val="000000"/>
                <w:sz w:val="18"/>
                <w:szCs w:val="18"/>
              </w:rPr>
            </w:pPr>
            <w:r w:rsidRPr="008470DE">
              <w:rPr>
                <w:i/>
                <w:color w:val="000000"/>
                <w:sz w:val="18"/>
                <w:szCs w:val="18"/>
              </w:rPr>
              <w:t>85 000,0</w:t>
            </w:r>
          </w:p>
        </w:tc>
      </w:tr>
    </w:tbl>
    <w:p w14:paraId="7C3FB4F7" w14:textId="77777777" w:rsidR="003B4267" w:rsidRDefault="003B4267" w:rsidP="004F0070">
      <w:pPr>
        <w:pBdr>
          <w:top w:val="single" w:sz="4" w:space="0" w:color="FFFFFF"/>
          <w:left w:val="single" w:sz="4" w:space="0" w:color="FFFFFF"/>
          <w:bottom w:val="single" w:sz="4" w:space="7" w:color="FFFFFF"/>
          <w:right w:val="single" w:sz="4" w:space="8" w:color="FFFFFF"/>
        </w:pBdr>
        <w:ind w:firstLine="709"/>
        <w:jc w:val="both"/>
        <w:rPr>
          <w:sz w:val="28"/>
          <w:szCs w:val="28"/>
        </w:rPr>
      </w:pPr>
    </w:p>
    <w:p w14:paraId="47BCE6A9" w14:textId="317F51E8" w:rsidR="00421F8E" w:rsidRPr="003B4267" w:rsidRDefault="00421F8E" w:rsidP="00421F8E">
      <w:pPr>
        <w:pBdr>
          <w:top w:val="single" w:sz="4" w:space="0" w:color="FFFFFF"/>
          <w:left w:val="single" w:sz="4" w:space="0" w:color="FFFFFF"/>
          <w:bottom w:val="single" w:sz="4" w:space="7" w:color="FFFFFF"/>
          <w:right w:val="single" w:sz="4" w:space="8" w:color="FFFFFF"/>
        </w:pBdr>
        <w:ind w:firstLine="709"/>
        <w:jc w:val="both"/>
        <w:rPr>
          <w:sz w:val="28"/>
          <w:szCs w:val="28"/>
        </w:rPr>
      </w:pPr>
      <w:r w:rsidRPr="00D77107">
        <w:rPr>
          <w:sz w:val="28"/>
          <w:szCs w:val="28"/>
        </w:rPr>
        <w:t xml:space="preserve">Кроме того, в связи с необходимостью выполнения дополнительных работ, </w:t>
      </w:r>
      <w:r w:rsidR="00D77107" w:rsidRPr="00D77107">
        <w:rPr>
          <w:sz w:val="28"/>
          <w:szCs w:val="28"/>
        </w:rPr>
        <w:br/>
      </w:r>
      <w:r w:rsidRPr="00D77107">
        <w:rPr>
          <w:sz w:val="28"/>
          <w:szCs w:val="28"/>
        </w:rPr>
        <w:t xml:space="preserve">по четырем инициативным проектам </w:t>
      </w:r>
      <w:r w:rsidR="00F874B2" w:rsidRPr="00D77107">
        <w:rPr>
          <w:sz w:val="28"/>
          <w:szCs w:val="28"/>
        </w:rPr>
        <w:t xml:space="preserve">(три из них по благоустройству в 39 </w:t>
      </w:r>
      <w:proofErr w:type="spellStart"/>
      <w:r w:rsidR="00F874B2" w:rsidRPr="00D77107">
        <w:rPr>
          <w:sz w:val="28"/>
          <w:szCs w:val="28"/>
        </w:rPr>
        <w:t>мкрн</w:t>
      </w:r>
      <w:proofErr w:type="spellEnd"/>
      <w:r w:rsidR="00F874B2" w:rsidRPr="00D77107">
        <w:rPr>
          <w:sz w:val="28"/>
          <w:szCs w:val="28"/>
        </w:rPr>
        <w:t xml:space="preserve">. и проект по установке памятной стелы) </w:t>
      </w:r>
      <w:r w:rsidRPr="00D77107">
        <w:rPr>
          <w:sz w:val="28"/>
          <w:szCs w:val="28"/>
        </w:rPr>
        <w:t>принято решение об изменении (переносе) срока их реализации с 2025 года на 2026 год</w:t>
      </w:r>
      <w:r w:rsidR="00822134" w:rsidRPr="00D77107">
        <w:rPr>
          <w:sz w:val="28"/>
          <w:szCs w:val="28"/>
        </w:rPr>
        <w:t>. П</w:t>
      </w:r>
      <w:r w:rsidRPr="00D77107">
        <w:rPr>
          <w:sz w:val="28"/>
          <w:szCs w:val="28"/>
        </w:rPr>
        <w:t xml:space="preserve">о итогам утверждения соответствующих </w:t>
      </w:r>
      <w:r w:rsidR="00822134" w:rsidRPr="00D77107">
        <w:rPr>
          <w:sz w:val="28"/>
          <w:szCs w:val="28"/>
        </w:rPr>
        <w:t>изменений</w:t>
      </w:r>
      <w:r w:rsidRPr="00D77107">
        <w:rPr>
          <w:sz w:val="28"/>
          <w:szCs w:val="28"/>
        </w:rPr>
        <w:t xml:space="preserve"> в распоряжениях Администрации города, средства в объеме </w:t>
      </w:r>
      <w:r w:rsidR="001A540D" w:rsidRPr="00D77107">
        <w:rPr>
          <w:sz w:val="28"/>
          <w:szCs w:val="28"/>
        </w:rPr>
        <w:t xml:space="preserve">34 785,6 тыс. рублей </w:t>
      </w:r>
      <w:r w:rsidRPr="00D77107">
        <w:rPr>
          <w:sz w:val="28"/>
          <w:szCs w:val="28"/>
        </w:rPr>
        <w:t>будут перемещены в бюджетную роспись исполнителей проектов.</w:t>
      </w:r>
    </w:p>
    <w:p w14:paraId="18E20351" w14:textId="77777777" w:rsidR="00421F8E" w:rsidRDefault="00421F8E" w:rsidP="004F0070">
      <w:pPr>
        <w:pBdr>
          <w:top w:val="single" w:sz="4" w:space="0" w:color="FFFFFF"/>
          <w:left w:val="single" w:sz="4" w:space="0" w:color="FFFFFF"/>
          <w:bottom w:val="single" w:sz="4" w:space="7" w:color="FFFFFF"/>
          <w:right w:val="single" w:sz="4" w:space="8" w:color="FFFFFF"/>
        </w:pBdr>
        <w:ind w:firstLine="709"/>
        <w:jc w:val="both"/>
        <w:rPr>
          <w:sz w:val="28"/>
          <w:szCs w:val="28"/>
        </w:rPr>
      </w:pPr>
    </w:p>
    <w:p w14:paraId="088E966A" w14:textId="103D408C" w:rsidR="004F0070" w:rsidRPr="005605EF" w:rsidRDefault="008E683A" w:rsidP="004F0070">
      <w:pPr>
        <w:pBdr>
          <w:top w:val="single" w:sz="4" w:space="0" w:color="FFFFFF"/>
          <w:left w:val="single" w:sz="4" w:space="0" w:color="FFFFFF"/>
          <w:bottom w:val="single" w:sz="4" w:space="7" w:color="FFFFFF"/>
          <w:right w:val="single" w:sz="4" w:space="8" w:color="FFFFFF"/>
        </w:pBdr>
        <w:ind w:firstLine="709"/>
        <w:jc w:val="both"/>
        <w:rPr>
          <w:sz w:val="28"/>
          <w:szCs w:val="28"/>
        </w:rPr>
      </w:pPr>
      <w:r w:rsidRPr="005605EF">
        <w:rPr>
          <w:sz w:val="28"/>
          <w:szCs w:val="28"/>
        </w:rPr>
        <w:t>Учитывая программный формат бюджета, ниже представлена краткая характеристика каждой муниципальной программы и не</w:t>
      </w:r>
      <w:r w:rsidR="004F0070" w:rsidRPr="005605EF">
        <w:rPr>
          <w:sz w:val="28"/>
          <w:szCs w:val="28"/>
        </w:rPr>
        <w:t>программных видов деятельности.</w:t>
      </w:r>
    </w:p>
    <w:p w14:paraId="2CDCD822" w14:textId="709E2AC2" w:rsidR="008E683A" w:rsidRPr="005605EF" w:rsidRDefault="008E683A" w:rsidP="004F0070">
      <w:pPr>
        <w:pBdr>
          <w:top w:val="single" w:sz="4" w:space="0" w:color="FFFFFF"/>
          <w:left w:val="single" w:sz="4" w:space="0" w:color="FFFFFF"/>
          <w:bottom w:val="single" w:sz="4" w:space="7" w:color="FFFFFF"/>
          <w:right w:val="single" w:sz="4" w:space="8" w:color="FFFFFF"/>
        </w:pBdr>
        <w:ind w:firstLine="709"/>
        <w:jc w:val="both"/>
        <w:rPr>
          <w:sz w:val="28"/>
          <w:szCs w:val="28"/>
        </w:rPr>
      </w:pPr>
      <w:r w:rsidRPr="005605EF">
        <w:rPr>
          <w:sz w:val="28"/>
          <w:szCs w:val="28"/>
        </w:rPr>
        <w:t>Более подробное описание подходов к распределению предельных объемов бюджетных ассигнований, состава расходов, планируемы</w:t>
      </w:r>
      <w:r w:rsidR="00870889" w:rsidRPr="005605EF">
        <w:rPr>
          <w:sz w:val="28"/>
          <w:szCs w:val="28"/>
        </w:rPr>
        <w:t>х</w:t>
      </w:r>
      <w:r w:rsidRPr="005605EF">
        <w:rPr>
          <w:sz w:val="28"/>
          <w:szCs w:val="28"/>
        </w:rPr>
        <w:t xml:space="preserve"> результат</w:t>
      </w:r>
      <w:r w:rsidR="00870889" w:rsidRPr="005605EF">
        <w:rPr>
          <w:sz w:val="28"/>
          <w:szCs w:val="28"/>
        </w:rPr>
        <w:t xml:space="preserve">ов </w:t>
      </w:r>
      <w:r w:rsidRPr="005605EF">
        <w:rPr>
          <w:sz w:val="28"/>
          <w:szCs w:val="28"/>
        </w:rPr>
        <w:t>деятельности по реализации муниципальных программ, а также расчеты</w:t>
      </w:r>
      <w:r w:rsidR="00CA339B" w:rsidRPr="005605EF">
        <w:rPr>
          <w:sz w:val="28"/>
          <w:szCs w:val="28"/>
        </w:rPr>
        <w:t xml:space="preserve"> </w:t>
      </w:r>
      <w:r w:rsidRPr="005605EF">
        <w:rPr>
          <w:sz w:val="28"/>
          <w:szCs w:val="28"/>
        </w:rPr>
        <w:t xml:space="preserve">и расшифровки </w:t>
      </w:r>
      <w:r w:rsidR="00083633" w:rsidRPr="005605EF">
        <w:rPr>
          <w:sz w:val="28"/>
          <w:szCs w:val="28"/>
        </w:rPr>
        <w:t>по расходам</w:t>
      </w:r>
      <w:r w:rsidRPr="005605EF">
        <w:rPr>
          <w:sz w:val="28"/>
          <w:szCs w:val="28"/>
        </w:rPr>
        <w:t xml:space="preserve"> приведены в обоснованиях бюджетных ассигнований каждого главного распорядителя бюджетных средств, представленных в Думу города с проектом бюджета.</w:t>
      </w:r>
    </w:p>
    <w:p w14:paraId="7EDB51C1" w14:textId="77777777" w:rsidR="00C5364B" w:rsidRPr="000020E5" w:rsidRDefault="00C5364B" w:rsidP="004F0070">
      <w:pPr>
        <w:pBdr>
          <w:top w:val="single" w:sz="4" w:space="0" w:color="FFFFFF"/>
          <w:left w:val="single" w:sz="4" w:space="0" w:color="FFFFFF"/>
          <w:bottom w:val="single" w:sz="4" w:space="7" w:color="FFFFFF"/>
          <w:right w:val="single" w:sz="4" w:space="8" w:color="FFFFFF"/>
        </w:pBdr>
        <w:ind w:firstLine="709"/>
        <w:jc w:val="both"/>
        <w:rPr>
          <w:sz w:val="28"/>
          <w:szCs w:val="28"/>
        </w:rPr>
      </w:pPr>
    </w:p>
    <w:p w14:paraId="21831A02" w14:textId="37AE646F" w:rsidR="00C85AD6" w:rsidRPr="000020E5" w:rsidRDefault="00C85AD6" w:rsidP="0024740D">
      <w:pPr>
        <w:pStyle w:val="aff6"/>
        <w:ind w:firstLine="709"/>
        <w:contextualSpacing/>
        <w:jc w:val="both"/>
        <w:rPr>
          <w:b/>
          <w:sz w:val="28"/>
          <w:szCs w:val="28"/>
        </w:rPr>
      </w:pPr>
      <w:r w:rsidRPr="000020E5">
        <w:rPr>
          <w:b/>
          <w:sz w:val="28"/>
          <w:szCs w:val="28"/>
        </w:rPr>
        <w:t>1</w:t>
      </w:r>
      <w:r w:rsidR="00B41927" w:rsidRPr="000020E5">
        <w:rPr>
          <w:b/>
          <w:sz w:val="28"/>
          <w:szCs w:val="28"/>
        </w:rPr>
        <w:t>)</w:t>
      </w:r>
      <w:r w:rsidRPr="000020E5">
        <w:rPr>
          <w:b/>
          <w:sz w:val="28"/>
          <w:szCs w:val="28"/>
        </w:rPr>
        <w:t xml:space="preserve"> Муниципальная программа </w:t>
      </w:r>
      <w:r w:rsidR="008F7FF2">
        <w:rPr>
          <w:b/>
          <w:sz w:val="28"/>
          <w:szCs w:val="28"/>
        </w:rPr>
        <w:t>«</w:t>
      </w:r>
      <w:r w:rsidRPr="000020E5">
        <w:rPr>
          <w:b/>
          <w:sz w:val="28"/>
          <w:szCs w:val="28"/>
        </w:rPr>
        <w:t>Управление муниципальными финансами города</w:t>
      </w:r>
      <w:r w:rsidR="008F7FF2">
        <w:rPr>
          <w:b/>
          <w:sz w:val="28"/>
          <w:szCs w:val="28"/>
        </w:rPr>
        <w:t>»</w:t>
      </w:r>
    </w:p>
    <w:p w14:paraId="356C4E55" w14:textId="4BFA503C" w:rsidR="00004F02" w:rsidRPr="00655BE6" w:rsidRDefault="00004F02" w:rsidP="00004F02">
      <w:pPr>
        <w:ind w:firstLine="709"/>
        <w:contextualSpacing/>
        <w:jc w:val="both"/>
        <w:rPr>
          <w:sz w:val="28"/>
          <w:szCs w:val="28"/>
        </w:rPr>
      </w:pPr>
      <w:r w:rsidRPr="00DE1893">
        <w:rPr>
          <w:sz w:val="28"/>
          <w:szCs w:val="28"/>
        </w:rPr>
        <w:t xml:space="preserve">Ответственным исполнителем муниципальной программы является </w:t>
      </w:r>
      <w:r w:rsidR="00286104" w:rsidRPr="00DE1893">
        <w:rPr>
          <w:sz w:val="28"/>
          <w:szCs w:val="28"/>
        </w:rPr>
        <w:t xml:space="preserve">департамент </w:t>
      </w:r>
      <w:r w:rsidR="00286104" w:rsidRPr="00655BE6">
        <w:rPr>
          <w:sz w:val="28"/>
          <w:szCs w:val="28"/>
        </w:rPr>
        <w:t>финансов</w:t>
      </w:r>
      <w:r w:rsidRPr="00655BE6">
        <w:rPr>
          <w:sz w:val="28"/>
          <w:szCs w:val="28"/>
        </w:rPr>
        <w:t xml:space="preserve"> Администрации города. </w:t>
      </w:r>
    </w:p>
    <w:p w14:paraId="6009910C" w14:textId="15C656DC" w:rsidR="00A95D3D" w:rsidRPr="00655BE6" w:rsidRDefault="00D74283" w:rsidP="00D74283">
      <w:pPr>
        <w:ind w:firstLine="709"/>
        <w:contextualSpacing/>
        <w:jc w:val="both"/>
        <w:rPr>
          <w:sz w:val="28"/>
          <w:szCs w:val="28"/>
        </w:rPr>
      </w:pPr>
      <w:r w:rsidRPr="00655BE6">
        <w:rPr>
          <w:sz w:val="28"/>
          <w:szCs w:val="28"/>
        </w:rPr>
        <w:t>В целях реализации Стратегии 2050 м</w:t>
      </w:r>
      <w:r w:rsidR="00A95D3D" w:rsidRPr="00655BE6">
        <w:rPr>
          <w:sz w:val="28"/>
          <w:szCs w:val="28"/>
        </w:rPr>
        <w:t>ероприятия муниципальной</w:t>
      </w:r>
      <w:r w:rsidR="00AB600A" w:rsidRPr="00655BE6">
        <w:rPr>
          <w:sz w:val="28"/>
          <w:szCs w:val="28"/>
        </w:rPr>
        <w:t xml:space="preserve"> </w:t>
      </w:r>
      <w:r w:rsidR="00FF3CC9" w:rsidRPr="00655BE6">
        <w:rPr>
          <w:sz w:val="28"/>
          <w:szCs w:val="28"/>
        </w:rPr>
        <w:t>программ</w:t>
      </w:r>
      <w:r w:rsidR="00A95D3D" w:rsidRPr="00655BE6">
        <w:rPr>
          <w:sz w:val="28"/>
          <w:szCs w:val="28"/>
        </w:rPr>
        <w:t xml:space="preserve">ы </w:t>
      </w:r>
      <w:r w:rsidRPr="00655BE6">
        <w:rPr>
          <w:sz w:val="28"/>
          <w:szCs w:val="28"/>
        </w:rPr>
        <w:t xml:space="preserve">направлены на </w:t>
      </w:r>
      <w:r w:rsidR="00A95D3D" w:rsidRPr="00655BE6">
        <w:rPr>
          <w:sz w:val="28"/>
          <w:szCs w:val="28"/>
        </w:rPr>
        <w:t>дости</w:t>
      </w:r>
      <w:r w:rsidRPr="00655BE6">
        <w:rPr>
          <w:sz w:val="28"/>
          <w:szCs w:val="28"/>
        </w:rPr>
        <w:t>жение</w:t>
      </w:r>
      <w:r w:rsidR="00A95D3D" w:rsidRPr="00655BE6">
        <w:rPr>
          <w:sz w:val="28"/>
          <w:szCs w:val="28"/>
        </w:rPr>
        <w:t>:</w:t>
      </w:r>
    </w:p>
    <w:p w14:paraId="02ABFE0D" w14:textId="60CE2E3C" w:rsidR="00DE1893" w:rsidRPr="00655BE6" w:rsidRDefault="00A95D3D" w:rsidP="00004F02">
      <w:pPr>
        <w:ind w:firstLine="709"/>
        <w:contextualSpacing/>
        <w:jc w:val="both"/>
        <w:rPr>
          <w:sz w:val="28"/>
          <w:szCs w:val="28"/>
        </w:rPr>
      </w:pPr>
      <w:r w:rsidRPr="00655BE6">
        <w:rPr>
          <w:sz w:val="28"/>
          <w:szCs w:val="28"/>
        </w:rPr>
        <w:t>- задач</w:t>
      </w:r>
      <w:r w:rsidR="00D74283" w:rsidRPr="00655BE6">
        <w:rPr>
          <w:sz w:val="28"/>
          <w:szCs w:val="28"/>
        </w:rPr>
        <w:t>и</w:t>
      </w:r>
      <w:r w:rsidRPr="00655BE6">
        <w:rPr>
          <w:sz w:val="28"/>
          <w:szCs w:val="28"/>
        </w:rPr>
        <w:t xml:space="preserve"> вектора </w:t>
      </w:r>
      <w:r w:rsidR="008F7FF2">
        <w:rPr>
          <w:sz w:val="28"/>
          <w:szCs w:val="28"/>
        </w:rPr>
        <w:t>«</w:t>
      </w:r>
      <w:r w:rsidRPr="00655BE6">
        <w:rPr>
          <w:sz w:val="28"/>
          <w:szCs w:val="28"/>
        </w:rPr>
        <w:t>Городское управление</w:t>
      </w:r>
      <w:r w:rsidR="008F7FF2">
        <w:rPr>
          <w:sz w:val="28"/>
          <w:szCs w:val="28"/>
        </w:rPr>
        <w:t>»</w:t>
      </w:r>
      <w:r w:rsidRPr="00655BE6">
        <w:rPr>
          <w:sz w:val="28"/>
          <w:szCs w:val="28"/>
        </w:rPr>
        <w:t xml:space="preserve"> </w:t>
      </w:r>
      <w:r w:rsidR="007C6581" w:rsidRPr="00655BE6">
        <w:rPr>
          <w:sz w:val="28"/>
          <w:szCs w:val="28"/>
        </w:rPr>
        <w:t>–</w:t>
      </w:r>
      <w:r w:rsidR="000E1C03" w:rsidRPr="00655BE6">
        <w:rPr>
          <w:sz w:val="28"/>
          <w:szCs w:val="28"/>
        </w:rPr>
        <w:t xml:space="preserve"> </w:t>
      </w:r>
      <w:r w:rsidR="008F7FF2">
        <w:rPr>
          <w:sz w:val="28"/>
          <w:szCs w:val="28"/>
        </w:rPr>
        <w:t>«</w:t>
      </w:r>
      <w:r w:rsidRPr="00655BE6">
        <w:rPr>
          <w:sz w:val="28"/>
          <w:szCs w:val="28"/>
        </w:rPr>
        <w:t>Обеспечение сбалансированности, устойчивости бюджета города, создание условий для качественной организации бюджетного процесса в городе Сургуте</w:t>
      </w:r>
      <w:r w:rsidR="008F7FF2">
        <w:rPr>
          <w:sz w:val="28"/>
          <w:szCs w:val="28"/>
        </w:rPr>
        <w:t>»</w:t>
      </w:r>
      <w:r w:rsidR="00434865" w:rsidRPr="00655BE6">
        <w:rPr>
          <w:sz w:val="28"/>
          <w:szCs w:val="28"/>
        </w:rPr>
        <w:t>;</w:t>
      </w:r>
    </w:p>
    <w:p w14:paraId="61609856" w14:textId="099FBDB6" w:rsidR="00434865" w:rsidRPr="00655BE6" w:rsidRDefault="00A95D3D" w:rsidP="00655BE6">
      <w:pPr>
        <w:ind w:firstLine="709"/>
        <w:contextualSpacing/>
        <w:jc w:val="both"/>
        <w:rPr>
          <w:sz w:val="28"/>
          <w:szCs w:val="28"/>
        </w:rPr>
      </w:pPr>
      <w:r w:rsidRPr="00655BE6">
        <w:rPr>
          <w:sz w:val="28"/>
          <w:szCs w:val="28"/>
        </w:rPr>
        <w:t>- целево</w:t>
      </w:r>
      <w:r w:rsidR="00D74283" w:rsidRPr="00655BE6">
        <w:rPr>
          <w:sz w:val="28"/>
          <w:szCs w:val="28"/>
        </w:rPr>
        <w:t xml:space="preserve">го </w:t>
      </w:r>
      <w:r w:rsidRPr="00655BE6">
        <w:rPr>
          <w:sz w:val="28"/>
          <w:szCs w:val="28"/>
        </w:rPr>
        <w:t>показател</w:t>
      </w:r>
      <w:r w:rsidR="00D74283" w:rsidRPr="00655BE6">
        <w:rPr>
          <w:sz w:val="28"/>
          <w:szCs w:val="28"/>
        </w:rPr>
        <w:t>я</w:t>
      </w:r>
      <w:r w:rsidRPr="00655BE6">
        <w:rPr>
          <w:sz w:val="28"/>
          <w:szCs w:val="28"/>
        </w:rPr>
        <w:t xml:space="preserve"> вектора </w:t>
      </w:r>
      <w:r w:rsidR="008F7FF2">
        <w:rPr>
          <w:sz w:val="28"/>
          <w:szCs w:val="28"/>
        </w:rPr>
        <w:t>«</w:t>
      </w:r>
      <w:r w:rsidRPr="00655BE6">
        <w:rPr>
          <w:sz w:val="28"/>
          <w:szCs w:val="28"/>
        </w:rPr>
        <w:t>Городское управление</w:t>
      </w:r>
      <w:r w:rsidR="008F7FF2">
        <w:rPr>
          <w:sz w:val="28"/>
          <w:szCs w:val="28"/>
        </w:rPr>
        <w:t>»</w:t>
      </w:r>
      <w:r w:rsidRPr="00655BE6">
        <w:rPr>
          <w:sz w:val="28"/>
          <w:szCs w:val="28"/>
        </w:rPr>
        <w:t xml:space="preserve"> </w:t>
      </w:r>
      <w:r w:rsidR="007C6581" w:rsidRPr="00655BE6">
        <w:rPr>
          <w:sz w:val="28"/>
          <w:szCs w:val="28"/>
        </w:rPr>
        <w:t>–</w:t>
      </w:r>
      <w:r w:rsidR="000E1C03" w:rsidRPr="00655BE6">
        <w:rPr>
          <w:sz w:val="28"/>
          <w:szCs w:val="28"/>
        </w:rPr>
        <w:t xml:space="preserve"> </w:t>
      </w:r>
      <w:r w:rsidR="008F7FF2">
        <w:rPr>
          <w:sz w:val="28"/>
          <w:szCs w:val="28"/>
        </w:rPr>
        <w:t>«</w:t>
      </w:r>
      <w:r w:rsidRPr="00655BE6">
        <w:rPr>
          <w:sz w:val="28"/>
          <w:szCs w:val="28"/>
        </w:rPr>
        <w:t>Соблюдение высокого уровня долговой устойчивости бюджета города</w:t>
      </w:r>
      <w:r w:rsidR="008F7FF2">
        <w:rPr>
          <w:sz w:val="28"/>
          <w:szCs w:val="28"/>
        </w:rPr>
        <w:t>»</w:t>
      </w:r>
      <w:r w:rsidRPr="00655BE6">
        <w:rPr>
          <w:sz w:val="28"/>
          <w:szCs w:val="28"/>
        </w:rPr>
        <w:t>.</w:t>
      </w:r>
    </w:p>
    <w:p w14:paraId="1705EE98" w14:textId="46BF8FD9" w:rsidR="00004F02" w:rsidRPr="00655BE6" w:rsidRDefault="00004F02" w:rsidP="00004F02">
      <w:pPr>
        <w:ind w:firstLine="709"/>
        <w:contextualSpacing/>
        <w:jc w:val="both"/>
        <w:rPr>
          <w:sz w:val="28"/>
          <w:szCs w:val="28"/>
        </w:rPr>
      </w:pPr>
      <w:r w:rsidRPr="00655BE6">
        <w:rPr>
          <w:sz w:val="28"/>
          <w:szCs w:val="28"/>
        </w:rPr>
        <w:t>Расходы на реализацию муниципальной программы составляют 5,</w:t>
      </w:r>
      <w:r w:rsidR="00FD2136" w:rsidRPr="00655BE6">
        <w:rPr>
          <w:sz w:val="28"/>
          <w:szCs w:val="28"/>
        </w:rPr>
        <w:t>8</w:t>
      </w:r>
      <w:r w:rsidRPr="00655BE6">
        <w:rPr>
          <w:sz w:val="28"/>
          <w:szCs w:val="28"/>
        </w:rPr>
        <w:t>% от общего объема расходов бюджета на 202</w:t>
      </w:r>
      <w:r w:rsidR="00A95D3D" w:rsidRPr="00655BE6">
        <w:rPr>
          <w:sz w:val="28"/>
          <w:szCs w:val="28"/>
        </w:rPr>
        <w:t>6</w:t>
      </w:r>
      <w:r w:rsidRPr="00655BE6">
        <w:rPr>
          <w:sz w:val="28"/>
          <w:szCs w:val="28"/>
        </w:rPr>
        <w:t xml:space="preserve"> – 202</w:t>
      </w:r>
      <w:r w:rsidR="00A95D3D" w:rsidRPr="00655BE6">
        <w:rPr>
          <w:sz w:val="28"/>
          <w:szCs w:val="28"/>
        </w:rPr>
        <w:t>8</w:t>
      </w:r>
      <w:r w:rsidRPr="00655BE6">
        <w:rPr>
          <w:sz w:val="28"/>
          <w:szCs w:val="28"/>
        </w:rPr>
        <w:t xml:space="preserve"> годы. </w:t>
      </w:r>
    </w:p>
    <w:p w14:paraId="16D4FA19" w14:textId="77777777" w:rsidR="00BA34F1" w:rsidRPr="00A95D3D" w:rsidRDefault="00004F02" w:rsidP="00BA34F1">
      <w:pPr>
        <w:ind w:firstLine="709"/>
        <w:contextualSpacing/>
        <w:jc w:val="both"/>
        <w:rPr>
          <w:sz w:val="28"/>
          <w:szCs w:val="28"/>
        </w:rPr>
      </w:pPr>
      <w:r w:rsidRPr="00655BE6">
        <w:rPr>
          <w:sz w:val="28"/>
          <w:szCs w:val="28"/>
        </w:rPr>
        <w:t xml:space="preserve">Источником финансового обеспечения расходов на реализацию программы являются </w:t>
      </w:r>
      <w:r w:rsidR="00286104" w:rsidRPr="00655BE6">
        <w:rPr>
          <w:sz w:val="28"/>
          <w:szCs w:val="28"/>
        </w:rPr>
        <w:t xml:space="preserve">средства местного бюджета и </w:t>
      </w:r>
      <w:r w:rsidRPr="00655BE6">
        <w:rPr>
          <w:sz w:val="28"/>
          <w:szCs w:val="28"/>
        </w:rPr>
        <w:t>межбюджетные трансферты из бюджетов вышестоящих уровней.</w:t>
      </w:r>
    </w:p>
    <w:p w14:paraId="4367989C" w14:textId="7FAA4EA0" w:rsidR="00004F02" w:rsidRPr="00FD2136" w:rsidRDefault="00004F02" w:rsidP="00BA34F1">
      <w:pPr>
        <w:ind w:firstLine="709"/>
        <w:contextualSpacing/>
        <w:jc w:val="both"/>
        <w:rPr>
          <w:sz w:val="28"/>
          <w:szCs w:val="28"/>
        </w:rPr>
      </w:pPr>
      <w:r w:rsidRPr="00FD2136">
        <w:rPr>
          <w:sz w:val="28"/>
          <w:szCs w:val="28"/>
        </w:rPr>
        <w:t>Информация об объеме бюджетных ассигнований на реализацию муниципальной программы в разрезе источников финансирования на 202</w:t>
      </w:r>
      <w:r w:rsidR="006719E6" w:rsidRPr="00FD2136">
        <w:rPr>
          <w:sz w:val="28"/>
          <w:szCs w:val="28"/>
        </w:rPr>
        <w:t>6</w:t>
      </w:r>
      <w:r w:rsidRPr="00FD2136">
        <w:rPr>
          <w:sz w:val="28"/>
          <w:szCs w:val="28"/>
        </w:rPr>
        <w:t xml:space="preserve"> – 202</w:t>
      </w:r>
      <w:r w:rsidR="006719E6" w:rsidRPr="00FD2136">
        <w:rPr>
          <w:sz w:val="28"/>
          <w:szCs w:val="28"/>
        </w:rPr>
        <w:t>8</w:t>
      </w:r>
      <w:r w:rsidRPr="00FD2136">
        <w:rPr>
          <w:sz w:val="28"/>
          <w:szCs w:val="28"/>
        </w:rPr>
        <w:t xml:space="preserve"> годы представлена </w:t>
      </w:r>
      <w:r w:rsidRPr="00FD2136">
        <w:rPr>
          <w:sz w:val="28"/>
          <w:szCs w:val="28"/>
        </w:rPr>
        <w:br/>
      </w:r>
      <w:r w:rsidR="007A1831" w:rsidRPr="00FD2136">
        <w:rPr>
          <w:sz w:val="28"/>
          <w:szCs w:val="28"/>
        </w:rPr>
        <w:t xml:space="preserve">на рисунке </w:t>
      </w:r>
      <w:r w:rsidR="00FB4831" w:rsidRPr="00FD2136">
        <w:rPr>
          <w:sz w:val="28"/>
          <w:szCs w:val="28"/>
        </w:rPr>
        <w:t>9</w:t>
      </w:r>
      <w:r w:rsidRPr="00FD2136">
        <w:rPr>
          <w:sz w:val="28"/>
          <w:szCs w:val="28"/>
        </w:rPr>
        <w:t>.</w:t>
      </w:r>
    </w:p>
    <w:p w14:paraId="23DD0710" w14:textId="790BD0F4" w:rsidR="00742075" w:rsidRPr="006C0861" w:rsidRDefault="00D6553D" w:rsidP="00CD589B">
      <w:pPr>
        <w:jc w:val="center"/>
        <w:rPr>
          <w:rFonts w:eastAsia="Calibri"/>
          <w:color w:val="FF0000"/>
          <w:sz w:val="28"/>
          <w:szCs w:val="28"/>
          <w:highlight w:val="yellow"/>
        </w:rPr>
      </w:pPr>
      <w:r w:rsidRPr="00D6553D">
        <w:rPr>
          <w:rFonts w:eastAsia="Calibri"/>
          <w:noProof/>
          <w:color w:val="FF0000"/>
          <w:sz w:val="28"/>
          <w:szCs w:val="28"/>
        </w:rPr>
        <w:drawing>
          <wp:inline distT="0" distB="0" distL="0" distR="0" wp14:anchorId="3513C607" wp14:editId="3DA57485">
            <wp:extent cx="6698742" cy="366615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17744" cy="3676554"/>
                    </a:xfrm>
                    <a:prstGeom prst="rect">
                      <a:avLst/>
                    </a:prstGeom>
                    <a:noFill/>
                  </pic:spPr>
                </pic:pic>
              </a:graphicData>
            </a:graphic>
          </wp:inline>
        </w:drawing>
      </w:r>
    </w:p>
    <w:p w14:paraId="32BD4238" w14:textId="77777777" w:rsidR="00C5364B" w:rsidRPr="006C0861" w:rsidRDefault="00C5364B" w:rsidP="00BA34F1">
      <w:pPr>
        <w:ind w:firstLine="567"/>
        <w:contextualSpacing/>
        <w:jc w:val="center"/>
        <w:rPr>
          <w:highlight w:val="yellow"/>
        </w:rPr>
      </w:pPr>
    </w:p>
    <w:p w14:paraId="58AC438F" w14:textId="69FF1623" w:rsidR="00BA34F1" w:rsidRPr="00495F23" w:rsidRDefault="00960152" w:rsidP="00BA34F1">
      <w:pPr>
        <w:ind w:firstLine="567"/>
        <w:contextualSpacing/>
        <w:jc w:val="center"/>
      </w:pPr>
      <w:r w:rsidRPr="00495F23">
        <w:t>Рисунок</w:t>
      </w:r>
      <w:r w:rsidR="002F6F54" w:rsidRPr="00495F23">
        <w:t xml:space="preserve"> </w:t>
      </w:r>
      <w:r w:rsidR="00FB4831" w:rsidRPr="00495F23">
        <w:t>9</w:t>
      </w:r>
      <w:r w:rsidRPr="00495F23">
        <w:t xml:space="preserve">. </w:t>
      </w:r>
      <w:r w:rsidR="002F6F54" w:rsidRPr="00495F23">
        <w:t>Информация о</w:t>
      </w:r>
      <w:r w:rsidR="00BA34F1" w:rsidRPr="00495F23">
        <w:t xml:space="preserve">б объеме бюджетных ассигнований </w:t>
      </w:r>
      <w:r w:rsidR="002F6F54" w:rsidRPr="00495F23">
        <w:t>на реализацию муниципальной программы в ра</w:t>
      </w:r>
      <w:r w:rsidR="00BA34F1" w:rsidRPr="00495F23">
        <w:t xml:space="preserve">зрезе источников финансирования </w:t>
      </w:r>
      <w:r w:rsidR="00214C47" w:rsidRPr="00495F23">
        <w:t>на 202</w:t>
      </w:r>
      <w:r w:rsidR="00BD68B5" w:rsidRPr="00495F23">
        <w:t>6</w:t>
      </w:r>
      <w:r w:rsidR="00BA34F1" w:rsidRPr="00495F23">
        <w:t xml:space="preserve"> год</w:t>
      </w:r>
    </w:p>
    <w:p w14:paraId="5AFE600D" w14:textId="06344353" w:rsidR="002F6F54" w:rsidRPr="00495F23" w:rsidRDefault="00214C47" w:rsidP="00BA34F1">
      <w:pPr>
        <w:ind w:firstLine="567"/>
        <w:contextualSpacing/>
        <w:jc w:val="center"/>
      </w:pPr>
      <w:r w:rsidRPr="00495F23">
        <w:t>и на плановый период 202</w:t>
      </w:r>
      <w:r w:rsidR="00BD68B5" w:rsidRPr="00495F23">
        <w:t>7</w:t>
      </w:r>
      <w:r w:rsidR="007B3459" w:rsidRPr="00495F23">
        <w:t xml:space="preserve"> </w:t>
      </w:r>
      <w:r w:rsidRPr="00495F23">
        <w:t>– 202</w:t>
      </w:r>
      <w:r w:rsidR="00BD68B5" w:rsidRPr="00495F23">
        <w:t>8</w:t>
      </w:r>
      <w:r w:rsidRPr="00495F23">
        <w:t xml:space="preserve"> годов</w:t>
      </w:r>
    </w:p>
    <w:p w14:paraId="7C8B723A" w14:textId="77777777" w:rsidR="00BA34F1" w:rsidRPr="00495F23" w:rsidRDefault="00BA34F1" w:rsidP="00E17825">
      <w:pPr>
        <w:ind w:firstLine="709"/>
        <w:contextualSpacing/>
        <w:jc w:val="both"/>
        <w:rPr>
          <w:sz w:val="28"/>
          <w:szCs w:val="28"/>
        </w:rPr>
      </w:pPr>
    </w:p>
    <w:p w14:paraId="67F672B3" w14:textId="4EB3EA50" w:rsidR="00E17825" w:rsidRPr="000020E5" w:rsidRDefault="00E17825" w:rsidP="00E17825">
      <w:pPr>
        <w:ind w:firstLine="709"/>
        <w:contextualSpacing/>
        <w:jc w:val="both"/>
        <w:rPr>
          <w:sz w:val="28"/>
          <w:szCs w:val="28"/>
        </w:rPr>
      </w:pPr>
      <w:r w:rsidRPr="00495F23">
        <w:rPr>
          <w:sz w:val="28"/>
          <w:szCs w:val="28"/>
        </w:rPr>
        <w:t xml:space="preserve">Расходы на реализацию муниципальной программы запланированы </w:t>
      </w:r>
      <w:r w:rsidR="007A1831" w:rsidRPr="00495F23">
        <w:rPr>
          <w:sz w:val="28"/>
          <w:szCs w:val="28"/>
        </w:rPr>
        <w:t>по </w:t>
      </w:r>
      <w:r w:rsidR="0036059F" w:rsidRPr="00495F23">
        <w:rPr>
          <w:sz w:val="28"/>
          <w:szCs w:val="28"/>
        </w:rPr>
        <w:t>муниципальному</w:t>
      </w:r>
      <w:r w:rsidRPr="00495F23">
        <w:rPr>
          <w:sz w:val="28"/>
          <w:szCs w:val="28"/>
        </w:rPr>
        <w:t xml:space="preserve"> проекту и процессным ме</w:t>
      </w:r>
      <w:r w:rsidR="007A1831" w:rsidRPr="00495F23">
        <w:rPr>
          <w:sz w:val="28"/>
          <w:szCs w:val="28"/>
        </w:rPr>
        <w:t>роприятиям. Структура расходов н</w:t>
      </w:r>
      <w:r w:rsidRPr="00495F23">
        <w:rPr>
          <w:sz w:val="28"/>
          <w:szCs w:val="28"/>
        </w:rPr>
        <w:t>а 202</w:t>
      </w:r>
      <w:r w:rsidR="00375190" w:rsidRPr="00495F23">
        <w:rPr>
          <w:sz w:val="28"/>
          <w:szCs w:val="28"/>
        </w:rPr>
        <w:t xml:space="preserve">6 </w:t>
      </w:r>
      <w:r w:rsidR="007A1831" w:rsidRPr="00495F23">
        <w:rPr>
          <w:sz w:val="28"/>
          <w:szCs w:val="28"/>
        </w:rPr>
        <w:t>год</w:t>
      </w:r>
      <w:r w:rsidRPr="00495F23">
        <w:rPr>
          <w:sz w:val="28"/>
          <w:szCs w:val="28"/>
        </w:rPr>
        <w:t xml:space="preserve"> представлена на рисунке </w:t>
      </w:r>
      <w:r w:rsidR="00FB4831" w:rsidRPr="00495F23">
        <w:rPr>
          <w:sz w:val="28"/>
          <w:szCs w:val="28"/>
        </w:rPr>
        <w:t>10</w:t>
      </w:r>
      <w:r w:rsidR="007A1831" w:rsidRPr="00495F23">
        <w:rPr>
          <w:sz w:val="28"/>
          <w:szCs w:val="28"/>
        </w:rPr>
        <w:t>.</w:t>
      </w:r>
    </w:p>
    <w:p w14:paraId="73AD7F56" w14:textId="6E89C0F2" w:rsidR="007B3459" w:rsidRPr="006C0861" w:rsidRDefault="007B3459" w:rsidP="007B3459">
      <w:pPr>
        <w:contextualSpacing/>
        <w:rPr>
          <w:sz w:val="28"/>
          <w:szCs w:val="28"/>
          <w:highlight w:val="yellow"/>
        </w:rPr>
      </w:pPr>
    </w:p>
    <w:p w14:paraId="13B9EEDE" w14:textId="5A7A3F90" w:rsidR="00576DD4" w:rsidRPr="006C0861" w:rsidRDefault="00A36A1C" w:rsidP="00A36A1C">
      <w:pPr>
        <w:contextualSpacing/>
        <w:jc w:val="center"/>
        <w:rPr>
          <w:sz w:val="18"/>
          <w:highlight w:val="yellow"/>
        </w:rPr>
      </w:pPr>
      <w:r w:rsidRPr="00A36A1C">
        <w:rPr>
          <w:noProof/>
          <w:sz w:val="18"/>
        </w:rPr>
        <w:drawing>
          <wp:inline distT="0" distB="0" distL="0" distR="0" wp14:anchorId="5F5C6C2A" wp14:editId="5B0C774B">
            <wp:extent cx="7473229" cy="2676428"/>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509837" cy="2689539"/>
                    </a:xfrm>
                    <a:prstGeom prst="rect">
                      <a:avLst/>
                    </a:prstGeom>
                    <a:noFill/>
                  </pic:spPr>
                </pic:pic>
              </a:graphicData>
            </a:graphic>
          </wp:inline>
        </w:drawing>
      </w:r>
    </w:p>
    <w:p w14:paraId="0815A425" w14:textId="0945CC40" w:rsidR="007A1831" w:rsidRPr="00A36A1C" w:rsidRDefault="007A1831" w:rsidP="00F76915">
      <w:pPr>
        <w:ind w:firstLine="567"/>
        <w:contextualSpacing/>
        <w:jc w:val="center"/>
      </w:pPr>
      <w:r w:rsidRPr="00A36A1C">
        <w:t xml:space="preserve">Рисунок </w:t>
      </w:r>
      <w:r w:rsidR="00FB4831" w:rsidRPr="00A36A1C">
        <w:t>10</w:t>
      </w:r>
      <w:r w:rsidR="00CA339B" w:rsidRPr="00A36A1C">
        <w:t xml:space="preserve">. </w:t>
      </w:r>
      <w:r w:rsidR="00F76915" w:rsidRPr="00A36A1C">
        <w:t xml:space="preserve">Структура расходов муниципальной программы в разрезе проектной </w:t>
      </w:r>
    </w:p>
    <w:p w14:paraId="4E5E1D8D" w14:textId="29180C0F" w:rsidR="00AC7CBD" w:rsidRPr="00A36A1C" w:rsidRDefault="00F76915" w:rsidP="00F76915">
      <w:pPr>
        <w:ind w:firstLine="567"/>
        <w:contextualSpacing/>
        <w:jc w:val="center"/>
        <w:rPr>
          <w:sz w:val="28"/>
          <w:szCs w:val="28"/>
        </w:rPr>
      </w:pPr>
      <w:r w:rsidRPr="00A36A1C">
        <w:t>и процессной частей на 202</w:t>
      </w:r>
      <w:r w:rsidR="00375190" w:rsidRPr="00A36A1C">
        <w:t>6</w:t>
      </w:r>
      <w:r w:rsidRPr="00A36A1C">
        <w:t xml:space="preserve"> </w:t>
      </w:r>
      <w:r w:rsidR="00462D9B" w:rsidRPr="00A36A1C">
        <w:t>год</w:t>
      </w:r>
    </w:p>
    <w:p w14:paraId="735B5236" w14:textId="77777777" w:rsidR="00C5364B" w:rsidRPr="006C0861" w:rsidRDefault="00C5364B" w:rsidP="002F6F54">
      <w:pPr>
        <w:ind w:firstLine="567"/>
        <w:contextualSpacing/>
        <w:jc w:val="right"/>
        <w:rPr>
          <w:sz w:val="20"/>
          <w:szCs w:val="20"/>
          <w:highlight w:val="yellow"/>
        </w:rPr>
      </w:pPr>
    </w:p>
    <w:p w14:paraId="55DACD37" w14:textId="463B3437" w:rsidR="002F6F54" w:rsidRPr="003A55DF" w:rsidRDefault="002F6F54" w:rsidP="002F6F54">
      <w:pPr>
        <w:ind w:firstLine="567"/>
        <w:contextualSpacing/>
        <w:jc w:val="right"/>
        <w:rPr>
          <w:sz w:val="28"/>
          <w:szCs w:val="28"/>
        </w:rPr>
      </w:pPr>
      <w:r w:rsidRPr="003A55DF">
        <w:rPr>
          <w:sz w:val="28"/>
          <w:szCs w:val="28"/>
        </w:rPr>
        <w:t xml:space="preserve">Таблица </w:t>
      </w:r>
      <w:r w:rsidR="00361CB2" w:rsidRPr="003A55DF">
        <w:rPr>
          <w:sz w:val="28"/>
          <w:szCs w:val="28"/>
        </w:rPr>
        <w:t>2</w:t>
      </w:r>
      <w:r w:rsidR="003A55DF" w:rsidRPr="003A55DF">
        <w:rPr>
          <w:sz w:val="28"/>
          <w:szCs w:val="28"/>
        </w:rPr>
        <w:t>4</w:t>
      </w:r>
    </w:p>
    <w:p w14:paraId="680B2253" w14:textId="77777777" w:rsidR="00840DEF" w:rsidRPr="00F90BDF" w:rsidRDefault="00840DEF" w:rsidP="00840DEF">
      <w:pPr>
        <w:spacing w:after="160" w:line="259" w:lineRule="auto"/>
        <w:ind w:left="720"/>
        <w:contextualSpacing/>
        <w:jc w:val="center"/>
        <w:rPr>
          <w:rFonts w:eastAsiaTheme="minorHAnsi"/>
          <w:sz w:val="28"/>
          <w:szCs w:val="28"/>
          <w:lang w:eastAsia="en-US"/>
        </w:rPr>
      </w:pPr>
      <w:r w:rsidRPr="00F90BDF">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520" w:type="dxa"/>
        <w:tblLook w:val="04A0" w:firstRow="1" w:lastRow="0" w:firstColumn="1" w:lastColumn="0" w:noHBand="0" w:noVBand="1"/>
      </w:tblPr>
      <w:tblGrid>
        <w:gridCol w:w="459"/>
        <w:gridCol w:w="3726"/>
        <w:gridCol w:w="4022"/>
        <w:gridCol w:w="1312"/>
        <w:gridCol w:w="1001"/>
      </w:tblGrid>
      <w:tr w:rsidR="00840DEF" w14:paraId="0EFCE907" w14:textId="77777777" w:rsidTr="00655BE6">
        <w:trPr>
          <w:trHeight w:val="930"/>
        </w:trPr>
        <w:tc>
          <w:tcPr>
            <w:tcW w:w="4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642E" w14:textId="77777777" w:rsidR="00840DEF" w:rsidRPr="00610E06" w:rsidRDefault="00840DEF">
            <w:pPr>
              <w:jc w:val="center"/>
              <w:rPr>
                <w:color w:val="000000"/>
                <w:sz w:val="18"/>
                <w:szCs w:val="18"/>
              </w:rPr>
            </w:pPr>
            <w:bookmarkStart w:id="4" w:name="RANGE!A1:E12"/>
            <w:r w:rsidRPr="00610E06">
              <w:rPr>
                <w:color w:val="000000"/>
                <w:sz w:val="18"/>
                <w:szCs w:val="18"/>
              </w:rPr>
              <w:t>№ п/п</w:t>
            </w:r>
            <w:bookmarkEnd w:id="4"/>
          </w:p>
        </w:tc>
        <w:tc>
          <w:tcPr>
            <w:tcW w:w="3726" w:type="dxa"/>
            <w:tcBorders>
              <w:top w:val="single" w:sz="4" w:space="0" w:color="auto"/>
              <w:left w:val="nil"/>
              <w:bottom w:val="single" w:sz="4" w:space="0" w:color="auto"/>
              <w:right w:val="single" w:sz="4" w:space="0" w:color="auto"/>
            </w:tcBorders>
            <w:shd w:val="clear" w:color="auto" w:fill="auto"/>
            <w:vAlign w:val="center"/>
            <w:hideMark/>
          </w:tcPr>
          <w:p w14:paraId="34CB04FD" w14:textId="77777777" w:rsidR="00840DEF" w:rsidRPr="00610E06" w:rsidRDefault="00840DEF">
            <w:pPr>
              <w:jc w:val="center"/>
              <w:rPr>
                <w:sz w:val="18"/>
                <w:szCs w:val="18"/>
              </w:rPr>
            </w:pPr>
            <w:r w:rsidRPr="00610E06">
              <w:rPr>
                <w:sz w:val="18"/>
                <w:szCs w:val="18"/>
              </w:rPr>
              <w:t>Наименование направлений расходов</w:t>
            </w:r>
          </w:p>
        </w:tc>
        <w:tc>
          <w:tcPr>
            <w:tcW w:w="4022" w:type="dxa"/>
            <w:tcBorders>
              <w:top w:val="single" w:sz="4" w:space="0" w:color="auto"/>
              <w:left w:val="nil"/>
              <w:bottom w:val="single" w:sz="4" w:space="0" w:color="auto"/>
              <w:right w:val="single" w:sz="4" w:space="0" w:color="auto"/>
            </w:tcBorders>
            <w:shd w:val="clear" w:color="auto" w:fill="auto"/>
            <w:vAlign w:val="center"/>
            <w:hideMark/>
          </w:tcPr>
          <w:p w14:paraId="6B8B344D" w14:textId="77777777" w:rsidR="00840DEF" w:rsidRPr="00610E06" w:rsidRDefault="00840DEF">
            <w:pPr>
              <w:jc w:val="center"/>
              <w:rPr>
                <w:sz w:val="18"/>
                <w:szCs w:val="18"/>
              </w:rPr>
            </w:pPr>
            <w:r w:rsidRPr="00610E06">
              <w:rPr>
                <w:sz w:val="18"/>
                <w:szCs w:val="18"/>
              </w:rPr>
              <w:t xml:space="preserve">Характеристика расходов, соответствующие мероприятию (результату) </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5662585F" w14:textId="77777777" w:rsidR="00840DEF" w:rsidRPr="00610E06" w:rsidRDefault="00840DEF">
            <w:pPr>
              <w:jc w:val="center"/>
              <w:rPr>
                <w:sz w:val="18"/>
                <w:szCs w:val="18"/>
              </w:rPr>
            </w:pPr>
            <w:r w:rsidRPr="00610E06">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15E50BA8" w14:textId="77777777" w:rsidR="00840DEF" w:rsidRPr="00610E06" w:rsidRDefault="00840DEF">
            <w:pPr>
              <w:jc w:val="center"/>
              <w:rPr>
                <w:sz w:val="18"/>
                <w:szCs w:val="18"/>
              </w:rPr>
            </w:pPr>
            <w:r w:rsidRPr="00610E06">
              <w:rPr>
                <w:sz w:val="18"/>
                <w:szCs w:val="18"/>
              </w:rPr>
              <w:t>Удельный вес, %</w:t>
            </w:r>
          </w:p>
        </w:tc>
      </w:tr>
      <w:tr w:rsidR="003E1027" w14:paraId="2E63E488" w14:textId="77777777" w:rsidTr="00655BE6">
        <w:trPr>
          <w:trHeight w:val="240"/>
        </w:trPr>
        <w:tc>
          <w:tcPr>
            <w:tcW w:w="459" w:type="dxa"/>
            <w:tcBorders>
              <w:top w:val="nil"/>
              <w:left w:val="single" w:sz="4" w:space="0" w:color="auto"/>
              <w:bottom w:val="single" w:sz="4" w:space="0" w:color="auto"/>
              <w:right w:val="single" w:sz="4" w:space="0" w:color="auto"/>
            </w:tcBorders>
            <w:shd w:val="clear" w:color="auto" w:fill="auto"/>
            <w:hideMark/>
          </w:tcPr>
          <w:p w14:paraId="7D34B686" w14:textId="2C7D5E75" w:rsidR="003E1027" w:rsidRPr="00610E06" w:rsidRDefault="003E1027" w:rsidP="005563AF">
            <w:pPr>
              <w:jc w:val="center"/>
              <w:rPr>
                <w:color w:val="000000"/>
                <w:sz w:val="18"/>
                <w:szCs w:val="18"/>
              </w:rPr>
            </w:pPr>
            <w:r w:rsidRPr="00610E06">
              <w:rPr>
                <w:color w:val="000000"/>
                <w:sz w:val="18"/>
                <w:szCs w:val="18"/>
              </w:rPr>
              <w:t>1</w:t>
            </w:r>
          </w:p>
        </w:tc>
        <w:tc>
          <w:tcPr>
            <w:tcW w:w="7748" w:type="dxa"/>
            <w:gridSpan w:val="2"/>
            <w:tcBorders>
              <w:top w:val="single" w:sz="4" w:space="0" w:color="auto"/>
              <w:left w:val="nil"/>
              <w:bottom w:val="single" w:sz="4" w:space="0" w:color="auto"/>
              <w:right w:val="single" w:sz="4" w:space="0" w:color="000000"/>
            </w:tcBorders>
            <w:shd w:val="clear" w:color="auto" w:fill="auto"/>
            <w:hideMark/>
          </w:tcPr>
          <w:p w14:paraId="6A4B3906" w14:textId="77777777" w:rsidR="003E1027" w:rsidRPr="00610E06" w:rsidRDefault="003E1027" w:rsidP="005563AF">
            <w:pPr>
              <w:rPr>
                <w:i/>
                <w:iCs/>
                <w:color w:val="000000"/>
                <w:sz w:val="18"/>
                <w:szCs w:val="18"/>
              </w:rPr>
            </w:pPr>
            <w:r w:rsidRPr="00610E06">
              <w:rPr>
                <w:i/>
                <w:iCs/>
                <w:color w:val="000000"/>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auto" w:fill="auto"/>
            <w:vAlign w:val="center"/>
            <w:hideMark/>
          </w:tcPr>
          <w:p w14:paraId="62D78F3E" w14:textId="77777777" w:rsidR="003E1027" w:rsidRPr="00610E06" w:rsidRDefault="003E1027" w:rsidP="005563AF">
            <w:pPr>
              <w:jc w:val="center"/>
              <w:rPr>
                <w:i/>
                <w:iCs/>
                <w:color w:val="000000"/>
                <w:sz w:val="18"/>
                <w:szCs w:val="18"/>
              </w:rPr>
            </w:pPr>
            <w:r w:rsidRPr="00610E06">
              <w:rPr>
                <w:i/>
                <w:iCs/>
                <w:color w:val="000000"/>
                <w:sz w:val="18"/>
                <w:szCs w:val="18"/>
              </w:rPr>
              <w:t>9 463,2</w:t>
            </w:r>
          </w:p>
        </w:tc>
        <w:tc>
          <w:tcPr>
            <w:tcW w:w="1001" w:type="dxa"/>
            <w:tcBorders>
              <w:top w:val="nil"/>
              <w:left w:val="nil"/>
              <w:bottom w:val="single" w:sz="4" w:space="0" w:color="auto"/>
              <w:right w:val="single" w:sz="4" w:space="0" w:color="auto"/>
            </w:tcBorders>
            <w:shd w:val="clear" w:color="auto" w:fill="auto"/>
            <w:vAlign w:val="center"/>
            <w:hideMark/>
          </w:tcPr>
          <w:p w14:paraId="029F253A" w14:textId="77777777" w:rsidR="003E1027" w:rsidRPr="00610E06" w:rsidRDefault="003E1027" w:rsidP="005563AF">
            <w:pPr>
              <w:jc w:val="center"/>
              <w:rPr>
                <w:i/>
                <w:iCs/>
                <w:color w:val="000000"/>
                <w:sz w:val="18"/>
                <w:szCs w:val="18"/>
              </w:rPr>
            </w:pPr>
            <w:r w:rsidRPr="00610E06">
              <w:rPr>
                <w:i/>
                <w:iCs/>
                <w:color w:val="000000"/>
                <w:sz w:val="18"/>
                <w:szCs w:val="18"/>
              </w:rPr>
              <w:t>0,6</w:t>
            </w:r>
          </w:p>
        </w:tc>
      </w:tr>
      <w:tr w:rsidR="003E1027" w14:paraId="6DE90817" w14:textId="77777777" w:rsidTr="00041F13">
        <w:trPr>
          <w:trHeight w:val="1264"/>
        </w:trPr>
        <w:tc>
          <w:tcPr>
            <w:tcW w:w="459" w:type="dxa"/>
            <w:tcBorders>
              <w:top w:val="nil"/>
              <w:left w:val="single" w:sz="4" w:space="0" w:color="auto"/>
              <w:bottom w:val="single" w:sz="4" w:space="0" w:color="auto"/>
              <w:right w:val="single" w:sz="4" w:space="0" w:color="auto"/>
            </w:tcBorders>
            <w:shd w:val="clear" w:color="auto" w:fill="auto"/>
            <w:hideMark/>
          </w:tcPr>
          <w:p w14:paraId="494313AB" w14:textId="417D8DF7" w:rsidR="003E1027" w:rsidRPr="00610E06" w:rsidRDefault="003E1027" w:rsidP="005563AF">
            <w:pPr>
              <w:jc w:val="center"/>
              <w:rPr>
                <w:color w:val="000000"/>
                <w:sz w:val="18"/>
                <w:szCs w:val="18"/>
              </w:rPr>
            </w:pPr>
            <w:r w:rsidRPr="00610E06">
              <w:rPr>
                <w:color w:val="000000"/>
                <w:sz w:val="18"/>
                <w:szCs w:val="18"/>
              </w:rPr>
              <w:t>1.1</w:t>
            </w:r>
          </w:p>
        </w:tc>
        <w:tc>
          <w:tcPr>
            <w:tcW w:w="3726" w:type="dxa"/>
            <w:tcBorders>
              <w:top w:val="nil"/>
              <w:left w:val="nil"/>
              <w:bottom w:val="single" w:sz="4" w:space="0" w:color="auto"/>
              <w:right w:val="single" w:sz="4" w:space="0" w:color="auto"/>
            </w:tcBorders>
            <w:shd w:val="clear" w:color="auto" w:fill="auto"/>
            <w:hideMark/>
          </w:tcPr>
          <w:p w14:paraId="2D5664EF" w14:textId="30448017" w:rsidR="003E1027" w:rsidRPr="00610E06" w:rsidRDefault="003E1027" w:rsidP="005563AF">
            <w:pPr>
              <w:jc w:val="both"/>
              <w:rPr>
                <w:color w:val="000000"/>
                <w:sz w:val="18"/>
                <w:szCs w:val="18"/>
              </w:rPr>
            </w:pPr>
            <w:r w:rsidRPr="00610E06">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610E06">
              <w:rPr>
                <w:color w:val="000000"/>
                <w:sz w:val="18"/>
                <w:szCs w:val="18"/>
              </w:rPr>
              <w:t>«</w:t>
            </w:r>
            <w:r w:rsidRPr="00610E06">
              <w:rPr>
                <w:color w:val="000000"/>
                <w:sz w:val="18"/>
                <w:szCs w:val="18"/>
              </w:rPr>
              <w:t>Создание централизованной информационно-аналитической системы бухгалтерского (бюджетного), кадрового учета и формирования отчетности</w:t>
            </w:r>
            <w:r w:rsidR="008F7FF2" w:rsidRPr="00610E06">
              <w:rPr>
                <w:color w:val="000000"/>
                <w:sz w:val="18"/>
                <w:szCs w:val="18"/>
              </w:rPr>
              <w:t>»</w:t>
            </w:r>
          </w:p>
        </w:tc>
        <w:tc>
          <w:tcPr>
            <w:tcW w:w="4022" w:type="dxa"/>
            <w:tcBorders>
              <w:top w:val="nil"/>
              <w:left w:val="nil"/>
              <w:bottom w:val="single" w:sz="4" w:space="0" w:color="auto"/>
              <w:right w:val="single" w:sz="4" w:space="0" w:color="auto"/>
            </w:tcBorders>
            <w:shd w:val="clear" w:color="auto" w:fill="auto"/>
            <w:hideMark/>
          </w:tcPr>
          <w:p w14:paraId="666AE82F" w14:textId="6DEDDDC1" w:rsidR="003E1027" w:rsidRPr="00610E06" w:rsidRDefault="00760F9E" w:rsidP="005563AF">
            <w:pPr>
              <w:jc w:val="both"/>
              <w:rPr>
                <w:color w:val="000000"/>
                <w:sz w:val="18"/>
                <w:szCs w:val="18"/>
              </w:rPr>
            </w:pPr>
            <w:r w:rsidRPr="00610E06">
              <w:rPr>
                <w:color w:val="000000"/>
                <w:sz w:val="18"/>
                <w:szCs w:val="18"/>
              </w:rPr>
              <w:t>п</w:t>
            </w:r>
            <w:r w:rsidR="003E1027" w:rsidRPr="00610E06">
              <w:rPr>
                <w:color w:val="000000"/>
                <w:sz w:val="18"/>
                <w:szCs w:val="18"/>
              </w:rPr>
              <w:t>еревод муниципальных казенных и бюджетных учреждений в единую облачную информационно-аналитическую систему бюджетного (бухгалтерского), кадрового учета и отчетности к 2027 году</w:t>
            </w:r>
          </w:p>
        </w:tc>
        <w:tc>
          <w:tcPr>
            <w:tcW w:w="1312" w:type="dxa"/>
            <w:tcBorders>
              <w:top w:val="nil"/>
              <w:left w:val="nil"/>
              <w:bottom w:val="single" w:sz="4" w:space="0" w:color="auto"/>
              <w:right w:val="single" w:sz="4" w:space="0" w:color="auto"/>
            </w:tcBorders>
            <w:shd w:val="clear" w:color="auto" w:fill="auto"/>
            <w:hideMark/>
          </w:tcPr>
          <w:p w14:paraId="2E5A383B" w14:textId="77777777" w:rsidR="003E1027" w:rsidRPr="00610E06" w:rsidRDefault="003E1027" w:rsidP="005563AF">
            <w:pPr>
              <w:jc w:val="center"/>
              <w:rPr>
                <w:color w:val="000000"/>
                <w:sz w:val="18"/>
                <w:szCs w:val="18"/>
              </w:rPr>
            </w:pPr>
            <w:r w:rsidRPr="00610E06">
              <w:rPr>
                <w:color w:val="000000"/>
                <w:sz w:val="18"/>
                <w:szCs w:val="18"/>
              </w:rPr>
              <w:t>9 463,2</w:t>
            </w:r>
          </w:p>
        </w:tc>
        <w:tc>
          <w:tcPr>
            <w:tcW w:w="1001" w:type="dxa"/>
            <w:tcBorders>
              <w:top w:val="nil"/>
              <w:left w:val="nil"/>
              <w:bottom w:val="single" w:sz="4" w:space="0" w:color="auto"/>
              <w:right w:val="single" w:sz="4" w:space="0" w:color="auto"/>
            </w:tcBorders>
            <w:shd w:val="clear" w:color="auto" w:fill="auto"/>
            <w:hideMark/>
          </w:tcPr>
          <w:p w14:paraId="562BEB27" w14:textId="77777777" w:rsidR="003E1027" w:rsidRPr="00610E06" w:rsidRDefault="003E1027" w:rsidP="005563AF">
            <w:pPr>
              <w:jc w:val="center"/>
              <w:rPr>
                <w:color w:val="000000"/>
                <w:sz w:val="18"/>
                <w:szCs w:val="18"/>
              </w:rPr>
            </w:pPr>
            <w:r w:rsidRPr="00610E06">
              <w:rPr>
                <w:color w:val="000000"/>
                <w:sz w:val="18"/>
                <w:szCs w:val="18"/>
              </w:rPr>
              <w:t>0,6</w:t>
            </w:r>
          </w:p>
        </w:tc>
      </w:tr>
      <w:tr w:rsidR="00840DEF" w14:paraId="48B18979" w14:textId="77777777" w:rsidTr="00041F13">
        <w:trPr>
          <w:trHeight w:val="240"/>
        </w:trPr>
        <w:tc>
          <w:tcPr>
            <w:tcW w:w="459" w:type="dxa"/>
            <w:tcBorders>
              <w:top w:val="nil"/>
              <w:left w:val="single" w:sz="4" w:space="0" w:color="auto"/>
              <w:bottom w:val="single" w:sz="4" w:space="0" w:color="auto"/>
              <w:right w:val="single" w:sz="4" w:space="0" w:color="auto"/>
            </w:tcBorders>
            <w:shd w:val="clear" w:color="auto" w:fill="auto"/>
            <w:hideMark/>
          </w:tcPr>
          <w:p w14:paraId="17845F7A" w14:textId="17AF03E9" w:rsidR="00840DEF" w:rsidRPr="00610E06" w:rsidRDefault="003E1027">
            <w:pPr>
              <w:jc w:val="center"/>
              <w:rPr>
                <w:i/>
                <w:iCs/>
                <w:color w:val="000000"/>
                <w:sz w:val="18"/>
                <w:szCs w:val="18"/>
              </w:rPr>
            </w:pPr>
            <w:r w:rsidRPr="00610E06">
              <w:rPr>
                <w:i/>
                <w:iCs/>
                <w:color w:val="000000"/>
                <w:sz w:val="18"/>
                <w:szCs w:val="18"/>
              </w:rPr>
              <w:t>2</w:t>
            </w:r>
          </w:p>
        </w:tc>
        <w:tc>
          <w:tcPr>
            <w:tcW w:w="7748" w:type="dxa"/>
            <w:gridSpan w:val="2"/>
            <w:tcBorders>
              <w:top w:val="single" w:sz="4" w:space="0" w:color="auto"/>
              <w:left w:val="nil"/>
              <w:bottom w:val="single" w:sz="4" w:space="0" w:color="auto"/>
              <w:right w:val="single" w:sz="4" w:space="0" w:color="000000"/>
            </w:tcBorders>
            <w:shd w:val="clear" w:color="auto" w:fill="auto"/>
            <w:hideMark/>
          </w:tcPr>
          <w:p w14:paraId="4C4F8C0F" w14:textId="77777777" w:rsidR="00840DEF" w:rsidRPr="00610E06" w:rsidRDefault="00840DEF">
            <w:pPr>
              <w:rPr>
                <w:i/>
                <w:iCs/>
                <w:color w:val="000000"/>
                <w:sz w:val="18"/>
                <w:szCs w:val="18"/>
              </w:rPr>
            </w:pPr>
            <w:r w:rsidRPr="00610E06">
              <w:rPr>
                <w:i/>
                <w:iCs/>
                <w:color w:val="000000"/>
                <w:sz w:val="18"/>
                <w:szCs w:val="18"/>
              </w:rPr>
              <w:t>Процессная часть муниципальной программы</w:t>
            </w:r>
          </w:p>
        </w:tc>
        <w:tc>
          <w:tcPr>
            <w:tcW w:w="1312" w:type="dxa"/>
            <w:tcBorders>
              <w:top w:val="nil"/>
              <w:left w:val="nil"/>
              <w:bottom w:val="single" w:sz="4" w:space="0" w:color="auto"/>
              <w:right w:val="single" w:sz="4" w:space="0" w:color="auto"/>
            </w:tcBorders>
            <w:shd w:val="clear" w:color="auto" w:fill="auto"/>
            <w:hideMark/>
          </w:tcPr>
          <w:p w14:paraId="22BCF2E5" w14:textId="77777777" w:rsidR="00840DEF" w:rsidRPr="00610E06" w:rsidRDefault="00840DEF">
            <w:pPr>
              <w:jc w:val="center"/>
              <w:rPr>
                <w:i/>
                <w:iCs/>
                <w:color w:val="000000"/>
                <w:sz w:val="18"/>
                <w:szCs w:val="18"/>
              </w:rPr>
            </w:pPr>
            <w:r w:rsidRPr="00610E06">
              <w:rPr>
                <w:i/>
                <w:iCs/>
                <w:color w:val="000000"/>
                <w:sz w:val="18"/>
                <w:szCs w:val="18"/>
              </w:rPr>
              <w:t>1 700 673,6</w:t>
            </w:r>
          </w:p>
        </w:tc>
        <w:tc>
          <w:tcPr>
            <w:tcW w:w="1001" w:type="dxa"/>
            <w:tcBorders>
              <w:top w:val="nil"/>
              <w:left w:val="nil"/>
              <w:bottom w:val="single" w:sz="4" w:space="0" w:color="auto"/>
              <w:right w:val="single" w:sz="4" w:space="0" w:color="auto"/>
            </w:tcBorders>
            <w:shd w:val="clear" w:color="auto" w:fill="auto"/>
            <w:hideMark/>
          </w:tcPr>
          <w:p w14:paraId="45BEEDB1" w14:textId="77777777" w:rsidR="00840DEF" w:rsidRPr="00610E06" w:rsidRDefault="00840DEF">
            <w:pPr>
              <w:jc w:val="center"/>
              <w:rPr>
                <w:i/>
                <w:iCs/>
                <w:color w:val="000000"/>
                <w:sz w:val="18"/>
                <w:szCs w:val="18"/>
              </w:rPr>
            </w:pPr>
            <w:r w:rsidRPr="00610E06">
              <w:rPr>
                <w:i/>
                <w:iCs/>
                <w:color w:val="000000"/>
                <w:sz w:val="18"/>
                <w:szCs w:val="18"/>
              </w:rPr>
              <w:t>99,4</w:t>
            </w:r>
          </w:p>
        </w:tc>
      </w:tr>
      <w:tr w:rsidR="00840DEF" w14:paraId="43819237" w14:textId="77777777" w:rsidTr="00041F13">
        <w:trPr>
          <w:trHeight w:val="409"/>
        </w:trPr>
        <w:tc>
          <w:tcPr>
            <w:tcW w:w="459" w:type="dxa"/>
            <w:tcBorders>
              <w:top w:val="nil"/>
              <w:left w:val="single" w:sz="4" w:space="0" w:color="auto"/>
              <w:bottom w:val="single" w:sz="4" w:space="0" w:color="auto"/>
              <w:right w:val="single" w:sz="4" w:space="0" w:color="auto"/>
            </w:tcBorders>
            <w:shd w:val="clear" w:color="auto" w:fill="auto"/>
            <w:hideMark/>
          </w:tcPr>
          <w:p w14:paraId="5DF3CF8E" w14:textId="1111B48A" w:rsidR="00840DEF" w:rsidRPr="00610E06" w:rsidRDefault="003E1027">
            <w:pPr>
              <w:jc w:val="center"/>
              <w:rPr>
                <w:color w:val="000000"/>
                <w:sz w:val="18"/>
                <w:szCs w:val="18"/>
              </w:rPr>
            </w:pPr>
            <w:r w:rsidRPr="00610E06">
              <w:rPr>
                <w:color w:val="000000"/>
                <w:sz w:val="18"/>
                <w:szCs w:val="18"/>
              </w:rPr>
              <w:t>2</w:t>
            </w:r>
            <w:r w:rsidR="00840DEF" w:rsidRPr="00610E06">
              <w:rPr>
                <w:color w:val="000000"/>
                <w:sz w:val="18"/>
                <w:szCs w:val="18"/>
              </w:rPr>
              <w:t>.1</w:t>
            </w:r>
          </w:p>
        </w:tc>
        <w:tc>
          <w:tcPr>
            <w:tcW w:w="3726" w:type="dxa"/>
            <w:tcBorders>
              <w:top w:val="nil"/>
              <w:left w:val="nil"/>
              <w:bottom w:val="single" w:sz="4" w:space="0" w:color="auto"/>
              <w:right w:val="single" w:sz="4" w:space="0" w:color="auto"/>
            </w:tcBorders>
            <w:shd w:val="clear" w:color="auto" w:fill="auto"/>
            <w:hideMark/>
          </w:tcPr>
          <w:p w14:paraId="6D6E6A4D" w14:textId="101067E0" w:rsidR="00840DEF" w:rsidRPr="00610E06" w:rsidRDefault="00840DEF" w:rsidP="000204FE">
            <w:pPr>
              <w:jc w:val="both"/>
              <w:rPr>
                <w:color w:val="000000"/>
                <w:sz w:val="18"/>
                <w:szCs w:val="18"/>
              </w:rPr>
            </w:pPr>
            <w:r w:rsidRPr="00610E06">
              <w:rPr>
                <w:color w:val="000000"/>
                <w:sz w:val="18"/>
                <w:szCs w:val="18"/>
              </w:rPr>
              <w:t>Обеспечение деятельности структурных подразделений Администрации города, казенных учреждений</w:t>
            </w:r>
          </w:p>
        </w:tc>
        <w:tc>
          <w:tcPr>
            <w:tcW w:w="4022" w:type="dxa"/>
            <w:tcBorders>
              <w:top w:val="nil"/>
              <w:left w:val="nil"/>
              <w:bottom w:val="single" w:sz="4" w:space="0" w:color="auto"/>
              <w:right w:val="single" w:sz="4" w:space="0" w:color="auto"/>
            </w:tcBorders>
            <w:shd w:val="clear" w:color="auto" w:fill="auto"/>
            <w:hideMark/>
          </w:tcPr>
          <w:p w14:paraId="3FF10582" w14:textId="77777777" w:rsidR="00840DEF" w:rsidRPr="00610E06" w:rsidRDefault="00840DEF">
            <w:pPr>
              <w:jc w:val="both"/>
              <w:rPr>
                <w:color w:val="000000"/>
                <w:sz w:val="18"/>
                <w:szCs w:val="18"/>
              </w:rPr>
            </w:pPr>
            <w:r w:rsidRPr="00610E06">
              <w:rPr>
                <w:color w:val="000000"/>
                <w:sz w:val="18"/>
                <w:szCs w:val="18"/>
              </w:rPr>
              <w:t>расходы на обеспечение деятельности департамента финансов Администрации города, выполнения его функций</w:t>
            </w:r>
          </w:p>
        </w:tc>
        <w:tc>
          <w:tcPr>
            <w:tcW w:w="1312" w:type="dxa"/>
            <w:tcBorders>
              <w:top w:val="nil"/>
              <w:left w:val="nil"/>
              <w:bottom w:val="single" w:sz="4" w:space="0" w:color="auto"/>
              <w:right w:val="single" w:sz="4" w:space="0" w:color="auto"/>
            </w:tcBorders>
            <w:shd w:val="clear" w:color="auto" w:fill="auto"/>
            <w:hideMark/>
          </w:tcPr>
          <w:p w14:paraId="1C6D17AF" w14:textId="77777777" w:rsidR="00840DEF" w:rsidRPr="00610E06" w:rsidRDefault="00840DEF">
            <w:pPr>
              <w:jc w:val="center"/>
              <w:rPr>
                <w:color w:val="000000"/>
                <w:sz w:val="18"/>
                <w:szCs w:val="18"/>
              </w:rPr>
            </w:pPr>
            <w:r w:rsidRPr="00610E06">
              <w:rPr>
                <w:color w:val="000000"/>
                <w:sz w:val="18"/>
                <w:szCs w:val="18"/>
              </w:rPr>
              <w:t>184 738,9</w:t>
            </w:r>
          </w:p>
        </w:tc>
        <w:tc>
          <w:tcPr>
            <w:tcW w:w="1001" w:type="dxa"/>
            <w:tcBorders>
              <w:top w:val="nil"/>
              <w:left w:val="nil"/>
              <w:bottom w:val="single" w:sz="4" w:space="0" w:color="auto"/>
              <w:right w:val="single" w:sz="4" w:space="0" w:color="auto"/>
            </w:tcBorders>
            <w:shd w:val="clear" w:color="auto" w:fill="auto"/>
            <w:hideMark/>
          </w:tcPr>
          <w:p w14:paraId="203244AE" w14:textId="77777777" w:rsidR="00840DEF" w:rsidRPr="00610E06" w:rsidRDefault="00840DEF">
            <w:pPr>
              <w:jc w:val="center"/>
              <w:rPr>
                <w:color w:val="000000"/>
                <w:sz w:val="18"/>
                <w:szCs w:val="18"/>
              </w:rPr>
            </w:pPr>
            <w:r w:rsidRPr="00610E06">
              <w:rPr>
                <w:color w:val="000000"/>
                <w:sz w:val="18"/>
                <w:szCs w:val="18"/>
              </w:rPr>
              <w:t>10,8</w:t>
            </w:r>
          </w:p>
        </w:tc>
      </w:tr>
      <w:tr w:rsidR="00840DEF" w14:paraId="6C0AB3EE" w14:textId="77777777" w:rsidTr="00041F13">
        <w:trPr>
          <w:trHeight w:val="1467"/>
        </w:trPr>
        <w:tc>
          <w:tcPr>
            <w:tcW w:w="459" w:type="dxa"/>
            <w:vMerge w:val="restart"/>
            <w:tcBorders>
              <w:top w:val="nil"/>
              <w:left w:val="single" w:sz="4" w:space="0" w:color="auto"/>
              <w:bottom w:val="single" w:sz="4" w:space="0" w:color="000000"/>
              <w:right w:val="single" w:sz="4" w:space="0" w:color="auto"/>
            </w:tcBorders>
            <w:shd w:val="clear" w:color="auto" w:fill="auto"/>
            <w:hideMark/>
          </w:tcPr>
          <w:p w14:paraId="5CD31B00" w14:textId="360D606E" w:rsidR="00840DEF" w:rsidRPr="00610E06" w:rsidRDefault="003E1027">
            <w:pPr>
              <w:jc w:val="center"/>
              <w:rPr>
                <w:color w:val="000000"/>
                <w:sz w:val="18"/>
                <w:szCs w:val="18"/>
              </w:rPr>
            </w:pPr>
            <w:r w:rsidRPr="00610E06">
              <w:rPr>
                <w:color w:val="000000"/>
                <w:sz w:val="18"/>
                <w:szCs w:val="18"/>
              </w:rPr>
              <w:t>2</w:t>
            </w:r>
            <w:r w:rsidR="00840DEF" w:rsidRPr="00610E06">
              <w:rPr>
                <w:color w:val="000000"/>
                <w:sz w:val="18"/>
                <w:szCs w:val="18"/>
              </w:rPr>
              <w:t>.2</w:t>
            </w:r>
          </w:p>
        </w:tc>
        <w:tc>
          <w:tcPr>
            <w:tcW w:w="3726" w:type="dxa"/>
            <w:vMerge w:val="restart"/>
            <w:tcBorders>
              <w:top w:val="nil"/>
              <w:left w:val="single" w:sz="4" w:space="0" w:color="auto"/>
              <w:bottom w:val="single" w:sz="4" w:space="0" w:color="000000"/>
              <w:right w:val="single" w:sz="4" w:space="0" w:color="auto"/>
            </w:tcBorders>
            <w:shd w:val="clear" w:color="auto" w:fill="auto"/>
            <w:hideMark/>
          </w:tcPr>
          <w:p w14:paraId="29BFB2BB" w14:textId="2E46673F" w:rsidR="00840DEF" w:rsidRPr="00610E06" w:rsidRDefault="00840DEF" w:rsidP="000204FE">
            <w:pPr>
              <w:jc w:val="both"/>
              <w:rPr>
                <w:color w:val="000000"/>
                <w:sz w:val="18"/>
                <w:szCs w:val="18"/>
              </w:rPr>
            </w:pPr>
            <w:r w:rsidRPr="00610E06">
              <w:rPr>
                <w:color w:val="000000"/>
                <w:sz w:val="18"/>
                <w:szCs w:val="18"/>
              </w:rPr>
              <w:t>Функционирование и развитие информационных систем по обеспечению бюджетного процесса</w:t>
            </w:r>
          </w:p>
        </w:tc>
        <w:tc>
          <w:tcPr>
            <w:tcW w:w="4022" w:type="dxa"/>
            <w:tcBorders>
              <w:top w:val="nil"/>
              <w:left w:val="nil"/>
              <w:bottom w:val="single" w:sz="4" w:space="0" w:color="auto"/>
              <w:right w:val="single" w:sz="4" w:space="0" w:color="auto"/>
            </w:tcBorders>
            <w:shd w:val="clear" w:color="auto" w:fill="auto"/>
            <w:hideMark/>
          </w:tcPr>
          <w:p w14:paraId="3A3880B5" w14:textId="5126209D" w:rsidR="00840DEF" w:rsidRPr="00610E06" w:rsidRDefault="00840DEF" w:rsidP="00D0146C">
            <w:pPr>
              <w:jc w:val="both"/>
              <w:rPr>
                <w:color w:val="000000"/>
                <w:sz w:val="18"/>
                <w:szCs w:val="18"/>
              </w:rPr>
            </w:pPr>
            <w:r w:rsidRPr="00610E06">
              <w:rPr>
                <w:color w:val="000000"/>
                <w:sz w:val="18"/>
                <w:szCs w:val="18"/>
              </w:rPr>
              <w:t xml:space="preserve">сопровождение модулей автоматизированной системы планирования и исполнения бюджета города на основе программного обеспечения </w:t>
            </w:r>
            <w:r w:rsidR="008F7FF2" w:rsidRPr="00610E06">
              <w:rPr>
                <w:color w:val="000000"/>
                <w:sz w:val="18"/>
                <w:szCs w:val="18"/>
              </w:rPr>
              <w:t>«</w:t>
            </w:r>
            <w:r w:rsidRPr="00610E06">
              <w:rPr>
                <w:color w:val="000000"/>
                <w:sz w:val="18"/>
                <w:szCs w:val="18"/>
              </w:rPr>
              <w:t>Автоматизированный Центр контроля</w:t>
            </w:r>
            <w:r w:rsidR="008F7FF2" w:rsidRPr="00610E06">
              <w:rPr>
                <w:color w:val="000000"/>
                <w:sz w:val="18"/>
                <w:szCs w:val="18"/>
              </w:rPr>
              <w:t>»</w:t>
            </w:r>
            <w:r w:rsidRPr="00610E06">
              <w:rPr>
                <w:color w:val="000000"/>
                <w:sz w:val="18"/>
                <w:szCs w:val="18"/>
              </w:rPr>
              <w:t xml:space="preserve"> с размещением информации о бюджете города в доступной для граждан форме на отдельном информационном портале </w:t>
            </w:r>
            <w:r w:rsidR="008F7FF2" w:rsidRPr="00610E06">
              <w:rPr>
                <w:color w:val="000000"/>
                <w:sz w:val="18"/>
                <w:szCs w:val="18"/>
              </w:rPr>
              <w:t>«</w:t>
            </w:r>
            <w:r w:rsidRPr="00610E06">
              <w:rPr>
                <w:color w:val="000000"/>
                <w:sz w:val="18"/>
                <w:szCs w:val="18"/>
              </w:rPr>
              <w:t>Бюджет для граждан</w:t>
            </w:r>
            <w:r w:rsidR="008F7FF2" w:rsidRPr="00610E06">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24AE7240" w14:textId="77777777" w:rsidR="00840DEF" w:rsidRPr="00610E06" w:rsidRDefault="00840DEF">
            <w:pPr>
              <w:jc w:val="center"/>
              <w:rPr>
                <w:color w:val="000000"/>
                <w:sz w:val="18"/>
                <w:szCs w:val="18"/>
              </w:rPr>
            </w:pPr>
            <w:r w:rsidRPr="00610E06">
              <w:rPr>
                <w:color w:val="000000"/>
                <w:sz w:val="18"/>
                <w:szCs w:val="18"/>
              </w:rPr>
              <w:t>4 411,1</w:t>
            </w:r>
          </w:p>
        </w:tc>
        <w:tc>
          <w:tcPr>
            <w:tcW w:w="1001" w:type="dxa"/>
            <w:tcBorders>
              <w:top w:val="nil"/>
              <w:left w:val="nil"/>
              <w:bottom w:val="single" w:sz="4" w:space="0" w:color="auto"/>
              <w:right w:val="single" w:sz="4" w:space="0" w:color="auto"/>
            </w:tcBorders>
            <w:shd w:val="clear" w:color="auto" w:fill="auto"/>
            <w:hideMark/>
          </w:tcPr>
          <w:p w14:paraId="5361DA90" w14:textId="77777777" w:rsidR="00840DEF" w:rsidRPr="00610E06" w:rsidRDefault="00840DEF">
            <w:pPr>
              <w:jc w:val="center"/>
              <w:rPr>
                <w:color w:val="000000"/>
                <w:sz w:val="18"/>
                <w:szCs w:val="18"/>
              </w:rPr>
            </w:pPr>
            <w:r w:rsidRPr="00610E06">
              <w:rPr>
                <w:color w:val="000000"/>
                <w:sz w:val="18"/>
                <w:szCs w:val="18"/>
              </w:rPr>
              <w:t>0,3</w:t>
            </w:r>
          </w:p>
        </w:tc>
      </w:tr>
      <w:tr w:rsidR="00840DEF" w14:paraId="0F7CCD89" w14:textId="77777777" w:rsidTr="00041F13">
        <w:trPr>
          <w:trHeight w:val="351"/>
        </w:trPr>
        <w:tc>
          <w:tcPr>
            <w:tcW w:w="459" w:type="dxa"/>
            <w:vMerge/>
            <w:tcBorders>
              <w:top w:val="nil"/>
              <w:left w:val="single" w:sz="4" w:space="0" w:color="auto"/>
              <w:bottom w:val="single" w:sz="4" w:space="0" w:color="000000"/>
              <w:right w:val="single" w:sz="4" w:space="0" w:color="auto"/>
            </w:tcBorders>
            <w:vAlign w:val="center"/>
            <w:hideMark/>
          </w:tcPr>
          <w:p w14:paraId="71A5A7B2" w14:textId="77777777" w:rsidR="00840DEF" w:rsidRPr="00610E06" w:rsidRDefault="00840DEF">
            <w:pPr>
              <w:rPr>
                <w:color w:val="000000"/>
                <w:sz w:val="18"/>
                <w:szCs w:val="18"/>
              </w:rPr>
            </w:pPr>
          </w:p>
        </w:tc>
        <w:tc>
          <w:tcPr>
            <w:tcW w:w="3726" w:type="dxa"/>
            <w:vMerge/>
            <w:tcBorders>
              <w:top w:val="nil"/>
              <w:left w:val="single" w:sz="4" w:space="0" w:color="auto"/>
              <w:bottom w:val="single" w:sz="4" w:space="0" w:color="000000"/>
              <w:right w:val="single" w:sz="4" w:space="0" w:color="auto"/>
            </w:tcBorders>
            <w:vAlign w:val="center"/>
            <w:hideMark/>
          </w:tcPr>
          <w:p w14:paraId="7B1F49C7" w14:textId="77777777" w:rsidR="00840DEF" w:rsidRPr="00610E06" w:rsidRDefault="00840DEF">
            <w:pPr>
              <w:rPr>
                <w:color w:val="000000"/>
                <w:sz w:val="18"/>
                <w:szCs w:val="18"/>
              </w:rPr>
            </w:pPr>
          </w:p>
        </w:tc>
        <w:tc>
          <w:tcPr>
            <w:tcW w:w="4022" w:type="dxa"/>
            <w:tcBorders>
              <w:top w:val="nil"/>
              <w:left w:val="nil"/>
              <w:bottom w:val="single" w:sz="4" w:space="0" w:color="auto"/>
              <w:right w:val="single" w:sz="4" w:space="0" w:color="auto"/>
            </w:tcBorders>
            <w:shd w:val="clear" w:color="auto" w:fill="auto"/>
            <w:hideMark/>
          </w:tcPr>
          <w:p w14:paraId="7A5E49B5" w14:textId="2174D9F9" w:rsidR="00840DEF" w:rsidRPr="00610E06" w:rsidRDefault="00760F9E" w:rsidP="00D0146C">
            <w:pPr>
              <w:jc w:val="both"/>
              <w:rPr>
                <w:color w:val="000000"/>
                <w:sz w:val="18"/>
                <w:szCs w:val="18"/>
              </w:rPr>
            </w:pPr>
            <w:r w:rsidRPr="00610E06">
              <w:rPr>
                <w:color w:val="000000"/>
                <w:sz w:val="18"/>
                <w:szCs w:val="18"/>
              </w:rPr>
              <w:t xml:space="preserve">приобретение </w:t>
            </w:r>
            <w:r w:rsidR="00840DEF" w:rsidRPr="00610E06">
              <w:rPr>
                <w:color w:val="000000"/>
                <w:sz w:val="18"/>
                <w:szCs w:val="18"/>
              </w:rPr>
              <w:t xml:space="preserve">лицензии для системы </w:t>
            </w:r>
            <w:r w:rsidR="008F7FF2" w:rsidRPr="00610E06">
              <w:rPr>
                <w:color w:val="000000"/>
                <w:sz w:val="18"/>
                <w:szCs w:val="18"/>
              </w:rPr>
              <w:t>«</w:t>
            </w:r>
            <w:r w:rsidR="00840DEF" w:rsidRPr="00610E06">
              <w:rPr>
                <w:color w:val="000000"/>
                <w:sz w:val="18"/>
                <w:szCs w:val="18"/>
              </w:rPr>
              <w:t xml:space="preserve">Скиф-Бюджетный процесс </w:t>
            </w:r>
            <w:r w:rsidR="008F7FF2" w:rsidRPr="00610E06">
              <w:rPr>
                <w:color w:val="000000"/>
                <w:sz w:val="18"/>
                <w:szCs w:val="18"/>
              </w:rPr>
              <w:t>«</w:t>
            </w:r>
            <w:r w:rsidR="00840DEF" w:rsidRPr="00610E06">
              <w:rPr>
                <w:color w:val="000000"/>
                <w:sz w:val="18"/>
                <w:szCs w:val="18"/>
              </w:rPr>
              <w:t>Конструктор форм</w:t>
            </w:r>
            <w:r w:rsidR="008F7FF2" w:rsidRPr="00610E06">
              <w:rPr>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0E3E8CAF" w14:textId="77777777" w:rsidR="00840DEF" w:rsidRPr="00610E06" w:rsidRDefault="00840DEF">
            <w:pPr>
              <w:jc w:val="center"/>
              <w:rPr>
                <w:color w:val="000000"/>
                <w:sz w:val="18"/>
                <w:szCs w:val="18"/>
              </w:rPr>
            </w:pPr>
            <w:r w:rsidRPr="00610E06">
              <w:rPr>
                <w:color w:val="000000"/>
                <w:sz w:val="18"/>
                <w:szCs w:val="18"/>
              </w:rPr>
              <w:t>130,0</w:t>
            </w:r>
          </w:p>
        </w:tc>
        <w:tc>
          <w:tcPr>
            <w:tcW w:w="1001" w:type="dxa"/>
            <w:tcBorders>
              <w:top w:val="nil"/>
              <w:left w:val="nil"/>
              <w:bottom w:val="single" w:sz="4" w:space="0" w:color="auto"/>
              <w:right w:val="single" w:sz="4" w:space="0" w:color="auto"/>
            </w:tcBorders>
            <w:shd w:val="clear" w:color="auto" w:fill="auto"/>
            <w:hideMark/>
          </w:tcPr>
          <w:p w14:paraId="10A7C6A8" w14:textId="77777777" w:rsidR="00840DEF" w:rsidRPr="00610E06" w:rsidRDefault="00840DEF">
            <w:pPr>
              <w:jc w:val="center"/>
              <w:rPr>
                <w:color w:val="000000"/>
                <w:sz w:val="18"/>
                <w:szCs w:val="18"/>
              </w:rPr>
            </w:pPr>
            <w:r w:rsidRPr="00610E06">
              <w:rPr>
                <w:color w:val="000000"/>
                <w:sz w:val="18"/>
                <w:szCs w:val="18"/>
              </w:rPr>
              <w:t>0,0</w:t>
            </w:r>
          </w:p>
        </w:tc>
      </w:tr>
      <w:tr w:rsidR="00840DEF" w14:paraId="384910EF" w14:textId="77777777" w:rsidTr="00041F13">
        <w:trPr>
          <w:trHeight w:val="300"/>
        </w:trPr>
        <w:tc>
          <w:tcPr>
            <w:tcW w:w="459" w:type="dxa"/>
            <w:vMerge w:val="restart"/>
            <w:tcBorders>
              <w:top w:val="nil"/>
              <w:left w:val="single" w:sz="4" w:space="0" w:color="auto"/>
              <w:bottom w:val="single" w:sz="4" w:space="0" w:color="000000"/>
              <w:right w:val="single" w:sz="4" w:space="0" w:color="auto"/>
            </w:tcBorders>
            <w:shd w:val="clear" w:color="auto" w:fill="auto"/>
            <w:hideMark/>
          </w:tcPr>
          <w:p w14:paraId="41E5C494" w14:textId="1331E20C" w:rsidR="00840DEF" w:rsidRPr="00610E06" w:rsidRDefault="003E1027">
            <w:pPr>
              <w:jc w:val="center"/>
              <w:rPr>
                <w:color w:val="000000"/>
                <w:sz w:val="18"/>
                <w:szCs w:val="18"/>
              </w:rPr>
            </w:pPr>
            <w:r w:rsidRPr="00610E06">
              <w:rPr>
                <w:color w:val="000000"/>
                <w:sz w:val="18"/>
                <w:szCs w:val="18"/>
              </w:rPr>
              <w:t>2</w:t>
            </w:r>
            <w:r w:rsidR="00840DEF" w:rsidRPr="00610E06">
              <w:rPr>
                <w:color w:val="000000"/>
                <w:sz w:val="18"/>
                <w:szCs w:val="18"/>
              </w:rPr>
              <w:t>.3</w:t>
            </w:r>
          </w:p>
        </w:tc>
        <w:tc>
          <w:tcPr>
            <w:tcW w:w="3726" w:type="dxa"/>
            <w:vMerge w:val="restart"/>
            <w:tcBorders>
              <w:top w:val="nil"/>
              <w:left w:val="single" w:sz="4" w:space="0" w:color="auto"/>
              <w:bottom w:val="single" w:sz="4" w:space="0" w:color="000000"/>
              <w:right w:val="single" w:sz="4" w:space="0" w:color="auto"/>
            </w:tcBorders>
            <w:shd w:val="clear" w:color="auto" w:fill="auto"/>
            <w:hideMark/>
          </w:tcPr>
          <w:p w14:paraId="26B34A5E" w14:textId="7220BC99" w:rsidR="00840DEF" w:rsidRPr="00610E06" w:rsidRDefault="00840DEF" w:rsidP="000204FE">
            <w:pPr>
              <w:jc w:val="both"/>
              <w:rPr>
                <w:color w:val="000000"/>
                <w:sz w:val="18"/>
                <w:szCs w:val="18"/>
              </w:rPr>
            </w:pPr>
            <w:r w:rsidRPr="00610E06">
              <w:rPr>
                <w:color w:val="000000"/>
                <w:sz w:val="18"/>
                <w:szCs w:val="18"/>
              </w:rPr>
              <w:t>Управление муниципальным долгом и формирование резервных средств бюджета города</w:t>
            </w:r>
          </w:p>
        </w:tc>
        <w:tc>
          <w:tcPr>
            <w:tcW w:w="4022" w:type="dxa"/>
            <w:tcBorders>
              <w:top w:val="nil"/>
              <w:left w:val="nil"/>
              <w:bottom w:val="single" w:sz="4" w:space="0" w:color="auto"/>
              <w:right w:val="single" w:sz="4" w:space="0" w:color="auto"/>
            </w:tcBorders>
            <w:shd w:val="clear" w:color="auto" w:fill="auto"/>
            <w:hideMark/>
          </w:tcPr>
          <w:p w14:paraId="4738C181" w14:textId="44E62606" w:rsidR="00840DEF" w:rsidRPr="00610E06" w:rsidRDefault="00760F9E">
            <w:pPr>
              <w:jc w:val="both"/>
              <w:rPr>
                <w:color w:val="000000"/>
                <w:sz w:val="18"/>
                <w:szCs w:val="18"/>
              </w:rPr>
            </w:pPr>
            <w:r w:rsidRPr="00610E06">
              <w:rPr>
                <w:color w:val="000000"/>
                <w:sz w:val="18"/>
                <w:szCs w:val="18"/>
              </w:rPr>
              <w:t>о</w:t>
            </w:r>
            <w:r w:rsidR="00840DEF" w:rsidRPr="00610E06">
              <w:rPr>
                <w:color w:val="000000"/>
                <w:sz w:val="18"/>
                <w:szCs w:val="18"/>
              </w:rPr>
              <w:t>бслуживание муниципального долга</w:t>
            </w:r>
          </w:p>
        </w:tc>
        <w:tc>
          <w:tcPr>
            <w:tcW w:w="1312" w:type="dxa"/>
            <w:tcBorders>
              <w:top w:val="nil"/>
              <w:left w:val="nil"/>
              <w:bottom w:val="single" w:sz="4" w:space="0" w:color="auto"/>
              <w:right w:val="single" w:sz="4" w:space="0" w:color="auto"/>
            </w:tcBorders>
            <w:shd w:val="clear" w:color="auto" w:fill="auto"/>
            <w:hideMark/>
          </w:tcPr>
          <w:p w14:paraId="67644508" w14:textId="77777777" w:rsidR="00840DEF" w:rsidRPr="00610E06" w:rsidRDefault="00840DEF">
            <w:pPr>
              <w:jc w:val="center"/>
              <w:rPr>
                <w:color w:val="000000"/>
                <w:sz w:val="18"/>
                <w:szCs w:val="18"/>
              </w:rPr>
            </w:pPr>
            <w:r w:rsidRPr="00610E06">
              <w:rPr>
                <w:color w:val="000000"/>
                <w:sz w:val="18"/>
                <w:szCs w:val="18"/>
              </w:rPr>
              <w:t>187 715,7</w:t>
            </w:r>
          </w:p>
        </w:tc>
        <w:tc>
          <w:tcPr>
            <w:tcW w:w="1001" w:type="dxa"/>
            <w:tcBorders>
              <w:top w:val="nil"/>
              <w:left w:val="nil"/>
              <w:bottom w:val="single" w:sz="4" w:space="0" w:color="auto"/>
              <w:right w:val="single" w:sz="4" w:space="0" w:color="auto"/>
            </w:tcBorders>
            <w:shd w:val="clear" w:color="auto" w:fill="auto"/>
            <w:hideMark/>
          </w:tcPr>
          <w:p w14:paraId="0CB93593" w14:textId="77777777" w:rsidR="00840DEF" w:rsidRPr="00610E06" w:rsidRDefault="00840DEF">
            <w:pPr>
              <w:jc w:val="center"/>
              <w:rPr>
                <w:color w:val="000000"/>
                <w:sz w:val="18"/>
                <w:szCs w:val="18"/>
              </w:rPr>
            </w:pPr>
            <w:r w:rsidRPr="00610E06">
              <w:rPr>
                <w:color w:val="000000"/>
                <w:sz w:val="18"/>
                <w:szCs w:val="18"/>
              </w:rPr>
              <w:t>11,0</w:t>
            </w:r>
          </w:p>
        </w:tc>
      </w:tr>
      <w:tr w:rsidR="00840DEF" w14:paraId="39465C9F" w14:textId="77777777" w:rsidTr="00041F13">
        <w:trPr>
          <w:trHeight w:val="480"/>
        </w:trPr>
        <w:tc>
          <w:tcPr>
            <w:tcW w:w="459" w:type="dxa"/>
            <w:vMerge/>
            <w:tcBorders>
              <w:top w:val="nil"/>
              <w:left w:val="single" w:sz="4" w:space="0" w:color="auto"/>
              <w:bottom w:val="single" w:sz="4" w:space="0" w:color="000000"/>
              <w:right w:val="single" w:sz="4" w:space="0" w:color="auto"/>
            </w:tcBorders>
            <w:vAlign w:val="center"/>
            <w:hideMark/>
          </w:tcPr>
          <w:p w14:paraId="661B7411" w14:textId="77777777" w:rsidR="00840DEF" w:rsidRPr="00610E06" w:rsidRDefault="00840DEF">
            <w:pPr>
              <w:rPr>
                <w:color w:val="000000"/>
                <w:sz w:val="18"/>
                <w:szCs w:val="18"/>
              </w:rPr>
            </w:pPr>
          </w:p>
        </w:tc>
        <w:tc>
          <w:tcPr>
            <w:tcW w:w="3726" w:type="dxa"/>
            <w:vMerge/>
            <w:tcBorders>
              <w:top w:val="nil"/>
              <w:left w:val="single" w:sz="4" w:space="0" w:color="auto"/>
              <w:bottom w:val="single" w:sz="4" w:space="0" w:color="000000"/>
              <w:right w:val="single" w:sz="4" w:space="0" w:color="auto"/>
            </w:tcBorders>
            <w:vAlign w:val="center"/>
            <w:hideMark/>
          </w:tcPr>
          <w:p w14:paraId="4640A8CF" w14:textId="77777777" w:rsidR="00840DEF" w:rsidRPr="00610E06" w:rsidRDefault="00840DEF">
            <w:pPr>
              <w:rPr>
                <w:color w:val="000000"/>
                <w:sz w:val="18"/>
                <w:szCs w:val="18"/>
              </w:rPr>
            </w:pPr>
          </w:p>
        </w:tc>
        <w:tc>
          <w:tcPr>
            <w:tcW w:w="4022" w:type="dxa"/>
            <w:tcBorders>
              <w:top w:val="nil"/>
              <w:left w:val="nil"/>
              <w:bottom w:val="single" w:sz="4" w:space="0" w:color="auto"/>
              <w:right w:val="single" w:sz="4" w:space="0" w:color="auto"/>
            </w:tcBorders>
            <w:shd w:val="clear" w:color="auto" w:fill="auto"/>
            <w:hideMark/>
          </w:tcPr>
          <w:p w14:paraId="3998F7F9" w14:textId="5B6F5152" w:rsidR="00840DEF" w:rsidRPr="00610E06" w:rsidRDefault="00760F9E">
            <w:pPr>
              <w:jc w:val="both"/>
              <w:rPr>
                <w:color w:val="000000"/>
                <w:sz w:val="18"/>
                <w:szCs w:val="18"/>
              </w:rPr>
            </w:pPr>
            <w:r w:rsidRPr="00610E06">
              <w:rPr>
                <w:color w:val="000000"/>
                <w:sz w:val="18"/>
                <w:szCs w:val="18"/>
              </w:rPr>
              <w:t>ф</w:t>
            </w:r>
            <w:r w:rsidR="00840DEF" w:rsidRPr="00610E06">
              <w:rPr>
                <w:color w:val="000000"/>
                <w:sz w:val="18"/>
                <w:szCs w:val="18"/>
              </w:rPr>
              <w:t>ормирование резервных средств в бюджете города, в том числе:</w:t>
            </w:r>
          </w:p>
        </w:tc>
        <w:tc>
          <w:tcPr>
            <w:tcW w:w="1312" w:type="dxa"/>
            <w:tcBorders>
              <w:top w:val="nil"/>
              <w:left w:val="nil"/>
              <w:bottom w:val="single" w:sz="4" w:space="0" w:color="auto"/>
              <w:right w:val="single" w:sz="4" w:space="0" w:color="auto"/>
            </w:tcBorders>
            <w:shd w:val="clear" w:color="auto" w:fill="auto"/>
            <w:hideMark/>
          </w:tcPr>
          <w:p w14:paraId="3C6DDF14" w14:textId="77777777" w:rsidR="00840DEF" w:rsidRPr="00610E06" w:rsidRDefault="00840DEF">
            <w:pPr>
              <w:jc w:val="center"/>
              <w:rPr>
                <w:color w:val="000000"/>
                <w:sz w:val="18"/>
                <w:szCs w:val="18"/>
              </w:rPr>
            </w:pPr>
            <w:r w:rsidRPr="00610E06">
              <w:rPr>
                <w:color w:val="000000"/>
                <w:sz w:val="18"/>
                <w:szCs w:val="18"/>
              </w:rPr>
              <w:t>1 323 677,9</w:t>
            </w:r>
          </w:p>
        </w:tc>
        <w:tc>
          <w:tcPr>
            <w:tcW w:w="1001" w:type="dxa"/>
            <w:tcBorders>
              <w:top w:val="nil"/>
              <w:left w:val="nil"/>
              <w:bottom w:val="single" w:sz="4" w:space="0" w:color="auto"/>
              <w:right w:val="single" w:sz="4" w:space="0" w:color="auto"/>
            </w:tcBorders>
            <w:shd w:val="clear" w:color="auto" w:fill="auto"/>
            <w:hideMark/>
          </w:tcPr>
          <w:p w14:paraId="5E13D104" w14:textId="77777777" w:rsidR="00840DEF" w:rsidRPr="00610E06" w:rsidRDefault="00840DEF">
            <w:pPr>
              <w:jc w:val="center"/>
              <w:rPr>
                <w:color w:val="000000"/>
                <w:sz w:val="18"/>
                <w:szCs w:val="18"/>
              </w:rPr>
            </w:pPr>
            <w:r w:rsidRPr="00610E06">
              <w:rPr>
                <w:color w:val="000000"/>
                <w:sz w:val="18"/>
                <w:szCs w:val="18"/>
              </w:rPr>
              <w:t>77,4</w:t>
            </w:r>
          </w:p>
        </w:tc>
      </w:tr>
      <w:tr w:rsidR="00840DEF" w14:paraId="1C3401E5" w14:textId="77777777" w:rsidTr="00041F13">
        <w:trPr>
          <w:trHeight w:val="240"/>
        </w:trPr>
        <w:tc>
          <w:tcPr>
            <w:tcW w:w="459" w:type="dxa"/>
            <w:vMerge/>
            <w:tcBorders>
              <w:top w:val="nil"/>
              <w:left w:val="single" w:sz="4" w:space="0" w:color="auto"/>
              <w:bottom w:val="single" w:sz="4" w:space="0" w:color="000000"/>
              <w:right w:val="single" w:sz="4" w:space="0" w:color="auto"/>
            </w:tcBorders>
            <w:vAlign w:val="center"/>
            <w:hideMark/>
          </w:tcPr>
          <w:p w14:paraId="5B5C1541" w14:textId="77777777" w:rsidR="00840DEF" w:rsidRPr="00610E06" w:rsidRDefault="00840DEF">
            <w:pPr>
              <w:rPr>
                <w:color w:val="000000"/>
                <w:sz w:val="18"/>
                <w:szCs w:val="18"/>
              </w:rPr>
            </w:pPr>
          </w:p>
        </w:tc>
        <w:tc>
          <w:tcPr>
            <w:tcW w:w="3726" w:type="dxa"/>
            <w:vMerge/>
            <w:tcBorders>
              <w:top w:val="nil"/>
              <w:left w:val="single" w:sz="4" w:space="0" w:color="auto"/>
              <w:bottom w:val="single" w:sz="4" w:space="0" w:color="000000"/>
              <w:right w:val="single" w:sz="4" w:space="0" w:color="auto"/>
            </w:tcBorders>
            <w:vAlign w:val="center"/>
            <w:hideMark/>
          </w:tcPr>
          <w:p w14:paraId="76A8421D" w14:textId="77777777" w:rsidR="00840DEF" w:rsidRPr="00610E06" w:rsidRDefault="00840DEF">
            <w:pPr>
              <w:rPr>
                <w:color w:val="000000"/>
                <w:sz w:val="18"/>
                <w:szCs w:val="18"/>
              </w:rPr>
            </w:pPr>
          </w:p>
        </w:tc>
        <w:tc>
          <w:tcPr>
            <w:tcW w:w="4022" w:type="dxa"/>
            <w:tcBorders>
              <w:top w:val="nil"/>
              <w:left w:val="nil"/>
              <w:bottom w:val="single" w:sz="4" w:space="0" w:color="auto"/>
              <w:right w:val="single" w:sz="4" w:space="0" w:color="auto"/>
            </w:tcBorders>
            <w:shd w:val="clear" w:color="auto" w:fill="auto"/>
            <w:hideMark/>
          </w:tcPr>
          <w:p w14:paraId="2FFD5B21" w14:textId="137D06D3" w:rsidR="00840DEF" w:rsidRPr="00610E06" w:rsidRDefault="00760F9E">
            <w:pPr>
              <w:jc w:val="both"/>
              <w:rPr>
                <w:color w:val="000000"/>
                <w:sz w:val="18"/>
                <w:szCs w:val="18"/>
              </w:rPr>
            </w:pPr>
            <w:r w:rsidRPr="00610E06">
              <w:rPr>
                <w:color w:val="000000"/>
                <w:sz w:val="18"/>
                <w:szCs w:val="18"/>
              </w:rPr>
              <w:t>р</w:t>
            </w:r>
            <w:r w:rsidR="00840DEF" w:rsidRPr="00610E06">
              <w:rPr>
                <w:color w:val="000000"/>
                <w:sz w:val="18"/>
                <w:szCs w:val="18"/>
              </w:rPr>
              <w:t xml:space="preserve">езервный фонд </w:t>
            </w:r>
          </w:p>
        </w:tc>
        <w:tc>
          <w:tcPr>
            <w:tcW w:w="1312" w:type="dxa"/>
            <w:tcBorders>
              <w:top w:val="nil"/>
              <w:left w:val="nil"/>
              <w:bottom w:val="single" w:sz="4" w:space="0" w:color="auto"/>
              <w:right w:val="single" w:sz="4" w:space="0" w:color="auto"/>
            </w:tcBorders>
            <w:shd w:val="clear" w:color="auto" w:fill="auto"/>
            <w:hideMark/>
          </w:tcPr>
          <w:p w14:paraId="259DDFED" w14:textId="77777777" w:rsidR="00840DEF" w:rsidRPr="00610E06" w:rsidRDefault="00840DEF">
            <w:pPr>
              <w:jc w:val="center"/>
              <w:rPr>
                <w:color w:val="000000"/>
                <w:sz w:val="18"/>
                <w:szCs w:val="18"/>
              </w:rPr>
            </w:pPr>
            <w:r w:rsidRPr="00610E06">
              <w:rPr>
                <w:color w:val="000000"/>
                <w:sz w:val="18"/>
                <w:szCs w:val="18"/>
              </w:rPr>
              <w:t>135 000,0</w:t>
            </w:r>
          </w:p>
        </w:tc>
        <w:tc>
          <w:tcPr>
            <w:tcW w:w="1001" w:type="dxa"/>
            <w:tcBorders>
              <w:top w:val="nil"/>
              <w:left w:val="nil"/>
              <w:bottom w:val="single" w:sz="4" w:space="0" w:color="auto"/>
              <w:right w:val="single" w:sz="4" w:space="0" w:color="auto"/>
            </w:tcBorders>
            <w:shd w:val="clear" w:color="auto" w:fill="auto"/>
            <w:hideMark/>
          </w:tcPr>
          <w:p w14:paraId="34A43FE5" w14:textId="77777777" w:rsidR="00840DEF" w:rsidRPr="00610E06" w:rsidRDefault="00840DEF">
            <w:pPr>
              <w:jc w:val="center"/>
              <w:rPr>
                <w:color w:val="000000"/>
                <w:sz w:val="18"/>
                <w:szCs w:val="18"/>
              </w:rPr>
            </w:pPr>
            <w:r w:rsidRPr="00610E06">
              <w:rPr>
                <w:color w:val="000000"/>
                <w:sz w:val="18"/>
                <w:szCs w:val="18"/>
              </w:rPr>
              <w:t>7,9</w:t>
            </w:r>
          </w:p>
        </w:tc>
      </w:tr>
      <w:tr w:rsidR="00840DEF" w14:paraId="7F554E00" w14:textId="77777777" w:rsidTr="00041F13">
        <w:trPr>
          <w:trHeight w:val="686"/>
        </w:trPr>
        <w:tc>
          <w:tcPr>
            <w:tcW w:w="459" w:type="dxa"/>
            <w:vMerge/>
            <w:tcBorders>
              <w:top w:val="nil"/>
              <w:left w:val="single" w:sz="4" w:space="0" w:color="auto"/>
              <w:bottom w:val="single" w:sz="4" w:space="0" w:color="000000"/>
              <w:right w:val="single" w:sz="4" w:space="0" w:color="auto"/>
            </w:tcBorders>
            <w:vAlign w:val="center"/>
            <w:hideMark/>
          </w:tcPr>
          <w:p w14:paraId="12396F88" w14:textId="77777777" w:rsidR="00840DEF" w:rsidRPr="00610E06" w:rsidRDefault="00840DEF">
            <w:pPr>
              <w:rPr>
                <w:color w:val="000000"/>
                <w:sz w:val="18"/>
                <w:szCs w:val="18"/>
              </w:rPr>
            </w:pPr>
          </w:p>
        </w:tc>
        <w:tc>
          <w:tcPr>
            <w:tcW w:w="3726" w:type="dxa"/>
            <w:vMerge/>
            <w:tcBorders>
              <w:top w:val="nil"/>
              <w:left w:val="single" w:sz="4" w:space="0" w:color="auto"/>
              <w:bottom w:val="single" w:sz="4" w:space="0" w:color="000000"/>
              <w:right w:val="single" w:sz="4" w:space="0" w:color="auto"/>
            </w:tcBorders>
            <w:vAlign w:val="center"/>
            <w:hideMark/>
          </w:tcPr>
          <w:p w14:paraId="407876DE" w14:textId="77777777" w:rsidR="00840DEF" w:rsidRPr="00610E06" w:rsidRDefault="00840DEF">
            <w:pPr>
              <w:rPr>
                <w:color w:val="000000"/>
                <w:sz w:val="18"/>
                <w:szCs w:val="18"/>
              </w:rPr>
            </w:pPr>
          </w:p>
        </w:tc>
        <w:tc>
          <w:tcPr>
            <w:tcW w:w="4022" w:type="dxa"/>
            <w:tcBorders>
              <w:top w:val="nil"/>
              <w:left w:val="nil"/>
              <w:bottom w:val="single" w:sz="4" w:space="0" w:color="auto"/>
              <w:right w:val="single" w:sz="4" w:space="0" w:color="auto"/>
            </w:tcBorders>
            <w:shd w:val="clear" w:color="auto" w:fill="auto"/>
            <w:hideMark/>
          </w:tcPr>
          <w:p w14:paraId="687500E8" w14:textId="057CC574" w:rsidR="00840DEF" w:rsidRPr="00610E06" w:rsidRDefault="00760F9E">
            <w:pPr>
              <w:jc w:val="both"/>
              <w:rPr>
                <w:color w:val="000000"/>
                <w:sz w:val="18"/>
                <w:szCs w:val="18"/>
              </w:rPr>
            </w:pPr>
            <w:r w:rsidRPr="00610E06">
              <w:rPr>
                <w:color w:val="000000"/>
                <w:sz w:val="18"/>
                <w:szCs w:val="18"/>
              </w:rPr>
              <w:t>с</w:t>
            </w:r>
            <w:r w:rsidR="00840DEF" w:rsidRPr="00610E06">
              <w:rPr>
                <w:color w:val="000000"/>
                <w:sz w:val="18"/>
                <w:szCs w:val="18"/>
              </w:rPr>
              <w:t>редства, зарезервированные с целью последующего их распределения между главными распорядителями бюджетных средств при наступлении установленных условий</w:t>
            </w:r>
          </w:p>
        </w:tc>
        <w:tc>
          <w:tcPr>
            <w:tcW w:w="1312" w:type="dxa"/>
            <w:tcBorders>
              <w:top w:val="nil"/>
              <w:left w:val="nil"/>
              <w:bottom w:val="single" w:sz="4" w:space="0" w:color="auto"/>
              <w:right w:val="single" w:sz="4" w:space="0" w:color="auto"/>
            </w:tcBorders>
            <w:shd w:val="clear" w:color="auto" w:fill="auto"/>
            <w:hideMark/>
          </w:tcPr>
          <w:p w14:paraId="6BB0B173" w14:textId="77777777" w:rsidR="00840DEF" w:rsidRPr="00610E06" w:rsidRDefault="00840DEF">
            <w:pPr>
              <w:jc w:val="center"/>
              <w:rPr>
                <w:color w:val="000000"/>
                <w:sz w:val="18"/>
                <w:szCs w:val="18"/>
              </w:rPr>
            </w:pPr>
            <w:r w:rsidRPr="00610E06">
              <w:rPr>
                <w:color w:val="000000"/>
                <w:sz w:val="18"/>
                <w:szCs w:val="18"/>
              </w:rPr>
              <w:t>1 188 677,9</w:t>
            </w:r>
          </w:p>
        </w:tc>
        <w:tc>
          <w:tcPr>
            <w:tcW w:w="1001" w:type="dxa"/>
            <w:tcBorders>
              <w:top w:val="nil"/>
              <w:left w:val="nil"/>
              <w:bottom w:val="single" w:sz="4" w:space="0" w:color="auto"/>
              <w:right w:val="single" w:sz="4" w:space="0" w:color="auto"/>
            </w:tcBorders>
            <w:shd w:val="clear" w:color="auto" w:fill="auto"/>
            <w:hideMark/>
          </w:tcPr>
          <w:p w14:paraId="74947B91" w14:textId="77777777" w:rsidR="00840DEF" w:rsidRPr="00610E06" w:rsidRDefault="00840DEF">
            <w:pPr>
              <w:jc w:val="center"/>
              <w:rPr>
                <w:color w:val="000000"/>
                <w:sz w:val="18"/>
                <w:szCs w:val="18"/>
              </w:rPr>
            </w:pPr>
            <w:r w:rsidRPr="00610E06">
              <w:rPr>
                <w:color w:val="000000"/>
                <w:sz w:val="18"/>
                <w:szCs w:val="18"/>
              </w:rPr>
              <w:t>69,5</w:t>
            </w:r>
          </w:p>
        </w:tc>
      </w:tr>
      <w:tr w:rsidR="00840DEF" w14:paraId="3344CEC2" w14:textId="77777777" w:rsidTr="00655BE6">
        <w:trPr>
          <w:trHeight w:val="240"/>
        </w:trPr>
        <w:tc>
          <w:tcPr>
            <w:tcW w:w="459" w:type="dxa"/>
            <w:tcBorders>
              <w:top w:val="nil"/>
              <w:left w:val="single" w:sz="4" w:space="0" w:color="auto"/>
              <w:bottom w:val="single" w:sz="4" w:space="0" w:color="auto"/>
              <w:right w:val="single" w:sz="4" w:space="0" w:color="auto"/>
            </w:tcBorders>
            <w:shd w:val="clear" w:color="auto" w:fill="auto"/>
            <w:vAlign w:val="center"/>
            <w:hideMark/>
          </w:tcPr>
          <w:p w14:paraId="30CF2A92" w14:textId="77777777" w:rsidR="00840DEF" w:rsidRPr="00610E06" w:rsidRDefault="00840DEF">
            <w:pPr>
              <w:jc w:val="center"/>
              <w:rPr>
                <w:b/>
                <w:color w:val="000000"/>
                <w:sz w:val="18"/>
                <w:szCs w:val="18"/>
              </w:rPr>
            </w:pPr>
            <w:r w:rsidRPr="00610E06">
              <w:rPr>
                <w:b/>
                <w:color w:val="000000"/>
                <w:sz w:val="18"/>
                <w:szCs w:val="18"/>
              </w:rPr>
              <w:t> </w:t>
            </w:r>
          </w:p>
        </w:tc>
        <w:tc>
          <w:tcPr>
            <w:tcW w:w="3726" w:type="dxa"/>
            <w:tcBorders>
              <w:top w:val="nil"/>
              <w:left w:val="nil"/>
              <w:bottom w:val="single" w:sz="4" w:space="0" w:color="auto"/>
              <w:right w:val="single" w:sz="4" w:space="0" w:color="auto"/>
            </w:tcBorders>
            <w:shd w:val="clear" w:color="auto" w:fill="auto"/>
            <w:vAlign w:val="center"/>
            <w:hideMark/>
          </w:tcPr>
          <w:p w14:paraId="16A0EEF2" w14:textId="77777777" w:rsidR="00840DEF" w:rsidRPr="00610E06" w:rsidRDefault="00840DEF">
            <w:pPr>
              <w:jc w:val="both"/>
              <w:rPr>
                <w:b/>
                <w:color w:val="000000"/>
                <w:sz w:val="18"/>
                <w:szCs w:val="18"/>
              </w:rPr>
            </w:pPr>
            <w:r w:rsidRPr="00610E06">
              <w:rPr>
                <w:b/>
                <w:color w:val="000000"/>
                <w:sz w:val="18"/>
                <w:szCs w:val="18"/>
              </w:rPr>
              <w:t>ИТОГО</w:t>
            </w:r>
          </w:p>
        </w:tc>
        <w:tc>
          <w:tcPr>
            <w:tcW w:w="4022" w:type="dxa"/>
            <w:tcBorders>
              <w:top w:val="nil"/>
              <w:left w:val="nil"/>
              <w:bottom w:val="single" w:sz="4" w:space="0" w:color="auto"/>
              <w:right w:val="single" w:sz="4" w:space="0" w:color="auto"/>
            </w:tcBorders>
            <w:shd w:val="clear" w:color="auto" w:fill="auto"/>
            <w:vAlign w:val="center"/>
            <w:hideMark/>
          </w:tcPr>
          <w:p w14:paraId="36FB6D77" w14:textId="77777777" w:rsidR="00840DEF" w:rsidRPr="00610E06" w:rsidRDefault="00840DEF">
            <w:pPr>
              <w:jc w:val="both"/>
              <w:rPr>
                <w:b/>
                <w:color w:val="000000"/>
                <w:sz w:val="18"/>
                <w:szCs w:val="18"/>
              </w:rPr>
            </w:pPr>
            <w:r w:rsidRPr="00610E06">
              <w:rPr>
                <w:b/>
                <w:color w:val="000000"/>
                <w:sz w:val="18"/>
                <w:szCs w:val="18"/>
              </w:rPr>
              <w:t> </w:t>
            </w:r>
          </w:p>
        </w:tc>
        <w:tc>
          <w:tcPr>
            <w:tcW w:w="1312" w:type="dxa"/>
            <w:tcBorders>
              <w:top w:val="nil"/>
              <w:left w:val="nil"/>
              <w:bottom w:val="single" w:sz="4" w:space="0" w:color="auto"/>
              <w:right w:val="single" w:sz="4" w:space="0" w:color="auto"/>
            </w:tcBorders>
            <w:shd w:val="clear" w:color="auto" w:fill="auto"/>
            <w:vAlign w:val="center"/>
            <w:hideMark/>
          </w:tcPr>
          <w:p w14:paraId="66A346DE" w14:textId="77777777" w:rsidR="00840DEF" w:rsidRPr="00610E06" w:rsidRDefault="00840DEF">
            <w:pPr>
              <w:jc w:val="center"/>
              <w:rPr>
                <w:b/>
                <w:color w:val="000000"/>
                <w:sz w:val="18"/>
                <w:szCs w:val="18"/>
              </w:rPr>
            </w:pPr>
            <w:r w:rsidRPr="00610E06">
              <w:rPr>
                <w:b/>
                <w:color w:val="000000"/>
                <w:sz w:val="18"/>
                <w:szCs w:val="18"/>
              </w:rPr>
              <w:t>1 710 136,8</w:t>
            </w:r>
          </w:p>
        </w:tc>
        <w:tc>
          <w:tcPr>
            <w:tcW w:w="1001" w:type="dxa"/>
            <w:tcBorders>
              <w:top w:val="nil"/>
              <w:left w:val="nil"/>
              <w:bottom w:val="single" w:sz="4" w:space="0" w:color="auto"/>
              <w:right w:val="single" w:sz="4" w:space="0" w:color="auto"/>
            </w:tcBorders>
            <w:shd w:val="clear" w:color="auto" w:fill="auto"/>
            <w:vAlign w:val="center"/>
            <w:hideMark/>
          </w:tcPr>
          <w:p w14:paraId="20E2AE48" w14:textId="77777777" w:rsidR="00840DEF" w:rsidRPr="00610E06" w:rsidRDefault="00840DEF">
            <w:pPr>
              <w:jc w:val="center"/>
              <w:rPr>
                <w:b/>
                <w:color w:val="000000"/>
                <w:sz w:val="18"/>
                <w:szCs w:val="18"/>
              </w:rPr>
            </w:pPr>
            <w:r w:rsidRPr="00610E06">
              <w:rPr>
                <w:b/>
                <w:color w:val="000000"/>
                <w:sz w:val="18"/>
                <w:szCs w:val="18"/>
              </w:rPr>
              <w:t>100,0</w:t>
            </w:r>
          </w:p>
        </w:tc>
      </w:tr>
    </w:tbl>
    <w:p w14:paraId="4540FEFC" w14:textId="77777777" w:rsidR="00840DEF" w:rsidRPr="006C0861" w:rsidRDefault="00840DEF" w:rsidP="00320DAB">
      <w:pPr>
        <w:pBdr>
          <w:top w:val="single" w:sz="4" w:space="0" w:color="FFFFFF"/>
          <w:left w:val="single" w:sz="4" w:space="0" w:color="FFFFFF"/>
          <w:bottom w:val="single" w:sz="4" w:space="5" w:color="FFFFFF"/>
          <w:right w:val="single" w:sz="4" w:space="4" w:color="FFFFFF"/>
        </w:pBdr>
        <w:ind w:firstLine="709"/>
        <w:jc w:val="center"/>
        <w:rPr>
          <w:rFonts w:ascii="Times New Roman CYR" w:hAnsi="Times New Roman CYR" w:cs="Times New Roman CYR"/>
          <w:sz w:val="28"/>
          <w:szCs w:val="28"/>
          <w:highlight w:val="yellow"/>
        </w:rPr>
      </w:pPr>
    </w:p>
    <w:p w14:paraId="0BF183DE" w14:textId="29133DFF" w:rsidR="0050799C" w:rsidRPr="00093ED2" w:rsidRDefault="00BC5614" w:rsidP="0024740D">
      <w:pPr>
        <w:ind w:firstLine="709"/>
        <w:contextualSpacing/>
        <w:jc w:val="both"/>
        <w:rPr>
          <w:sz w:val="28"/>
          <w:szCs w:val="28"/>
        </w:rPr>
      </w:pPr>
      <w:r w:rsidRPr="00093ED2">
        <w:rPr>
          <w:sz w:val="28"/>
          <w:szCs w:val="28"/>
        </w:rPr>
        <w:t>Изменение</w:t>
      </w:r>
      <w:r w:rsidR="0050799C" w:rsidRPr="00093ED2">
        <w:rPr>
          <w:sz w:val="28"/>
          <w:szCs w:val="28"/>
        </w:rPr>
        <w:t xml:space="preserve"> объема бюджетных ассигнований обусловлено </w:t>
      </w:r>
      <w:r w:rsidRPr="00093ED2">
        <w:rPr>
          <w:sz w:val="28"/>
          <w:szCs w:val="28"/>
        </w:rPr>
        <w:t xml:space="preserve">в основном </w:t>
      </w:r>
      <w:r w:rsidR="0050799C" w:rsidRPr="00093ED2">
        <w:rPr>
          <w:sz w:val="28"/>
          <w:szCs w:val="28"/>
        </w:rPr>
        <w:t>особенностями формирования резервных средств в бюджете города.</w:t>
      </w:r>
    </w:p>
    <w:p w14:paraId="4B5C902C" w14:textId="4B3FF1C7" w:rsidR="0050799C" w:rsidRPr="00093ED2" w:rsidRDefault="0050799C" w:rsidP="0024740D">
      <w:pPr>
        <w:ind w:firstLine="709"/>
        <w:contextualSpacing/>
        <w:jc w:val="both"/>
        <w:rPr>
          <w:sz w:val="28"/>
          <w:szCs w:val="28"/>
        </w:rPr>
      </w:pPr>
      <w:r w:rsidRPr="00093ED2">
        <w:rPr>
          <w:sz w:val="28"/>
          <w:szCs w:val="28"/>
        </w:rPr>
        <w:t xml:space="preserve">Использование резервных средств осуществляется в течение финансового года при наступлении случаев, установленных для их расходования, путем перераспределения средств из муниципальной программы </w:t>
      </w:r>
      <w:r w:rsidR="008F7FF2">
        <w:rPr>
          <w:sz w:val="28"/>
          <w:szCs w:val="28"/>
        </w:rPr>
        <w:t>«</w:t>
      </w:r>
      <w:r w:rsidRPr="00093ED2">
        <w:rPr>
          <w:sz w:val="28"/>
          <w:szCs w:val="28"/>
        </w:rPr>
        <w:t>Управление</w:t>
      </w:r>
      <w:r w:rsidR="00631F31" w:rsidRPr="00093ED2">
        <w:rPr>
          <w:sz w:val="28"/>
          <w:szCs w:val="28"/>
        </w:rPr>
        <w:t xml:space="preserve"> муниципальными финансами город</w:t>
      </w:r>
      <w:r w:rsidR="00CE4473">
        <w:rPr>
          <w:sz w:val="28"/>
          <w:szCs w:val="28"/>
        </w:rPr>
        <w:t>а</w:t>
      </w:r>
      <w:r w:rsidR="00055AD6">
        <w:rPr>
          <w:sz w:val="28"/>
          <w:szCs w:val="28"/>
        </w:rPr>
        <w:t xml:space="preserve"> Сургута</w:t>
      </w:r>
      <w:r w:rsidR="008F7FF2">
        <w:rPr>
          <w:sz w:val="28"/>
          <w:szCs w:val="28"/>
        </w:rPr>
        <w:t>»</w:t>
      </w:r>
      <w:r w:rsidRPr="00093ED2">
        <w:rPr>
          <w:sz w:val="28"/>
          <w:szCs w:val="28"/>
        </w:rPr>
        <w:t xml:space="preserve"> в соответствующие мероприятия других муниципальных программ.</w:t>
      </w:r>
    </w:p>
    <w:p w14:paraId="1E048C12" w14:textId="6264938C" w:rsidR="000370B2" w:rsidRPr="00093ED2" w:rsidRDefault="000370B2" w:rsidP="0024740D">
      <w:pPr>
        <w:ind w:firstLine="709"/>
        <w:contextualSpacing/>
        <w:jc w:val="both"/>
        <w:rPr>
          <w:sz w:val="28"/>
          <w:szCs w:val="28"/>
        </w:rPr>
      </w:pPr>
      <w:r w:rsidRPr="00093ED2">
        <w:rPr>
          <w:sz w:val="28"/>
          <w:szCs w:val="28"/>
        </w:rPr>
        <w:t>Состав расходов на реализацию программных мероприятий определен исходя из специфики исполняемых функций финансового органа, а также особенностей организации бюджетного процесса в муниципальном образовании.</w:t>
      </w:r>
    </w:p>
    <w:p w14:paraId="7965A447" w14:textId="62EE5B9D" w:rsidR="009F0FA3" w:rsidRDefault="009F0FA3" w:rsidP="009F0FA3">
      <w:pPr>
        <w:ind w:firstLine="709"/>
        <w:contextualSpacing/>
        <w:jc w:val="both"/>
        <w:rPr>
          <w:sz w:val="28"/>
          <w:szCs w:val="28"/>
        </w:rPr>
      </w:pPr>
      <w:r w:rsidRPr="00C77269">
        <w:rPr>
          <w:sz w:val="28"/>
          <w:szCs w:val="28"/>
        </w:rPr>
        <w:t>Расходы на обслуживание муниципального долга запланированы в соответствии с заключенным договор</w:t>
      </w:r>
      <w:r w:rsidR="00C77269" w:rsidRPr="00C77269">
        <w:rPr>
          <w:sz w:val="28"/>
          <w:szCs w:val="28"/>
        </w:rPr>
        <w:t>ом</w:t>
      </w:r>
      <w:r w:rsidRPr="00C77269">
        <w:rPr>
          <w:sz w:val="28"/>
          <w:szCs w:val="28"/>
        </w:rPr>
        <w:t>, определяющим условия привлечения долговых обязательств</w:t>
      </w:r>
      <w:r w:rsidR="00C77269" w:rsidRPr="00C77269">
        <w:rPr>
          <w:sz w:val="28"/>
          <w:szCs w:val="28"/>
        </w:rPr>
        <w:t>, и планируемыми к привлечению новыми кредитами</w:t>
      </w:r>
      <w:r w:rsidRPr="00C77269">
        <w:rPr>
          <w:sz w:val="28"/>
          <w:szCs w:val="28"/>
        </w:rPr>
        <w:t>.</w:t>
      </w:r>
      <w:r w:rsidRPr="009F0FA3">
        <w:rPr>
          <w:sz w:val="28"/>
          <w:szCs w:val="28"/>
        </w:rPr>
        <w:t xml:space="preserve"> </w:t>
      </w:r>
    </w:p>
    <w:p w14:paraId="1F9AA9C4" w14:textId="0EE4C4FC" w:rsidR="00361CB2" w:rsidRPr="00093ED2" w:rsidRDefault="00EC62BF" w:rsidP="009F0FA3">
      <w:pPr>
        <w:ind w:firstLine="709"/>
        <w:contextualSpacing/>
        <w:jc w:val="both"/>
        <w:rPr>
          <w:i/>
          <w:color w:val="FF0000"/>
          <w:sz w:val="28"/>
          <w:szCs w:val="28"/>
        </w:rPr>
      </w:pPr>
      <w:r w:rsidRPr="00093ED2">
        <w:rPr>
          <w:sz w:val="28"/>
          <w:szCs w:val="28"/>
        </w:rPr>
        <w:t>Р</w:t>
      </w:r>
      <w:r w:rsidR="00CC2344" w:rsidRPr="00093ED2">
        <w:rPr>
          <w:sz w:val="28"/>
          <w:szCs w:val="28"/>
        </w:rPr>
        <w:t>езервн</w:t>
      </w:r>
      <w:r w:rsidR="00C212F9" w:rsidRPr="00093ED2">
        <w:rPr>
          <w:sz w:val="28"/>
          <w:szCs w:val="28"/>
        </w:rPr>
        <w:t>ый</w:t>
      </w:r>
      <w:r w:rsidR="00CC2344" w:rsidRPr="00093ED2">
        <w:rPr>
          <w:sz w:val="28"/>
          <w:szCs w:val="28"/>
        </w:rPr>
        <w:t xml:space="preserve"> фонд Администрации города </w:t>
      </w:r>
      <w:r w:rsidR="007D545F" w:rsidRPr="00093ED2">
        <w:rPr>
          <w:sz w:val="28"/>
          <w:szCs w:val="28"/>
        </w:rPr>
        <w:t>сформирован</w:t>
      </w:r>
      <w:r w:rsidR="00CC2344" w:rsidRPr="00093ED2">
        <w:rPr>
          <w:sz w:val="28"/>
          <w:szCs w:val="28"/>
        </w:rPr>
        <w:t xml:space="preserve"> в размере, </w:t>
      </w:r>
      <w:r w:rsidR="007D545F" w:rsidRPr="00093ED2">
        <w:rPr>
          <w:sz w:val="28"/>
          <w:szCs w:val="28"/>
        </w:rPr>
        <w:t xml:space="preserve">необходимом для </w:t>
      </w:r>
      <w:r w:rsidR="00CC2344" w:rsidRPr="00093ED2">
        <w:rPr>
          <w:sz w:val="28"/>
          <w:szCs w:val="28"/>
        </w:rPr>
        <w:t>обеспеч</w:t>
      </w:r>
      <w:r w:rsidR="007D545F" w:rsidRPr="00093ED2">
        <w:rPr>
          <w:sz w:val="28"/>
          <w:szCs w:val="28"/>
        </w:rPr>
        <w:t>ения</w:t>
      </w:r>
      <w:r w:rsidR="00CC2344" w:rsidRPr="00093ED2">
        <w:rPr>
          <w:sz w:val="28"/>
          <w:szCs w:val="28"/>
        </w:rPr>
        <w:t xml:space="preserve"> непредвиденны</w:t>
      </w:r>
      <w:r w:rsidR="007D545F" w:rsidRPr="00093ED2">
        <w:rPr>
          <w:sz w:val="28"/>
          <w:szCs w:val="28"/>
        </w:rPr>
        <w:t>х</w:t>
      </w:r>
      <w:r w:rsidR="00CC2344" w:rsidRPr="00093ED2">
        <w:rPr>
          <w:sz w:val="28"/>
          <w:szCs w:val="28"/>
        </w:rPr>
        <w:t xml:space="preserve"> </w:t>
      </w:r>
      <w:r w:rsidR="007D545F" w:rsidRPr="00093ED2">
        <w:rPr>
          <w:sz w:val="28"/>
          <w:szCs w:val="28"/>
        </w:rPr>
        <w:t xml:space="preserve">расходов исходя из </w:t>
      </w:r>
      <w:r w:rsidRPr="00093ED2">
        <w:rPr>
          <w:sz w:val="28"/>
          <w:szCs w:val="28"/>
        </w:rPr>
        <w:t>объема</w:t>
      </w:r>
      <w:r w:rsidR="007D545F" w:rsidRPr="00093ED2">
        <w:rPr>
          <w:sz w:val="28"/>
          <w:szCs w:val="28"/>
        </w:rPr>
        <w:t xml:space="preserve"> прошлых лет</w:t>
      </w:r>
      <w:r w:rsidR="00CC2344" w:rsidRPr="00093ED2">
        <w:rPr>
          <w:sz w:val="28"/>
          <w:szCs w:val="28"/>
        </w:rPr>
        <w:t>.</w:t>
      </w:r>
      <w:r w:rsidR="00C212F9" w:rsidRPr="00093ED2">
        <w:rPr>
          <w:sz w:val="28"/>
          <w:szCs w:val="28"/>
        </w:rPr>
        <w:t xml:space="preserve"> </w:t>
      </w:r>
    </w:p>
    <w:p w14:paraId="0D2E2A0C" w14:textId="77777777" w:rsidR="00D32B1D" w:rsidRPr="006C0861" w:rsidRDefault="00D32B1D" w:rsidP="0024740D">
      <w:pPr>
        <w:ind w:firstLine="709"/>
        <w:contextualSpacing/>
        <w:jc w:val="both"/>
        <w:rPr>
          <w:color w:val="FF0000"/>
          <w:sz w:val="20"/>
          <w:szCs w:val="20"/>
          <w:highlight w:val="yellow"/>
        </w:rPr>
      </w:pPr>
    </w:p>
    <w:p w14:paraId="3B29D826" w14:textId="43235341" w:rsidR="00B01098" w:rsidRPr="00FC78ED" w:rsidRDefault="00B01098" w:rsidP="0024740D">
      <w:pPr>
        <w:pStyle w:val="3"/>
        <w:spacing w:before="0" w:after="0"/>
        <w:ind w:firstLine="709"/>
        <w:contextualSpacing/>
        <w:jc w:val="both"/>
        <w:rPr>
          <w:rFonts w:ascii="Times New Roman" w:hAnsi="Times New Roman" w:cs="Times New Roman"/>
          <w:sz w:val="28"/>
          <w:szCs w:val="28"/>
        </w:rPr>
      </w:pPr>
      <w:r w:rsidRPr="00FC78ED">
        <w:rPr>
          <w:rFonts w:ascii="Times New Roman" w:hAnsi="Times New Roman" w:cs="Times New Roman"/>
          <w:sz w:val="28"/>
          <w:szCs w:val="28"/>
        </w:rPr>
        <w:t xml:space="preserve">2) Муниципальная программа </w:t>
      </w:r>
      <w:r w:rsidR="008F7FF2">
        <w:rPr>
          <w:rFonts w:ascii="Times New Roman" w:hAnsi="Times New Roman" w:cs="Times New Roman"/>
          <w:sz w:val="28"/>
          <w:szCs w:val="28"/>
        </w:rPr>
        <w:t>«</w:t>
      </w:r>
      <w:r w:rsidRPr="00FC78ED">
        <w:rPr>
          <w:rFonts w:ascii="Times New Roman" w:hAnsi="Times New Roman" w:cs="Times New Roman"/>
          <w:sz w:val="28"/>
          <w:szCs w:val="28"/>
        </w:rPr>
        <w:t xml:space="preserve">Развитие образования </w:t>
      </w:r>
      <w:r w:rsidR="00EA471A" w:rsidRPr="00FC78ED">
        <w:rPr>
          <w:rFonts w:ascii="Times New Roman" w:hAnsi="Times New Roman" w:cs="Times New Roman"/>
          <w:sz w:val="28"/>
          <w:szCs w:val="28"/>
        </w:rPr>
        <w:t>в городе</w:t>
      </w:r>
      <w:r w:rsidR="00BF6D7E" w:rsidRPr="00FC78ED">
        <w:rPr>
          <w:rFonts w:ascii="Times New Roman" w:hAnsi="Times New Roman" w:cs="Times New Roman"/>
          <w:sz w:val="28"/>
          <w:szCs w:val="28"/>
        </w:rPr>
        <w:t xml:space="preserve"> Сургуте</w:t>
      </w:r>
      <w:r w:rsidR="008F7FF2">
        <w:rPr>
          <w:rFonts w:ascii="Times New Roman" w:hAnsi="Times New Roman" w:cs="Times New Roman"/>
          <w:sz w:val="28"/>
          <w:szCs w:val="28"/>
        </w:rPr>
        <w:t>»</w:t>
      </w:r>
    </w:p>
    <w:p w14:paraId="09F42C77" w14:textId="77777777" w:rsidR="006E4D72" w:rsidRPr="00FC78ED" w:rsidRDefault="006E4D72" w:rsidP="006E4D72">
      <w:pPr>
        <w:rPr>
          <w:sz w:val="20"/>
          <w:szCs w:val="20"/>
        </w:rPr>
      </w:pPr>
    </w:p>
    <w:p w14:paraId="5B413AC4" w14:textId="533B3EC3" w:rsidR="00963706" w:rsidRPr="00FC78ED" w:rsidRDefault="00B01098" w:rsidP="0024740D">
      <w:pPr>
        <w:pStyle w:val="affb"/>
        <w:ind w:firstLine="709"/>
        <w:jc w:val="both"/>
        <w:rPr>
          <w:sz w:val="28"/>
        </w:rPr>
      </w:pPr>
      <w:r w:rsidRPr="00FC78ED">
        <w:rPr>
          <w:sz w:val="28"/>
        </w:rPr>
        <w:t xml:space="preserve">Муниципальная программа </w:t>
      </w:r>
      <w:r w:rsidR="008F7FF2">
        <w:rPr>
          <w:sz w:val="28"/>
        </w:rPr>
        <w:t>«</w:t>
      </w:r>
      <w:r w:rsidR="00976109" w:rsidRPr="00FC78ED">
        <w:rPr>
          <w:sz w:val="28"/>
        </w:rPr>
        <w:t>Развитие образования в городе</w:t>
      </w:r>
      <w:r w:rsidR="00BF6D7E" w:rsidRPr="00FC78ED">
        <w:rPr>
          <w:sz w:val="28"/>
        </w:rPr>
        <w:t xml:space="preserve"> Сургуте</w:t>
      </w:r>
      <w:r w:rsidR="008F7FF2">
        <w:rPr>
          <w:sz w:val="28"/>
        </w:rPr>
        <w:t>»</w:t>
      </w:r>
      <w:r w:rsidR="00976109" w:rsidRPr="00FC78ED">
        <w:rPr>
          <w:sz w:val="28"/>
        </w:rPr>
        <w:t xml:space="preserve"> </w:t>
      </w:r>
      <w:r w:rsidRPr="00FC78ED">
        <w:rPr>
          <w:sz w:val="28"/>
        </w:rPr>
        <w:t xml:space="preserve">традиционно </w:t>
      </w:r>
      <w:r w:rsidR="007E5FCC" w:rsidRPr="00FC78ED">
        <w:rPr>
          <w:sz w:val="28"/>
        </w:rPr>
        <w:t>выступает</w:t>
      </w:r>
      <w:r w:rsidRPr="00FC78ED">
        <w:rPr>
          <w:sz w:val="28"/>
        </w:rPr>
        <w:t xml:space="preserve"> наиболее </w:t>
      </w:r>
      <w:proofErr w:type="spellStart"/>
      <w:r w:rsidRPr="00FC78ED">
        <w:rPr>
          <w:sz w:val="28"/>
        </w:rPr>
        <w:t>финансовоемкой</w:t>
      </w:r>
      <w:proofErr w:type="spellEnd"/>
      <w:r w:rsidRPr="00FC78ED">
        <w:rPr>
          <w:sz w:val="28"/>
        </w:rPr>
        <w:t xml:space="preserve"> и составляет </w:t>
      </w:r>
      <w:r w:rsidR="00FC78ED" w:rsidRPr="00FC78ED">
        <w:rPr>
          <w:sz w:val="28"/>
        </w:rPr>
        <w:t xml:space="preserve">52,9 </w:t>
      </w:r>
      <w:r w:rsidR="00B07A6E" w:rsidRPr="00FC78ED">
        <w:rPr>
          <w:sz w:val="28"/>
        </w:rPr>
        <w:t>%</w:t>
      </w:r>
      <w:r w:rsidRPr="00FC78ED">
        <w:rPr>
          <w:sz w:val="28"/>
        </w:rPr>
        <w:t xml:space="preserve"> общего</w:t>
      </w:r>
      <w:r w:rsidR="009206C1" w:rsidRPr="00FC78ED">
        <w:rPr>
          <w:sz w:val="28"/>
        </w:rPr>
        <w:t xml:space="preserve"> объема расходов бюджета города</w:t>
      </w:r>
      <w:r w:rsidR="00976109" w:rsidRPr="00FC78ED">
        <w:rPr>
          <w:sz w:val="28"/>
        </w:rPr>
        <w:t xml:space="preserve"> </w:t>
      </w:r>
      <w:r w:rsidRPr="00FC78ED">
        <w:rPr>
          <w:sz w:val="28"/>
        </w:rPr>
        <w:t>на 202</w:t>
      </w:r>
      <w:r w:rsidR="00965571" w:rsidRPr="00FC78ED">
        <w:rPr>
          <w:sz w:val="28"/>
        </w:rPr>
        <w:t>6</w:t>
      </w:r>
      <w:r w:rsidRPr="00FC78ED">
        <w:rPr>
          <w:sz w:val="28"/>
        </w:rPr>
        <w:t xml:space="preserve"> – 202</w:t>
      </w:r>
      <w:r w:rsidR="00965571" w:rsidRPr="00FC78ED">
        <w:rPr>
          <w:sz w:val="28"/>
        </w:rPr>
        <w:t xml:space="preserve">8 </w:t>
      </w:r>
      <w:r w:rsidR="001652E5" w:rsidRPr="00FC78ED">
        <w:rPr>
          <w:sz w:val="28"/>
        </w:rPr>
        <w:t>годы.</w:t>
      </w:r>
    </w:p>
    <w:p w14:paraId="31F36152" w14:textId="78DF6493" w:rsidR="00B01098" w:rsidRDefault="00EA471A" w:rsidP="0024740D">
      <w:pPr>
        <w:pStyle w:val="affb"/>
        <w:ind w:firstLine="709"/>
        <w:jc w:val="both"/>
        <w:rPr>
          <w:sz w:val="28"/>
        </w:rPr>
      </w:pPr>
      <w:r w:rsidRPr="00FC78ED">
        <w:rPr>
          <w:sz w:val="28"/>
        </w:rPr>
        <w:t>Ответственным исполнителем</w:t>
      </w:r>
      <w:r w:rsidR="00B01098" w:rsidRPr="00FC78ED">
        <w:rPr>
          <w:sz w:val="28"/>
        </w:rPr>
        <w:t xml:space="preserve"> муниципальной программы</w:t>
      </w:r>
      <w:r w:rsidR="00B01098" w:rsidRPr="00F90BDF">
        <w:rPr>
          <w:sz w:val="28"/>
        </w:rPr>
        <w:t xml:space="preserve"> является департамент образования Администрации города.</w:t>
      </w:r>
    </w:p>
    <w:p w14:paraId="406707C3" w14:textId="7677126D" w:rsidR="001652E5" w:rsidRPr="002A0C39" w:rsidRDefault="001652E5" w:rsidP="001652E5">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D77107">
        <w:rPr>
          <w:sz w:val="28"/>
          <w:szCs w:val="28"/>
        </w:rPr>
        <w:br/>
      </w:r>
      <w:r>
        <w:rPr>
          <w:sz w:val="28"/>
          <w:szCs w:val="28"/>
        </w:rPr>
        <w:t xml:space="preserve">и целевых показателей вектора </w:t>
      </w:r>
      <w:r w:rsidR="008F7FF2">
        <w:rPr>
          <w:sz w:val="28"/>
          <w:szCs w:val="28"/>
        </w:rPr>
        <w:t>«</w:t>
      </w:r>
      <w:r w:rsidRPr="001652E5">
        <w:rPr>
          <w:sz w:val="28"/>
          <w:szCs w:val="28"/>
        </w:rPr>
        <w:t>Образование</w:t>
      </w:r>
      <w:r w:rsidR="008F7FF2">
        <w:rPr>
          <w:sz w:val="28"/>
          <w:szCs w:val="28"/>
        </w:rPr>
        <w:t>»</w:t>
      </w:r>
      <w:r>
        <w:rPr>
          <w:sz w:val="28"/>
          <w:szCs w:val="28"/>
        </w:rPr>
        <w:t xml:space="preserve"> Стратегии 2050.</w:t>
      </w:r>
    </w:p>
    <w:p w14:paraId="60E95D54" w14:textId="605A33A0" w:rsidR="00B01098" w:rsidRPr="00FC78ED" w:rsidRDefault="00B01098" w:rsidP="0024740D">
      <w:pPr>
        <w:pStyle w:val="21"/>
        <w:ind w:firstLine="709"/>
        <w:contextualSpacing/>
        <w:rPr>
          <w:szCs w:val="28"/>
        </w:rPr>
      </w:pPr>
      <w:r w:rsidRPr="00FC78ED">
        <w:rPr>
          <w:szCs w:val="28"/>
        </w:rPr>
        <w:t xml:space="preserve">Основным источником финансового обеспечения расходов </w:t>
      </w:r>
      <w:r w:rsidR="00975001" w:rsidRPr="00FC78ED">
        <w:rPr>
          <w:szCs w:val="28"/>
        </w:rPr>
        <w:br/>
      </w:r>
      <w:r w:rsidRPr="00FC78ED">
        <w:rPr>
          <w:szCs w:val="28"/>
        </w:rPr>
        <w:t>на реализацию программы являются средства субвенц</w:t>
      </w:r>
      <w:r w:rsidR="00BA3A9B" w:rsidRPr="00FC78ED">
        <w:rPr>
          <w:szCs w:val="28"/>
        </w:rPr>
        <w:t>ий и субсидий</w:t>
      </w:r>
      <w:r w:rsidRPr="00FC78ED">
        <w:rPr>
          <w:szCs w:val="28"/>
        </w:rPr>
        <w:t xml:space="preserve"> из</w:t>
      </w:r>
      <w:r w:rsidR="00C43B70" w:rsidRPr="00FC78ED">
        <w:rPr>
          <w:szCs w:val="28"/>
        </w:rPr>
        <w:t> </w:t>
      </w:r>
      <w:r w:rsidR="00C974FB" w:rsidRPr="00FC78ED">
        <w:rPr>
          <w:szCs w:val="28"/>
        </w:rPr>
        <w:t>бюджетов вышестоящих уровней</w:t>
      </w:r>
      <w:r w:rsidRPr="00FC78ED">
        <w:rPr>
          <w:szCs w:val="28"/>
        </w:rPr>
        <w:t xml:space="preserve"> (</w:t>
      </w:r>
      <w:r w:rsidR="00F551E5" w:rsidRPr="00FC78ED">
        <w:rPr>
          <w:szCs w:val="28"/>
        </w:rPr>
        <w:t>8</w:t>
      </w:r>
      <w:r w:rsidR="00A6796C" w:rsidRPr="00FC78ED">
        <w:rPr>
          <w:szCs w:val="28"/>
        </w:rPr>
        <w:t>2</w:t>
      </w:r>
      <w:r w:rsidR="00F551E5" w:rsidRPr="00FC78ED">
        <w:rPr>
          <w:szCs w:val="28"/>
        </w:rPr>
        <w:t>,</w:t>
      </w:r>
      <w:r w:rsidR="00FC78ED" w:rsidRPr="00FC78ED">
        <w:rPr>
          <w:szCs w:val="28"/>
        </w:rPr>
        <w:t>5</w:t>
      </w:r>
      <w:r w:rsidRPr="00FC78ED">
        <w:rPr>
          <w:szCs w:val="28"/>
        </w:rPr>
        <w:t>% от общего объема расходов на</w:t>
      </w:r>
      <w:r w:rsidR="00C43B70" w:rsidRPr="00FC78ED">
        <w:rPr>
          <w:szCs w:val="28"/>
        </w:rPr>
        <w:t> </w:t>
      </w:r>
      <w:r w:rsidRPr="00FC78ED">
        <w:rPr>
          <w:szCs w:val="28"/>
        </w:rPr>
        <w:t>реализацию программы)</w:t>
      </w:r>
      <w:r w:rsidR="00B4166C" w:rsidRPr="00FC78ED">
        <w:rPr>
          <w:szCs w:val="28"/>
        </w:rPr>
        <w:t xml:space="preserve">. </w:t>
      </w:r>
    </w:p>
    <w:p w14:paraId="026D1519" w14:textId="10ED0843" w:rsidR="00B01098" w:rsidRPr="00FC78ED" w:rsidRDefault="007E5FCC" w:rsidP="0024740D">
      <w:pPr>
        <w:pStyle w:val="21"/>
        <w:ind w:firstLine="709"/>
        <w:contextualSpacing/>
        <w:rPr>
          <w:szCs w:val="28"/>
        </w:rPr>
      </w:pPr>
      <w:r w:rsidRPr="00FC78ED">
        <w:rPr>
          <w:szCs w:val="28"/>
        </w:rPr>
        <w:t>Информация об объеме бюджетных ассигнований на реализацию муниципальной программы в разрезе источн</w:t>
      </w:r>
      <w:r w:rsidR="0082254B" w:rsidRPr="00FC78ED">
        <w:rPr>
          <w:szCs w:val="28"/>
        </w:rPr>
        <w:t>иков фин</w:t>
      </w:r>
      <w:r w:rsidR="00173768" w:rsidRPr="00FC78ED">
        <w:rPr>
          <w:szCs w:val="28"/>
        </w:rPr>
        <w:t>ансирования на </w:t>
      </w:r>
      <w:r w:rsidRPr="00FC78ED">
        <w:rPr>
          <w:szCs w:val="28"/>
        </w:rPr>
        <w:t>202</w:t>
      </w:r>
      <w:r w:rsidR="00FC78ED" w:rsidRPr="00FC78ED">
        <w:rPr>
          <w:szCs w:val="28"/>
        </w:rPr>
        <w:t>6</w:t>
      </w:r>
      <w:r w:rsidR="00173768" w:rsidRPr="00FC78ED">
        <w:rPr>
          <w:szCs w:val="28"/>
        </w:rPr>
        <w:t> – </w:t>
      </w:r>
      <w:r w:rsidR="0082254B" w:rsidRPr="00FC78ED">
        <w:rPr>
          <w:szCs w:val="28"/>
        </w:rPr>
        <w:t>202</w:t>
      </w:r>
      <w:r w:rsidR="00FC78ED" w:rsidRPr="00FC78ED">
        <w:rPr>
          <w:szCs w:val="28"/>
        </w:rPr>
        <w:t>8</w:t>
      </w:r>
      <w:r w:rsidRPr="00FC78ED">
        <w:rPr>
          <w:szCs w:val="28"/>
        </w:rPr>
        <w:t xml:space="preserve"> годы представлена </w:t>
      </w:r>
      <w:r w:rsidR="00E17825" w:rsidRPr="00FC78ED">
        <w:rPr>
          <w:szCs w:val="28"/>
        </w:rPr>
        <w:br/>
      </w:r>
      <w:r w:rsidRPr="00C51557">
        <w:rPr>
          <w:szCs w:val="28"/>
        </w:rPr>
        <w:t xml:space="preserve">на рисунке </w:t>
      </w:r>
      <w:r w:rsidR="00361CB2" w:rsidRPr="00C51557">
        <w:rPr>
          <w:szCs w:val="28"/>
        </w:rPr>
        <w:t>1</w:t>
      </w:r>
      <w:r w:rsidR="00212789" w:rsidRPr="00C51557">
        <w:rPr>
          <w:szCs w:val="28"/>
        </w:rPr>
        <w:t>1</w:t>
      </w:r>
      <w:r w:rsidR="00361CB2" w:rsidRPr="00C51557">
        <w:rPr>
          <w:szCs w:val="28"/>
        </w:rPr>
        <w:t>.</w:t>
      </w:r>
    </w:p>
    <w:p w14:paraId="2DB58402" w14:textId="14AF2BD7" w:rsidR="00E17825" w:rsidRPr="006C0861" w:rsidRDefault="00D6553D" w:rsidP="00333C6F">
      <w:pPr>
        <w:pStyle w:val="21"/>
        <w:contextualSpacing/>
        <w:rPr>
          <w:noProof/>
          <w:szCs w:val="28"/>
          <w:highlight w:val="yellow"/>
        </w:rPr>
      </w:pPr>
      <w:r w:rsidRPr="00D6553D">
        <w:rPr>
          <w:noProof/>
          <w:szCs w:val="28"/>
        </w:rPr>
        <w:drawing>
          <wp:inline distT="0" distB="0" distL="0" distR="0" wp14:anchorId="49DD586D" wp14:editId="31E3C7D7">
            <wp:extent cx="6718720" cy="3687333"/>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737328" cy="3697545"/>
                    </a:xfrm>
                    <a:prstGeom prst="rect">
                      <a:avLst/>
                    </a:prstGeom>
                    <a:noFill/>
                  </pic:spPr>
                </pic:pic>
              </a:graphicData>
            </a:graphic>
          </wp:inline>
        </w:drawing>
      </w:r>
    </w:p>
    <w:p w14:paraId="0D6E4D79" w14:textId="34B545FA" w:rsidR="0082254B" w:rsidRPr="00333C6F" w:rsidRDefault="007E5FCC" w:rsidP="007E5FCC">
      <w:pPr>
        <w:ind w:firstLine="567"/>
        <w:jc w:val="center"/>
      </w:pPr>
      <w:r w:rsidRPr="00333C6F">
        <w:t>Рисунок</w:t>
      </w:r>
      <w:r w:rsidRPr="00333C6F">
        <w:rPr>
          <w:color w:val="FF0000"/>
        </w:rPr>
        <w:t xml:space="preserve"> </w:t>
      </w:r>
      <w:r w:rsidR="00361CB2" w:rsidRPr="00333C6F">
        <w:t>1</w:t>
      </w:r>
      <w:r w:rsidR="00212789" w:rsidRPr="00333C6F">
        <w:t>1</w:t>
      </w:r>
      <w:r w:rsidRPr="00333C6F">
        <w:t xml:space="preserve">. Информация об объеме бюджетных ассигнований </w:t>
      </w:r>
      <w:r w:rsidR="00361CB2" w:rsidRPr="00333C6F">
        <w:br/>
      </w:r>
      <w:r w:rsidRPr="00333C6F">
        <w:t xml:space="preserve">на реализацию муниципальной программы в разрезе источников финансирования </w:t>
      </w:r>
    </w:p>
    <w:p w14:paraId="2EE5585F" w14:textId="1598B5DB" w:rsidR="007E5FCC" w:rsidRDefault="00214C47" w:rsidP="007E5FCC">
      <w:pPr>
        <w:ind w:firstLine="567"/>
        <w:jc w:val="center"/>
      </w:pPr>
      <w:r w:rsidRPr="00333C6F">
        <w:t>на 202</w:t>
      </w:r>
      <w:r w:rsidR="00333C6F" w:rsidRPr="00333C6F">
        <w:t>6</w:t>
      </w:r>
      <w:r w:rsidRPr="00333C6F">
        <w:t xml:space="preserve"> год и на плановый период 202</w:t>
      </w:r>
      <w:r w:rsidR="00333C6F" w:rsidRPr="00333C6F">
        <w:t>7</w:t>
      </w:r>
      <w:r w:rsidRPr="00333C6F">
        <w:t xml:space="preserve"> – 202</w:t>
      </w:r>
      <w:r w:rsidR="00333C6F" w:rsidRPr="00333C6F">
        <w:t>8</w:t>
      </w:r>
      <w:r w:rsidRPr="00333C6F">
        <w:t xml:space="preserve"> годов</w:t>
      </w:r>
    </w:p>
    <w:p w14:paraId="1E854E21" w14:textId="77777777" w:rsidR="00333C6F" w:rsidRPr="00333C6F" w:rsidRDefault="00333C6F" w:rsidP="007E5FCC">
      <w:pPr>
        <w:ind w:firstLine="567"/>
        <w:jc w:val="center"/>
      </w:pPr>
    </w:p>
    <w:p w14:paraId="1FF309D3" w14:textId="0F9EB58D" w:rsidR="00B01098" w:rsidRPr="00FC78ED" w:rsidRDefault="00B01098" w:rsidP="00B01098">
      <w:pPr>
        <w:ind w:firstLine="567"/>
        <w:jc w:val="both"/>
        <w:rPr>
          <w:sz w:val="28"/>
        </w:rPr>
      </w:pPr>
      <w:r w:rsidRPr="00FC78ED">
        <w:rPr>
          <w:sz w:val="28"/>
        </w:rPr>
        <w:t>Муниципальная программа носит комплексный характер, ее финансовое обеспеч</w:t>
      </w:r>
      <w:r w:rsidR="007333FE" w:rsidRPr="00FC78ED">
        <w:rPr>
          <w:sz w:val="28"/>
        </w:rPr>
        <w:t xml:space="preserve">ение осуществляется </w:t>
      </w:r>
      <w:r w:rsidR="00FC78ED" w:rsidRPr="00FC78ED">
        <w:rPr>
          <w:sz w:val="28"/>
        </w:rPr>
        <w:t>3</w:t>
      </w:r>
      <w:r w:rsidRPr="00FC78ED">
        <w:rPr>
          <w:sz w:val="28"/>
        </w:rPr>
        <w:t xml:space="preserve">-мя главными распорядителями бюджетных средств. </w:t>
      </w:r>
    </w:p>
    <w:p w14:paraId="51256429" w14:textId="49B10854" w:rsidR="00927890" w:rsidRPr="00FC78ED" w:rsidRDefault="004B0C46" w:rsidP="00B01098">
      <w:pPr>
        <w:ind w:firstLine="567"/>
        <w:jc w:val="both"/>
        <w:rPr>
          <w:sz w:val="28"/>
        </w:rPr>
      </w:pPr>
      <w:r>
        <w:rPr>
          <w:sz w:val="28"/>
        </w:rPr>
        <w:t>Порядка</w:t>
      </w:r>
      <w:r w:rsidR="00927890" w:rsidRPr="00FC78ED">
        <w:rPr>
          <w:sz w:val="28"/>
        </w:rPr>
        <w:t xml:space="preserve"> 9</w:t>
      </w:r>
      <w:r w:rsidR="00FC78ED" w:rsidRPr="00FC78ED">
        <w:rPr>
          <w:sz w:val="28"/>
        </w:rPr>
        <w:t>7</w:t>
      </w:r>
      <w:r w:rsidR="00927890" w:rsidRPr="00FC78ED">
        <w:rPr>
          <w:sz w:val="28"/>
        </w:rPr>
        <w:t xml:space="preserve"> % расходов на мероприятия муниципальной программы реализуются департаментом образования Администрации города.</w:t>
      </w:r>
    </w:p>
    <w:p w14:paraId="6773F56F" w14:textId="7A0B3ED9" w:rsidR="00927890" w:rsidRPr="00FC78ED" w:rsidRDefault="006F5497" w:rsidP="006F5497">
      <w:pPr>
        <w:ind w:firstLine="567"/>
        <w:jc w:val="both"/>
        <w:rPr>
          <w:sz w:val="28"/>
        </w:rPr>
      </w:pPr>
      <w:r>
        <w:rPr>
          <w:sz w:val="28"/>
        </w:rPr>
        <w:t xml:space="preserve">Главный распорядитель бюджетных средств – </w:t>
      </w:r>
      <w:r w:rsidR="00FC78ED" w:rsidRPr="00FC78ED">
        <w:rPr>
          <w:sz w:val="28"/>
        </w:rPr>
        <w:t>Администрация города</w:t>
      </w:r>
      <w:r w:rsidR="00927890" w:rsidRPr="00FC78ED">
        <w:rPr>
          <w:sz w:val="28"/>
        </w:rPr>
        <w:t xml:space="preserve"> участвует в</w:t>
      </w:r>
      <w:r>
        <w:rPr>
          <w:sz w:val="28"/>
        </w:rPr>
        <w:t> </w:t>
      </w:r>
      <w:r w:rsidR="00927890" w:rsidRPr="00FC78ED">
        <w:rPr>
          <w:sz w:val="28"/>
        </w:rPr>
        <w:t>реализации мероприятий муниципальной программы в части обеспечения технической эксплуатации инженерных систем и</w:t>
      </w:r>
      <w:r w:rsidR="00FC78ED">
        <w:rPr>
          <w:sz w:val="28"/>
        </w:rPr>
        <w:t> </w:t>
      </w:r>
      <w:r w:rsidR="00927890" w:rsidRPr="00FC78ED">
        <w:rPr>
          <w:sz w:val="28"/>
        </w:rPr>
        <w:t>оборудования, проведени</w:t>
      </w:r>
      <w:r w:rsidR="00976C64">
        <w:rPr>
          <w:sz w:val="28"/>
        </w:rPr>
        <w:t>и</w:t>
      </w:r>
      <w:r w:rsidR="00927890" w:rsidRPr="00FC78ED">
        <w:rPr>
          <w:sz w:val="28"/>
        </w:rPr>
        <w:t xml:space="preserve"> текущего и капитального ремонта зданий образовательных учреждений, благоустройств</w:t>
      </w:r>
      <w:r w:rsidR="00976C64">
        <w:rPr>
          <w:sz w:val="28"/>
        </w:rPr>
        <w:t>е</w:t>
      </w:r>
      <w:r w:rsidR="00927890" w:rsidRPr="00FC78ED">
        <w:rPr>
          <w:sz w:val="28"/>
        </w:rPr>
        <w:t xml:space="preserve"> территорий объектов образования</w:t>
      </w:r>
      <w:r w:rsidR="00FC78ED">
        <w:rPr>
          <w:sz w:val="28"/>
        </w:rPr>
        <w:t>.</w:t>
      </w:r>
    </w:p>
    <w:p w14:paraId="6A850898" w14:textId="4781840F" w:rsidR="00FC78ED" w:rsidRPr="00FC78ED" w:rsidRDefault="00FC78ED" w:rsidP="00FC78ED">
      <w:pPr>
        <w:ind w:firstLine="567"/>
        <w:jc w:val="both"/>
        <w:rPr>
          <w:sz w:val="28"/>
        </w:rPr>
      </w:pPr>
      <w:r w:rsidRPr="00FC78ED">
        <w:rPr>
          <w:sz w:val="28"/>
        </w:rPr>
        <w:t>Департамент архитектуры и градостроительства участвует в реализации мероприятий муниципальной программы в части создания объектов образования.</w:t>
      </w:r>
    </w:p>
    <w:p w14:paraId="0463CE83" w14:textId="234A844F" w:rsidR="00927890" w:rsidRPr="00FC78ED" w:rsidRDefault="00927890" w:rsidP="00927890">
      <w:pPr>
        <w:ind w:firstLine="567"/>
        <w:jc w:val="both"/>
        <w:rPr>
          <w:sz w:val="28"/>
        </w:rPr>
      </w:pPr>
      <w:r w:rsidRPr="00FC78ED">
        <w:rPr>
          <w:sz w:val="28"/>
        </w:rPr>
        <w:t xml:space="preserve">Распределение объема бюджетных ассигнований на реализацию программы </w:t>
      </w:r>
      <w:r w:rsidRPr="00FC78ED">
        <w:rPr>
          <w:sz w:val="28"/>
        </w:rPr>
        <w:br/>
        <w:t>в разрезе главных распорядителей бюджетных средств представлено на рисунке 1</w:t>
      </w:r>
      <w:r w:rsidR="00212789" w:rsidRPr="00FC78ED">
        <w:rPr>
          <w:sz w:val="28"/>
        </w:rPr>
        <w:t>2</w:t>
      </w:r>
      <w:r w:rsidRPr="00FC78ED">
        <w:rPr>
          <w:sz w:val="28"/>
        </w:rPr>
        <w:t>.</w:t>
      </w:r>
    </w:p>
    <w:p w14:paraId="4AD12783" w14:textId="77777777" w:rsidR="00B01098" w:rsidRPr="006C0861" w:rsidRDefault="00B01098" w:rsidP="00B01098">
      <w:pPr>
        <w:ind w:firstLine="567"/>
        <w:jc w:val="both"/>
        <w:rPr>
          <w:snapToGrid w:val="0"/>
          <w:color w:val="FF0000"/>
          <w:w w:val="0"/>
          <w:sz w:val="0"/>
          <w:szCs w:val="0"/>
          <w:highlight w:val="yellow"/>
          <w:u w:color="000000"/>
          <w:bdr w:val="none" w:sz="0" w:space="0" w:color="000000"/>
          <w:shd w:val="clear" w:color="000000" w:fill="000000"/>
          <w:lang w:val="x-none" w:eastAsia="x-none" w:bidi="x-none"/>
        </w:rPr>
      </w:pPr>
      <w:r w:rsidRPr="006C0861">
        <w:rPr>
          <w:snapToGrid w:val="0"/>
          <w:color w:val="FF0000"/>
          <w:w w:val="0"/>
          <w:sz w:val="0"/>
          <w:szCs w:val="0"/>
          <w:highlight w:val="yellow"/>
          <w:u w:color="000000"/>
          <w:bdr w:val="none" w:sz="0" w:space="0" w:color="000000"/>
          <w:shd w:val="clear" w:color="000000" w:fill="000000"/>
          <w:lang w:val="x-none" w:eastAsia="x-none" w:bidi="x-none"/>
        </w:rPr>
        <w:t xml:space="preserve"> </w:t>
      </w:r>
    </w:p>
    <w:p w14:paraId="54E59D36" w14:textId="77777777" w:rsidR="00B01098" w:rsidRPr="006C0861" w:rsidRDefault="00B01098" w:rsidP="00B01098">
      <w:pPr>
        <w:ind w:firstLine="567"/>
        <w:jc w:val="both"/>
        <w:rPr>
          <w:snapToGrid w:val="0"/>
          <w:color w:val="FF0000"/>
          <w:w w:val="0"/>
          <w:sz w:val="0"/>
          <w:szCs w:val="0"/>
          <w:highlight w:val="yellow"/>
          <w:u w:color="000000"/>
          <w:bdr w:val="none" w:sz="0" w:space="0" w:color="000000"/>
          <w:shd w:val="clear" w:color="000000" w:fill="000000"/>
          <w:lang w:val="x-none" w:eastAsia="x-none" w:bidi="x-none"/>
        </w:rPr>
      </w:pPr>
    </w:p>
    <w:p w14:paraId="07CD0B8B" w14:textId="22A6B2EE" w:rsidR="00B01098" w:rsidRPr="006C0861" w:rsidRDefault="00D6553D" w:rsidP="00E402A2">
      <w:pPr>
        <w:contextualSpacing/>
        <w:jc w:val="center"/>
        <w:rPr>
          <w:color w:val="FF0000"/>
          <w:sz w:val="28"/>
          <w:highlight w:val="yellow"/>
        </w:rPr>
      </w:pPr>
      <w:r w:rsidRPr="00D6553D">
        <w:rPr>
          <w:noProof/>
          <w:color w:val="FF0000"/>
          <w:sz w:val="28"/>
        </w:rPr>
        <w:drawing>
          <wp:inline distT="0" distB="0" distL="0" distR="0" wp14:anchorId="64A36FB9" wp14:editId="47B19ACC">
            <wp:extent cx="6592932" cy="3482035"/>
            <wp:effectExtent l="0" t="0" r="0"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15492" cy="3493950"/>
                    </a:xfrm>
                    <a:prstGeom prst="rect">
                      <a:avLst/>
                    </a:prstGeom>
                    <a:noFill/>
                  </pic:spPr>
                </pic:pic>
              </a:graphicData>
            </a:graphic>
          </wp:inline>
        </w:drawing>
      </w:r>
    </w:p>
    <w:p w14:paraId="7DC1458F" w14:textId="77777777" w:rsidR="00173768" w:rsidRPr="006C0861" w:rsidRDefault="00173768" w:rsidP="00B01098">
      <w:pPr>
        <w:contextualSpacing/>
        <w:jc w:val="center"/>
        <w:rPr>
          <w:sz w:val="18"/>
          <w:highlight w:val="yellow"/>
        </w:rPr>
      </w:pPr>
    </w:p>
    <w:p w14:paraId="03B918D2" w14:textId="1AE663F4" w:rsidR="009D1163" w:rsidRPr="00E402A2" w:rsidRDefault="00B01098" w:rsidP="00B01098">
      <w:pPr>
        <w:ind w:firstLine="709"/>
        <w:contextualSpacing/>
        <w:jc w:val="center"/>
      </w:pPr>
      <w:r w:rsidRPr="00C51557">
        <w:t>Рисунок</w:t>
      </w:r>
      <w:r w:rsidR="001A3CCB" w:rsidRPr="00C51557">
        <w:t xml:space="preserve"> </w:t>
      </w:r>
      <w:r w:rsidR="00361CB2" w:rsidRPr="00C51557">
        <w:t>1</w:t>
      </w:r>
      <w:r w:rsidR="00212789" w:rsidRPr="00C51557">
        <w:t>2</w:t>
      </w:r>
      <w:r w:rsidRPr="00C51557">
        <w:t xml:space="preserve">. </w:t>
      </w:r>
      <w:r w:rsidR="005A441B" w:rsidRPr="00C51557">
        <w:t xml:space="preserve">Информация </w:t>
      </w:r>
      <w:r w:rsidR="005A441B" w:rsidRPr="00E402A2">
        <w:t>об объеме</w:t>
      </w:r>
      <w:r w:rsidRPr="00E402A2">
        <w:t xml:space="preserve"> бюджетных ассигнований </w:t>
      </w:r>
      <w:r w:rsidR="00975001" w:rsidRPr="00E402A2">
        <w:br/>
      </w:r>
      <w:r w:rsidRPr="00E402A2">
        <w:t xml:space="preserve">на реализацию программы в разрезе </w:t>
      </w:r>
      <w:r w:rsidR="005A441B" w:rsidRPr="00E402A2">
        <w:t xml:space="preserve">главных распорядителей бюджетных средств </w:t>
      </w:r>
    </w:p>
    <w:p w14:paraId="60408EB0" w14:textId="51F2B666" w:rsidR="00B01098" w:rsidRPr="00E402A2" w:rsidRDefault="00214C47" w:rsidP="00B01098">
      <w:pPr>
        <w:ind w:firstLine="709"/>
        <w:contextualSpacing/>
        <w:jc w:val="center"/>
      </w:pPr>
      <w:r w:rsidRPr="00E402A2">
        <w:t>на 202</w:t>
      </w:r>
      <w:r w:rsidR="00E402A2" w:rsidRPr="00E402A2">
        <w:t>6</w:t>
      </w:r>
      <w:r w:rsidRPr="00E402A2">
        <w:t xml:space="preserve"> год и на плановый период 202</w:t>
      </w:r>
      <w:r w:rsidR="00E402A2" w:rsidRPr="00E402A2">
        <w:t>7</w:t>
      </w:r>
      <w:r w:rsidRPr="00E402A2">
        <w:t xml:space="preserve"> – 202</w:t>
      </w:r>
      <w:r w:rsidR="00E402A2" w:rsidRPr="00E402A2">
        <w:t>8</w:t>
      </w:r>
      <w:r w:rsidRPr="00E402A2">
        <w:t xml:space="preserve"> годов</w:t>
      </w:r>
    </w:p>
    <w:p w14:paraId="27AEE2CF" w14:textId="77777777" w:rsidR="00B01098" w:rsidRPr="006C0861" w:rsidRDefault="00B01098" w:rsidP="00B01098">
      <w:pPr>
        <w:ind w:firstLine="709"/>
        <w:contextualSpacing/>
        <w:jc w:val="center"/>
        <w:rPr>
          <w:sz w:val="28"/>
          <w:highlight w:val="yellow"/>
        </w:rPr>
      </w:pPr>
    </w:p>
    <w:p w14:paraId="459DAA22" w14:textId="2E90C2E0" w:rsidR="00E17825" w:rsidRPr="006C0861" w:rsidRDefault="00F90BDF" w:rsidP="00E17825">
      <w:pPr>
        <w:ind w:firstLine="709"/>
        <w:contextualSpacing/>
        <w:jc w:val="both"/>
        <w:rPr>
          <w:sz w:val="28"/>
          <w:szCs w:val="28"/>
          <w:highlight w:val="yellow"/>
        </w:rPr>
      </w:pPr>
      <w:r w:rsidRPr="00C8414C">
        <w:rPr>
          <w:sz w:val="28"/>
          <w:szCs w:val="28"/>
        </w:rPr>
        <w:t xml:space="preserve">Расходы на реализацию муниципальной программы запланированы по </w:t>
      </w:r>
      <w:r>
        <w:rPr>
          <w:sz w:val="28"/>
          <w:szCs w:val="28"/>
        </w:rPr>
        <w:t>3</w:t>
      </w:r>
      <w:r w:rsidRPr="00C8414C">
        <w:rPr>
          <w:sz w:val="28"/>
          <w:szCs w:val="28"/>
        </w:rPr>
        <w:t xml:space="preserve"> </w:t>
      </w:r>
      <w:r w:rsidRPr="00C51557">
        <w:rPr>
          <w:sz w:val="28"/>
          <w:szCs w:val="28"/>
        </w:rPr>
        <w:t>муниципальным проектам и процессным мероприятиям.</w:t>
      </w:r>
      <w:r w:rsidR="007A1831" w:rsidRPr="00C51557">
        <w:rPr>
          <w:sz w:val="28"/>
          <w:szCs w:val="28"/>
        </w:rPr>
        <w:t xml:space="preserve"> Структура расходов н</w:t>
      </w:r>
      <w:r w:rsidR="007864C3" w:rsidRPr="00C51557">
        <w:rPr>
          <w:sz w:val="28"/>
          <w:szCs w:val="28"/>
        </w:rPr>
        <w:t>а 2026</w:t>
      </w:r>
      <w:r w:rsidR="00E17825" w:rsidRPr="00C51557">
        <w:rPr>
          <w:sz w:val="28"/>
          <w:szCs w:val="28"/>
        </w:rPr>
        <w:t xml:space="preserve"> </w:t>
      </w:r>
      <w:r w:rsidR="007A1831" w:rsidRPr="00C51557">
        <w:rPr>
          <w:sz w:val="28"/>
          <w:szCs w:val="28"/>
        </w:rPr>
        <w:t>год</w:t>
      </w:r>
      <w:r w:rsidR="00E17825" w:rsidRPr="00C51557">
        <w:rPr>
          <w:sz w:val="28"/>
          <w:szCs w:val="28"/>
        </w:rPr>
        <w:t xml:space="preserve"> представлена на рисунке </w:t>
      </w:r>
      <w:r w:rsidR="007A1831" w:rsidRPr="00C51557">
        <w:rPr>
          <w:sz w:val="28"/>
          <w:szCs w:val="28"/>
        </w:rPr>
        <w:t>1</w:t>
      </w:r>
      <w:r w:rsidR="00212789" w:rsidRPr="00C51557">
        <w:rPr>
          <w:sz w:val="28"/>
          <w:szCs w:val="28"/>
        </w:rPr>
        <w:t>3</w:t>
      </w:r>
      <w:r w:rsidR="007A1831" w:rsidRPr="00C51557">
        <w:rPr>
          <w:sz w:val="28"/>
          <w:szCs w:val="28"/>
        </w:rPr>
        <w:t>.</w:t>
      </w:r>
    </w:p>
    <w:p w14:paraId="0E1A798B" w14:textId="4E6FAFBE" w:rsidR="00173768" w:rsidRPr="006C0861" w:rsidRDefault="009240EB" w:rsidP="002F4859">
      <w:pPr>
        <w:ind w:firstLine="709"/>
        <w:contextualSpacing/>
        <w:rPr>
          <w:sz w:val="18"/>
          <w:highlight w:val="yellow"/>
        </w:rPr>
      </w:pPr>
      <w:r w:rsidRPr="009240EB">
        <w:rPr>
          <w:noProof/>
          <w:sz w:val="18"/>
        </w:rPr>
        <w:drawing>
          <wp:inline distT="0" distB="0" distL="0" distR="0" wp14:anchorId="7017203C" wp14:editId="7F83287D">
            <wp:extent cx="7048070" cy="3041354"/>
            <wp:effectExtent l="0" t="0" r="0"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092069" cy="3060340"/>
                    </a:xfrm>
                    <a:prstGeom prst="rect">
                      <a:avLst/>
                    </a:prstGeom>
                    <a:noFill/>
                  </pic:spPr>
                </pic:pic>
              </a:graphicData>
            </a:graphic>
          </wp:inline>
        </w:drawing>
      </w:r>
    </w:p>
    <w:p w14:paraId="09A75611" w14:textId="15B79D4C" w:rsidR="00B01098" w:rsidRPr="006C0861" w:rsidRDefault="00B0109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739D90C1" w14:textId="77777777" w:rsidR="00B01098" w:rsidRPr="006C0861" w:rsidRDefault="00B0109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7EC7405C" w14:textId="77777777" w:rsidR="00B01098" w:rsidRPr="006C0861" w:rsidRDefault="00B0109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3CFCFA31" w14:textId="64082E64" w:rsidR="00B01098" w:rsidRPr="006C0861" w:rsidRDefault="00B0109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28E8A425" w14:textId="77777777" w:rsidR="00173768" w:rsidRPr="006C0861" w:rsidRDefault="0017376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5016EB83" w14:textId="77777777" w:rsidR="00B01098" w:rsidRPr="006C0861" w:rsidRDefault="00B01098" w:rsidP="00B01098">
      <w:pPr>
        <w:ind w:firstLine="709"/>
        <w:contextualSpacing/>
        <w:jc w:val="both"/>
        <w:rPr>
          <w:snapToGrid w:val="0"/>
          <w:color w:val="FF0000"/>
          <w:w w:val="0"/>
          <w:sz w:val="0"/>
          <w:szCs w:val="0"/>
          <w:highlight w:val="yellow"/>
          <w:u w:color="000000"/>
          <w:bdr w:val="none" w:sz="0" w:space="0" w:color="000000"/>
          <w:shd w:val="clear" w:color="000000" w:fill="000000"/>
          <w:lang w:val="x-none" w:eastAsia="x-none" w:bidi="x-none"/>
        </w:rPr>
      </w:pPr>
    </w:p>
    <w:p w14:paraId="1C64B930" w14:textId="700FA6B3" w:rsidR="007A1831" w:rsidRPr="009240EB" w:rsidRDefault="00B01098" w:rsidP="00F76915">
      <w:pPr>
        <w:ind w:firstLine="567"/>
        <w:contextualSpacing/>
        <w:jc w:val="center"/>
      </w:pPr>
      <w:r w:rsidRPr="00C51557">
        <w:t>Рисунок</w:t>
      </w:r>
      <w:r w:rsidR="001A3CCB" w:rsidRPr="00C51557">
        <w:t xml:space="preserve"> </w:t>
      </w:r>
      <w:r w:rsidR="00361CB2" w:rsidRPr="00C51557">
        <w:t>1</w:t>
      </w:r>
      <w:r w:rsidR="00212789" w:rsidRPr="00C51557">
        <w:t>3</w:t>
      </w:r>
      <w:r w:rsidRPr="00C51557">
        <w:t xml:space="preserve">. </w:t>
      </w:r>
      <w:r w:rsidR="001A3CCB" w:rsidRPr="009240EB">
        <w:t>Структура</w:t>
      </w:r>
      <w:r w:rsidRPr="009240EB">
        <w:t xml:space="preserve"> расходов муниципальной программы</w:t>
      </w:r>
      <w:r w:rsidR="001A3CCB" w:rsidRPr="009240EB">
        <w:t xml:space="preserve"> в разрезе </w:t>
      </w:r>
      <w:r w:rsidR="00F76915" w:rsidRPr="009240EB">
        <w:t xml:space="preserve">проектной </w:t>
      </w:r>
    </w:p>
    <w:p w14:paraId="6BA78C83" w14:textId="5FE39011" w:rsidR="00B01098" w:rsidRPr="009240EB" w:rsidRDefault="00F76915" w:rsidP="00F76915">
      <w:pPr>
        <w:ind w:firstLine="567"/>
        <w:contextualSpacing/>
        <w:jc w:val="center"/>
      </w:pPr>
      <w:r w:rsidRPr="009240EB">
        <w:t xml:space="preserve">и процессной частей </w:t>
      </w:r>
      <w:r w:rsidR="00214C47" w:rsidRPr="009240EB">
        <w:t>на 202</w:t>
      </w:r>
      <w:r w:rsidR="008F4351">
        <w:t>6</w:t>
      </w:r>
      <w:r w:rsidR="00462D9B" w:rsidRPr="009240EB">
        <w:t xml:space="preserve"> год </w:t>
      </w:r>
    </w:p>
    <w:p w14:paraId="15C65EED" w14:textId="025A3FD6" w:rsidR="00B01098" w:rsidRPr="006C0861" w:rsidRDefault="00B01098" w:rsidP="00B01098">
      <w:pPr>
        <w:ind w:firstLine="567"/>
        <w:contextualSpacing/>
        <w:jc w:val="center"/>
        <w:rPr>
          <w:sz w:val="28"/>
          <w:highlight w:val="yellow"/>
        </w:rPr>
      </w:pPr>
    </w:p>
    <w:p w14:paraId="56B3E4B8" w14:textId="77777777" w:rsidR="00D77107" w:rsidRDefault="00D77107" w:rsidP="00B01098">
      <w:pPr>
        <w:pStyle w:val="21"/>
        <w:ind w:firstLine="709"/>
        <w:contextualSpacing/>
        <w:jc w:val="right"/>
        <w:rPr>
          <w:szCs w:val="28"/>
        </w:rPr>
      </w:pPr>
    </w:p>
    <w:p w14:paraId="50899CCA" w14:textId="77777777" w:rsidR="00D87694" w:rsidRDefault="00D87694" w:rsidP="00B01098">
      <w:pPr>
        <w:pStyle w:val="21"/>
        <w:ind w:firstLine="709"/>
        <w:contextualSpacing/>
        <w:jc w:val="right"/>
        <w:rPr>
          <w:szCs w:val="28"/>
        </w:rPr>
      </w:pPr>
    </w:p>
    <w:p w14:paraId="51B1A52D" w14:textId="555C49D7" w:rsidR="00B01098" w:rsidRPr="003A55DF" w:rsidRDefault="00B01098" w:rsidP="00B01098">
      <w:pPr>
        <w:pStyle w:val="21"/>
        <w:ind w:firstLine="709"/>
        <w:contextualSpacing/>
        <w:jc w:val="right"/>
        <w:rPr>
          <w:szCs w:val="28"/>
        </w:rPr>
      </w:pPr>
      <w:r w:rsidRPr="003A55DF">
        <w:rPr>
          <w:szCs w:val="28"/>
        </w:rPr>
        <w:t>Таблица</w:t>
      </w:r>
      <w:r w:rsidR="00FF7CC5" w:rsidRPr="003A55DF">
        <w:rPr>
          <w:szCs w:val="28"/>
        </w:rPr>
        <w:t xml:space="preserve"> </w:t>
      </w:r>
      <w:r w:rsidR="00361CB2" w:rsidRPr="003A55DF">
        <w:rPr>
          <w:szCs w:val="28"/>
        </w:rPr>
        <w:t>2</w:t>
      </w:r>
      <w:r w:rsidR="003A55DF" w:rsidRPr="003A55DF">
        <w:rPr>
          <w:szCs w:val="28"/>
        </w:rPr>
        <w:t>5</w:t>
      </w:r>
    </w:p>
    <w:p w14:paraId="0A90EF74" w14:textId="385A1FE4" w:rsidR="0020005E" w:rsidRPr="00F90BDF" w:rsidRDefault="00FD0CFC" w:rsidP="00221C5A">
      <w:pPr>
        <w:spacing w:after="160" w:line="259" w:lineRule="auto"/>
        <w:ind w:left="720"/>
        <w:contextualSpacing/>
        <w:jc w:val="center"/>
        <w:rPr>
          <w:rFonts w:eastAsiaTheme="minorHAnsi"/>
          <w:sz w:val="28"/>
          <w:szCs w:val="28"/>
          <w:lang w:eastAsia="en-US"/>
        </w:rPr>
      </w:pPr>
      <w:r w:rsidRPr="00F90BDF">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F90BDF" w:rsidRPr="00F90BDF">
        <w:rPr>
          <w:rFonts w:eastAsiaTheme="minorHAnsi"/>
          <w:sz w:val="28"/>
          <w:szCs w:val="28"/>
          <w:lang w:eastAsia="en-US"/>
        </w:rPr>
        <w:t>6</w:t>
      </w:r>
      <w:r w:rsidRPr="00F90BDF">
        <w:rPr>
          <w:rFonts w:eastAsiaTheme="minorHAnsi"/>
          <w:sz w:val="28"/>
          <w:szCs w:val="28"/>
          <w:lang w:eastAsia="en-US"/>
        </w:rPr>
        <w:t xml:space="preserve"> год</w:t>
      </w:r>
    </w:p>
    <w:tbl>
      <w:tblPr>
        <w:tblW w:w="10672" w:type="dxa"/>
        <w:tblLook w:val="04A0" w:firstRow="1" w:lastRow="0" w:firstColumn="1" w:lastColumn="0" w:noHBand="0" w:noVBand="1"/>
      </w:tblPr>
      <w:tblGrid>
        <w:gridCol w:w="487"/>
        <w:gridCol w:w="3336"/>
        <w:gridCol w:w="4536"/>
        <w:gridCol w:w="1312"/>
        <w:gridCol w:w="1001"/>
      </w:tblGrid>
      <w:tr w:rsidR="00F90BDF" w14:paraId="3E708DB9" w14:textId="77777777" w:rsidTr="00610E06">
        <w:trPr>
          <w:trHeight w:val="480"/>
          <w:tblHeader/>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2467E" w14:textId="77777777" w:rsidR="00F90BDF" w:rsidRPr="00610E06" w:rsidRDefault="00F90BDF">
            <w:pPr>
              <w:jc w:val="center"/>
              <w:rPr>
                <w:color w:val="000000"/>
                <w:sz w:val="18"/>
                <w:szCs w:val="18"/>
              </w:rPr>
            </w:pPr>
            <w:r w:rsidRPr="00610E06">
              <w:rPr>
                <w:color w:val="000000"/>
                <w:sz w:val="18"/>
                <w:szCs w:val="18"/>
              </w:rPr>
              <w:t>№ п/п</w:t>
            </w:r>
          </w:p>
        </w:tc>
        <w:tc>
          <w:tcPr>
            <w:tcW w:w="3336" w:type="dxa"/>
            <w:tcBorders>
              <w:top w:val="single" w:sz="4" w:space="0" w:color="auto"/>
              <w:left w:val="nil"/>
              <w:bottom w:val="single" w:sz="4" w:space="0" w:color="auto"/>
              <w:right w:val="single" w:sz="4" w:space="0" w:color="auto"/>
            </w:tcBorders>
            <w:shd w:val="clear" w:color="auto" w:fill="auto"/>
            <w:vAlign w:val="center"/>
            <w:hideMark/>
          </w:tcPr>
          <w:p w14:paraId="70A7543E" w14:textId="77777777" w:rsidR="00F90BDF" w:rsidRPr="00610E06" w:rsidRDefault="00F90BDF">
            <w:pPr>
              <w:jc w:val="center"/>
              <w:rPr>
                <w:sz w:val="18"/>
                <w:szCs w:val="18"/>
              </w:rPr>
            </w:pPr>
            <w:r w:rsidRPr="00610E06">
              <w:rPr>
                <w:sz w:val="18"/>
                <w:szCs w:val="18"/>
              </w:rPr>
              <w:t>Наименование направлений расходов</w:t>
            </w:r>
          </w:p>
        </w:tc>
        <w:tc>
          <w:tcPr>
            <w:tcW w:w="4536" w:type="dxa"/>
            <w:tcBorders>
              <w:top w:val="single" w:sz="4" w:space="0" w:color="auto"/>
              <w:left w:val="nil"/>
              <w:bottom w:val="single" w:sz="4" w:space="0" w:color="auto"/>
              <w:right w:val="single" w:sz="4" w:space="0" w:color="auto"/>
            </w:tcBorders>
            <w:shd w:val="clear" w:color="auto" w:fill="auto"/>
            <w:vAlign w:val="center"/>
            <w:hideMark/>
          </w:tcPr>
          <w:p w14:paraId="5E57D41E" w14:textId="77777777" w:rsidR="00F90BDF" w:rsidRPr="00610E06" w:rsidRDefault="00F90BDF">
            <w:pPr>
              <w:jc w:val="center"/>
              <w:rPr>
                <w:sz w:val="18"/>
                <w:szCs w:val="18"/>
              </w:rPr>
            </w:pPr>
            <w:r w:rsidRPr="00610E06">
              <w:rPr>
                <w:sz w:val="18"/>
                <w:szCs w:val="18"/>
              </w:rPr>
              <w:t xml:space="preserve">Характеристика расходов, соответствующие мероприятию (результату) </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6A717E01" w14:textId="77777777" w:rsidR="00F90BDF" w:rsidRPr="00610E06" w:rsidRDefault="00F90BDF">
            <w:pPr>
              <w:jc w:val="center"/>
              <w:rPr>
                <w:sz w:val="18"/>
                <w:szCs w:val="18"/>
              </w:rPr>
            </w:pPr>
            <w:r w:rsidRPr="00610E06">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1EFBD6EA" w14:textId="77777777" w:rsidR="00F90BDF" w:rsidRPr="00610E06" w:rsidRDefault="00F90BDF">
            <w:pPr>
              <w:jc w:val="center"/>
              <w:rPr>
                <w:sz w:val="18"/>
                <w:szCs w:val="18"/>
              </w:rPr>
            </w:pPr>
            <w:r w:rsidRPr="00610E06">
              <w:rPr>
                <w:sz w:val="18"/>
                <w:szCs w:val="18"/>
              </w:rPr>
              <w:t>Удельный вес, %</w:t>
            </w:r>
          </w:p>
        </w:tc>
      </w:tr>
      <w:tr w:rsidR="00F90BDF" w14:paraId="51D16FA8" w14:textId="77777777" w:rsidTr="00610E06">
        <w:trPr>
          <w:trHeight w:val="251"/>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7EF9CD51" w14:textId="77777777" w:rsidR="00F90BDF" w:rsidRPr="00610E06" w:rsidRDefault="00F90BDF">
            <w:pPr>
              <w:jc w:val="center"/>
              <w:rPr>
                <w:i/>
                <w:iCs/>
                <w:color w:val="000000"/>
                <w:sz w:val="18"/>
                <w:szCs w:val="18"/>
              </w:rPr>
            </w:pPr>
            <w:r w:rsidRPr="00610E06">
              <w:rPr>
                <w:i/>
                <w:iCs/>
                <w:color w:val="000000"/>
                <w:sz w:val="18"/>
                <w:szCs w:val="18"/>
              </w:rPr>
              <w:t>1</w:t>
            </w:r>
          </w:p>
        </w:tc>
        <w:tc>
          <w:tcPr>
            <w:tcW w:w="7872" w:type="dxa"/>
            <w:gridSpan w:val="2"/>
            <w:tcBorders>
              <w:top w:val="single" w:sz="4" w:space="0" w:color="auto"/>
              <w:left w:val="nil"/>
              <w:bottom w:val="single" w:sz="4" w:space="0" w:color="auto"/>
              <w:right w:val="single" w:sz="4" w:space="0" w:color="auto"/>
            </w:tcBorders>
            <w:shd w:val="clear" w:color="auto" w:fill="auto"/>
            <w:vAlign w:val="center"/>
            <w:hideMark/>
          </w:tcPr>
          <w:p w14:paraId="504697D5" w14:textId="6AEDF8F6" w:rsidR="00F90BDF" w:rsidRPr="00610E06" w:rsidRDefault="00F90BDF" w:rsidP="00B64A59">
            <w:pPr>
              <w:rPr>
                <w:i/>
                <w:iCs/>
                <w:sz w:val="18"/>
                <w:szCs w:val="18"/>
              </w:rPr>
            </w:pPr>
            <w:r w:rsidRPr="00610E06">
              <w:rPr>
                <w:i/>
                <w:iCs/>
                <w:sz w:val="18"/>
                <w:szCs w:val="18"/>
              </w:rPr>
              <w:t xml:space="preserve">Проектная часть </w:t>
            </w:r>
          </w:p>
        </w:tc>
        <w:tc>
          <w:tcPr>
            <w:tcW w:w="1312" w:type="dxa"/>
            <w:tcBorders>
              <w:top w:val="nil"/>
              <w:left w:val="nil"/>
              <w:bottom w:val="single" w:sz="4" w:space="0" w:color="auto"/>
              <w:right w:val="single" w:sz="4" w:space="0" w:color="auto"/>
            </w:tcBorders>
            <w:shd w:val="clear" w:color="auto" w:fill="auto"/>
            <w:vAlign w:val="center"/>
            <w:hideMark/>
          </w:tcPr>
          <w:p w14:paraId="3F3BA683" w14:textId="77777777" w:rsidR="00F90BDF" w:rsidRPr="00610E06" w:rsidRDefault="00F90BDF">
            <w:pPr>
              <w:jc w:val="center"/>
              <w:rPr>
                <w:i/>
                <w:iCs/>
                <w:sz w:val="18"/>
                <w:szCs w:val="18"/>
              </w:rPr>
            </w:pPr>
            <w:r w:rsidRPr="00610E06">
              <w:rPr>
                <w:i/>
                <w:iCs/>
                <w:sz w:val="18"/>
                <w:szCs w:val="18"/>
              </w:rPr>
              <w:t>1 335 171,5</w:t>
            </w:r>
          </w:p>
        </w:tc>
        <w:tc>
          <w:tcPr>
            <w:tcW w:w="1001" w:type="dxa"/>
            <w:tcBorders>
              <w:top w:val="nil"/>
              <w:left w:val="nil"/>
              <w:bottom w:val="single" w:sz="4" w:space="0" w:color="auto"/>
              <w:right w:val="single" w:sz="4" w:space="0" w:color="auto"/>
            </w:tcBorders>
            <w:shd w:val="clear" w:color="auto" w:fill="auto"/>
            <w:vAlign w:val="center"/>
            <w:hideMark/>
          </w:tcPr>
          <w:p w14:paraId="6E6FCB26" w14:textId="77777777" w:rsidR="00F90BDF" w:rsidRPr="00610E06" w:rsidRDefault="00F90BDF">
            <w:pPr>
              <w:jc w:val="center"/>
              <w:rPr>
                <w:i/>
                <w:iCs/>
                <w:sz w:val="18"/>
                <w:szCs w:val="18"/>
              </w:rPr>
            </w:pPr>
            <w:r w:rsidRPr="00610E06">
              <w:rPr>
                <w:i/>
                <w:iCs/>
                <w:sz w:val="18"/>
                <w:szCs w:val="18"/>
              </w:rPr>
              <w:t>4,5</w:t>
            </w:r>
          </w:p>
        </w:tc>
      </w:tr>
      <w:tr w:rsidR="00F90BDF" w14:paraId="4419314F" w14:textId="77777777" w:rsidTr="004B7825">
        <w:trPr>
          <w:trHeight w:val="1635"/>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6AB56DCD" w14:textId="39FDA50F" w:rsidR="00F90BDF" w:rsidRPr="00610E06" w:rsidRDefault="00F90BDF">
            <w:pPr>
              <w:jc w:val="center"/>
              <w:rPr>
                <w:color w:val="000000"/>
                <w:sz w:val="18"/>
                <w:szCs w:val="18"/>
              </w:rPr>
            </w:pPr>
            <w:r w:rsidRPr="00610E06">
              <w:rPr>
                <w:color w:val="000000"/>
                <w:sz w:val="18"/>
                <w:szCs w:val="18"/>
              </w:rPr>
              <w:t>1.1.</w:t>
            </w:r>
          </w:p>
        </w:tc>
        <w:tc>
          <w:tcPr>
            <w:tcW w:w="3336" w:type="dxa"/>
            <w:tcBorders>
              <w:top w:val="nil"/>
              <w:left w:val="single" w:sz="4" w:space="0" w:color="auto"/>
              <w:bottom w:val="single" w:sz="4" w:space="0" w:color="auto"/>
              <w:right w:val="single" w:sz="4" w:space="0" w:color="auto"/>
            </w:tcBorders>
            <w:shd w:val="clear" w:color="auto" w:fill="auto"/>
            <w:vAlign w:val="center"/>
            <w:hideMark/>
          </w:tcPr>
          <w:p w14:paraId="4D422F48" w14:textId="712A8DC7" w:rsidR="00F90BDF" w:rsidRPr="00610E06" w:rsidRDefault="00F90BDF">
            <w:pPr>
              <w:jc w:val="both"/>
              <w:rPr>
                <w:sz w:val="18"/>
                <w:szCs w:val="18"/>
              </w:rPr>
            </w:pPr>
            <w:r w:rsidRPr="00610E06">
              <w:rPr>
                <w:sz w:val="18"/>
                <w:szCs w:val="18"/>
              </w:rPr>
              <w:t xml:space="preserve">Муниципальный проект, направленный на достижение регионального проекта, обеспечивающего достижение показателей федеральных проектов, не входящих в состав национальных проектов </w:t>
            </w:r>
            <w:r w:rsidR="008F7FF2" w:rsidRPr="00610E06">
              <w:rPr>
                <w:sz w:val="18"/>
                <w:szCs w:val="18"/>
              </w:rPr>
              <w:t>«</w:t>
            </w:r>
            <w:r w:rsidRPr="00610E06">
              <w:rPr>
                <w:sz w:val="18"/>
                <w:szCs w:val="18"/>
              </w:rPr>
              <w:t>Создание условий для обучения, отдыха и оздоровления детей и молодежи</w:t>
            </w:r>
            <w:r w:rsidR="008F7FF2" w:rsidRPr="00610E06">
              <w:rPr>
                <w:sz w:val="18"/>
                <w:szCs w:val="18"/>
              </w:rPr>
              <w:t>»</w:t>
            </w:r>
          </w:p>
        </w:tc>
        <w:tc>
          <w:tcPr>
            <w:tcW w:w="4536" w:type="dxa"/>
            <w:tcBorders>
              <w:top w:val="nil"/>
              <w:left w:val="single" w:sz="4" w:space="0" w:color="auto"/>
              <w:bottom w:val="single" w:sz="4" w:space="0" w:color="auto"/>
              <w:right w:val="single" w:sz="4" w:space="0" w:color="auto"/>
            </w:tcBorders>
            <w:shd w:val="clear" w:color="auto" w:fill="auto"/>
            <w:hideMark/>
          </w:tcPr>
          <w:p w14:paraId="7F1CC6E0" w14:textId="7AADA849" w:rsidR="00F90BDF" w:rsidRPr="00610E06" w:rsidRDefault="006A326D" w:rsidP="00F1046D">
            <w:pPr>
              <w:jc w:val="both"/>
              <w:rPr>
                <w:sz w:val="18"/>
                <w:szCs w:val="18"/>
              </w:rPr>
            </w:pPr>
            <w:r w:rsidRPr="00610E06">
              <w:rPr>
                <w:sz w:val="18"/>
                <w:szCs w:val="18"/>
              </w:rPr>
              <w:t>о</w:t>
            </w:r>
            <w:r w:rsidR="00F90BDF" w:rsidRPr="00610E06">
              <w:rPr>
                <w:sz w:val="18"/>
                <w:szCs w:val="18"/>
              </w:rPr>
              <w:t xml:space="preserve">существление отдельных обязанностей </w:t>
            </w:r>
            <w:proofErr w:type="spellStart"/>
            <w:r w:rsidR="00F90BDF" w:rsidRPr="00610E06">
              <w:rPr>
                <w:sz w:val="18"/>
                <w:szCs w:val="18"/>
              </w:rPr>
              <w:t>концедента</w:t>
            </w:r>
            <w:proofErr w:type="spellEnd"/>
            <w:r w:rsidR="00F90BDF" w:rsidRPr="00610E06">
              <w:rPr>
                <w:sz w:val="18"/>
                <w:szCs w:val="18"/>
              </w:rPr>
              <w:t xml:space="preserve">, связанных с созданием, эксплуатацией объекта </w:t>
            </w:r>
            <w:r w:rsidR="008F7FF2" w:rsidRPr="00610E06">
              <w:rPr>
                <w:sz w:val="18"/>
                <w:szCs w:val="18"/>
              </w:rPr>
              <w:t>«</w:t>
            </w:r>
            <w:r w:rsidR="00F90BDF" w:rsidRPr="00610E06">
              <w:rPr>
                <w:sz w:val="18"/>
                <w:szCs w:val="18"/>
              </w:rPr>
              <w:t>Средняя общеобразовательная школа в микрорайоне 20А г. Сургут (Общеобразовательная организация с универсальной безбарьерной средой)</w:t>
            </w:r>
            <w:r w:rsidR="008F7FF2" w:rsidRPr="00610E06">
              <w:rPr>
                <w:sz w:val="18"/>
                <w:szCs w:val="18"/>
              </w:rPr>
              <w:t>»</w:t>
            </w:r>
            <w:r w:rsidR="00F90BDF" w:rsidRPr="00610E06">
              <w:rPr>
                <w:sz w:val="18"/>
                <w:szCs w:val="18"/>
              </w:rPr>
              <w:t xml:space="preserve"> в рамках концессионного соглашения</w:t>
            </w:r>
          </w:p>
        </w:tc>
        <w:tc>
          <w:tcPr>
            <w:tcW w:w="1312" w:type="dxa"/>
            <w:tcBorders>
              <w:top w:val="nil"/>
              <w:left w:val="single" w:sz="4" w:space="0" w:color="auto"/>
              <w:bottom w:val="single" w:sz="4" w:space="0" w:color="auto"/>
              <w:right w:val="single" w:sz="4" w:space="0" w:color="auto"/>
            </w:tcBorders>
            <w:shd w:val="clear" w:color="auto" w:fill="auto"/>
            <w:hideMark/>
          </w:tcPr>
          <w:p w14:paraId="0E068AE5" w14:textId="77777777" w:rsidR="00F90BDF" w:rsidRPr="00610E06" w:rsidRDefault="00F90BDF">
            <w:pPr>
              <w:jc w:val="center"/>
              <w:rPr>
                <w:sz w:val="18"/>
                <w:szCs w:val="18"/>
              </w:rPr>
            </w:pPr>
            <w:r w:rsidRPr="00610E06">
              <w:rPr>
                <w:sz w:val="18"/>
                <w:szCs w:val="18"/>
              </w:rPr>
              <w:t>666 666,7</w:t>
            </w:r>
          </w:p>
        </w:tc>
        <w:tc>
          <w:tcPr>
            <w:tcW w:w="1001" w:type="dxa"/>
            <w:tcBorders>
              <w:top w:val="nil"/>
              <w:left w:val="single" w:sz="4" w:space="0" w:color="auto"/>
              <w:bottom w:val="single" w:sz="4" w:space="0" w:color="auto"/>
              <w:right w:val="single" w:sz="4" w:space="0" w:color="auto"/>
            </w:tcBorders>
            <w:shd w:val="clear" w:color="auto" w:fill="auto"/>
            <w:hideMark/>
          </w:tcPr>
          <w:p w14:paraId="2C0B2F10" w14:textId="77777777" w:rsidR="00F90BDF" w:rsidRPr="00610E06" w:rsidRDefault="00F90BDF">
            <w:pPr>
              <w:jc w:val="center"/>
              <w:rPr>
                <w:sz w:val="18"/>
                <w:szCs w:val="18"/>
              </w:rPr>
            </w:pPr>
            <w:r w:rsidRPr="00610E06">
              <w:rPr>
                <w:sz w:val="18"/>
                <w:szCs w:val="18"/>
              </w:rPr>
              <w:t>2,2</w:t>
            </w:r>
          </w:p>
        </w:tc>
      </w:tr>
      <w:tr w:rsidR="00F90BDF" w14:paraId="7DC8F0AF" w14:textId="77777777" w:rsidTr="004B7825">
        <w:trPr>
          <w:trHeight w:val="690"/>
        </w:trPr>
        <w:tc>
          <w:tcPr>
            <w:tcW w:w="487" w:type="dxa"/>
            <w:vMerge w:val="restart"/>
            <w:tcBorders>
              <w:top w:val="nil"/>
              <w:left w:val="single" w:sz="4" w:space="0" w:color="auto"/>
              <w:bottom w:val="single" w:sz="4" w:space="0" w:color="auto"/>
              <w:right w:val="single" w:sz="4" w:space="0" w:color="auto"/>
            </w:tcBorders>
            <w:shd w:val="clear" w:color="auto" w:fill="auto"/>
            <w:vAlign w:val="center"/>
            <w:hideMark/>
          </w:tcPr>
          <w:p w14:paraId="58C5E753" w14:textId="77777777" w:rsidR="00F90BDF" w:rsidRPr="00610E06" w:rsidRDefault="00F90BDF">
            <w:pPr>
              <w:jc w:val="center"/>
              <w:rPr>
                <w:color w:val="000000"/>
                <w:sz w:val="18"/>
                <w:szCs w:val="18"/>
              </w:rPr>
            </w:pPr>
            <w:r w:rsidRPr="00610E06">
              <w:rPr>
                <w:color w:val="000000"/>
                <w:sz w:val="18"/>
                <w:szCs w:val="18"/>
              </w:rPr>
              <w:t>1.2.</w:t>
            </w:r>
          </w:p>
        </w:tc>
        <w:tc>
          <w:tcPr>
            <w:tcW w:w="3336" w:type="dxa"/>
            <w:vMerge w:val="restart"/>
            <w:tcBorders>
              <w:top w:val="nil"/>
              <w:left w:val="single" w:sz="4" w:space="0" w:color="auto"/>
              <w:bottom w:val="single" w:sz="4" w:space="0" w:color="auto"/>
              <w:right w:val="single" w:sz="4" w:space="0" w:color="auto"/>
            </w:tcBorders>
            <w:shd w:val="clear" w:color="auto" w:fill="auto"/>
            <w:vAlign w:val="center"/>
            <w:hideMark/>
          </w:tcPr>
          <w:p w14:paraId="3B48337E" w14:textId="1B6E11F9" w:rsidR="00F90BDF" w:rsidRPr="00610E06" w:rsidRDefault="00F90BDF">
            <w:pPr>
              <w:jc w:val="both"/>
              <w:rPr>
                <w:sz w:val="18"/>
                <w:szCs w:val="18"/>
              </w:rPr>
            </w:pPr>
            <w:r w:rsidRPr="00610E06">
              <w:rPr>
                <w:sz w:val="18"/>
                <w:szCs w:val="18"/>
              </w:rPr>
              <w:t xml:space="preserve">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w:t>
            </w:r>
            <w:r w:rsidR="008F7FF2" w:rsidRPr="00610E06">
              <w:rPr>
                <w:sz w:val="18"/>
                <w:szCs w:val="18"/>
              </w:rPr>
              <w:t>«</w:t>
            </w:r>
            <w:r w:rsidRPr="00610E06">
              <w:rPr>
                <w:sz w:val="18"/>
                <w:szCs w:val="18"/>
              </w:rPr>
              <w:t>Укрепление материально-технической базы образовательных организаций, организаций для отдыха и оздоровления детей</w:t>
            </w:r>
            <w:r w:rsidR="008F7FF2" w:rsidRPr="00610E06">
              <w:rPr>
                <w:sz w:val="18"/>
                <w:szCs w:val="18"/>
              </w:rPr>
              <w:t>»</w:t>
            </w:r>
          </w:p>
        </w:tc>
        <w:tc>
          <w:tcPr>
            <w:tcW w:w="4536" w:type="dxa"/>
            <w:vMerge w:val="restart"/>
            <w:tcBorders>
              <w:top w:val="nil"/>
              <w:left w:val="single" w:sz="4" w:space="0" w:color="auto"/>
              <w:bottom w:val="single" w:sz="4" w:space="0" w:color="auto"/>
              <w:right w:val="single" w:sz="4" w:space="0" w:color="auto"/>
            </w:tcBorders>
            <w:shd w:val="clear" w:color="auto" w:fill="auto"/>
            <w:hideMark/>
          </w:tcPr>
          <w:p w14:paraId="5BEC4888" w14:textId="744D0000" w:rsidR="00F90BDF" w:rsidRPr="00610E06" w:rsidRDefault="006A326D" w:rsidP="00F1046D">
            <w:pPr>
              <w:jc w:val="both"/>
              <w:rPr>
                <w:sz w:val="18"/>
                <w:szCs w:val="18"/>
              </w:rPr>
            </w:pPr>
            <w:r w:rsidRPr="00610E06">
              <w:rPr>
                <w:sz w:val="18"/>
                <w:szCs w:val="18"/>
              </w:rPr>
              <w:t>о</w:t>
            </w:r>
            <w:r w:rsidR="00F90BDF" w:rsidRPr="00610E06">
              <w:rPr>
                <w:sz w:val="18"/>
                <w:szCs w:val="18"/>
              </w:rPr>
              <w:t xml:space="preserve">существление отдельных обязанностей </w:t>
            </w:r>
            <w:proofErr w:type="spellStart"/>
            <w:r w:rsidR="00F90BDF" w:rsidRPr="00610E06">
              <w:rPr>
                <w:sz w:val="18"/>
                <w:szCs w:val="18"/>
              </w:rPr>
              <w:t>концедента</w:t>
            </w:r>
            <w:proofErr w:type="spellEnd"/>
            <w:r w:rsidR="00F90BDF" w:rsidRPr="00610E06">
              <w:rPr>
                <w:sz w:val="18"/>
                <w:szCs w:val="18"/>
              </w:rPr>
              <w:t xml:space="preserve">, связанных с созданием, эксплуатацией объекта </w:t>
            </w:r>
            <w:r w:rsidR="008F7FF2" w:rsidRPr="00610E06">
              <w:rPr>
                <w:sz w:val="18"/>
                <w:szCs w:val="18"/>
              </w:rPr>
              <w:t>«</w:t>
            </w:r>
            <w:r w:rsidR="00F90BDF" w:rsidRPr="00610E06">
              <w:rPr>
                <w:sz w:val="18"/>
                <w:szCs w:val="18"/>
              </w:rPr>
              <w:t>Средняя общеобразовательная школа № 9 в микрорайоне 39 г. Сургута. Блок 2</w:t>
            </w:r>
            <w:r w:rsidR="008F7FF2" w:rsidRPr="00610E06">
              <w:rPr>
                <w:sz w:val="18"/>
                <w:szCs w:val="18"/>
              </w:rPr>
              <w:t>»</w:t>
            </w:r>
            <w:r w:rsidR="00F90BDF" w:rsidRPr="00610E06">
              <w:rPr>
                <w:sz w:val="18"/>
                <w:szCs w:val="18"/>
              </w:rPr>
              <w:t xml:space="preserve"> в рамках концессионного соглашения</w:t>
            </w:r>
          </w:p>
        </w:tc>
        <w:tc>
          <w:tcPr>
            <w:tcW w:w="1312" w:type="dxa"/>
            <w:vMerge w:val="restart"/>
            <w:tcBorders>
              <w:top w:val="nil"/>
              <w:left w:val="single" w:sz="4" w:space="0" w:color="auto"/>
              <w:bottom w:val="single" w:sz="4" w:space="0" w:color="auto"/>
              <w:right w:val="single" w:sz="4" w:space="0" w:color="auto"/>
            </w:tcBorders>
            <w:shd w:val="clear" w:color="auto" w:fill="auto"/>
            <w:hideMark/>
          </w:tcPr>
          <w:p w14:paraId="12A7687E" w14:textId="77777777" w:rsidR="00F90BDF" w:rsidRPr="00610E06" w:rsidRDefault="00F90BDF">
            <w:pPr>
              <w:jc w:val="center"/>
              <w:rPr>
                <w:sz w:val="18"/>
                <w:szCs w:val="18"/>
              </w:rPr>
            </w:pPr>
            <w:r w:rsidRPr="00610E06">
              <w:rPr>
                <w:sz w:val="18"/>
                <w:szCs w:val="18"/>
              </w:rPr>
              <w:t>201 703,1</w:t>
            </w:r>
          </w:p>
        </w:tc>
        <w:tc>
          <w:tcPr>
            <w:tcW w:w="1001" w:type="dxa"/>
            <w:vMerge w:val="restart"/>
            <w:tcBorders>
              <w:top w:val="nil"/>
              <w:left w:val="single" w:sz="4" w:space="0" w:color="auto"/>
              <w:bottom w:val="single" w:sz="4" w:space="0" w:color="auto"/>
              <w:right w:val="single" w:sz="4" w:space="0" w:color="auto"/>
            </w:tcBorders>
            <w:shd w:val="clear" w:color="auto" w:fill="auto"/>
            <w:hideMark/>
          </w:tcPr>
          <w:p w14:paraId="3B607082" w14:textId="77777777" w:rsidR="00F90BDF" w:rsidRPr="00610E06" w:rsidRDefault="00F90BDF">
            <w:pPr>
              <w:jc w:val="center"/>
              <w:rPr>
                <w:sz w:val="18"/>
                <w:szCs w:val="18"/>
              </w:rPr>
            </w:pPr>
            <w:r w:rsidRPr="00610E06">
              <w:rPr>
                <w:sz w:val="18"/>
                <w:szCs w:val="18"/>
              </w:rPr>
              <w:t>0,7</w:t>
            </w:r>
          </w:p>
        </w:tc>
      </w:tr>
      <w:tr w:rsidR="00F90BDF" w14:paraId="1A29AF6A" w14:textId="77777777" w:rsidTr="004B7825">
        <w:trPr>
          <w:trHeight w:val="323"/>
        </w:trPr>
        <w:tc>
          <w:tcPr>
            <w:tcW w:w="487" w:type="dxa"/>
            <w:vMerge/>
            <w:tcBorders>
              <w:top w:val="nil"/>
              <w:left w:val="single" w:sz="4" w:space="0" w:color="auto"/>
              <w:bottom w:val="single" w:sz="4" w:space="0" w:color="auto"/>
              <w:right w:val="single" w:sz="4" w:space="0" w:color="auto"/>
            </w:tcBorders>
            <w:vAlign w:val="center"/>
            <w:hideMark/>
          </w:tcPr>
          <w:p w14:paraId="20C65207" w14:textId="77777777" w:rsidR="00F90BDF" w:rsidRPr="00610E06" w:rsidRDefault="00F90BDF">
            <w:pPr>
              <w:rPr>
                <w:color w:val="000000"/>
                <w:sz w:val="18"/>
                <w:szCs w:val="18"/>
              </w:rPr>
            </w:pPr>
          </w:p>
        </w:tc>
        <w:tc>
          <w:tcPr>
            <w:tcW w:w="3336" w:type="dxa"/>
            <w:vMerge/>
            <w:tcBorders>
              <w:top w:val="nil"/>
              <w:left w:val="single" w:sz="4" w:space="0" w:color="auto"/>
              <w:bottom w:val="single" w:sz="4" w:space="0" w:color="auto"/>
              <w:right w:val="single" w:sz="4" w:space="0" w:color="auto"/>
            </w:tcBorders>
            <w:vAlign w:val="center"/>
            <w:hideMark/>
          </w:tcPr>
          <w:p w14:paraId="7345921C" w14:textId="77777777" w:rsidR="00F90BDF" w:rsidRPr="00610E06" w:rsidRDefault="00F90BDF">
            <w:pPr>
              <w:rPr>
                <w:sz w:val="18"/>
                <w:szCs w:val="18"/>
              </w:rPr>
            </w:pPr>
          </w:p>
        </w:tc>
        <w:tc>
          <w:tcPr>
            <w:tcW w:w="4536" w:type="dxa"/>
            <w:vMerge/>
            <w:tcBorders>
              <w:top w:val="nil"/>
              <w:left w:val="single" w:sz="4" w:space="0" w:color="auto"/>
              <w:bottom w:val="single" w:sz="4" w:space="0" w:color="auto"/>
              <w:right w:val="single" w:sz="4" w:space="0" w:color="auto"/>
            </w:tcBorders>
            <w:hideMark/>
          </w:tcPr>
          <w:p w14:paraId="4F032585" w14:textId="77777777" w:rsidR="00F90BDF" w:rsidRPr="00610E06" w:rsidRDefault="00F90BDF" w:rsidP="00F1046D">
            <w:pPr>
              <w:jc w:val="both"/>
              <w:rPr>
                <w:sz w:val="18"/>
                <w:szCs w:val="18"/>
              </w:rPr>
            </w:pPr>
          </w:p>
        </w:tc>
        <w:tc>
          <w:tcPr>
            <w:tcW w:w="1312" w:type="dxa"/>
            <w:vMerge/>
            <w:tcBorders>
              <w:top w:val="nil"/>
              <w:left w:val="single" w:sz="4" w:space="0" w:color="auto"/>
              <w:bottom w:val="single" w:sz="4" w:space="0" w:color="auto"/>
              <w:right w:val="single" w:sz="4" w:space="0" w:color="auto"/>
            </w:tcBorders>
            <w:hideMark/>
          </w:tcPr>
          <w:p w14:paraId="46C34824" w14:textId="77777777" w:rsidR="00F90BDF" w:rsidRPr="00610E06" w:rsidRDefault="00F90BDF">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4CB36B56" w14:textId="77777777" w:rsidR="00F90BDF" w:rsidRPr="00610E06" w:rsidRDefault="00F90BDF">
            <w:pPr>
              <w:rPr>
                <w:sz w:val="18"/>
                <w:szCs w:val="18"/>
              </w:rPr>
            </w:pPr>
          </w:p>
        </w:tc>
      </w:tr>
      <w:tr w:rsidR="00F90BDF" w14:paraId="6686FE25" w14:textId="77777777" w:rsidTr="004B7825">
        <w:trPr>
          <w:trHeight w:val="608"/>
        </w:trPr>
        <w:tc>
          <w:tcPr>
            <w:tcW w:w="487" w:type="dxa"/>
            <w:vMerge/>
            <w:tcBorders>
              <w:top w:val="nil"/>
              <w:left w:val="single" w:sz="4" w:space="0" w:color="auto"/>
              <w:bottom w:val="single" w:sz="4" w:space="0" w:color="auto"/>
              <w:right w:val="single" w:sz="4" w:space="0" w:color="auto"/>
            </w:tcBorders>
            <w:vAlign w:val="center"/>
            <w:hideMark/>
          </w:tcPr>
          <w:p w14:paraId="4C3B41EF" w14:textId="77777777" w:rsidR="00F90BDF" w:rsidRPr="00610E06" w:rsidRDefault="00F90BDF">
            <w:pPr>
              <w:rPr>
                <w:color w:val="000000"/>
                <w:sz w:val="18"/>
                <w:szCs w:val="18"/>
              </w:rPr>
            </w:pPr>
          </w:p>
        </w:tc>
        <w:tc>
          <w:tcPr>
            <w:tcW w:w="3336" w:type="dxa"/>
            <w:vMerge/>
            <w:tcBorders>
              <w:top w:val="nil"/>
              <w:left w:val="single" w:sz="4" w:space="0" w:color="auto"/>
              <w:bottom w:val="single" w:sz="4" w:space="0" w:color="auto"/>
              <w:right w:val="single" w:sz="4" w:space="0" w:color="auto"/>
            </w:tcBorders>
            <w:vAlign w:val="center"/>
            <w:hideMark/>
          </w:tcPr>
          <w:p w14:paraId="185D5228" w14:textId="77777777" w:rsidR="00F90BDF" w:rsidRPr="00610E06" w:rsidRDefault="00F90BDF">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4F258453" w14:textId="627BD796" w:rsidR="00F90BDF" w:rsidRPr="00610E06" w:rsidRDefault="006A326D" w:rsidP="00F1046D">
            <w:pPr>
              <w:jc w:val="both"/>
              <w:rPr>
                <w:sz w:val="18"/>
                <w:szCs w:val="18"/>
              </w:rPr>
            </w:pPr>
            <w:r w:rsidRPr="00610E06">
              <w:rPr>
                <w:sz w:val="18"/>
                <w:szCs w:val="18"/>
              </w:rPr>
              <w:t>о</w:t>
            </w:r>
            <w:r w:rsidR="00F90BDF" w:rsidRPr="00610E06">
              <w:rPr>
                <w:sz w:val="18"/>
                <w:szCs w:val="18"/>
              </w:rPr>
              <w:t>существление расходов, связанных с созданием средней общеобразовательной школы в микрорайоне 5А г. Сургута</w:t>
            </w:r>
          </w:p>
        </w:tc>
        <w:tc>
          <w:tcPr>
            <w:tcW w:w="1312" w:type="dxa"/>
            <w:tcBorders>
              <w:top w:val="nil"/>
              <w:left w:val="nil"/>
              <w:bottom w:val="single" w:sz="4" w:space="0" w:color="auto"/>
              <w:right w:val="single" w:sz="4" w:space="0" w:color="auto"/>
            </w:tcBorders>
            <w:shd w:val="clear" w:color="auto" w:fill="auto"/>
            <w:hideMark/>
          </w:tcPr>
          <w:p w14:paraId="6D523C0A" w14:textId="77777777" w:rsidR="00F90BDF" w:rsidRPr="00610E06" w:rsidRDefault="00F90BDF">
            <w:pPr>
              <w:jc w:val="center"/>
              <w:rPr>
                <w:sz w:val="18"/>
                <w:szCs w:val="18"/>
              </w:rPr>
            </w:pPr>
            <w:r w:rsidRPr="00610E06">
              <w:rPr>
                <w:sz w:val="18"/>
                <w:szCs w:val="18"/>
              </w:rPr>
              <w:t>72 719,6</w:t>
            </w:r>
          </w:p>
        </w:tc>
        <w:tc>
          <w:tcPr>
            <w:tcW w:w="1001" w:type="dxa"/>
            <w:tcBorders>
              <w:top w:val="nil"/>
              <w:left w:val="nil"/>
              <w:bottom w:val="single" w:sz="4" w:space="0" w:color="auto"/>
              <w:right w:val="single" w:sz="4" w:space="0" w:color="auto"/>
            </w:tcBorders>
            <w:shd w:val="clear" w:color="auto" w:fill="auto"/>
            <w:hideMark/>
          </w:tcPr>
          <w:p w14:paraId="06D64E50" w14:textId="77777777" w:rsidR="00F90BDF" w:rsidRPr="00610E06" w:rsidRDefault="00F90BDF">
            <w:pPr>
              <w:jc w:val="center"/>
              <w:rPr>
                <w:sz w:val="18"/>
                <w:szCs w:val="18"/>
              </w:rPr>
            </w:pPr>
            <w:r w:rsidRPr="00610E06">
              <w:rPr>
                <w:sz w:val="18"/>
                <w:szCs w:val="18"/>
              </w:rPr>
              <w:t>0,2</w:t>
            </w:r>
          </w:p>
        </w:tc>
      </w:tr>
      <w:tr w:rsidR="00F90BDF" w14:paraId="68F0BA6C" w14:textId="77777777" w:rsidTr="004B7825">
        <w:trPr>
          <w:trHeight w:val="2160"/>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D0BC4A" w14:textId="77777777" w:rsidR="00F90BDF" w:rsidRPr="00610E06" w:rsidRDefault="00F90BDF">
            <w:pPr>
              <w:jc w:val="center"/>
              <w:rPr>
                <w:color w:val="000000"/>
                <w:sz w:val="18"/>
                <w:szCs w:val="18"/>
              </w:rPr>
            </w:pPr>
            <w:r w:rsidRPr="00610E06">
              <w:rPr>
                <w:color w:val="000000"/>
                <w:sz w:val="18"/>
                <w:szCs w:val="18"/>
              </w:rPr>
              <w:t>1.3.</w:t>
            </w:r>
          </w:p>
        </w:tc>
        <w:tc>
          <w:tcPr>
            <w:tcW w:w="333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9D43D78" w14:textId="1C48597C" w:rsidR="00F90BDF" w:rsidRPr="00610E06" w:rsidRDefault="00F90BDF">
            <w:pPr>
              <w:jc w:val="both"/>
              <w:rPr>
                <w:sz w:val="18"/>
                <w:szCs w:val="18"/>
              </w:rPr>
            </w:pPr>
            <w:r w:rsidRPr="00610E06">
              <w:rPr>
                <w:sz w:val="18"/>
                <w:szCs w:val="18"/>
              </w:rPr>
              <w:t xml:space="preserve">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w:t>
            </w:r>
            <w:r w:rsidR="008F7FF2" w:rsidRPr="00610E06">
              <w:rPr>
                <w:sz w:val="18"/>
                <w:szCs w:val="18"/>
              </w:rPr>
              <w:t>«</w:t>
            </w:r>
            <w:r w:rsidRPr="00610E06">
              <w:rPr>
                <w:sz w:val="18"/>
                <w:szCs w:val="18"/>
              </w:rPr>
              <w:t>Педагоги и наставники</w:t>
            </w:r>
            <w:r w:rsidR="008F7FF2" w:rsidRPr="00610E06">
              <w:rPr>
                <w:sz w:val="18"/>
                <w:szCs w:val="18"/>
              </w:rPr>
              <w:t>»</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3E471596" w14:textId="3470374C" w:rsidR="00F90BDF" w:rsidRPr="00610E06" w:rsidRDefault="006A326D" w:rsidP="00F1046D">
            <w:pPr>
              <w:jc w:val="both"/>
              <w:rPr>
                <w:sz w:val="18"/>
                <w:szCs w:val="18"/>
              </w:rPr>
            </w:pPr>
            <w:r w:rsidRPr="00610E06">
              <w:rPr>
                <w:sz w:val="18"/>
                <w:szCs w:val="18"/>
              </w:rPr>
              <w:t xml:space="preserve">- финансирование </w:t>
            </w:r>
            <w:r w:rsidR="00F90BDF" w:rsidRPr="00610E06">
              <w:rPr>
                <w:sz w:val="18"/>
                <w:szCs w:val="18"/>
              </w:rPr>
              <w:t>ставок советника директора по воспитанию и взаимодействию с детскими общественными объединениями в 36-и муниципальных общеобразовательных учреждениях города Сургута;</w:t>
            </w:r>
            <w:r w:rsidR="00F90BDF" w:rsidRPr="00610E06">
              <w:rPr>
                <w:sz w:val="18"/>
                <w:szCs w:val="18"/>
              </w:rPr>
              <w:br/>
              <w:t>- выплаты ежемесячного денежного вознаграждения советника директора по воспитанию и взаимодействию с детскими общественными объединениями в 36-и муниципальных общеобразовательных учреждениях города Сургута</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4813F209" w14:textId="77777777" w:rsidR="00F90BDF" w:rsidRPr="00610E06" w:rsidRDefault="00F90BDF">
            <w:pPr>
              <w:jc w:val="center"/>
              <w:rPr>
                <w:sz w:val="18"/>
                <w:szCs w:val="18"/>
              </w:rPr>
            </w:pPr>
            <w:r w:rsidRPr="00610E06">
              <w:rPr>
                <w:sz w:val="18"/>
                <w:szCs w:val="18"/>
              </w:rPr>
              <w:t>31 136,6</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039153E" w14:textId="77777777" w:rsidR="00F90BDF" w:rsidRPr="00610E06" w:rsidRDefault="00F90BDF">
            <w:pPr>
              <w:jc w:val="center"/>
              <w:rPr>
                <w:sz w:val="18"/>
                <w:szCs w:val="18"/>
              </w:rPr>
            </w:pPr>
            <w:r w:rsidRPr="00610E06">
              <w:rPr>
                <w:sz w:val="18"/>
                <w:szCs w:val="18"/>
              </w:rPr>
              <w:t>0,1</w:t>
            </w:r>
          </w:p>
        </w:tc>
      </w:tr>
      <w:tr w:rsidR="00F90BDF" w14:paraId="0279980F" w14:textId="77777777" w:rsidTr="004B7825">
        <w:trPr>
          <w:trHeight w:val="84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62CA556"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29CFC7DC"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233300E4" w14:textId="2A87326A" w:rsidR="00F90BDF" w:rsidRPr="00610E06" w:rsidRDefault="006A326D">
            <w:pPr>
              <w:jc w:val="both"/>
              <w:rPr>
                <w:sz w:val="18"/>
                <w:szCs w:val="18"/>
              </w:rPr>
            </w:pPr>
            <w:r w:rsidRPr="00610E06">
              <w:rPr>
                <w:sz w:val="18"/>
                <w:szCs w:val="18"/>
              </w:rPr>
              <w:t>в</w:t>
            </w:r>
            <w:r w:rsidR="00F90BDF" w:rsidRPr="00610E06">
              <w:rPr>
                <w:sz w:val="18"/>
                <w:szCs w:val="18"/>
              </w:rPr>
              <w:t>ыплаты ежемесячного денежного вознаграждения за классное руководство 2352 педагогическим работникам муниципальных общеобразовательных учреждений</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6B5E69E" w14:textId="77777777" w:rsidR="00F90BDF" w:rsidRPr="00610E06" w:rsidRDefault="00F90BDF">
            <w:pPr>
              <w:jc w:val="center"/>
              <w:rPr>
                <w:sz w:val="18"/>
                <w:szCs w:val="18"/>
              </w:rPr>
            </w:pPr>
            <w:r w:rsidRPr="00610E06">
              <w:rPr>
                <w:sz w:val="18"/>
                <w:szCs w:val="18"/>
              </w:rPr>
              <w:t>362 945,5</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B5D39A7" w14:textId="77777777" w:rsidR="00F90BDF" w:rsidRPr="00610E06" w:rsidRDefault="00F90BDF">
            <w:pPr>
              <w:jc w:val="center"/>
              <w:rPr>
                <w:sz w:val="18"/>
                <w:szCs w:val="18"/>
              </w:rPr>
            </w:pPr>
            <w:r w:rsidRPr="00610E06">
              <w:rPr>
                <w:sz w:val="18"/>
                <w:szCs w:val="18"/>
              </w:rPr>
              <w:t>1,2</w:t>
            </w:r>
          </w:p>
        </w:tc>
      </w:tr>
      <w:tr w:rsidR="00F90BDF" w14:paraId="6E18B59B" w14:textId="77777777" w:rsidTr="004B7825">
        <w:trPr>
          <w:trHeight w:val="300"/>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B2981" w14:textId="77777777" w:rsidR="00F90BDF" w:rsidRPr="00610E06" w:rsidRDefault="00F90BDF">
            <w:pPr>
              <w:jc w:val="center"/>
              <w:rPr>
                <w:i/>
                <w:iCs/>
                <w:color w:val="000000"/>
                <w:sz w:val="18"/>
                <w:szCs w:val="18"/>
              </w:rPr>
            </w:pPr>
            <w:r w:rsidRPr="00610E06">
              <w:rPr>
                <w:i/>
                <w:iCs/>
                <w:color w:val="000000"/>
                <w:sz w:val="18"/>
                <w:szCs w:val="18"/>
              </w:rPr>
              <w:t>2</w:t>
            </w:r>
          </w:p>
        </w:tc>
        <w:tc>
          <w:tcPr>
            <w:tcW w:w="7872" w:type="dxa"/>
            <w:gridSpan w:val="2"/>
            <w:tcBorders>
              <w:top w:val="single" w:sz="4" w:space="0" w:color="auto"/>
              <w:left w:val="nil"/>
              <w:bottom w:val="single" w:sz="4" w:space="0" w:color="auto"/>
              <w:right w:val="single" w:sz="4" w:space="0" w:color="auto"/>
            </w:tcBorders>
            <w:shd w:val="clear" w:color="auto" w:fill="auto"/>
            <w:hideMark/>
          </w:tcPr>
          <w:p w14:paraId="4603FA3B" w14:textId="62C8D587" w:rsidR="00F90BDF" w:rsidRPr="00610E06" w:rsidRDefault="00F90BDF" w:rsidP="00B64A59">
            <w:pPr>
              <w:rPr>
                <w:i/>
                <w:iCs/>
                <w:sz w:val="18"/>
                <w:szCs w:val="18"/>
              </w:rPr>
            </w:pPr>
            <w:r w:rsidRPr="00610E06">
              <w:rPr>
                <w:i/>
                <w:iCs/>
                <w:sz w:val="18"/>
                <w:szCs w:val="18"/>
              </w:rPr>
              <w:t xml:space="preserve">Процессная часть </w:t>
            </w:r>
            <w:r w:rsidR="00B64A59">
              <w:rPr>
                <w:i/>
                <w:iCs/>
                <w:sz w:val="18"/>
                <w:szCs w:val="18"/>
              </w:rPr>
              <w:t>(комплексы процессных мероприятий)</w:t>
            </w:r>
          </w:p>
        </w:tc>
        <w:tc>
          <w:tcPr>
            <w:tcW w:w="1312" w:type="dxa"/>
            <w:tcBorders>
              <w:top w:val="single" w:sz="4" w:space="0" w:color="auto"/>
              <w:left w:val="nil"/>
              <w:bottom w:val="single" w:sz="4" w:space="0" w:color="auto"/>
              <w:right w:val="single" w:sz="4" w:space="0" w:color="auto"/>
            </w:tcBorders>
            <w:shd w:val="clear" w:color="auto" w:fill="auto"/>
            <w:hideMark/>
          </w:tcPr>
          <w:p w14:paraId="21A3750A" w14:textId="77777777" w:rsidR="00F90BDF" w:rsidRPr="00610E06" w:rsidRDefault="00F90BDF">
            <w:pPr>
              <w:jc w:val="center"/>
              <w:rPr>
                <w:i/>
                <w:iCs/>
                <w:sz w:val="18"/>
                <w:szCs w:val="18"/>
              </w:rPr>
            </w:pPr>
            <w:r w:rsidRPr="00610E06">
              <w:rPr>
                <w:i/>
                <w:iCs/>
                <w:sz w:val="18"/>
                <w:szCs w:val="18"/>
              </w:rPr>
              <w:t>28 653 739,9</w:t>
            </w:r>
          </w:p>
        </w:tc>
        <w:tc>
          <w:tcPr>
            <w:tcW w:w="1001" w:type="dxa"/>
            <w:tcBorders>
              <w:top w:val="single" w:sz="4" w:space="0" w:color="auto"/>
              <w:left w:val="nil"/>
              <w:bottom w:val="single" w:sz="4" w:space="0" w:color="auto"/>
              <w:right w:val="single" w:sz="4" w:space="0" w:color="auto"/>
            </w:tcBorders>
            <w:shd w:val="clear" w:color="auto" w:fill="auto"/>
            <w:hideMark/>
          </w:tcPr>
          <w:p w14:paraId="16CDBEAD" w14:textId="77777777" w:rsidR="00F90BDF" w:rsidRPr="00610E06" w:rsidRDefault="00F90BDF">
            <w:pPr>
              <w:jc w:val="center"/>
              <w:rPr>
                <w:i/>
                <w:iCs/>
                <w:sz w:val="18"/>
                <w:szCs w:val="18"/>
              </w:rPr>
            </w:pPr>
            <w:r w:rsidRPr="00610E06">
              <w:rPr>
                <w:i/>
                <w:iCs/>
                <w:sz w:val="18"/>
                <w:szCs w:val="18"/>
              </w:rPr>
              <w:t>95,5</w:t>
            </w:r>
          </w:p>
        </w:tc>
      </w:tr>
      <w:tr w:rsidR="00F90BDF" w14:paraId="2248849A" w14:textId="77777777" w:rsidTr="004B7825">
        <w:trPr>
          <w:trHeight w:val="834"/>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44FBF571" w14:textId="77777777" w:rsidR="00F90BDF" w:rsidRPr="00610E06" w:rsidRDefault="00F90BDF">
            <w:pPr>
              <w:jc w:val="center"/>
              <w:rPr>
                <w:color w:val="000000"/>
                <w:sz w:val="18"/>
                <w:szCs w:val="18"/>
              </w:rPr>
            </w:pPr>
            <w:r w:rsidRPr="00610E06">
              <w:rPr>
                <w:color w:val="000000"/>
                <w:sz w:val="18"/>
                <w:szCs w:val="18"/>
              </w:rPr>
              <w:t>2.1.</w:t>
            </w:r>
          </w:p>
        </w:tc>
        <w:tc>
          <w:tcPr>
            <w:tcW w:w="3336" w:type="dxa"/>
            <w:tcBorders>
              <w:top w:val="nil"/>
              <w:left w:val="nil"/>
              <w:bottom w:val="single" w:sz="4" w:space="0" w:color="auto"/>
              <w:right w:val="single" w:sz="4" w:space="0" w:color="auto"/>
            </w:tcBorders>
            <w:shd w:val="clear" w:color="auto" w:fill="auto"/>
            <w:vAlign w:val="center"/>
            <w:hideMark/>
          </w:tcPr>
          <w:p w14:paraId="1103CCE4" w14:textId="6AC823E7" w:rsidR="00F90BDF" w:rsidRPr="00610E06" w:rsidRDefault="00F90BDF">
            <w:pPr>
              <w:rPr>
                <w:sz w:val="18"/>
                <w:szCs w:val="18"/>
              </w:rPr>
            </w:pPr>
            <w:r w:rsidRPr="00610E06">
              <w:rPr>
                <w:sz w:val="18"/>
                <w:szCs w:val="18"/>
              </w:rPr>
              <w:t>Обеспечение деятельности структурных подразделений Администрации города, казенных учреждений</w:t>
            </w:r>
          </w:p>
        </w:tc>
        <w:tc>
          <w:tcPr>
            <w:tcW w:w="4536" w:type="dxa"/>
            <w:tcBorders>
              <w:top w:val="nil"/>
              <w:left w:val="nil"/>
              <w:bottom w:val="single" w:sz="4" w:space="0" w:color="auto"/>
              <w:right w:val="single" w:sz="4" w:space="0" w:color="auto"/>
            </w:tcBorders>
            <w:shd w:val="clear" w:color="auto" w:fill="auto"/>
            <w:hideMark/>
          </w:tcPr>
          <w:p w14:paraId="59D7FC53" w14:textId="4BBBEAC0" w:rsidR="00F90BDF" w:rsidRPr="00610E06" w:rsidRDefault="006A326D" w:rsidP="00F1046D">
            <w:pPr>
              <w:jc w:val="both"/>
              <w:rPr>
                <w:sz w:val="18"/>
                <w:szCs w:val="18"/>
              </w:rPr>
            </w:pPr>
            <w:r w:rsidRPr="00610E06">
              <w:rPr>
                <w:sz w:val="18"/>
                <w:szCs w:val="18"/>
              </w:rPr>
              <w:t>р</w:t>
            </w:r>
            <w:r w:rsidR="00F90BDF" w:rsidRPr="00610E06">
              <w:rPr>
                <w:sz w:val="18"/>
                <w:szCs w:val="18"/>
              </w:rPr>
              <w:t>асходы на осуществление деятельности департамента образования Администрации города, казенных учреждений, подведомственных департаменту образования</w:t>
            </w:r>
          </w:p>
        </w:tc>
        <w:tc>
          <w:tcPr>
            <w:tcW w:w="1312" w:type="dxa"/>
            <w:tcBorders>
              <w:top w:val="nil"/>
              <w:left w:val="nil"/>
              <w:bottom w:val="single" w:sz="4" w:space="0" w:color="auto"/>
              <w:right w:val="single" w:sz="4" w:space="0" w:color="auto"/>
            </w:tcBorders>
            <w:shd w:val="clear" w:color="auto" w:fill="auto"/>
            <w:hideMark/>
          </w:tcPr>
          <w:p w14:paraId="4DF7F084" w14:textId="77777777" w:rsidR="00F90BDF" w:rsidRPr="00610E06" w:rsidRDefault="00F90BDF">
            <w:pPr>
              <w:jc w:val="center"/>
              <w:rPr>
                <w:sz w:val="18"/>
                <w:szCs w:val="18"/>
              </w:rPr>
            </w:pPr>
            <w:r w:rsidRPr="00610E06">
              <w:rPr>
                <w:sz w:val="18"/>
                <w:szCs w:val="18"/>
              </w:rPr>
              <w:t>720 035,4</w:t>
            </w:r>
          </w:p>
        </w:tc>
        <w:tc>
          <w:tcPr>
            <w:tcW w:w="1001" w:type="dxa"/>
            <w:tcBorders>
              <w:top w:val="nil"/>
              <w:left w:val="nil"/>
              <w:bottom w:val="single" w:sz="4" w:space="0" w:color="auto"/>
              <w:right w:val="single" w:sz="4" w:space="0" w:color="auto"/>
            </w:tcBorders>
            <w:shd w:val="clear" w:color="auto" w:fill="auto"/>
            <w:hideMark/>
          </w:tcPr>
          <w:p w14:paraId="3BD2D52A" w14:textId="77777777" w:rsidR="00F90BDF" w:rsidRPr="00610E06" w:rsidRDefault="00F90BDF">
            <w:pPr>
              <w:jc w:val="center"/>
              <w:rPr>
                <w:sz w:val="18"/>
                <w:szCs w:val="18"/>
              </w:rPr>
            </w:pPr>
            <w:r w:rsidRPr="00610E06">
              <w:rPr>
                <w:sz w:val="18"/>
                <w:szCs w:val="18"/>
              </w:rPr>
              <w:t>2,4</w:t>
            </w:r>
          </w:p>
        </w:tc>
      </w:tr>
      <w:tr w:rsidR="00F90BDF" w14:paraId="6B3A6DBF" w14:textId="77777777" w:rsidTr="004B7825">
        <w:trPr>
          <w:trHeight w:val="846"/>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13C157" w14:textId="77777777" w:rsidR="00F90BDF" w:rsidRPr="00610E06" w:rsidRDefault="00F90BDF">
            <w:pPr>
              <w:jc w:val="center"/>
              <w:rPr>
                <w:color w:val="000000"/>
                <w:sz w:val="18"/>
                <w:szCs w:val="18"/>
              </w:rPr>
            </w:pPr>
            <w:r w:rsidRPr="00610E06">
              <w:rPr>
                <w:color w:val="000000"/>
                <w:sz w:val="18"/>
                <w:szCs w:val="18"/>
              </w:rPr>
              <w:t>2.2.</w:t>
            </w:r>
          </w:p>
        </w:tc>
        <w:tc>
          <w:tcPr>
            <w:tcW w:w="333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7ED05B1" w14:textId="36E12535" w:rsidR="00F90BDF" w:rsidRPr="00DC4D2B" w:rsidRDefault="00F90BDF" w:rsidP="007B7F36">
            <w:pPr>
              <w:jc w:val="both"/>
              <w:rPr>
                <w:sz w:val="18"/>
                <w:szCs w:val="18"/>
              </w:rPr>
            </w:pPr>
            <w:r w:rsidRPr="00DC4D2B">
              <w:rPr>
                <w:sz w:val="18"/>
                <w:szCs w:val="18"/>
              </w:rPr>
              <w:t>Организация предоставления общедоступного и бесплатного общего образования, дополнительного образования, воспитания</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FCA2CF8" w14:textId="2D33C472" w:rsidR="001408E7" w:rsidRPr="001408E7" w:rsidRDefault="006A326D" w:rsidP="001408E7">
            <w:pPr>
              <w:jc w:val="both"/>
              <w:rPr>
                <w:sz w:val="18"/>
                <w:szCs w:val="18"/>
              </w:rPr>
            </w:pPr>
            <w:r w:rsidRPr="00DC4D2B">
              <w:rPr>
                <w:sz w:val="18"/>
                <w:szCs w:val="18"/>
              </w:rPr>
              <w:t>с</w:t>
            </w:r>
            <w:r w:rsidR="00F90BDF" w:rsidRPr="00DC4D2B">
              <w:rPr>
                <w:sz w:val="18"/>
                <w:szCs w:val="18"/>
              </w:rPr>
              <w:t>убсидии на финансовое обеспечение выполнения муниципального задания 80-и муниципальным учреждениям, подведомственным департаменту образования</w:t>
            </w:r>
            <w:r w:rsidR="00DC4D2B" w:rsidRPr="00DC4D2B">
              <w:rPr>
                <w:sz w:val="18"/>
                <w:szCs w:val="18"/>
              </w:rPr>
              <w:t xml:space="preserve"> (</w:t>
            </w:r>
            <w:r w:rsidR="001408E7">
              <w:rPr>
                <w:sz w:val="18"/>
                <w:szCs w:val="18"/>
              </w:rPr>
              <w:t>среднегодовая численность детей</w:t>
            </w:r>
            <w:r w:rsidR="001408E7" w:rsidRPr="001408E7">
              <w:rPr>
                <w:sz w:val="18"/>
                <w:szCs w:val="18"/>
              </w:rPr>
              <w:t xml:space="preserve"> в муниципальных учреждениях </w:t>
            </w:r>
            <w:r w:rsidR="001408E7">
              <w:rPr>
                <w:sz w:val="18"/>
                <w:szCs w:val="18"/>
              </w:rPr>
              <w:t>–</w:t>
            </w:r>
            <w:r w:rsidR="001408E7" w:rsidRPr="001408E7">
              <w:rPr>
                <w:sz w:val="18"/>
                <w:szCs w:val="18"/>
              </w:rPr>
              <w:t xml:space="preserve"> </w:t>
            </w:r>
            <w:r w:rsidR="001408E7">
              <w:rPr>
                <w:sz w:val="18"/>
                <w:szCs w:val="18"/>
              </w:rPr>
              <w:t>99 172</w:t>
            </w:r>
            <w:r w:rsidR="001408E7" w:rsidRPr="001408E7">
              <w:rPr>
                <w:sz w:val="18"/>
                <w:szCs w:val="18"/>
              </w:rPr>
              <w:t xml:space="preserve"> чел.,  </w:t>
            </w:r>
          </w:p>
          <w:p w14:paraId="1B001E09" w14:textId="107E3605" w:rsidR="00F90BDF" w:rsidRPr="00DC4D2B" w:rsidRDefault="001408E7" w:rsidP="001408E7">
            <w:pPr>
              <w:jc w:val="both"/>
              <w:rPr>
                <w:sz w:val="18"/>
                <w:szCs w:val="18"/>
              </w:rPr>
            </w:pPr>
            <w:r w:rsidRPr="001408E7">
              <w:rPr>
                <w:sz w:val="18"/>
                <w:szCs w:val="18"/>
              </w:rPr>
              <w:t xml:space="preserve">в немуниципальных организациях - 1 </w:t>
            </w:r>
            <w:r>
              <w:rPr>
                <w:sz w:val="18"/>
                <w:szCs w:val="18"/>
              </w:rPr>
              <w:t>509</w:t>
            </w:r>
            <w:r w:rsidRPr="001408E7">
              <w:rPr>
                <w:sz w:val="18"/>
                <w:szCs w:val="18"/>
              </w:rPr>
              <w:t xml:space="preserve"> чел.</w:t>
            </w:r>
            <w:r w:rsidR="00DC4D2B" w:rsidRPr="00DC4D2B">
              <w:rPr>
                <w:sz w:val="18"/>
                <w:szCs w:val="18"/>
              </w:rPr>
              <w:t xml:space="preserve">)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E8D04BA" w14:textId="77777777" w:rsidR="00F90BDF" w:rsidRPr="00610E06" w:rsidRDefault="00F90BDF">
            <w:pPr>
              <w:jc w:val="center"/>
              <w:rPr>
                <w:sz w:val="18"/>
                <w:szCs w:val="18"/>
              </w:rPr>
            </w:pPr>
            <w:r w:rsidRPr="00610E06">
              <w:rPr>
                <w:sz w:val="18"/>
                <w:szCs w:val="18"/>
              </w:rPr>
              <w:t>22 971 283,3</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2FB3C06" w14:textId="77777777" w:rsidR="00F90BDF" w:rsidRPr="00610E06" w:rsidRDefault="00F90BDF">
            <w:pPr>
              <w:jc w:val="center"/>
              <w:rPr>
                <w:sz w:val="18"/>
                <w:szCs w:val="18"/>
              </w:rPr>
            </w:pPr>
            <w:r w:rsidRPr="00610E06">
              <w:rPr>
                <w:sz w:val="18"/>
                <w:szCs w:val="18"/>
              </w:rPr>
              <w:t>76,6</w:t>
            </w:r>
          </w:p>
        </w:tc>
      </w:tr>
      <w:tr w:rsidR="00F90BDF" w14:paraId="416A3512" w14:textId="77777777" w:rsidTr="004B7825">
        <w:trPr>
          <w:trHeight w:val="876"/>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B9121BD"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9C8121F" w14:textId="77777777" w:rsidR="00F90BDF" w:rsidRPr="00DC4D2B"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B6C0D86" w14:textId="76819C00" w:rsidR="00F90BDF" w:rsidRPr="00DC4D2B" w:rsidRDefault="006A326D" w:rsidP="00F1046D">
            <w:pPr>
              <w:jc w:val="both"/>
              <w:rPr>
                <w:sz w:val="18"/>
                <w:szCs w:val="18"/>
              </w:rPr>
            </w:pPr>
            <w:r w:rsidRPr="00DC4D2B">
              <w:rPr>
                <w:sz w:val="18"/>
                <w:szCs w:val="18"/>
              </w:rPr>
              <w:t>к</w:t>
            </w:r>
            <w:r w:rsidR="00F90BDF" w:rsidRPr="00DC4D2B">
              <w:rPr>
                <w:sz w:val="18"/>
                <w:szCs w:val="18"/>
              </w:rPr>
              <w:t>омпенсация части родительской платы за присмотр и уход за детьми в образовательных учреждениях, реализующих основную образовательную программу дошкольного образования, за присмотр и уход 27</w:t>
            </w:r>
            <w:r w:rsidR="00F1046D" w:rsidRPr="00DC4D2B">
              <w:rPr>
                <w:sz w:val="18"/>
                <w:szCs w:val="18"/>
              </w:rPr>
              <w:t xml:space="preserve"> </w:t>
            </w:r>
            <w:r w:rsidR="00F90BDF" w:rsidRPr="00DC4D2B">
              <w:rPr>
                <w:sz w:val="18"/>
                <w:szCs w:val="18"/>
              </w:rPr>
              <w:t>103 человек</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B4F947D" w14:textId="77777777" w:rsidR="00F90BDF" w:rsidRPr="00610E06" w:rsidRDefault="00F90BDF">
            <w:pPr>
              <w:jc w:val="center"/>
              <w:rPr>
                <w:sz w:val="18"/>
                <w:szCs w:val="18"/>
              </w:rPr>
            </w:pPr>
            <w:r w:rsidRPr="00610E06">
              <w:rPr>
                <w:sz w:val="18"/>
                <w:szCs w:val="18"/>
              </w:rPr>
              <w:t>419 937,6</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57004BD6" w14:textId="77777777" w:rsidR="00F90BDF" w:rsidRPr="00610E06" w:rsidRDefault="00F90BDF">
            <w:pPr>
              <w:jc w:val="center"/>
              <w:rPr>
                <w:sz w:val="18"/>
                <w:szCs w:val="18"/>
              </w:rPr>
            </w:pPr>
            <w:r w:rsidRPr="00610E06">
              <w:rPr>
                <w:sz w:val="18"/>
                <w:szCs w:val="18"/>
              </w:rPr>
              <w:t>1,4</w:t>
            </w:r>
          </w:p>
        </w:tc>
      </w:tr>
      <w:tr w:rsidR="00F90BDF" w14:paraId="7C8F365D" w14:textId="77777777" w:rsidTr="004B7825">
        <w:trPr>
          <w:trHeight w:val="383"/>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2282D5B2"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104CE58F" w14:textId="77777777" w:rsidR="00F90BDF" w:rsidRPr="00DC4D2B"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10F54E5" w14:textId="296E3138" w:rsidR="00F90BDF" w:rsidRPr="00DC4D2B" w:rsidRDefault="006A326D" w:rsidP="00F1046D">
            <w:pPr>
              <w:jc w:val="both"/>
              <w:rPr>
                <w:sz w:val="18"/>
                <w:szCs w:val="18"/>
              </w:rPr>
            </w:pPr>
            <w:r w:rsidRPr="00DC4D2B">
              <w:rPr>
                <w:sz w:val="18"/>
                <w:szCs w:val="18"/>
              </w:rPr>
              <w:t>п</w:t>
            </w:r>
            <w:r w:rsidR="00F1046D" w:rsidRPr="00DC4D2B">
              <w:rPr>
                <w:sz w:val="18"/>
                <w:szCs w:val="18"/>
              </w:rPr>
              <w:t>итание</w:t>
            </w:r>
            <w:r w:rsidR="00F90BDF" w:rsidRPr="00DC4D2B">
              <w:rPr>
                <w:sz w:val="18"/>
                <w:szCs w:val="18"/>
              </w:rPr>
              <w:t xml:space="preserve"> учащихся по очной форме обучения в 36 муниципальных общеобразовательных учреждениях</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438CD00" w14:textId="77777777" w:rsidR="00F90BDF" w:rsidRPr="00610E06" w:rsidRDefault="00F90BDF">
            <w:pPr>
              <w:jc w:val="center"/>
              <w:rPr>
                <w:sz w:val="18"/>
                <w:szCs w:val="18"/>
              </w:rPr>
            </w:pPr>
            <w:r w:rsidRPr="00610E06">
              <w:rPr>
                <w:sz w:val="18"/>
                <w:szCs w:val="18"/>
              </w:rPr>
              <w:t>2 296 647,8</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21D63EC" w14:textId="77777777" w:rsidR="00F90BDF" w:rsidRPr="00610E06" w:rsidRDefault="00F90BDF">
            <w:pPr>
              <w:jc w:val="center"/>
              <w:rPr>
                <w:sz w:val="18"/>
                <w:szCs w:val="18"/>
              </w:rPr>
            </w:pPr>
            <w:r w:rsidRPr="00610E06">
              <w:rPr>
                <w:sz w:val="18"/>
                <w:szCs w:val="18"/>
              </w:rPr>
              <w:t>7,7</w:t>
            </w:r>
          </w:p>
        </w:tc>
      </w:tr>
      <w:tr w:rsidR="00F90BDF" w14:paraId="0FB4C368" w14:textId="77777777" w:rsidTr="004B7825">
        <w:trPr>
          <w:trHeight w:val="648"/>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D2581A0"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2EAAA12" w14:textId="77777777" w:rsidR="00F90BDF" w:rsidRPr="00DC4D2B"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3F8B514D" w14:textId="0AE4691B" w:rsidR="00F90BDF" w:rsidRPr="00DC4D2B" w:rsidRDefault="00DC4D2B" w:rsidP="00DC4D2B">
            <w:pPr>
              <w:jc w:val="both"/>
              <w:rPr>
                <w:sz w:val="18"/>
                <w:szCs w:val="18"/>
              </w:rPr>
            </w:pPr>
            <w:r w:rsidRPr="00DC4D2B">
              <w:rPr>
                <w:sz w:val="18"/>
                <w:szCs w:val="18"/>
              </w:rPr>
              <w:t>подвоз 1 410 учащихся к трем муниципальным общеобразовательным учреждениям</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5EBACBDD" w14:textId="77777777" w:rsidR="00F90BDF" w:rsidRPr="00610E06" w:rsidRDefault="00F90BDF">
            <w:pPr>
              <w:jc w:val="center"/>
              <w:rPr>
                <w:sz w:val="18"/>
                <w:szCs w:val="18"/>
              </w:rPr>
            </w:pPr>
            <w:r w:rsidRPr="00610E06">
              <w:rPr>
                <w:sz w:val="18"/>
                <w:szCs w:val="18"/>
              </w:rPr>
              <w:t>115 924,8</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F2BD5C5" w14:textId="77777777" w:rsidR="00F90BDF" w:rsidRPr="00610E06" w:rsidRDefault="00F90BDF">
            <w:pPr>
              <w:jc w:val="center"/>
              <w:rPr>
                <w:sz w:val="18"/>
                <w:szCs w:val="18"/>
              </w:rPr>
            </w:pPr>
            <w:r w:rsidRPr="00610E06">
              <w:rPr>
                <w:sz w:val="18"/>
                <w:szCs w:val="18"/>
              </w:rPr>
              <w:t>0,4</w:t>
            </w:r>
          </w:p>
        </w:tc>
      </w:tr>
      <w:tr w:rsidR="00F90BDF" w14:paraId="22145895" w14:textId="77777777" w:rsidTr="004B7825">
        <w:trPr>
          <w:trHeight w:val="944"/>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24B92248"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6D64F227"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4AAC5BE" w14:textId="0F805650" w:rsidR="00F90BDF" w:rsidRPr="00610E06" w:rsidRDefault="006A326D" w:rsidP="00F1046D">
            <w:pPr>
              <w:jc w:val="both"/>
              <w:rPr>
                <w:color w:val="000000"/>
                <w:sz w:val="18"/>
                <w:szCs w:val="18"/>
              </w:rPr>
            </w:pPr>
            <w:r w:rsidRPr="00610E06">
              <w:rPr>
                <w:color w:val="000000"/>
                <w:sz w:val="18"/>
                <w:szCs w:val="18"/>
              </w:rPr>
              <w:t>д</w:t>
            </w:r>
            <w:r w:rsidR="00F1046D" w:rsidRPr="00610E06">
              <w:rPr>
                <w:color w:val="000000"/>
                <w:sz w:val="18"/>
                <w:szCs w:val="18"/>
              </w:rPr>
              <w:t>ополнительная</w:t>
            </w:r>
            <w:r w:rsidR="00F90BDF" w:rsidRPr="00610E06">
              <w:rPr>
                <w:color w:val="000000"/>
                <w:sz w:val="18"/>
                <w:szCs w:val="18"/>
              </w:rPr>
              <w:t xml:space="preserve"> мера социальной поддержки </w:t>
            </w:r>
            <w:r w:rsidR="00F90BDF" w:rsidRPr="00610E06">
              <w:rPr>
                <w:sz w:val="18"/>
                <w:szCs w:val="18"/>
              </w:rPr>
              <w:t>13-и</w:t>
            </w:r>
            <w:r w:rsidR="00F90BDF" w:rsidRPr="00610E06">
              <w:rPr>
                <w:color w:val="000000"/>
                <w:sz w:val="18"/>
                <w:szCs w:val="18"/>
              </w:rPr>
              <w:t xml:space="preserve"> студентов (в части студентов, заключивших с муниципальными образовательными учреждениями, подведомственными департаменту образования, договор о целевом обучении по образовательным программам среднего профессионального или высшего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3670E25D" w14:textId="77777777" w:rsidR="00F90BDF" w:rsidRPr="00610E06" w:rsidRDefault="00F90BDF">
            <w:pPr>
              <w:jc w:val="center"/>
              <w:rPr>
                <w:sz w:val="18"/>
                <w:szCs w:val="18"/>
              </w:rPr>
            </w:pPr>
            <w:r w:rsidRPr="00610E06">
              <w:rPr>
                <w:sz w:val="18"/>
                <w:szCs w:val="18"/>
              </w:rPr>
              <w:t>700,0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23A8E98C" w14:textId="77777777" w:rsidR="00F90BDF" w:rsidRPr="00610E06" w:rsidRDefault="00F90BDF">
            <w:pPr>
              <w:jc w:val="center"/>
              <w:rPr>
                <w:sz w:val="18"/>
                <w:szCs w:val="18"/>
              </w:rPr>
            </w:pPr>
            <w:r w:rsidRPr="00610E06">
              <w:rPr>
                <w:sz w:val="18"/>
                <w:szCs w:val="18"/>
              </w:rPr>
              <w:t>0,0</w:t>
            </w:r>
          </w:p>
        </w:tc>
      </w:tr>
      <w:tr w:rsidR="00F90BDF" w14:paraId="1E18202D" w14:textId="77777777" w:rsidTr="004B7825">
        <w:trPr>
          <w:trHeight w:val="81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19712DE"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1BBB6DBF"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06DFA7B" w14:textId="15B6777D" w:rsidR="00F90BDF" w:rsidRPr="00610E06" w:rsidRDefault="006A326D" w:rsidP="00FE0FD8">
            <w:pPr>
              <w:jc w:val="both"/>
              <w:rPr>
                <w:sz w:val="18"/>
                <w:szCs w:val="18"/>
              </w:rPr>
            </w:pPr>
            <w:r w:rsidRPr="00610E06">
              <w:rPr>
                <w:sz w:val="18"/>
                <w:szCs w:val="18"/>
              </w:rPr>
              <w:t>и</w:t>
            </w:r>
            <w:r w:rsidR="00F1046D" w:rsidRPr="00610E06">
              <w:rPr>
                <w:sz w:val="18"/>
                <w:szCs w:val="18"/>
              </w:rPr>
              <w:t>менная</w:t>
            </w:r>
            <w:r w:rsidR="00F90BDF" w:rsidRPr="00610E06">
              <w:rPr>
                <w:sz w:val="18"/>
                <w:szCs w:val="18"/>
              </w:rPr>
              <w:t xml:space="preserve"> стипендия имени А.С. Знаменского 1</w:t>
            </w:r>
            <w:r w:rsidR="00FE0FD8">
              <w:rPr>
                <w:sz w:val="18"/>
                <w:szCs w:val="18"/>
              </w:rPr>
              <w:t>416</w:t>
            </w:r>
            <w:r w:rsidR="00F90BDF" w:rsidRPr="00610E06">
              <w:rPr>
                <w:sz w:val="18"/>
                <w:szCs w:val="18"/>
              </w:rPr>
              <w:t xml:space="preserve"> учащимся муниципальных образовательных учреждений, подведомственных департаменту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62EE13E" w14:textId="77777777" w:rsidR="00F90BDF" w:rsidRPr="00610E06" w:rsidRDefault="00F90BDF">
            <w:pPr>
              <w:jc w:val="center"/>
              <w:rPr>
                <w:sz w:val="18"/>
                <w:szCs w:val="18"/>
              </w:rPr>
            </w:pPr>
            <w:r w:rsidRPr="00610E06">
              <w:rPr>
                <w:sz w:val="18"/>
                <w:szCs w:val="18"/>
              </w:rPr>
              <w:t>5 220,3</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F83CB3A" w14:textId="77777777" w:rsidR="00F90BDF" w:rsidRPr="00610E06" w:rsidRDefault="00F90BDF">
            <w:pPr>
              <w:jc w:val="center"/>
              <w:rPr>
                <w:sz w:val="18"/>
                <w:szCs w:val="18"/>
              </w:rPr>
            </w:pPr>
            <w:r w:rsidRPr="00610E06">
              <w:rPr>
                <w:sz w:val="18"/>
                <w:szCs w:val="18"/>
              </w:rPr>
              <w:t>0,0</w:t>
            </w:r>
          </w:p>
        </w:tc>
      </w:tr>
      <w:tr w:rsidR="00F90BDF" w14:paraId="1E2679F8" w14:textId="77777777" w:rsidTr="004B7825">
        <w:trPr>
          <w:trHeight w:val="779"/>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E97295A"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281A34B8"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0653437" w14:textId="1A3DF7F0" w:rsidR="00F90BDF" w:rsidRPr="00610E06" w:rsidRDefault="006A326D" w:rsidP="00B50F51">
            <w:pPr>
              <w:jc w:val="both"/>
              <w:rPr>
                <w:color w:val="000000"/>
                <w:sz w:val="18"/>
                <w:szCs w:val="18"/>
              </w:rPr>
            </w:pPr>
            <w:r w:rsidRPr="00610E06">
              <w:rPr>
                <w:sz w:val="18"/>
                <w:szCs w:val="18"/>
              </w:rPr>
              <w:t>п</w:t>
            </w:r>
            <w:r w:rsidR="00B50F51" w:rsidRPr="00610E06">
              <w:rPr>
                <w:sz w:val="18"/>
                <w:szCs w:val="18"/>
              </w:rPr>
              <w:t>олучение д</w:t>
            </w:r>
            <w:r w:rsidR="0049466A" w:rsidRPr="00610E06">
              <w:rPr>
                <w:sz w:val="18"/>
                <w:szCs w:val="18"/>
              </w:rPr>
              <w:t>ошкольно</w:t>
            </w:r>
            <w:r w:rsidR="00B50F51" w:rsidRPr="00610E06">
              <w:rPr>
                <w:sz w:val="18"/>
                <w:szCs w:val="18"/>
              </w:rPr>
              <w:t>го</w:t>
            </w:r>
            <w:r w:rsidR="0049466A" w:rsidRPr="00610E06">
              <w:rPr>
                <w:sz w:val="18"/>
                <w:szCs w:val="18"/>
              </w:rPr>
              <w:t xml:space="preserve"> образовани</w:t>
            </w:r>
            <w:r w:rsidR="00B50F51" w:rsidRPr="00610E06">
              <w:rPr>
                <w:sz w:val="18"/>
                <w:szCs w:val="18"/>
              </w:rPr>
              <w:t>я</w:t>
            </w:r>
            <w:r w:rsidR="00F90BDF" w:rsidRPr="00610E06">
              <w:rPr>
                <w:sz w:val="18"/>
                <w:szCs w:val="18"/>
              </w:rPr>
              <w:t xml:space="preserve"> 1232 воспитанник</w:t>
            </w:r>
            <w:r w:rsidR="00B50F51" w:rsidRPr="00610E06">
              <w:rPr>
                <w:sz w:val="18"/>
                <w:szCs w:val="18"/>
              </w:rPr>
              <w:t>ами</w:t>
            </w:r>
            <w:r w:rsidR="00F90BDF" w:rsidRPr="00610E06">
              <w:rPr>
                <w:sz w:val="18"/>
                <w:szCs w:val="18"/>
              </w:rPr>
              <w:t xml:space="preserve"> частных организаций, осуществляющих образовательную деятельность по реализации образов</w:t>
            </w:r>
            <w:r w:rsidR="00F90BDF" w:rsidRPr="00610E06">
              <w:rPr>
                <w:color w:val="000000"/>
                <w:sz w:val="18"/>
                <w:szCs w:val="18"/>
              </w:rPr>
              <w:t>ательных программ дошкольного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590CC65" w14:textId="77777777" w:rsidR="00F90BDF" w:rsidRPr="00610E06" w:rsidRDefault="00F90BDF">
            <w:pPr>
              <w:jc w:val="center"/>
              <w:rPr>
                <w:sz w:val="18"/>
                <w:szCs w:val="18"/>
              </w:rPr>
            </w:pPr>
            <w:r w:rsidRPr="00610E06">
              <w:rPr>
                <w:sz w:val="18"/>
                <w:szCs w:val="18"/>
              </w:rPr>
              <w:t>348 450,5</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6EFDEAD2" w14:textId="77777777" w:rsidR="00F90BDF" w:rsidRPr="00610E06" w:rsidRDefault="00F90BDF">
            <w:pPr>
              <w:jc w:val="center"/>
              <w:rPr>
                <w:sz w:val="18"/>
                <w:szCs w:val="18"/>
              </w:rPr>
            </w:pPr>
            <w:r w:rsidRPr="00610E06">
              <w:rPr>
                <w:sz w:val="18"/>
                <w:szCs w:val="18"/>
              </w:rPr>
              <w:t>1,2</w:t>
            </w:r>
          </w:p>
        </w:tc>
      </w:tr>
      <w:tr w:rsidR="00F90BDF" w14:paraId="0F001D79" w14:textId="77777777" w:rsidTr="004B7825">
        <w:trPr>
          <w:trHeight w:val="213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4521E65A"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08EDA92"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4363DEA4" w14:textId="6F70783C" w:rsidR="00F90BDF" w:rsidRPr="00610E06" w:rsidRDefault="006A326D">
            <w:pPr>
              <w:jc w:val="both"/>
              <w:rPr>
                <w:sz w:val="18"/>
                <w:szCs w:val="18"/>
              </w:rPr>
            </w:pPr>
            <w:r w:rsidRPr="00610E06">
              <w:rPr>
                <w:sz w:val="18"/>
                <w:szCs w:val="18"/>
              </w:rPr>
              <w:t>ф</w:t>
            </w:r>
            <w:r w:rsidR="00F90BDF" w:rsidRPr="00610E06">
              <w:rPr>
                <w:sz w:val="18"/>
                <w:szCs w:val="18"/>
              </w:rPr>
              <w:t>инансовое обеспечение мест в частных организациях, осуществляющих образовательную деятельность по реализации образовательных программ дошкольного образования в автономном округе, на основании представленных в такие организации родителями (законными представителями) детей 1232-х сертификатов на право частичного финансового обеспечения мест в частных организациях, осуществляющих образовательную деятельность по реализации образовательных программ дошкольного образования в автономном округе</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9611DFB" w14:textId="77777777" w:rsidR="00F90BDF" w:rsidRPr="00610E06" w:rsidRDefault="00F90BDF">
            <w:pPr>
              <w:jc w:val="center"/>
              <w:rPr>
                <w:sz w:val="18"/>
                <w:szCs w:val="18"/>
              </w:rPr>
            </w:pPr>
            <w:r w:rsidRPr="00610E06">
              <w:rPr>
                <w:sz w:val="18"/>
                <w:szCs w:val="18"/>
              </w:rPr>
              <w:t>59 136,0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DC80F4F" w14:textId="77777777" w:rsidR="00F90BDF" w:rsidRPr="00610E06" w:rsidRDefault="00F90BDF">
            <w:pPr>
              <w:jc w:val="center"/>
              <w:rPr>
                <w:sz w:val="18"/>
                <w:szCs w:val="18"/>
              </w:rPr>
            </w:pPr>
            <w:r w:rsidRPr="00610E06">
              <w:rPr>
                <w:sz w:val="18"/>
                <w:szCs w:val="18"/>
              </w:rPr>
              <w:t>0,2</w:t>
            </w:r>
          </w:p>
        </w:tc>
      </w:tr>
      <w:tr w:rsidR="00F90BDF" w14:paraId="3CDD9407" w14:textId="77777777" w:rsidTr="004B7825">
        <w:trPr>
          <w:trHeight w:val="72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2776148"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08DBD516"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48A5CDE" w14:textId="77777777" w:rsidR="00F90BDF" w:rsidRPr="00610E06" w:rsidRDefault="00F90BDF" w:rsidP="00F1046D">
            <w:pPr>
              <w:jc w:val="both"/>
              <w:rPr>
                <w:sz w:val="18"/>
                <w:szCs w:val="18"/>
              </w:rPr>
            </w:pPr>
            <w:r w:rsidRPr="00610E06">
              <w:rPr>
                <w:sz w:val="18"/>
                <w:szCs w:val="18"/>
              </w:rPr>
              <w:t>277 обучающихся частных общеобразовательных организаций обеспечены питанием от общей численности обучающихся частных общеобразовательных организаций</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B19B378" w14:textId="77777777" w:rsidR="00F90BDF" w:rsidRPr="00610E06" w:rsidRDefault="00F90BDF">
            <w:pPr>
              <w:jc w:val="center"/>
              <w:rPr>
                <w:sz w:val="18"/>
                <w:szCs w:val="18"/>
              </w:rPr>
            </w:pPr>
            <w:r w:rsidRPr="00610E06">
              <w:rPr>
                <w:sz w:val="18"/>
                <w:szCs w:val="18"/>
              </w:rPr>
              <w:t>11 114,6</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2407087E" w14:textId="77777777" w:rsidR="00F90BDF" w:rsidRPr="00610E06" w:rsidRDefault="00F90BDF">
            <w:pPr>
              <w:jc w:val="center"/>
              <w:rPr>
                <w:sz w:val="18"/>
                <w:szCs w:val="18"/>
              </w:rPr>
            </w:pPr>
            <w:r w:rsidRPr="00610E06">
              <w:rPr>
                <w:sz w:val="18"/>
                <w:szCs w:val="18"/>
              </w:rPr>
              <w:t>0,0</w:t>
            </w:r>
          </w:p>
        </w:tc>
      </w:tr>
      <w:tr w:rsidR="00F90BDF" w14:paraId="4E1C7273" w14:textId="77777777" w:rsidTr="004B7825">
        <w:trPr>
          <w:trHeight w:val="120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B84AA9C"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B91E2E3"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36B9EB7E" w14:textId="0BD7A176" w:rsidR="00F90BDF" w:rsidRPr="00610E06" w:rsidRDefault="006A326D" w:rsidP="00F1046D">
            <w:pPr>
              <w:jc w:val="both"/>
              <w:rPr>
                <w:color w:val="000000"/>
                <w:sz w:val="18"/>
                <w:szCs w:val="18"/>
              </w:rPr>
            </w:pPr>
            <w:r w:rsidRPr="00610E06">
              <w:rPr>
                <w:sz w:val="18"/>
                <w:szCs w:val="18"/>
              </w:rPr>
              <w:t>277</w:t>
            </w:r>
            <w:r w:rsidR="00F90BDF" w:rsidRPr="00610E06">
              <w:rPr>
                <w:color w:val="FF0000"/>
                <w:sz w:val="18"/>
                <w:szCs w:val="18"/>
              </w:rPr>
              <w:t xml:space="preserve"> </w:t>
            </w:r>
            <w:r w:rsidR="00F90BDF" w:rsidRPr="00610E06">
              <w:rPr>
                <w:color w:val="000000"/>
                <w:sz w:val="18"/>
                <w:szCs w:val="18"/>
              </w:rPr>
              <w:t>обучающихся частных общеобразовательных организаций, которым обеспечены государственные гарантии реализации прав на получение общедоступного и бесплатного дошкольного, начального общего, основного общего, среднего общего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58C1020" w14:textId="77777777" w:rsidR="00F90BDF" w:rsidRPr="00610E06" w:rsidRDefault="00F90BDF">
            <w:pPr>
              <w:jc w:val="center"/>
              <w:rPr>
                <w:sz w:val="18"/>
                <w:szCs w:val="18"/>
              </w:rPr>
            </w:pPr>
            <w:r w:rsidRPr="00610E06">
              <w:rPr>
                <w:sz w:val="18"/>
                <w:szCs w:val="18"/>
              </w:rPr>
              <w:t>76 082,9</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9535CD0" w14:textId="77777777" w:rsidR="00F90BDF" w:rsidRPr="00610E06" w:rsidRDefault="00F90BDF">
            <w:pPr>
              <w:jc w:val="center"/>
              <w:rPr>
                <w:sz w:val="18"/>
                <w:szCs w:val="18"/>
              </w:rPr>
            </w:pPr>
            <w:r w:rsidRPr="00610E06">
              <w:rPr>
                <w:sz w:val="18"/>
                <w:szCs w:val="18"/>
              </w:rPr>
              <w:t>0,3</w:t>
            </w:r>
          </w:p>
        </w:tc>
      </w:tr>
      <w:tr w:rsidR="00F90BDF" w14:paraId="22634D78" w14:textId="77777777" w:rsidTr="004B7825">
        <w:trPr>
          <w:trHeight w:val="75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45F8C48"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50956C37"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F654D74" w14:textId="77777777" w:rsidR="00F90BDF" w:rsidRPr="00610E06" w:rsidRDefault="00F90BDF" w:rsidP="00F1046D">
            <w:pPr>
              <w:jc w:val="both"/>
              <w:rPr>
                <w:color w:val="000000"/>
                <w:sz w:val="18"/>
                <w:szCs w:val="18"/>
              </w:rPr>
            </w:pPr>
            <w:r w:rsidRPr="00610E06">
              <w:rPr>
                <w:sz w:val="18"/>
                <w:szCs w:val="18"/>
              </w:rPr>
              <w:t>277</w:t>
            </w:r>
            <w:r w:rsidRPr="00610E06">
              <w:rPr>
                <w:color w:val="FF0000"/>
                <w:sz w:val="18"/>
                <w:szCs w:val="18"/>
              </w:rPr>
              <w:t xml:space="preserve"> </w:t>
            </w:r>
            <w:r w:rsidRPr="00610E06">
              <w:rPr>
                <w:color w:val="000000"/>
                <w:sz w:val="18"/>
                <w:szCs w:val="18"/>
              </w:rPr>
              <w:t>обучающихся частных общеобразовательных организаций, для которых созданы условия для получения образования, организован образовательный процесс, обеспечена безопасность</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3C591BF4" w14:textId="77777777" w:rsidR="00F90BDF" w:rsidRPr="00610E06" w:rsidRDefault="00F90BDF">
            <w:pPr>
              <w:jc w:val="center"/>
              <w:rPr>
                <w:sz w:val="18"/>
                <w:szCs w:val="18"/>
              </w:rPr>
            </w:pPr>
            <w:r w:rsidRPr="00610E06">
              <w:rPr>
                <w:sz w:val="18"/>
                <w:szCs w:val="18"/>
              </w:rPr>
              <w:t>4 072,3</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1923E0D" w14:textId="77777777" w:rsidR="00F90BDF" w:rsidRPr="00610E06" w:rsidRDefault="00F90BDF">
            <w:pPr>
              <w:jc w:val="center"/>
              <w:rPr>
                <w:sz w:val="18"/>
                <w:szCs w:val="18"/>
              </w:rPr>
            </w:pPr>
            <w:r w:rsidRPr="00610E06">
              <w:rPr>
                <w:sz w:val="18"/>
                <w:szCs w:val="18"/>
              </w:rPr>
              <w:t>0,0</w:t>
            </w:r>
          </w:p>
        </w:tc>
      </w:tr>
      <w:tr w:rsidR="00F90BDF" w14:paraId="2DE80DCF" w14:textId="77777777" w:rsidTr="004B7825">
        <w:trPr>
          <w:trHeight w:val="1062"/>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569FB8C7"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8808F5F"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7090AA1" w14:textId="75E05ECE" w:rsidR="00F90BDF" w:rsidRPr="00610E06" w:rsidRDefault="006A326D" w:rsidP="00F1046D">
            <w:pPr>
              <w:jc w:val="both"/>
              <w:rPr>
                <w:color w:val="000000"/>
                <w:sz w:val="18"/>
                <w:szCs w:val="18"/>
              </w:rPr>
            </w:pPr>
            <w:r w:rsidRPr="00610E06">
              <w:rPr>
                <w:color w:val="000000"/>
                <w:sz w:val="18"/>
                <w:szCs w:val="18"/>
              </w:rPr>
              <w:t>с</w:t>
            </w:r>
            <w:r w:rsidR="0049466A" w:rsidRPr="00610E06">
              <w:rPr>
                <w:color w:val="000000"/>
                <w:sz w:val="18"/>
                <w:szCs w:val="18"/>
              </w:rPr>
              <w:t>убсидии</w:t>
            </w:r>
            <w:r w:rsidR="00F90BDF" w:rsidRPr="00610E06">
              <w:rPr>
                <w:color w:val="000000"/>
                <w:sz w:val="18"/>
                <w:szCs w:val="18"/>
              </w:rPr>
              <w:t xml:space="preserve"> 23-м юридическим лицам, индивидуальным предпринимателям, в целях исполнения муниципального социального заказа на оказание муниципальных услуг в социальной сфере по направлению деятельности </w:t>
            </w:r>
            <w:r w:rsidR="008F7FF2" w:rsidRPr="00610E06">
              <w:rPr>
                <w:color w:val="000000"/>
                <w:sz w:val="18"/>
                <w:szCs w:val="18"/>
              </w:rPr>
              <w:t>«</w:t>
            </w:r>
            <w:r w:rsidR="00F90BDF" w:rsidRPr="00610E06">
              <w:rPr>
                <w:color w:val="000000"/>
                <w:sz w:val="18"/>
                <w:szCs w:val="18"/>
              </w:rPr>
              <w:t>реализация дополнительных общеразвивающих программ</w:t>
            </w:r>
            <w:r w:rsidR="008F7FF2" w:rsidRPr="00610E06">
              <w:rPr>
                <w:color w:val="000000"/>
                <w:sz w:val="18"/>
                <w:szCs w:val="18"/>
              </w:rPr>
              <w:t>»</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00E9712C" w14:textId="77777777" w:rsidR="00F90BDF" w:rsidRPr="00610E06" w:rsidRDefault="00F90BDF">
            <w:pPr>
              <w:jc w:val="center"/>
              <w:rPr>
                <w:sz w:val="18"/>
                <w:szCs w:val="18"/>
              </w:rPr>
            </w:pPr>
            <w:r w:rsidRPr="00610E06">
              <w:rPr>
                <w:sz w:val="18"/>
                <w:szCs w:val="18"/>
              </w:rPr>
              <w:t>65 410,7</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6A75EAF" w14:textId="77777777" w:rsidR="00F90BDF" w:rsidRPr="00610E06" w:rsidRDefault="00F90BDF">
            <w:pPr>
              <w:jc w:val="center"/>
              <w:rPr>
                <w:sz w:val="18"/>
                <w:szCs w:val="18"/>
              </w:rPr>
            </w:pPr>
            <w:r w:rsidRPr="00610E06">
              <w:rPr>
                <w:sz w:val="18"/>
                <w:szCs w:val="18"/>
              </w:rPr>
              <w:t>0,2</w:t>
            </w:r>
          </w:p>
        </w:tc>
      </w:tr>
      <w:tr w:rsidR="00F90BDF" w14:paraId="7C032FF1" w14:textId="77777777" w:rsidTr="004B7825">
        <w:trPr>
          <w:trHeight w:val="473"/>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A667FF3"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094762E3"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2A952EB" w14:textId="27A18B7D" w:rsidR="00F90BDF" w:rsidRPr="00610E06" w:rsidRDefault="006A326D" w:rsidP="00F1046D">
            <w:pPr>
              <w:jc w:val="both"/>
              <w:rPr>
                <w:sz w:val="18"/>
                <w:szCs w:val="18"/>
              </w:rPr>
            </w:pPr>
            <w:r w:rsidRPr="00610E06">
              <w:rPr>
                <w:sz w:val="18"/>
                <w:szCs w:val="18"/>
              </w:rPr>
              <w:t>э</w:t>
            </w:r>
            <w:r w:rsidR="0049466A" w:rsidRPr="00610E06">
              <w:rPr>
                <w:sz w:val="18"/>
                <w:szCs w:val="18"/>
              </w:rPr>
              <w:t>ксплуатация</w:t>
            </w:r>
            <w:r w:rsidR="00F90BDF" w:rsidRPr="00610E06">
              <w:rPr>
                <w:sz w:val="18"/>
                <w:szCs w:val="18"/>
              </w:rPr>
              <w:t xml:space="preserve"> 153 зданий, сооружений, инженерных систем муниципальных учреждений, подведомственных департаменту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04DEBA8C" w14:textId="77777777" w:rsidR="00F90BDF" w:rsidRPr="00610E06" w:rsidRDefault="00F90BDF">
            <w:pPr>
              <w:jc w:val="center"/>
              <w:rPr>
                <w:sz w:val="18"/>
                <w:szCs w:val="18"/>
              </w:rPr>
            </w:pPr>
            <w:r w:rsidRPr="00610E06">
              <w:rPr>
                <w:sz w:val="18"/>
                <w:szCs w:val="18"/>
              </w:rPr>
              <w:t>499 878,2</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6FA730AC" w14:textId="77777777" w:rsidR="00F90BDF" w:rsidRPr="00610E06" w:rsidRDefault="00F90BDF">
            <w:pPr>
              <w:jc w:val="center"/>
              <w:rPr>
                <w:sz w:val="18"/>
                <w:szCs w:val="18"/>
              </w:rPr>
            </w:pPr>
            <w:r w:rsidRPr="00610E06">
              <w:rPr>
                <w:sz w:val="18"/>
                <w:szCs w:val="18"/>
              </w:rPr>
              <w:t>1,7</w:t>
            </w:r>
          </w:p>
        </w:tc>
      </w:tr>
      <w:tr w:rsidR="00F90BDF" w14:paraId="17BDEBF6" w14:textId="77777777" w:rsidTr="004B7825">
        <w:trPr>
          <w:trHeight w:val="498"/>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21531B53"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0C4C12DA"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D7BE48C" w14:textId="5BD11685" w:rsidR="00F90BDF" w:rsidRPr="00610E06" w:rsidRDefault="006A326D" w:rsidP="0049466A">
            <w:pPr>
              <w:jc w:val="both"/>
              <w:rPr>
                <w:sz w:val="18"/>
                <w:szCs w:val="18"/>
              </w:rPr>
            </w:pPr>
            <w:r w:rsidRPr="00610E06">
              <w:rPr>
                <w:sz w:val="18"/>
                <w:szCs w:val="18"/>
              </w:rPr>
              <w:t>т</w:t>
            </w:r>
            <w:r w:rsidR="00F90BDF" w:rsidRPr="00610E06">
              <w:rPr>
                <w:sz w:val="18"/>
                <w:szCs w:val="18"/>
              </w:rPr>
              <w:t>екущ</w:t>
            </w:r>
            <w:r w:rsidR="0049466A" w:rsidRPr="00610E06">
              <w:rPr>
                <w:sz w:val="18"/>
                <w:szCs w:val="18"/>
              </w:rPr>
              <w:t>ий ремонт</w:t>
            </w:r>
            <w:r w:rsidR="00F90BDF" w:rsidRPr="00610E06">
              <w:rPr>
                <w:sz w:val="18"/>
                <w:szCs w:val="18"/>
              </w:rPr>
              <w:t xml:space="preserve"> 68 зданий, сооружений, помещений, инженерных систем муниципальных учреждений, подведомственных департаменту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4FBC744" w14:textId="77777777" w:rsidR="00F90BDF" w:rsidRPr="00610E06" w:rsidRDefault="00F90BDF">
            <w:pPr>
              <w:jc w:val="center"/>
              <w:rPr>
                <w:sz w:val="18"/>
                <w:szCs w:val="18"/>
              </w:rPr>
            </w:pPr>
            <w:r w:rsidRPr="00610E06">
              <w:rPr>
                <w:sz w:val="18"/>
                <w:szCs w:val="18"/>
              </w:rPr>
              <w:t>205 466,0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7A1877EE" w14:textId="77777777" w:rsidR="00F90BDF" w:rsidRPr="00610E06" w:rsidRDefault="00F90BDF">
            <w:pPr>
              <w:jc w:val="center"/>
              <w:rPr>
                <w:sz w:val="18"/>
                <w:szCs w:val="18"/>
              </w:rPr>
            </w:pPr>
            <w:r w:rsidRPr="00610E06">
              <w:rPr>
                <w:sz w:val="18"/>
                <w:szCs w:val="18"/>
              </w:rPr>
              <w:t>0,7</w:t>
            </w:r>
          </w:p>
        </w:tc>
      </w:tr>
      <w:tr w:rsidR="00F90BDF" w14:paraId="431E45E0" w14:textId="77777777" w:rsidTr="004B7825">
        <w:trPr>
          <w:trHeight w:val="341"/>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6C11F1A4"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0770000A"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BE42FE" w14:textId="5E5F134B" w:rsidR="00F90BDF" w:rsidRPr="00610E06" w:rsidRDefault="006A326D" w:rsidP="0049466A">
            <w:pPr>
              <w:jc w:val="both"/>
              <w:rPr>
                <w:sz w:val="18"/>
                <w:szCs w:val="18"/>
              </w:rPr>
            </w:pPr>
            <w:r w:rsidRPr="00610E06">
              <w:rPr>
                <w:sz w:val="18"/>
                <w:szCs w:val="18"/>
              </w:rPr>
              <w:t>к</w:t>
            </w:r>
            <w:r w:rsidR="00F90BDF" w:rsidRPr="00610E06">
              <w:rPr>
                <w:sz w:val="18"/>
                <w:szCs w:val="18"/>
              </w:rPr>
              <w:t>апитальн</w:t>
            </w:r>
            <w:r w:rsidR="0049466A" w:rsidRPr="00610E06">
              <w:rPr>
                <w:sz w:val="18"/>
                <w:szCs w:val="18"/>
              </w:rPr>
              <w:t>ый ремонт</w:t>
            </w:r>
            <w:r w:rsidR="00F90BDF" w:rsidRPr="00610E06">
              <w:rPr>
                <w:sz w:val="18"/>
                <w:szCs w:val="18"/>
              </w:rPr>
              <w:t xml:space="preserve"> 15 объектов в сфере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41CEF6E" w14:textId="77777777" w:rsidR="00F90BDF" w:rsidRPr="00610E06" w:rsidRDefault="00F90BDF">
            <w:pPr>
              <w:jc w:val="center"/>
              <w:rPr>
                <w:sz w:val="18"/>
                <w:szCs w:val="18"/>
              </w:rPr>
            </w:pPr>
            <w:r w:rsidRPr="00610E06">
              <w:rPr>
                <w:sz w:val="18"/>
                <w:szCs w:val="18"/>
              </w:rPr>
              <w:t>276 919,4</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51A0AD4" w14:textId="77777777" w:rsidR="00F90BDF" w:rsidRPr="00610E06" w:rsidRDefault="00F90BDF">
            <w:pPr>
              <w:jc w:val="center"/>
              <w:rPr>
                <w:sz w:val="18"/>
                <w:szCs w:val="18"/>
              </w:rPr>
            </w:pPr>
            <w:r w:rsidRPr="00610E06">
              <w:rPr>
                <w:sz w:val="18"/>
                <w:szCs w:val="18"/>
              </w:rPr>
              <w:t>0,9</w:t>
            </w:r>
          </w:p>
        </w:tc>
      </w:tr>
      <w:tr w:rsidR="00F90BDF" w14:paraId="3AAE97FB" w14:textId="77777777" w:rsidTr="004B7825">
        <w:trPr>
          <w:trHeight w:val="585"/>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B6B7A90"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6549DE7F"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DE99576" w14:textId="3BA09789" w:rsidR="00F90BDF" w:rsidRPr="00610E06" w:rsidRDefault="006A326D" w:rsidP="006F5497">
            <w:pPr>
              <w:jc w:val="both"/>
              <w:rPr>
                <w:sz w:val="18"/>
                <w:szCs w:val="18"/>
              </w:rPr>
            </w:pPr>
            <w:r w:rsidRPr="00610E06">
              <w:rPr>
                <w:sz w:val="18"/>
                <w:szCs w:val="18"/>
              </w:rPr>
              <w:t>б</w:t>
            </w:r>
            <w:r w:rsidR="00F90BDF" w:rsidRPr="00610E06">
              <w:rPr>
                <w:sz w:val="18"/>
                <w:szCs w:val="18"/>
              </w:rPr>
              <w:t xml:space="preserve">лагоустройство  территории </w:t>
            </w:r>
            <w:r w:rsidR="006F5497" w:rsidRPr="00610E06">
              <w:rPr>
                <w:sz w:val="18"/>
                <w:szCs w:val="18"/>
              </w:rPr>
              <w:t xml:space="preserve">одного </w:t>
            </w:r>
            <w:r w:rsidR="00F90BDF" w:rsidRPr="00610E06">
              <w:rPr>
                <w:sz w:val="18"/>
                <w:szCs w:val="18"/>
              </w:rPr>
              <w:t>муниципальн</w:t>
            </w:r>
            <w:r w:rsidR="006F5497" w:rsidRPr="00610E06">
              <w:rPr>
                <w:sz w:val="18"/>
                <w:szCs w:val="18"/>
              </w:rPr>
              <w:t>ого</w:t>
            </w:r>
            <w:r w:rsidR="00F90BDF" w:rsidRPr="00610E06">
              <w:rPr>
                <w:sz w:val="18"/>
                <w:szCs w:val="18"/>
              </w:rPr>
              <w:t xml:space="preserve"> учреждени</w:t>
            </w:r>
            <w:r w:rsidR="006F5497" w:rsidRPr="00610E06">
              <w:rPr>
                <w:sz w:val="18"/>
                <w:szCs w:val="18"/>
              </w:rPr>
              <w:t>я</w:t>
            </w:r>
            <w:r w:rsidR="00F90BDF" w:rsidRPr="00610E06">
              <w:rPr>
                <w:sz w:val="18"/>
                <w:szCs w:val="18"/>
              </w:rPr>
              <w:t>, подведомственных департаменту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517BC36" w14:textId="77777777" w:rsidR="00F90BDF" w:rsidRPr="00610E06" w:rsidRDefault="00F90BDF">
            <w:pPr>
              <w:jc w:val="center"/>
              <w:rPr>
                <w:sz w:val="18"/>
                <w:szCs w:val="18"/>
              </w:rPr>
            </w:pPr>
            <w:r w:rsidRPr="00610E06">
              <w:rPr>
                <w:sz w:val="18"/>
                <w:szCs w:val="18"/>
              </w:rPr>
              <w:t>5 333,9</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5A9C567B" w14:textId="77777777" w:rsidR="00F90BDF" w:rsidRPr="00610E06" w:rsidRDefault="00F90BDF">
            <w:pPr>
              <w:jc w:val="center"/>
              <w:rPr>
                <w:sz w:val="18"/>
                <w:szCs w:val="18"/>
              </w:rPr>
            </w:pPr>
            <w:r w:rsidRPr="00610E06">
              <w:rPr>
                <w:sz w:val="18"/>
                <w:szCs w:val="18"/>
              </w:rPr>
              <w:t>0,0</w:t>
            </w:r>
          </w:p>
        </w:tc>
      </w:tr>
      <w:tr w:rsidR="00F90BDF" w14:paraId="65ABEF65" w14:textId="77777777" w:rsidTr="004B7825">
        <w:trPr>
          <w:trHeight w:val="48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57095638"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1C3D7A9D"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D958B75" w14:textId="5A4CDED4" w:rsidR="00F90BDF" w:rsidRPr="00610E06" w:rsidRDefault="006A326D" w:rsidP="006F5497">
            <w:pPr>
              <w:jc w:val="both"/>
              <w:rPr>
                <w:sz w:val="18"/>
                <w:szCs w:val="18"/>
              </w:rPr>
            </w:pPr>
            <w:r w:rsidRPr="00610E06">
              <w:rPr>
                <w:sz w:val="18"/>
                <w:szCs w:val="18"/>
              </w:rPr>
              <w:t>п</w:t>
            </w:r>
            <w:r w:rsidR="00F90BDF" w:rsidRPr="00610E06">
              <w:rPr>
                <w:sz w:val="18"/>
                <w:szCs w:val="18"/>
              </w:rPr>
              <w:t>роведен</w:t>
            </w:r>
            <w:r w:rsidR="0049466A" w:rsidRPr="00610E06">
              <w:rPr>
                <w:sz w:val="18"/>
                <w:szCs w:val="18"/>
              </w:rPr>
              <w:t>ие</w:t>
            </w:r>
            <w:r w:rsidR="00F90BDF" w:rsidRPr="00610E06">
              <w:rPr>
                <w:sz w:val="18"/>
                <w:szCs w:val="18"/>
              </w:rPr>
              <w:t xml:space="preserve"> </w:t>
            </w:r>
            <w:r w:rsidR="006F5497" w:rsidRPr="00610E06">
              <w:rPr>
                <w:sz w:val="18"/>
                <w:szCs w:val="18"/>
              </w:rPr>
              <w:t>трех</w:t>
            </w:r>
            <w:r w:rsidR="00F90BDF" w:rsidRPr="00610E06">
              <w:rPr>
                <w:sz w:val="18"/>
                <w:szCs w:val="18"/>
              </w:rPr>
              <w:t xml:space="preserve"> организационно-штатных, ликвидационных и реорганизационных мероприятия в сфере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D141112" w14:textId="77777777" w:rsidR="00F90BDF" w:rsidRPr="00610E06" w:rsidRDefault="00F90BDF">
            <w:pPr>
              <w:jc w:val="center"/>
              <w:rPr>
                <w:sz w:val="18"/>
                <w:szCs w:val="18"/>
              </w:rPr>
            </w:pPr>
            <w:r w:rsidRPr="00610E06">
              <w:rPr>
                <w:sz w:val="18"/>
                <w:szCs w:val="18"/>
              </w:rPr>
              <w:t>296,2</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5DFCC43" w14:textId="77777777" w:rsidR="00F90BDF" w:rsidRPr="00610E06" w:rsidRDefault="00F90BDF">
            <w:pPr>
              <w:jc w:val="center"/>
              <w:rPr>
                <w:sz w:val="18"/>
                <w:szCs w:val="18"/>
              </w:rPr>
            </w:pPr>
            <w:r w:rsidRPr="00610E06">
              <w:rPr>
                <w:sz w:val="18"/>
                <w:szCs w:val="18"/>
              </w:rPr>
              <w:t>0,0</w:t>
            </w:r>
          </w:p>
        </w:tc>
      </w:tr>
      <w:tr w:rsidR="00F90BDF" w14:paraId="67824A4A" w14:textId="77777777" w:rsidTr="004B7825">
        <w:trPr>
          <w:trHeight w:val="96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00BD35B"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30B7FF7C"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DD0FF15" w14:textId="6F6446C4" w:rsidR="00F90BDF" w:rsidRPr="000E77E0" w:rsidRDefault="006A326D" w:rsidP="00FE0FD8">
            <w:pPr>
              <w:jc w:val="both"/>
              <w:rPr>
                <w:sz w:val="18"/>
                <w:szCs w:val="18"/>
              </w:rPr>
            </w:pPr>
            <w:r w:rsidRPr="000E77E0">
              <w:rPr>
                <w:sz w:val="18"/>
                <w:szCs w:val="18"/>
              </w:rPr>
              <w:t>о</w:t>
            </w:r>
            <w:r w:rsidR="00F90BDF" w:rsidRPr="000E77E0">
              <w:rPr>
                <w:sz w:val="18"/>
                <w:szCs w:val="18"/>
              </w:rPr>
              <w:t>беспечен</w:t>
            </w:r>
            <w:r w:rsidR="0049466A" w:rsidRPr="000E77E0">
              <w:rPr>
                <w:sz w:val="18"/>
                <w:szCs w:val="18"/>
              </w:rPr>
              <w:t>ие</w:t>
            </w:r>
            <w:r w:rsidR="00F90BDF" w:rsidRPr="000E77E0">
              <w:rPr>
                <w:sz w:val="18"/>
                <w:szCs w:val="18"/>
              </w:rPr>
              <w:t xml:space="preserve">  выплат социальной поддержки отдельным категориям работников муниципальных учреждений в виде возмещения расходов на оплату стоимости найма жилых помещений в сфере образования</w:t>
            </w:r>
            <w:r w:rsidR="000259B0" w:rsidRPr="000E77E0">
              <w:rPr>
                <w:sz w:val="18"/>
                <w:szCs w:val="18"/>
              </w:rPr>
              <w:t xml:space="preserve"> (</w:t>
            </w:r>
            <w:r w:rsidR="00FE0FD8">
              <w:rPr>
                <w:sz w:val="18"/>
                <w:szCs w:val="18"/>
              </w:rPr>
              <w:t>62</w:t>
            </w:r>
            <w:r w:rsidR="000259B0" w:rsidRPr="000E77E0">
              <w:rPr>
                <w:sz w:val="18"/>
                <w:szCs w:val="18"/>
              </w:rPr>
              <w:t xml:space="preserve"> получател</w:t>
            </w:r>
            <w:r w:rsidR="00FE0FD8">
              <w:rPr>
                <w:sz w:val="18"/>
                <w:szCs w:val="18"/>
              </w:rPr>
              <w:t>я</w:t>
            </w:r>
            <w:r w:rsidR="000259B0" w:rsidRPr="000E77E0">
              <w:rPr>
                <w:sz w:val="18"/>
                <w:szCs w:val="18"/>
              </w:rPr>
              <w:t>)</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5D68398" w14:textId="77777777" w:rsidR="00F90BDF" w:rsidRPr="00610E06" w:rsidRDefault="00F90BDF">
            <w:pPr>
              <w:jc w:val="center"/>
              <w:rPr>
                <w:sz w:val="18"/>
                <w:szCs w:val="18"/>
              </w:rPr>
            </w:pPr>
            <w:r w:rsidRPr="00610E06">
              <w:rPr>
                <w:sz w:val="18"/>
                <w:szCs w:val="18"/>
              </w:rPr>
              <w:t>8 700,0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1835C8C" w14:textId="77777777" w:rsidR="00F90BDF" w:rsidRPr="00610E06" w:rsidRDefault="00F90BDF">
            <w:pPr>
              <w:jc w:val="center"/>
              <w:rPr>
                <w:sz w:val="18"/>
                <w:szCs w:val="18"/>
              </w:rPr>
            </w:pPr>
            <w:r w:rsidRPr="00610E06">
              <w:rPr>
                <w:sz w:val="18"/>
                <w:szCs w:val="18"/>
              </w:rPr>
              <w:t>0,0</w:t>
            </w:r>
          </w:p>
        </w:tc>
      </w:tr>
      <w:tr w:rsidR="00F90BDF" w14:paraId="677EBD5D" w14:textId="77777777" w:rsidTr="004B7825">
        <w:trPr>
          <w:trHeight w:val="54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C68D426"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2C9F726C"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7BF5710C" w14:textId="1E0657CB" w:rsidR="00F90BDF" w:rsidRPr="000E77E0" w:rsidRDefault="006A326D" w:rsidP="000E77E0">
            <w:pPr>
              <w:jc w:val="both"/>
              <w:rPr>
                <w:sz w:val="18"/>
                <w:szCs w:val="18"/>
              </w:rPr>
            </w:pPr>
            <w:r w:rsidRPr="000E77E0">
              <w:rPr>
                <w:sz w:val="18"/>
                <w:szCs w:val="18"/>
              </w:rPr>
              <w:t>о</w:t>
            </w:r>
            <w:r w:rsidR="00F90BDF" w:rsidRPr="000E77E0">
              <w:rPr>
                <w:sz w:val="18"/>
                <w:szCs w:val="18"/>
              </w:rPr>
              <w:t>рганиз</w:t>
            </w:r>
            <w:r w:rsidR="0049466A" w:rsidRPr="000E77E0">
              <w:rPr>
                <w:sz w:val="18"/>
                <w:szCs w:val="18"/>
              </w:rPr>
              <w:t>ация 31 мероприятия</w:t>
            </w:r>
            <w:r w:rsidR="00F90BDF" w:rsidRPr="000E77E0">
              <w:rPr>
                <w:sz w:val="18"/>
                <w:szCs w:val="18"/>
              </w:rPr>
              <w:t xml:space="preserve"> в сфере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1FED512" w14:textId="77777777" w:rsidR="00F90BDF" w:rsidRPr="00610E06" w:rsidRDefault="00F90BDF">
            <w:pPr>
              <w:jc w:val="center"/>
              <w:rPr>
                <w:sz w:val="18"/>
                <w:szCs w:val="18"/>
              </w:rPr>
            </w:pPr>
            <w:r w:rsidRPr="00610E06">
              <w:rPr>
                <w:sz w:val="18"/>
                <w:szCs w:val="18"/>
              </w:rPr>
              <w:t>4 647,5</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7840C2D1" w14:textId="77777777" w:rsidR="00F90BDF" w:rsidRPr="00610E06" w:rsidRDefault="00F90BDF">
            <w:pPr>
              <w:jc w:val="center"/>
              <w:rPr>
                <w:sz w:val="18"/>
                <w:szCs w:val="18"/>
              </w:rPr>
            </w:pPr>
            <w:r w:rsidRPr="00610E06">
              <w:rPr>
                <w:sz w:val="18"/>
                <w:szCs w:val="18"/>
              </w:rPr>
              <w:t>0,0</w:t>
            </w:r>
          </w:p>
        </w:tc>
      </w:tr>
      <w:tr w:rsidR="00F90BDF" w14:paraId="00096EDB" w14:textId="77777777" w:rsidTr="004B7825">
        <w:trPr>
          <w:trHeight w:val="102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433994B"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A8C7310"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9271C16" w14:textId="2F5DE5A0" w:rsidR="00F90BDF" w:rsidRPr="00610E06" w:rsidRDefault="00F90BDF" w:rsidP="00FE0FD8">
            <w:pPr>
              <w:jc w:val="both"/>
              <w:rPr>
                <w:color w:val="000000"/>
                <w:sz w:val="18"/>
                <w:szCs w:val="18"/>
              </w:rPr>
            </w:pPr>
            <w:r w:rsidRPr="00610E06">
              <w:rPr>
                <w:color w:val="000000"/>
                <w:sz w:val="18"/>
                <w:szCs w:val="18"/>
              </w:rPr>
              <w:t xml:space="preserve">подготовка участников к региональному этапу конкурсов профессионального педагогического мастерства муниципальным автономным учреждением </w:t>
            </w:r>
            <w:r w:rsidR="008F7FF2" w:rsidRPr="00610E06">
              <w:rPr>
                <w:color w:val="000000"/>
                <w:sz w:val="18"/>
                <w:szCs w:val="18"/>
              </w:rPr>
              <w:t>«</w:t>
            </w:r>
            <w:r w:rsidRPr="00610E06">
              <w:rPr>
                <w:color w:val="000000"/>
                <w:sz w:val="18"/>
                <w:szCs w:val="18"/>
              </w:rPr>
              <w:t>Информационно-организационный центр</w:t>
            </w:r>
            <w:r w:rsidR="008F7FF2" w:rsidRPr="00610E06">
              <w:rPr>
                <w:color w:val="000000"/>
                <w:sz w:val="18"/>
                <w:szCs w:val="18"/>
              </w:rPr>
              <w:t>»</w:t>
            </w:r>
            <w:r w:rsidRPr="00610E06">
              <w:rPr>
                <w:color w:val="000000"/>
                <w:sz w:val="18"/>
                <w:szCs w:val="18"/>
              </w:rPr>
              <w:t xml:space="preserve">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3C6D215A" w14:textId="77777777" w:rsidR="00F90BDF" w:rsidRPr="00610E06" w:rsidRDefault="00F90BDF">
            <w:pPr>
              <w:jc w:val="center"/>
              <w:rPr>
                <w:sz w:val="18"/>
                <w:szCs w:val="18"/>
              </w:rPr>
            </w:pPr>
            <w:r w:rsidRPr="00610E06">
              <w:rPr>
                <w:sz w:val="18"/>
                <w:szCs w:val="18"/>
              </w:rPr>
              <w:t>490,6</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1A55DBA" w14:textId="77777777" w:rsidR="00F90BDF" w:rsidRPr="00610E06" w:rsidRDefault="00F90BDF">
            <w:pPr>
              <w:jc w:val="center"/>
              <w:rPr>
                <w:sz w:val="18"/>
                <w:szCs w:val="18"/>
              </w:rPr>
            </w:pPr>
            <w:r w:rsidRPr="00610E06">
              <w:rPr>
                <w:sz w:val="18"/>
                <w:szCs w:val="18"/>
              </w:rPr>
              <w:t>0,0</w:t>
            </w:r>
          </w:p>
        </w:tc>
      </w:tr>
      <w:tr w:rsidR="00F90BDF" w14:paraId="349DAAAB" w14:textId="77777777" w:rsidTr="004B7825">
        <w:trPr>
          <w:trHeight w:val="828"/>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4EE8993"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E2080DA"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4FFC1862" w14:textId="4C53B308" w:rsidR="00F90BDF" w:rsidRPr="00610E06" w:rsidRDefault="006A326D" w:rsidP="0049466A">
            <w:pPr>
              <w:jc w:val="both"/>
              <w:rPr>
                <w:sz w:val="18"/>
                <w:szCs w:val="18"/>
              </w:rPr>
            </w:pPr>
            <w:r w:rsidRPr="00610E06">
              <w:rPr>
                <w:sz w:val="18"/>
                <w:szCs w:val="18"/>
              </w:rPr>
              <w:t>п</w:t>
            </w:r>
            <w:r w:rsidR="00F90BDF" w:rsidRPr="00610E06">
              <w:rPr>
                <w:sz w:val="18"/>
                <w:szCs w:val="18"/>
              </w:rPr>
              <w:t>риобретен</w:t>
            </w:r>
            <w:r w:rsidR="0049466A" w:rsidRPr="00610E06">
              <w:rPr>
                <w:sz w:val="18"/>
                <w:szCs w:val="18"/>
              </w:rPr>
              <w:t>ие</w:t>
            </w:r>
            <w:r w:rsidR="00F90BDF" w:rsidRPr="00610E06">
              <w:rPr>
                <w:sz w:val="18"/>
                <w:szCs w:val="18"/>
              </w:rPr>
              <w:t xml:space="preserve"> товар</w:t>
            </w:r>
            <w:r w:rsidR="0049466A" w:rsidRPr="00610E06">
              <w:rPr>
                <w:sz w:val="18"/>
                <w:szCs w:val="18"/>
              </w:rPr>
              <w:t>ов</w:t>
            </w:r>
            <w:r w:rsidR="00F90BDF" w:rsidRPr="00610E06">
              <w:rPr>
                <w:sz w:val="18"/>
                <w:szCs w:val="18"/>
              </w:rPr>
              <w:t>, выполнен</w:t>
            </w:r>
            <w:r w:rsidR="0049466A" w:rsidRPr="00610E06">
              <w:rPr>
                <w:sz w:val="18"/>
                <w:szCs w:val="18"/>
              </w:rPr>
              <w:t>ие</w:t>
            </w:r>
            <w:r w:rsidR="00F90BDF" w:rsidRPr="00610E06">
              <w:rPr>
                <w:sz w:val="18"/>
                <w:szCs w:val="18"/>
              </w:rPr>
              <w:t xml:space="preserve"> работы (оказан</w:t>
            </w:r>
            <w:r w:rsidR="0049466A" w:rsidRPr="00610E06">
              <w:rPr>
                <w:sz w:val="18"/>
                <w:szCs w:val="18"/>
              </w:rPr>
              <w:t>ия</w:t>
            </w:r>
            <w:r w:rsidR="00F90BDF" w:rsidRPr="00610E06">
              <w:rPr>
                <w:sz w:val="18"/>
                <w:szCs w:val="18"/>
              </w:rPr>
              <w:t xml:space="preserve"> услуг) для 78 объектов в целях обеспечения комплексной безопасности, создания универсальной безбарьерной среды в сфере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5405287" w14:textId="77777777" w:rsidR="00F90BDF" w:rsidRPr="00610E06" w:rsidRDefault="00F90BDF">
            <w:pPr>
              <w:jc w:val="center"/>
              <w:rPr>
                <w:sz w:val="18"/>
                <w:szCs w:val="18"/>
              </w:rPr>
            </w:pPr>
            <w:r w:rsidRPr="00610E06">
              <w:rPr>
                <w:sz w:val="18"/>
                <w:szCs w:val="18"/>
              </w:rPr>
              <w:t>127 419,3</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5FAAC03C" w14:textId="77777777" w:rsidR="00F90BDF" w:rsidRPr="00610E06" w:rsidRDefault="00F90BDF">
            <w:pPr>
              <w:jc w:val="center"/>
              <w:rPr>
                <w:sz w:val="18"/>
                <w:szCs w:val="18"/>
              </w:rPr>
            </w:pPr>
            <w:r w:rsidRPr="00610E06">
              <w:rPr>
                <w:sz w:val="18"/>
                <w:szCs w:val="18"/>
              </w:rPr>
              <w:t>0,4</w:t>
            </w:r>
          </w:p>
        </w:tc>
      </w:tr>
      <w:tr w:rsidR="00F90BDF" w14:paraId="24B0EE66" w14:textId="77777777" w:rsidTr="000259B0">
        <w:trPr>
          <w:trHeight w:val="57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FA9390A"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39FE0315"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0C91D49" w14:textId="25F2C471" w:rsidR="00F90BDF" w:rsidRPr="000259B0" w:rsidRDefault="006A326D" w:rsidP="000259B0">
            <w:pPr>
              <w:jc w:val="both"/>
              <w:rPr>
                <w:sz w:val="18"/>
                <w:szCs w:val="18"/>
              </w:rPr>
            </w:pPr>
            <w:r w:rsidRPr="000259B0">
              <w:rPr>
                <w:sz w:val="18"/>
                <w:szCs w:val="18"/>
              </w:rPr>
              <w:t>п</w:t>
            </w:r>
            <w:r w:rsidR="00F90BDF" w:rsidRPr="000259B0">
              <w:rPr>
                <w:sz w:val="18"/>
                <w:szCs w:val="18"/>
              </w:rPr>
              <w:t>риобретен</w:t>
            </w:r>
            <w:r w:rsidR="0049466A" w:rsidRPr="000259B0">
              <w:rPr>
                <w:sz w:val="18"/>
                <w:szCs w:val="18"/>
              </w:rPr>
              <w:t>ие</w:t>
            </w:r>
            <w:r w:rsidR="00F90BDF" w:rsidRPr="000259B0">
              <w:rPr>
                <w:sz w:val="18"/>
                <w:szCs w:val="18"/>
              </w:rPr>
              <w:t xml:space="preserve"> </w:t>
            </w:r>
            <w:r w:rsidR="000259B0" w:rsidRPr="000259B0">
              <w:rPr>
                <w:sz w:val="18"/>
                <w:szCs w:val="18"/>
              </w:rPr>
              <w:t>основных</w:t>
            </w:r>
            <w:r w:rsidR="00F90BDF" w:rsidRPr="000259B0">
              <w:rPr>
                <w:sz w:val="18"/>
                <w:szCs w:val="18"/>
              </w:rPr>
              <w:t xml:space="preserve"> средств</w:t>
            </w:r>
            <w:r w:rsidR="000259B0" w:rsidRPr="000259B0">
              <w:rPr>
                <w:sz w:val="18"/>
                <w:szCs w:val="18"/>
              </w:rPr>
              <w:t xml:space="preserve"> (821 ед.)</w:t>
            </w:r>
            <w:r w:rsidR="000259B0">
              <w:rPr>
                <w:sz w:val="18"/>
                <w:szCs w:val="18"/>
              </w:rPr>
              <w:t xml:space="preserve"> и </w:t>
            </w:r>
            <w:r w:rsidR="00F90BDF" w:rsidRPr="000259B0">
              <w:rPr>
                <w:sz w:val="18"/>
                <w:szCs w:val="18"/>
              </w:rPr>
              <w:t>выполнен</w:t>
            </w:r>
            <w:r w:rsidR="000259B0">
              <w:rPr>
                <w:sz w:val="18"/>
                <w:szCs w:val="18"/>
              </w:rPr>
              <w:t>ие</w:t>
            </w:r>
            <w:r w:rsidR="00F90BDF" w:rsidRPr="000259B0">
              <w:rPr>
                <w:sz w:val="18"/>
                <w:szCs w:val="18"/>
              </w:rPr>
              <w:t xml:space="preserve"> ра</w:t>
            </w:r>
            <w:r w:rsidR="000259B0">
              <w:rPr>
                <w:sz w:val="18"/>
                <w:szCs w:val="18"/>
              </w:rPr>
              <w:t>бот (услуг</w:t>
            </w:r>
            <w:r w:rsidR="00F90BDF" w:rsidRPr="000259B0">
              <w:rPr>
                <w:sz w:val="18"/>
                <w:szCs w:val="18"/>
              </w:rPr>
              <w:t xml:space="preserve">) по доведению основных средств до состояния, пригодного к эксплуатации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E755F80" w14:textId="77777777" w:rsidR="00F90BDF" w:rsidRPr="00610E06" w:rsidRDefault="00F90BDF">
            <w:pPr>
              <w:jc w:val="center"/>
              <w:rPr>
                <w:sz w:val="18"/>
                <w:szCs w:val="18"/>
              </w:rPr>
            </w:pPr>
            <w:r w:rsidRPr="00610E06">
              <w:rPr>
                <w:sz w:val="18"/>
                <w:szCs w:val="18"/>
              </w:rPr>
              <w:t>58 220,6</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7DD6D25" w14:textId="77777777" w:rsidR="00F90BDF" w:rsidRPr="00610E06" w:rsidRDefault="00F90BDF">
            <w:pPr>
              <w:jc w:val="center"/>
              <w:rPr>
                <w:sz w:val="18"/>
                <w:szCs w:val="18"/>
              </w:rPr>
            </w:pPr>
            <w:r w:rsidRPr="00610E06">
              <w:rPr>
                <w:sz w:val="18"/>
                <w:szCs w:val="18"/>
              </w:rPr>
              <w:t>0,2</w:t>
            </w:r>
          </w:p>
        </w:tc>
      </w:tr>
      <w:tr w:rsidR="00F90BDF" w14:paraId="1DEF3CAF" w14:textId="77777777" w:rsidTr="004B7825">
        <w:trPr>
          <w:trHeight w:val="48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2B67D3F"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1DEFAA96"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E700806" w14:textId="4EDD73E0" w:rsidR="00F90BDF" w:rsidRPr="00610E06" w:rsidRDefault="006A326D" w:rsidP="006A326D">
            <w:pPr>
              <w:jc w:val="both"/>
              <w:rPr>
                <w:sz w:val="18"/>
                <w:szCs w:val="18"/>
              </w:rPr>
            </w:pPr>
            <w:r w:rsidRPr="00610E06">
              <w:rPr>
                <w:sz w:val="18"/>
                <w:szCs w:val="18"/>
              </w:rPr>
              <w:t>о</w:t>
            </w:r>
            <w:r w:rsidR="00F90BDF" w:rsidRPr="00610E06">
              <w:rPr>
                <w:sz w:val="18"/>
                <w:szCs w:val="18"/>
              </w:rPr>
              <w:t>снащен</w:t>
            </w:r>
            <w:r w:rsidRPr="00610E06">
              <w:rPr>
                <w:sz w:val="18"/>
                <w:szCs w:val="18"/>
              </w:rPr>
              <w:t>ие</w:t>
            </w:r>
            <w:r w:rsidR="00F90BDF" w:rsidRPr="00610E06">
              <w:rPr>
                <w:sz w:val="18"/>
                <w:szCs w:val="18"/>
              </w:rPr>
              <w:t xml:space="preserve"> 26 пунктов проведения экзаменов в муниципальных общеобразовательных учреждениях</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AF08540" w14:textId="77777777" w:rsidR="00F90BDF" w:rsidRPr="00610E06" w:rsidRDefault="00F90BDF">
            <w:pPr>
              <w:jc w:val="center"/>
              <w:rPr>
                <w:sz w:val="18"/>
                <w:szCs w:val="18"/>
              </w:rPr>
            </w:pPr>
            <w:r w:rsidRPr="00610E06">
              <w:rPr>
                <w:sz w:val="18"/>
                <w:szCs w:val="18"/>
              </w:rPr>
              <w:t>11 253,0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7834D57E" w14:textId="77777777" w:rsidR="00F90BDF" w:rsidRPr="00610E06" w:rsidRDefault="00F90BDF">
            <w:pPr>
              <w:jc w:val="center"/>
              <w:rPr>
                <w:sz w:val="18"/>
                <w:szCs w:val="18"/>
              </w:rPr>
            </w:pPr>
            <w:r w:rsidRPr="00610E06">
              <w:rPr>
                <w:sz w:val="18"/>
                <w:szCs w:val="18"/>
              </w:rPr>
              <w:t>0,0</w:t>
            </w:r>
          </w:p>
        </w:tc>
      </w:tr>
      <w:tr w:rsidR="00F90BDF" w14:paraId="6EAD8912" w14:textId="77777777" w:rsidTr="004B7825">
        <w:trPr>
          <w:trHeight w:val="30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7DF7CD6D"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2690D638"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1D76F37E" w14:textId="5EA0355E" w:rsidR="00F90BDF" w:rsidRPr="00610E06" w:rsidRDefault="000E77E0" w:rsidP="00A777BC">
            <w:pPr>
              <w:jc w:val="both"/>
              <w:rPr>
                <w:sz w:val="18"/>
                <w:szCs w:val="18"/>
              </w:rPr>
            </w:pPr>
            <w:r>
              <w:rPr>
                <w:sz w:val="18"/>
                <w:szCs w:val="18"/>
              </w:rPr>
              <w:t>о</w:t>
            </w:r>
            <w:r w:rsidR="006A326D" w:rsidRPr="00610E06">
              <w:rPr>
                <w:sz w:val="18"/>
                <w:szCs w:val="18"/>
              </w:rPr>
              <w:t>снащение</w:t>
            </w:r>
            <w:r w:rsidR="00A777BC">
              <w:rPr>
                <w:sz w:val="18"/>
                <w:szCs w:val="18"/>
              </w:rPr>
              <w:t xml:space="preserve"> </w:t>
            </w:r>
            <w:r w:rsidR="00F90BDF" w:rsidRPr="00610E06">
              <w:rPr>
                <w:sz w:val="18"/>
                <w:szCs w:val="18"/>
              </w:rPr>
              <w:t>22 пункт</w:t>
            </w:r>
            <w:r w:rsidR="00A777BC">
              <w:rPr>
                <w:sz w:val="18"/>
                <w:szCs w:val="18"/>
              </w:rPr>
              <w:t>ов</w:t>
            </w:r>
            <w:r w:rsidR="00F90BDF" w:rsidRPr="00610E06">
              <w:rPr>
                <w:sz w:val="18"/>
                <w:szCs w:val="18"/>
              </w:rPr>
              <w:t xml:space="preserve"> проведения экзаменов на дому</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767F7BF" w14:textId="77777777" w:rsidR="00F90BDF" w:rsidRPr="00610E06" w:rsidRDefault="00F90BDF">
            <w:pPr>
              <w:jc w:val="center"/>
              <w:rPr>
                <w:sz w:val="18"/>
                <w:szCs w:val="18"/>
              </w:rPr>
            </w:pPr>
            <w:r w:rsidRPr="00610E06">
              <w:rPr>
                <w:sz w:val="18"/>
                <w:szCs w:val="18"/>
              </w:rPr>
              <w:t>220,0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6A984575" w14:textId="77777777" w:rsidR="00F90BDF" w:rsidRPr="00610E06" w:rsidRDefault="00F90BDF">
            <w:pPr>
              <w:jc w:val="center"/>
              <w:rPr>
                <w:sz w:val="18"/>
                <w:szCs w:val="18"/>
              </w:rPr>
            </w:pPr>
            <w:r w:rsidRPr="00610E06">
              <w:rPr>
                <w:sz w:val="18"/>
                <w:szCs w:val="18"/>
              </w:rPr>
              <w:t>0,0</w:t>
            </w:r>
          </w:p>
        </w:tc>
      </w:tr>
      <w:tr w:rsidR="00F90BDF" w14:paraId="3F442C49" w14:textId="77777777" w:rsidTr="004B7825">
        <w:trPr>
          <w:trHeight w:val="1005"/>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2706324"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7C980942"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A8171E" w14:textId="64563968" w:rsidR="00F90BDF" w:rsidRPr="000E77E0" w:rsidRDefault="00F90BDF" w:rsidP="000E77E0">
            <w:pPr>
              <w:jc w:val="both"/>
              <w:rPr>
                <w:sz w:val="18"/>
                <w:szCs w:val="18"/>
              </w:rPr>
            </w:pPr>
            <w:r w:rsidRPr="000E77E0">
              <w:rPr>
                <w:sz w:val="18"/>
                <w:szCs w:val="18"/>
              </w:rPr>
              <w:t>проведение государственной итоговой аттестации, завершающей освоение основных образовательных программ основного общего и среднего общего образования</w:t>
            </w:r>
            <w:r w:rsidR="000E77E0">
              <w:rPr>
                <w:sz w:val="18"/>
                <w:szCs w:val="18"/>
              </w:rPr>
              <w:t xml:space="preserve"> (</w:t>
            </w:r>
            <w:r w:rsidR="00B50F51" w:rsidRPr="000E77E0">
              <w:rPr>
                <w:sz w:val="18"/>
                <w:szCs w:val="18"/>
              </w:rPr>
              <w:t>30 педагогически</w:t>
            </w:r>
            <w:r w:rsidR="000E77E0">
              <w:rPr>
                <w:sz w:val="18"/>
                <w:szCs w:val="18"/>
              </w:rPr>
              <w:t>х работников)</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1E8BDAB4" w14:textId="77777777" w:rsidR="00F90BDF" w:rsidRPr="00610E06" w:rsidRDefault="00F90BDF">
            <w:pPr>
              <w:jc w:val="center"/>
              <w:rPr>
                <w:sz w:val="18"/>
                <w:szCs w:val="18"/>
              </w:rPr>
            </w:pPr>
            <w:r w:rsidRPr="00610E06">
              <w:rPr>
                <w:sz w:val="18"/>
                <w:szCs w:val="18"/>
              </w:rPr>
              <w:t>3 659,2</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7651E828" w14:textId="77777777" w:rsidR="00F90BDF" w:rsidRPr="00610E06" w:rsidRDefault="00F90BDF">
            <w:pPr>
              <w:jc w:val="center"/>
              <w:rPr>
                <w:sz w:val="18"/>
                <w:szCs w:val="18"/>
              </w:rPr>
            </w:pPr>
            <w:r w:rsidRPr="00610E06">
              <w:rPr>
                <w:sz w:val="18"/>
                <w:szCs w:val="18"/>
              </w:rPr>
              <w:t>0,0</w:t>
            </w:r>
          </w:p>
        </w:tc>
      </w:tr>
      <w:tr w:rsidR="00F90BDF" w14:paraId="3BD23FF8" w14:textId="77777777" w:rsidTr="004B7825">
        <w:trPr>
          <w:trHeight w:val="1485"/>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3563B9C6"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4DDA9ED2"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70BB97A" w14:textId="23F4396A" w:rsidR="00F90BDF" w:rsidRPr="00610E06" w:rsidRDefault="006A326D" w:rsidP="00B50F51">
            <w:pPr>
              <w:jc w:val="both"/>
              <w:rPr>
                <w:color w:val="000000"/>
                <w:sz w:val="18"/>
                <w:szCs w:val="18"/>
              </w:rPr>
            </w:pPr>
            <w:r w:rsidRPr="00610E06">
              <w:rPr>
                <w:color w:val="000000"/>
                <w:sz w:val="18"/>
                <w:szCs w:val="18"/>
              </w:rPr>
              <w:t>о</w:t>
            </w:r>
            <w:r w:rsidR="00F90BDF" w:rsidRPr="00610E06">
              <w:rPr>
                <w:color w:val="000000"/>
                <w:sz w:val="18"/>
                <w:szCs w:val="18"/>
              </w:rPr>
              <w:t>существлен</w:t>
            </w:r>
            <w:r w:rsidR="00B50F51" w:rsidRPr="00610E06">
              <w:rPr>
                <w:color w:val="000000"/>
                <w:sz w:val="18"/>
                <w:szCs w:val="18"/>
              </w:rPr>
              <w:t>ие</w:t>
            </w:r>
            <w:r w:rsidR="00F90BDF" w:rsidRPr="00610E06">
              <w:rPr>
                <w:color w:val="000000"/>
                <w:sz w:val="18"/>
                <w:szCs w:val="18"/>
              </w:rPr>
              <w:t xml:space="preserve"> администрировани</w:t>
            </w:r>
            <w:r w:rsidR="00B50F51" w:rsidRPr="00610E06">
              <w:rPr>
                <w:color w:val="000000"/>
                <w:sz w:val="18"/>
                <w:szCs w:val="18"/>
              </w:rPr>
              <w:t>я</w:t>
            </w:r>
            <w:r w:rsidR="00F90BDF" w:rsidRPr="00610E06">
              <w:rPr>
                <w:color w:val="000000"/>
                <w:sz w:val="18"/>
                <w:szCs w:val="18"/>
              </w:rPr>
              <w:t xml:space="preserve"> переданного отдельного государственного полномочия по предоставлению компенсации родителям части родительской платы за присмотр и уход за детьми в 43-х муниципальных образовательных учреждениях, реализующих основную образовательную программу дошкольного образования</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77D75954" w14:textId="77777777" w:rsidR="00F90BDF" w:rsidRPr="00610E06" w:rsidRDefault="00F90BDF">
            <w:pPr>
              <w:jc w:val="center"/>
              <w:rPr>
                <w:sz w:val="18"/>
                <w:szCs w:val="18"/>
              </w:rPr>
            </w:pPr>
            <w:r w:rsidRPr="00610E06">
              <w:rPr>
                <w:sz w:val="18"/>
                <w:szCs w:val="18"/>
              </w:rPr>
              <w:t>4 493,7</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B8AEDD2" w14:textId="77777777" w:rsidR="00F90BDF" w:rsidRPr="00610E06" w:rsidRDefault="00F90BDF">
            <w:pPr>
              <w:jc w:val="center"/>
              <w:rPr>
                <w:sz w:val="18"/>
                <w:szCs w:val="18"/>
              </w:rPr>
            </w:pPr>
            <w:r w:rsidRPr="00610E06">
              <w:rPr>
                <w:sz w:val="18"/>
                <w:szCs w:val="18"/>
              </w:rPr>
              <w:t>0,0</w:t>
            </w:r>
          </w:p>
        </w:tc>
      </w:tr>
      <w:tr w:rsidR="00F90BDF" w14:paraId="7FDEF57F" w14:textId="77777777" w:rsidTr="004B7825">
        <w:trPr>
          <w:trHeight w:val="168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0BECED28" w14:textId="77777777" w:rsidR="00F90BDF" w:rsidRPr="00610E06" w:rsidRDefault="00F90BDF">
            <w:pPr>
              <w:rPr>
                <w:color w:val="000000"/>
                <w:sz w:val="18"/>
                <w:szCs w:val="18"/>
              </w:rPr>
            </w:pPr>
          </w:p>
        </w:tc>
        <w:tc>
          <w:tcPr>
            <w:tcW w:w="3336" w:type="dxa"/>
            <w:vMerge/>
            <w:tcBorders>
              <w:top w:val="single" w:sz="4" w:space="0" w:color="auto"/>
              <w:left w:val="single" w:sz="4" w:space="0" w:color="auto"/>
              <w:bottom w:val="single" w:sz="4" w:space="0" w:color="auto"/>
              <w:right w:val="single" w:sz="4" w:space="0" w:color="auto"/>
            </w:tcBorders>
            <w:vAlign w:val="center"/>
            <w:hideMark/>
          </w:tcPr>
          <w:p w14:paraId="1B52C5C4" w14:textId="77777777" w:rsidR="00F90BDF" w:rsidRPr="00610E06" w:rsidRDefault="00F90BDF">
            <w:pPr>
              <w:rPr>
                <w:sz w:val="18"/>
                <w:szCs w:val="18"/>
              </w:rPr>
            </w:pP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179A673" w14:textId="181CD319" w:rsidR="00F90BDF" w:rsidRPr="00610E06" w:rsidRDefault="006A326D">
            <w:pPr>
              <w:jc w:val="both"/>
              <w:rPr>
                <w:color w:val="000000"/>
                <w:sz w:val="18"/>
                <w:szCs w:val="18"/>
              </w:rPr>
            </w:pPr>
            <w:r w:rsidRPr="00610E06">
              <w:rPr>
                <w:color w:val="000000"/>
                <w:sz w:val="18"/>
                <w:szCs w:val="18"/>
              </w:rPr>
              <w:t>к</w:t>
            </w:r>
            <w:r w:rsidR="00B50F51" w:rsidRPr="00610E06">
              <w:rPr>
                <w:color w:val="000000"/>
                <w:sz w:val="18"/>
                <w:szCs w:val="18"/>
              </w:rPr>
              <w:t>омпенсация</w:t>
            </w:r>
            <w:r w:rsidR="00F90BDF" w:rsidRPr="00610E06">
              <w:rPr>
                <w:color w:val="000000"/>
                <w:sz w:val="18"/>
                <w:szCs w:val="18"/>
              </w:rPr>
              <w:t xml:space="preserve"> расходов муниципальным образовательным учреждениям, реализующим образовательную программу дошкольного образования, в связи с освобождением от взимания родительской платы за присмотр и уход за детьми членов семей участников СВО погибших (умерших), мобилизованных граждан погибших (умерших) в количестве 41 человек</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42F37719" w14:textId="77777777" w:rsidR="00F90BDF" w:rsidRPr="00610E06" w:rsidRDefault="00F90BDF">
            <w:pPr>
              <w:jc w:val="center"/>
              <w:rPr>
                <w:sz w:val="18"/>
                <w:szCs w:val="18"/>
              </w:rPr>
            </w:pPr>
            <w:r w:rsidRPr="00610E06">
              <w:rPr>
                <w:sz w:val="18"/>
                <w:szCs w:val="18"/>
              </w:rPr>
              <w:t>1 065,9</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12CD473" w14:textId="77777777" w:rsidR="00F90BDF" w:rsidRPr="00610E06" w:rsidRDefault="00F90BDF">
            <w:pPr>
              <w:jc w:val="center"/>
              <w:rPr>
                <w:sz w:val="18"/>
                <w:szCs w:val="18"/>
              </w:rPr>
            </w:pPr>
            <w:r w:rsidRPr="00610E06">
              <w:rPr>
                <w:sz w:val="18"/>
                <w:szCs w:val="18"/>
              </w:rPr>
              <w:t>0,0</w:t>
            </w:r>
          </w:p>
        </w:tc>
      </w:tr>
      <w:tr w:rsidR="00F90BDF" w14:paraId="6773FE18" w14:textId="77777777" w:rsidTr="004B7825">
        <w:trPr>
          <w:trHeight w:val="1167"/>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7D1268" w14:textId="77777777" w:rsidR="00F90BDF" w:rsidRPr="00610E06" w:rsidRDefault="00F90BDF">
            <w:pPr>
              <w:jc w:val="center"/>
              <w:rPr>
                <w:color w:val="000000"/>
                <w:sz w:val="18"/>
                <w:szCs w:val="18"/>
              </w:rPr>
            </w:pPr>
            <w:r w:rsidRPr="00610E06">
              <w:rPr>
                <w:color w:val="000000"/>
                <w:sz w:val="18"/>
                <w:szCs w:val="18"/>
              </w:rPr>
              <w:t>2.3.</w:t>
            </w:r>
          </w:p>
        </w:tc>
        <w:tc>
          <w:tcPr>
            <w:tcW w:w="333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37F0A2" w14:textId="77777777" w:rsidR="00F90BDF" w:rsidRPr="00610E06" w:rsidRDefault="00F90BDF">
            <w:pPr>
              <w:rPr>
                <w:sz w:val="18"/>
                <w:szCs w:val="18"/>
              </w:rPr>
            </w:pPr>
            <w:r w:rsidRPr="00610E06">
              <w:rPr>
                <w:sz w:val="18"/>
                <w:szCs w:val="18"/>
              </w:rPr>
              <w:t>Организация и обеспечение отдыха и оздоровления детей</w:t>
            </w:r>
          </w:p>
        </w:tc>
        <w:tc>
          <w:tcPr>
            <w:tcW w:w="4536" w:type="dxa"/>
            <w:tcBorders>
              <w:top w:val="single" w:sz="4" w:space="0" w:color="auto"/>
              <w:left w:val="nil"/>
              <w:bottom w:val="single" w:sz="4" w:space="0" w:color="auto"/>
              <w:right w:val="single" w:sz="4" w:space="0" w:color="auto"/>
            </w:tcBorders>
            <w:shd w:val="clear" w:color="auto" w:fill="auto"/>
            <w:hideMark/>
          </w:tcPr>
          <w:p w14:paraId="0A312438" w14:textId="7F1DA14B" w:rsidR="00B50F51" w:rsidRPr="00610E06" w:rsidRDefault="006A326D" w:rsidP="00B50F51">
            <w:pPr>
              <w:jc w:val="both"/>
              <w:rPr>
                <w:sz w:val="18"/>
                <w:szCs w:val="18"/>
              </w:rPr>
            </w:pPr>
            <w:r w:rsidRPr="00610E06">
              <w:rPr>
                <w:sz w:val="18"/>
                <w:szCs w:val="18"/>
              </w:rPr>
              <w:t>о</w:t>
            </w:r>
            <w:r w:rsidR="00F90BDF" w:rsidRPr="00610E06">
              <w:rPr>
                <w:sz w:val="18"/>
                <w:szCs w:val="18"/>
              </w:rPr>
              <w:t>рганиз</w:t>
            </w:r>
            <w:r w:rsidR="00B50F51" w:rsidRPr="00610E06">
              <w:rPr>
                <w:sz w:val="18"/>
                <w:szCs w:val="18"/>
              </w:rPr>
              <w:t>ация</w:t>
            </w:r>
            <w:r w:rsidR="00F90BDF" w:rsidRPr="00610E06">
              <w:rPr>
                <w:sz w:val="18"/>
                <w:szCs w:val="18"/>
              </w:rPr>
              <w:t xml:space="preserve"> отдых</w:t>
            </w:r>
            <w:r w:rsidR="00B50F51" w:rsidRPr="00610E06">
              <w:rPr>
                <w:sz w:val="18"/>
                <w:szCs w:val="18"/>
              </w:rPr>
              <w:t>а</w:t>
            </w:r>
            <w:r w:rsidR="00F90BDF" w:rsidRPr="00610E06">
              <w:rPr>
                <w:sz w:val="18"/>
                <w:szCs w:val="18"/>
              </w:rPr>
              <w:t xml:space="preserve"> и оздоровление 15 187 детей:</w:t>
            </w:r>
            <w:r w:rsidR="00F90BDF" w:rsidRPr="00610E06">
              <w:rPr>
                <w:sz w:val="18"/>
                <w:szCs w:val="18"/>
              </w:rPr>
              <w:br/>
              <w:t>от 6 до 17 лет (включительно) - в лагер</w:t>
            </w:r>
            <w:r w:rsidR="00B50F51" w:rsidRPr="00610E06">
              <w:rPr>
                <w:sz w:val="18"/>
                <w:szCs w:val="18"/>
              </w:rPr>
              <w:t>ях с дневным пребыванием детей;</w:t>
            </w:r>
          </w:p>
          <w:p w14:paraId="0DBEC6CD" w14:textId="77777777" w:rsidR="00B50F51" w:rsidRPr="00610E06" w:rsidRDefault="00F90BDF" w:rsidP="00B50F51">
            <w:pPr>
              <w:jc w:val="both"/>
              <w:rPr>
                <w:sz w:val="18"/>
                <w:szCs w:val="18"/>
              </w:rPr>
            </w:pPr>
            <w:r w:rsidRPr="00610E06">
              <w:rPr>
                <w:sz w:val="18"/>
                <w:szCs w:val="18"/>
              </w:rPr>
              <w:t>от 8 до 17 лет (включи</w:t>
            </w:r>
            <w:r w:rsidR="00B50F51" w:rsidRPr="00610E06">
              <w:rPr>
                <w:sz w:val="18"/>
                <w:szCs w:val="18"/>
              </w:rPr>
              <w:t>тельно) - в палаточных лагерях;</w:t>
            </w:r>
          </w:p>
          <w:p w14:paraId="711729F3" w14:textId="2EB91747" w:rsidR="00F90BDF" w:rsidRPr="00610E06" w:rsidRDefault="00F90BDF" w:rsidP="00B50F51">
            <w:pPr>
              <w:jc w:val="both"/>
              <w:rPr>
                <w:sz w:val="18"/>
                <w:szCs w:val="18"/>
              </w:rPr>
            </w:pPr>
            <w:r w:rsidRPr="00610E06">
              <w:rPr>
                <w:sz w:val="18"/>
                <w:szCs w:val="18"/>
              </w:rPr>
              <w:t>от 14 до 17 лет (включительно) – в лагерях труда и отдыха с дневным пребыванием детей</w:t>
            </w:r>
          </w:p>
        </w:tc>
        <w:tc>
          <w:tcPr>
            <w:tcW w:w="1312" w:type="dxa"/>
            <w:tcBorders>
              <w:top w:val="single" w:sz="4" w:space="0" w:color="auto"/>
              <w:left w:val="nil"/>
              <w:bottom w:val="single" w:sz="4" w:space="0" w:color="auto"/>
              <w:right w:val="single" w:sz="4" w:space="0" w:color="auto"/>
            </w:tcBorders>
            <w:shd w:val="clear" w:color="auto" w:fill="auto"/>
            <w:hideMark/>
          </w:tcPr>
          <w:p w14:paraId="20B14AD6" w14:textId="77777777" w:rsidR="00F90BDF" w:rsidRPr="00610E06" w:rsidRDefault="00F90BDF">
            <w:pPr>
              <w:jc w:val="center"/>
              <w:rPr>
                <w:sz w:val="18"/>
                <w:szCs w:val="18"/>
              </w:rPr>
            </w:pPr>
            <w:r w:rsidRPr="00610E06">
              <w:rPr>
                <w:sz w:val="18"/>
                <w:szCs w:val="18"/>
              </w:rPr>
              <w:t>88 879,5</w:t>
            </w:r>
          </w:p>
        </w:tc>
        <w:tc>
          <w:tcPr>
            <w:tcW w:w="1001" w:type="dxa"/>
            <w:tcBorders>
              <w:top w:val="single" w:sz="4" w:space="0" w:color="auto"/>
              <w:left w:val="nil"/>
              <w:bottom w:val="single" w:sz="4" w:space="0" w:color="auto"/>
              <w:right w:val="single" w:sz="4" w:space="0" w:color="auto"/>
            </w:tcBorders>
            <w:shd w:val="clear" w:color="auto" w:fill="auto"/>
            <w:hideMark/>
          </w:tcPr>
          <w:p w14:paraId="4C90BB73" w14:textId="77777777" w:rsidR="00F90BDF" w:rsidRPr="00610E06" w:rsidRDefault="00F90BDF">
            <w:pPr>
              <w:jc w:val="center"/>
              <w:rPr>
                <w:sz w:val="18"/>
                <w:szCs w:val="18"/>
              </w:rPr>
            </w:pPr>
            <w:r w:rsidRPr="00610E06">
              <w:rPr>
                <w:sz w:val="18"/>
                <w:szCs w:val="18"/>
              </w:rPr>
              <w:t>0,3</w:t>
            </w:r>
          </w:p>
        </w:tc>
      </w:tr>
      <w:tr w:rsidR="00F90BDF" w14:paraId="03F08E3E" w14:textId="77777777" w:rsidTr="004B7825">
        <w:trPr>
          <w:trHeight w:val="593"/>
        </w:trPr>
        <w:tc>
          <w:tcPr>
            <w:tcW w:w="487" w:type="dxa"/>
            <w:vMerge/>
            <w:tcBorders>
              <w:top w:val="nil"/>
              <w:left w:val="single" w:sz="4" w:space="0" w:color="auto"/>
              <w:bottom w:val="single" w:sz="4" w:space="0" w:color="auto"/>
              <w:right w:val="single" w:sz="4" w:space="0" w:color="auto"/>
            </w:tcBorders>
            <w:vAlign w:val="center"/>
            <w:hideMark/>
          </w:tcPr>
          <w:p w14:paraId="67E7DE52" w14:textId="77777777" w:rsidR="00F90BDF" w:rsidRPr="00610E06" w:rsidRDefault="00F90BDF">
            <w:pPr>
              <w:rPr>
                <w:color w:val="000000"/>
                <w:sz w:val="18"/>
                <w:szCs w:val="18"/>
              </w:rPr>
            </w:pPr>
          </w:p>
        </w:tc>
        <w:tc>
          <w:tcPr>
            <w:tcW w:w="3336" w:type="dxa"/>
            <w:vMerge/>
            <w:tcBorders>
              <w:top w:val="nil"/>
              <w:left w:val="single" w:sz="4" w:space="0" w:color="auto"/>
              <w:bottom w:val="single" w:sz="4" w:space="0" w:color="auto"/>
              <w:right w:val="single" w:sz="4" w:space="0" w:color="auto"/>
            </w:tcBorders>
            <w:vAlign w:val="center"/>
            <w:hideMark/>
          </w:tcPr>
          <w:p w14:paraId="4548D671" w14:textId="77777777" w:rsidR="00F90BDF" w:rsidRPr="00610E06" w:rsidRDefault="00F90BDF">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1657810C" w14:textId="349C6BE0" w:rsidR="00F90BDF" w:rsidRPr="00610E06" w:rsidRDefault="006A326D" w:rsidP="00B50F51">
            <w:pPr>
              <w:rPr>
                <w:sz w:val="18"/>
                <w:szCs w:val="18"/>
              </w:rPr>
            </w:pPr>
            <w:r w:rsidRPr="00610E06">
              <w:rPr>
                <w:sz w:val="18"/>
                <w:szCs w:val="18"/>
              </w:rPr>
              <w:t>п</w:t>
            </w:r>
            <w:r w:rsidR="00F90BDF" w:rsidRPr="00610E06">
              <w:rPr>
                <w:sz w:val="18"/>
                <w:szCs w:val="18"/>
              </w:rPr>
              <w:t>риобретен</w:t>
            </w:r>
            <w:r w:rsidR="00B50F51" w:rsidRPr="00610E06">
              <w:rPr>
                <w:sz w:val="18"/>
                <w:szCs w:val="18"/>
              </w:rPr>
              <w:t xml:space="preserve">ие </w:t>
            </w:r>
            <w:r w:rsidR="00F90BDF" w:rsidRPr="00610E06">
              <w:rPr>
                <w:sz w:val="18"/>
                <w:szCs w:val="18"/>
              </w:rPr>
              <w:t>2 420 путе</w:t>
            </w:r>
            <w:r w:rsidR="00B50F51" w:rsidRPr="00610E06">
              <w:rPr>
                <w:sz w:val="18"/>
                <w:szCs w:val="18"/>
              </w:rPr>
              <w:t>вок</w:t>
            </w:r>
            <w:r w:rsidR="00F90BDF" w:rsidRPr="00610E06">
              <w:rPr>
                <w:sz w:val="18"/>
                <w:szCs w:val="18"/>
              </w:rPr>
              <w:t xml:space="preserve"> детям в возрасте от 6 до 17 лет (включительно) в организации отдыха детей и их оздоровления, в том числе в этнической среде</w:t>
            </w:r>
          </w:p>
        </w:tc>
        <w:tc>
          <w:tcPr>
            <w:tcW w:w="1312" w:type="dxa"/>
            <w:tcBorders>
              <w:top w:val="nil"/>
              <w:left w:val="nil"/>
              <w:bottom w:val="single" w:sz="4" w:space="0" w:color="auto"/>
              <w:right w:val="single" w:sz="4" w:space="0" w:color="auto"/>
            </w:tcBorders>
            <w:shd w:val="clear" w:color="auto" w:fill="auto"/>
            <w:hideMark/>
          </w:tcPr>
          <w:p w14:paraId="35FE7497" w14:textId="77777777" w:rsidR="00F90BDF" w:rsidRPr="00610E06" w:rsidRDefault="00F90BDF">
            <w:pPr>
              <w:jc w:val="center"/>
              <w:rPr>
                <w:sz w:val="18"/>
                <w:szCs w:val="18"/>
              </w:rPr>
            </w:pPr>
            <w:r w:rsidRPr="00610E06">
              <w:rPr>
                <w:sz w:val="18"/>
                <w:szCs w:val="18"/>
              </w:rPr>
              <w:t>249 934,5</w:t>
            </w:r>
          </w:p>
        </w:tc>
        <w:tc>
          <w:tcPr>
            <w:tcW w:w="1001" w:type="dxa"/>
            <w:tcBorders>
              <w:top w:val="nil"/>
              <w:left w:val="nil"/>
              <w:bottom w:val="single" w:sz="4" w:space="0" w:color="auto"/>
              <w:right w:val="single" w:sz="4" w:space="0" w:color="auto"/>
            </w:tcBorders>
            <w:shd w:val="clear" w:color="auto" w:fill="auto"/>
            <w:hideMark/>
          </w:tcPr>
          <w:p w14:paraId="7DCB866A" w14:textId="77777777" w:rsidR="00F90BDF" w:rsidRPr="00610E06" w:rsidRDefault="00F90BDF">
            <w:pPr>
              <w:jc w:val="center"/>
              <w:rPr>
                <w:sz w:val="18"/>
                <w:szCs w:val="18"/>
              </w:rPr>
            </w:pPr>
            <w:r w:rsidRPr="00610E06">
              <w:rPr>
                <w:sz w:val="18"/>
                <w:szCs w:val="18"/>
              </w:rPr>
              <w:t>0,8</w:t>
            </w:r>
          </w:p>
        </w:tc>
      </w:tr>
      <w:tr w:rsidR="00F90BDF" w14:paraId="6D92CABB" w14:textId="77777777" w:rsidTr="004B7825">
        <w:trPr>
          <w:trHeight w:val="389"/>
        </w:trPr>
        <w:tc>
          <w:tcPr>
            <w:tcW w:w="487" w:type="dxa"/>
            <w:vMerge/>
            <w:tcBorders>
              <w:top w:val="nil"/>
              <w:left w:val="single" w:sz="4" w:space="0" w:color="auto"/>
              <w:bottom w:val="single" w:sz="4" w:space="0" w:color="auto"/>
              <w:right w:val="single" w:sz="4" w:space="0" w:color="auto"/>
            </w:tcBorders>
            <w:vAlign w:val="center"/>
            <w:hideMark/>
          </w:tcPr>
          <w:p w14:paraId="3E8D8C35" w14:textId="77777777" w:rsidR="00F90BDF" w:rsidRPr="00610E06" w:rsidRDefault="00F90BDF">
            <w:pPr>
              <w:rPr>
                <w:color w:val="000000"/>
                <w:sz w:val="18"/>
                <w:szCs w:val="18"/>
              </w:rPr>
            </w:pPr>
          </w:p>
        </w:tc>
        <w:tc>
          <w:tcPr>
            <w:tcW w:w="3336" w:type="dxa"/>
            <w:vMerge/>
            <w:tcBorders>
              <w:top w:val="nil"/>
              <w:left w:val="single" w:sz="4" w:space="0" w:color="auto"/>
              <w:bottom w:val="single" w:sz="4" w:space="0" w:color="auto"/>
              <w:right w:val="single" w:sz="4" w:space="0" w:color="auto"/>
            </w:tcBorders>
            <w:vAlign w:val="center"/>
            <w:hideMark/>
          </w:tcPr>
          <w:p w14:paraId="5748A31F" w14:textId="77777777" w:rsidR="00F90BDF" w:rsidRPr="00610E06" w:rsidRDefault="00F90BDF">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18A6BC3F" w14:textId="62BCE24F" w:rsidR="00F90BDF" w:rsidRPr="00610E06" w:rsidRDefault="006A326D" w:rsidP="00B50F51">
            <w:pPr>
              <w:jc w:val="both"/>
              <w:rPr>
                <w:sz w:val="18"/>
                <w:szCs w:val="18"/>
              </w:rPr>
            </w:pPr>
            <w:r w:rsidRPr="00610E06">
              <w:rPr>
                <w:sz w:val="18"/>
                <w:szCs w:val="18"/>
              </w:rPr>
              <w:t>п</w:t>
            </w:r>
            <w:r w:rsidR="00B50F51" w:rsidRPr="00610E06">
              <w:rPr>
                <w:sz w:val="18"/>
                <w:szCs w:val="18"/>
              </w:rPr>
              <w:t>риобретение</w:t>
            </w:r>
            <w:r w:rsidR="00F90BDF" w:rsidRPr="00610E06">
              <w:rPr>
                <w:sz w:val="18"/>
                <w:szCs w:val="18"/>
              </w:rPr>
              <w:t xml:space="preserve"> 34 санаторно-курортны</w:t>
            </w:r>
            <w:r w:rsidR="00B50F51" w:rsidRPr="00610E06">
              <w:rPr>
                <w:sz w:val="18"/>
                <w:szCs w:val="18"/>
              </w:rPr>
              <w:t>х</w:t>
            </w:r>
            <w:r w:rsidR="00F90BDF" w:rsidRPr="00610E06">
              <w:rPr>
                <w:sz w:val="18"/>
                <w:szCs w:val="18"/>
              </w:rPr>
              <w:t xml:space="preserve"> путев</w:t>
            </w:r>
            <w:r w:rsidR="00B50F51" w:rsidRPr="00610E06">
              <w:rPr>
                <w:sz w:val="18"/>
                <w:szCs w:val="18"/>
              </w:rPr>
              <w:t>ок</w:t>
            </w:r>
            <w:r w:rsidR="00F90BDF" w:rsidRPr="00610E06">
              <w:rPr>
                <w:sz w:val="18"/>
                <w:szCs w:val="18"/>
              </w:rPr>
              <w:t xml:space="preserve"> по типу </w:t>
            </w:r>
            <w:r w:rsidR="008F7FF2" w:rsidRPr="00610E06">
              <w:rPr>
                <w:sz w:val="18"/>
                <w:szCs w:val="18"/>
              </w:rPr>
              <w:t>«</w:t>
            </w:r>
            <w:r w:rsidR="00F90BDF" w:rsidRPr="00610E06">
              <w:rPr>
                <w:sz w:val="18"/>
                <w:szCs w:val="18"/>
              </w:rPr>
              <w:t>Мать и дитя</w:t>
            </w:r>
            <w:r w:rsidR="008F7FF2" w:rsidRPr="00610E06">
              <w:rPr>
                <w:sz w:val="18"/>
                <w:szCs w:val="18"/>
              </w:rPr>
              <w:t>»</w:t>
            </w:r>
            <w:r w:rsidR="00F90BDF" w:rsidRPr="00610E06">
              <w:rPr>
                <w:sz w:val="18"/>
                <w:szCs w:val="18"/>
              </w:rPr>
              <w:t xml:space="preserve"> для лечения детям-инвалидам</w:t>
            </w:r>
          </w:p>
        </w:tc>
        <w:tc>
          <w:tcPr>
            <w:tcW w:w="1312" w:type="dxa"/>
            <w:tcBorders>
              <w:top w:val="nil"/>
              <w:left w:val="nil"/>
              <w:bottom w:val="single" w:sz="4" w:space="0" w:color="auto"/>
              <w:right w:val="single" w:sz="4" w:space="0" w:color="auto"/>
            </w:tcBorders>
            <w:shd w:val="clear" w:color="auto" w:fill="auto"/>
            <w:hideMark/>
          </w:tcPr>
          <w:p w14:paraId="4F908A83" w14:textId="77777777" w:rsidR="00F90BDF" w:rsidRPr="00610E06" w:rsidRDefault="00F90BDF">
            <w:pPr>
              <w:jc w:val="center"/>
              <w:rPr>
                <w:sz w:val="18"/>
                <w:szCs w:val="18"/>
              </w:rPr>
            </w:pPr>
            <w:r w:rsidRPr="00610E06">
              <w:rPr>
                <w:sz w:val="18"/>
                <w:szCs w:val="18"/>
              </w:rPr>
              <w:t>8 353,3</w:t>
            </w:r>
          </w:p>
        </w:tc>
        <w:tc>
          <w:tcPr>
            <w:tcW w:w="1001" w:type="dxa"/>
            <w:tcBorders>
              <w:top w:val="nil"/>
              <w:left w:val="nil"/>
              <w:bottom w:val="single" w:sz="4" w:space="0" w:color="auto"/>
              <w:right w:val="single" w:sz="4" w:space="0" w:color="auto"/>
            </w:tcBorders>
            <w:shd w:val="clear" w:color="auto" w:fill="auto"/>
            <w:hideMark/>
          </w:tcPr>
          <w:p w14:paraId="771EA452" w14:textId="77777777" w:rsidR="00F90BDF" w:rsidRPr="00610E06" w:rsidRDefault="00F90BDF">
            <w:pPr>
              <w:jc w:val="center"/>
              <w:rPr>
                <w:sz w:val="18"/>
                <w:szCs w:val="18"/>
              </w:rPr>
            </w:pPr>
            <w:r w:rsidRPr="00610E06">
              <w:rPr>
                <w:sz w:val="18"/>
                <w:szCs w:val="18"/>
              </w:rPr>
              <w:t>0,0</w:t>
            </w:r>
          </w:p>
        </w:tc>
      </w:tr>
      <w:tr w:rsidR="00F90BDF" w14:paraId="78178B89" w14:textId="77777777" w:rsidTr="004B7825">
        <w:trPr>
          <w:trHeight w:val="960"/>
        </w:trPr>
        <w:tc>
          <w:tcPr>
            <w:tcW w:w="487" w:type="dxa"/>
            <w:vMerge/>
            <w:tcBorders>
              <w:top w:val="nil"/>
              <w:left w:val="single" w:sz="4" w:space="0" w:color="auto"/>
              <w:bottom w:val="single" w:sz="4" w:space="0" w:color="auto"/>
              <w:right w:val="single" w:sz="4" w:space="0" w:color="auto"/>
            </w:tcBorders>
            <w:vAlign w:val="center"/>
            <w:hideMark/>
          </w:tcPr>
          <w:p w14:paraId="33786C55" w14:textId="77777777" w:rsidR="00F90BDF" w:rsidRPr="00610E06" w:rsidRDefault="00F90BDF">
            <w:pPr>
              <w:rPr>
                <w:color w:val="000000"/>
                <w:sz w:val="18"/>
                <w:szCs w:val="18"/>
              </w:rPr>
            </w:pPr>
          </w:p>
        </w:tc>
        <w:tc>
          <w:tcPr>
            <w:tcW w:w="3336" w:type="dxa"/>
            <w:vMerge/>
            <w:tcBorders>
              <w:top w:val="nil"/>
              <w:left w:val="single" w:sz="4" w:space="0" w:color="auto"/>
              <w:bottom w:val="single" w:sz="4" w:space="0" w:color="auto"/>
              <w:right w:val="single" w:sz="4" w:space="0" w:color="auto"/>
            </w:tcBorders>
            <w:vAlign w:val="center"/>
            <w:hideMark/>
          </w:tcPr>
          <w:p w14:paraId="2DE0D139" w14:textId="77777777" w:rsidR="00F90BDF" w:rsidRPr="00610E06" w:rsidRDefault="00F90BDF">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24C7311B" w14:textId="7E483D27" w:rsidR="00F90BDF" w:rsidRPr="00610E06" w:rsidRDefault="006A326D" w:rsidP="00B50F51">
            <w:pPr>
              <w:jc w:val="both"/>
              <w:rPr>
                <w:sz w:val="18"/>
                <w:szCs w:val="18"/>
              </w:rPr>
            </w:pPr>
            <w:r w:rsidRPr="00610E06">
              <w:rPr>
                <w:sz w:val="18"/>
                <w:szCs w:val="18"/>
              </w:rPr>
              <w:t>о</w:t>
            </w:r>
            <w:r w:rsidR="00F90BDF" w:rsidRPr="00610E06">
              <w:rPr>
                <w:sz w:val="18"/>
                <w:szCs w:val="18"/>
              </w:rPr>
              <w:t>рганиз</w:t>
            </w:r>
            <w:r w:rsidR="00B50F51" w:rsidRPr="00610E06">
              <w:rPr>
                <w:sz w:val="18"/>
                <w:szCs w:val="18"/>
              </w:rPr>
              <w:t xml:space="preserve">ация </w:t>
            </w:r>
            <w:r w:rsidR="00F90BDF" w:rsidRPr="00610E06">
              <w:rPr>
                <w:sz w:val="18"/>
                <w:szCs w:val="18"/>
              </w:rPr>
              <w:t>отдых</w:t>
            </w:r>
            <w:r w:rsidR="00B50F51" w:rsidRPr="00610E06">
              <w:rPr>
                <w:sz w:val="18"/>
                <w:szCs w:val="18"/>
              </w:rPr>
              <w:t>а</w:t>
            </w:r>
            <w:r w:rsidR="00F90BDF" w:rsidRPr="00610E06">
              <w:rPr>
                <w:sz w:val="18"/>
                <w:szCs w:val="18"/>
              </w:rPr>
              <w:t xml:space="preserve"> и оздоровлени</w:t>
            </w:r>
            <w:r w:rsidR="00B50F51" w:rsidRPr="00610E06">
              <w:rPr>
                <w:sz w:val="18"/>
                <w:szCs w:val="18"/>
              </w:rPr>
              <w:t>я</w:t>
            </w:r>
            <w:r w:rsidR="00F90BDF" w:rsidRPr="00610E06">
              <w:rPr>
                <w:sz w:val="18"/>
                <w:szCs w:val="18"/>
              </w:rPr>
              <w:t xml:space="preserve"> 740 детям в возрасте от 6 до 17 лет (включительно) в лагерях с дневным пребыванием детей на базе негосударственных (немуниципальных) организаций</w:t>
            </w:r>
          </w:p>
        </w:tc>
        <w:tc>
          <w:tcPr>
            <w:tcW w:w="1312" w:type="dxa"/>
            <w:tcBorders>
              <w:top w:val="nil"/>
              <w:left w:val="nil"/>
              <w:bottom w:val="single" w:sz="4" w:space="0" w:color="auto"/>
              <w:right w:val="single" w:sz="4" w:space="0" w:color="auto"/>
            </w:tcBorders>
            <w:shd w:val="clear" w:color="auto" w:fill="auto"/>
            <w:hideMark/>
          </w:tcPr>
          <w:p w14:paraId="08B39188" w14:textId="77777777" w:rsidR="00F90BDF" w:rsidRPr="00610E06" w:rsidRDefault="00F90BDF">
            <w:pPr>
              <w:jc w:val="center"/>
              <w:rPr>
                <w:sz w:val="18"/>
                <w:szCs w:val="18"/>
              </w:rPr>
            </w:pPr>
            <w:r w:rsidRPr="00610E06">
              <w:rPr>
                <w:sz w:val="18"/>
                <w:szCs w:val="18"/>
              </w:rPr>
              <w:t>4 492,9</w:t>
            </w:r>
          </w:p>
        </w:tc>
        <w:tc>
          <w:tcPr>
            <w:tcW w:w="1001" w:type="dxa"/>
            <w:tcBorders>
              <w:top w:val="nil"/>
              <w:left w:val="nil"/>
              <w:bottom w:val="single" w:sz="4" w:space="0" w:color="auto"/>
              <w:right w:val="single" w:sz="4" w:space="0" w:color="auto"/>
            </w:tcBorders>
            <w:shd w:val="clear" w:color="auto" w:fill="auto"/>
            <w:hideMark/>
          </w:tcPr>
          <w:p w14:paraId="6BE2D523" w14:textId="77777777" w:rsidR="00F90BDF" w:rsidRPr="00610E06" w:rsidRDefault="00F90BDF">
            <w:pPr>
              <w:jc w:val="center"/>
              <w:rPr>
                <w:sz w:val="18"/>
                <w:szCs w:val="18"/>
              </w:rPr>
            </w:pPr>
            <w:r w:rsidRPr="00610E06">
              <w:rPr>
                <w:sz w:val="18"/>
                <w:szCs w:val="18"/>
              </w:rPr>
              <w:t>0,0</w:t>
            </w:r>
          </w:p>
        </w:tc>
      </w:tr>
      <w:tr w:rsidR="00F90BDF" w:rsidRPr="002D0246" w14:paraId="7A228674" w14:textId="77777777" w:rsidTr="00610E06">
        <w:trPr>
          <w:trHeight w:val="30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3A50EF4C" w14:textId="77777777" w:rsidR="00F90BDF" w:rsidRPr="00610E06" w:rsidRDefault="00F90BDF">
            <w:pPr>
              <w:jc w:val="center"/>
              <w:rPr>
                <w:b/>
                <w:color w:val="000000"/>
                <w:sz w:val="18"/>
                <w:szCs w:val="18"/>
              </w:rPr>
            </w:pPr>
            <w:r w:rsidRPr="00610E06">
              <w:rPr>
                <w:b/>
                <w:color w:val="000000"/>
                <w:sz w:val="18"/>
                <w:szCs w:val="18"/>
              </w:rPr>
              <w:t> </w:t>
            </w:r>
          </w:p>
        </w:tc>
        <w:tc>
          <w:tcPr>
            <w:tcW w:w="3336" w:type="dxa"/>
            <w:tcBorders>
              <w:top w:val="nil"/>
              <w:left w:val="nil"/>
              <w:bottom w:val="single" w:sz="4" w:space="0" w:color="auto"/>
              <w:right w:val="single" w:sz="4" w:space="0" w:color="auto"/>
            </w:tcBorders>
            <w:shd w:val="clear" w:color="auto" w:fill="auto"/>
            <w:vAlign w:val="center"/>
            <w:hideMark/>
          </w:tcPr>
          <w:p w14:paraId="4DF8F912" w14:textId="77777777" w:rsidR="00F90BDF" w:rsidRPr="00610E06" w:rsidRDefault="00F90BDF">
            <w:pPr>
              <w:rPr>
                <w:b/>
                <w:sz w:val="18"/>
                <w:szCs w:val="18"/>
              </w:rPr>
            </w:pPr>
            <w:r w:rsidRPr="00610E06">
              <w:rPr>
                <w:b/>
                <w:sz w:val="18"/>
                <w:szCs w:val="18"/>
              </w:rPr>
              <w:t>ИТОГО</w:t>
            </w:r>
          </w:p>
        </w:tc>
        <w:tc>
          <w:tcPr>
            <w:tcW w:w="4536" w:type="dxa"/>
            <w:tcBorders>
              <w:top w:val="nil"/>
              <w:left w:val="nil"/>
              <w:bottom w:val="single" w:sz="4" w:space="0" w:color="auto"/>
              <w:right w:val="single" w:sz="4" w:space="0" w:color="auto"/>
            </w:tcBorders>
            <w:shd w:val="clear" w:color="auto" w:fill="auto"/>
            <w:vAlign w:val="center"/>
            <w:hideMark/>
          </w:tcPr>
          <w:p w14:paraId="637805CC" w14:textId="0C353396" w:rsidR="00F90BDF" w:rsidRPr="00610E06" w:rsidRDefault="00F90BDF">
            <w:pPr>
              <w:jc w:val="center"/>
              <w:rPr>
                <w:b/>
                <w:sz w:val="18"/>
                <w:szCs w:val="18"/>
              </w:rPr>
            </w:pPr>
          </w:p>
        </w:tc>
        <w:tc>
          <w:tcPr>
            <w:tcW w:w="1312" w:type="dxa"/>
            <w:tcBorders>
              <w:top w:val="nil"/>
              <w:left w:val="nil"/>
              <w:bottom w:val="single" w:sz="4" w:space="0" w:color="auto"/>
              <w:right w:val="single" w:sz="4" w:space="0" w:color="auto"/>
            </w:tcBorders>
            <w:shd w:val="clear" w:color="auto" w:fill="auto"/>
            <w:vAlign w:val="center"/>
            <w:hideMark/>
          </w:tcPr>
          <w:p w14:paraId="0E835049" w14:textId="77777777" w:rsidR="00F90BDF" w:rsidRPr="00610E06" w:rsidRDefault="00F90BDF">
            <w:pPr>
              <w:jc w:val="center"/>
              <w:rPr>
                <w:b/>
                <w:sz w:val="18"/>
                <w:szCs w:val="18"/>
              </w:rPr>
            </w:pPr>
            <w:r w:rsidRPr="00610E06">
              <w:rPr>
                <w:b/>
                <w:sz w:val="18"/>
                <w:szCs w:val="18"/>
              </w:rPr>
              <w:t>29 988 911,4</w:t>
            </w:r>
          </w:p>
        </w:tc>
        <w:tc>
          <w:tcPr>
            <w:tcW w:w="1001" w:type="dxa"/>
            <w:tcBorders>
              <w:top w:val="nil"/>
              <w:left w:val="nil"/>
              <w:bottom w:val="single" w:sz="4" w:space="0" w:color="auto"/>
              <w:right w:val="single" w:sz="4" w:space="0" w:color="auto"/>
            </w:tcBorders>
            <w:shd w:val="clear" w:color="auto" w:fill="auto"/>
            <w:vAlign w:val="center"/>
            <w:hideMark/>
          </w:tcPr>
          <w:p w14:paraId="5EABA695" w14:textId="77777777" w:rsidR="00F90BDF" w:rsidRPr="00610E06" w:rsidRDefault="00F90BDF">
            <w:pPr>
              <w:jc w:val="center"/>
              <w:rPr>
                <w:b/>
                <w:sz w:val="18"/>
                <w:szCs w:val="18"/>
              </w:rPr>
            </w:pPr>
            <w:r w:rsidRPr="00610E06">
              <w:rPr>
                <w:b/>
                <w:sz w:val="18"/>
                <w:szCs w:val="18"/>
              </w:rPr>
              <w:t>100,0</w:t>
            </w:r>
          </w:p>
        </w:tc>
      </w:tr>
    </w:tbl>
    <w:p w14:paraId="5A2EFA8F" w14:textId="77777777" w:rsidR="00D87694" w:rsidRDefault="00D87694" w:rsidP="00D248AB">
      <w:pPr>
        <w:ind w:firstLine="708"/>
        <w:jc w:val="both"/>
        <w:rPr>
          <w:sz w:val="28"/>
          <w:szCs w:val="28"/>
        </w:rPr>
      </w:pPr>
    </w:p>
    <w:p w14:paraId="0BD24599" w14:textId="1F82060E" w:rsidR="00D248AB" w:rsidRPr="00053BAF" w:rsidRDefault="00D248AB" w:rsidP="00D248AB">
      <w:pPr>
        <w:ind w:firstLine="708"/>
        <w:jc w:val="both"/>
        <w:rPr>
          <w:sz w:val="28"/>
          <w:szCs w:val="28"/>
        </w:rPr>
      </w:pPr>
      <w:r w:rsidRPr="00053BAF">
        <w:rPr>
          <w:sz w:val="28"/>
          <w:szCs w:val="28"/>
        </w:rPr>
        <w:t xml:space="preserve">Проектируемый объем бюджетных ассигнований </w:t>
      </w:r>
      <w:r w:rsidR="00053D23" w:rsidRPr="00053BAF">
        <w:rPr>
          <w:sz w:val="28"/>
          <w:szCs w:val="28"/>
        </w:rPr>
        <w:t>запланирован</w:t>
      </w:r>
      <w:r w:rsidRPr="00053BAF">
        <w:rPr>
          <w:sz w:val="28"/>
          <w:szCs w:val="28"/>
        </w:rPr>
        <w:t xml:space="preserve"> </w:t>
      </w:r>
      <w:r w:rsidR="00053D23" w:rsidRPr="00053BAF">
        <w:rPr>
          <w:sz w:val="28"/>
          <w:szCs w:val="28"/>
        </w:rPr>
        <w:br/>
      </w:r>
      <w:r w:rsidRPr="00053BAF">
        <w:rPr>
          <w:sz w:val="28"/>
          <w:szCs w:val="28"/>
        </w:rPr>
        <w:t>с увеличением</w:t>
      </w:r>
      <w:r w:rsidR="00235EAA" w:rsidRPr="00053BAF">
        <w:rPr>
          <w:sz w:val="28"/>
          <w:szCs w:val="28"/>
        </w:rPr>
        <w:t xml:space="preserve"> на </w:t>
      </w:r>
      <w:r w:rsidR="00053BAF" w:rsidRPr="00053BAF">
        <w:rPr>
          <w:sz w:val="28"/>
          <w:szCs w:val="28"/>
        </w:rPr>
        <w:t>7,8</w:t>
      </w:r>
      <w:r w:rsidR="00235EAA" w:rsidRPr="00053BAF">
        <w:rPr>
          <w:sz w:val="28"/>
          <w:szCs w:val="28"/>
        </w:rPr>
        <w:t xml:space="preserve"> % </w:t>
      </w:r>
      <w:r w:rsidRPr="00053BAF">
        <w:rPr>
          <w:sz w:val="28"/>
          <w:szCs w:val="28"/>
        </w:rPr>
        <w:t>по сравнению с утвержденным объемом ассигнований, предусмотренным на реализацию муниципальной программы в 202</w:t>
      </w:r>
      <w:r w:rsidR="00053BAF" w:rsidRPr="00053BAF">
        <w:rPr>
          <w:sz w:val="28"/>
          <w:szCs w:val="28"/>
        </w:rPr>
        <w:t>5</w:t>
      </w:r>
      <w:r w:rsidRPr="00053BAF">
        <w:rPr>
          <w:sz w:val="28"/>
          <w:szCs w:val="28"/>
        </w:rPr>
        <w:t xml:space="preserve"> году (</w:t>
      </w:r>
      <w:r w:rsidR="00C64BF1" w:rsidRPr="00C64BF1">
        <w:rPr>
          <w:sz w:val="28"/>
          <w:szCs w:val="28"/>
        </w:rPr>
        <w:t>в редакции решения Думы города 01.10.2025 № 897-VII ДГ</w:t>
      </w:r>
      <w:r w:rsidRPr="00053BAF">
        <w:rPr>
          <w:sz w:val="28"/>
          <w:szCs w:val="28"/>
        </w:rPr>
        <w:t xml:space="preserve">), с учетом </w:t>
      </w:r>
      <w:r w:rsidR="006A326D">
        <w:rPr>
          <w:sz w:val="28"/>
          <w:szCs w:val="28"/>
        </w:rPr>
        <w:t>следующих особенностей</w:t>
      </w:r>
      <w:r w:rsidR="00F1578D" w:rsidRPr="00053BAF">
        <w:rPr>
          <w:sz w:val="28"/>
          <w:szCs w:val="28"/>
        </w:rPr>
        <w:t>:</w:t>
      </w:r>
    </w:p>
    <w:p w14:paraId="00D32534" w14:textId="68903571" w:rsidR="00053BAF" w:rsidRPr="00053BAF" w:rsidRDefault="00053BAF" w:rsidP="00053BAF">
      <w:pPr>
        <w:ind w:firstLine="708"/>
        <w:jc w:val="both"/>
        <w:rPr>
          <w:sz w:val="28"/>
          <w:szCs w:val="28"/>
        </w:rPr>
      </w:pPr>
      <w:r w:rsidRPr="00053BAF">
        <w:rPr>
          <w:sz w:val="28"/>
          <w:szCs w:val="28"/>
        </w:rPr>
        <w:t>- увеличением расходов на оплату труда работников учреждений образования, подпадающих под действие Указов Президента РФ от</w:t>
      </w:r>
      <w:r w:rsidR="00ED557A">
        <w:rPr>
          <w:sz w:val="28"/>
          <w:szCs w:val="28"/>
        </w:rPr>
        <w:t> </w:t>
      </w:r>
      <w:r w:rsidRPr="00053BAF">
        <w:rPr>
          <w:sz w:val="28"/>
          <w:szCs w:val="28"/>
        </w:rPr>
        <w:t>2012 года;</w:t>
      </w:r>
    </w:p>
    <w:p w14:paraId="37E74B3A" w14:textId="0742A434" w:rsidR="0042169C" w:rsidRPr="0042169C" w:rsidRDefault="00053BAF" w:rsidP="00053BAF">
      <w:pPr>
        <w:ind w:firstLine="708"/>
        <w:jc w:val="both"/>
        <w:rPr>
          <w:sz w:val="28"/>
          <w:szCs w:val="28"/>
        </w:rPr>
      </w:pPr>
      <w:r w:rsidRPr="0042169C">
        <w:rPr>
          <w:sz w:val="28"/>
          <w:szCs w:val="28"/>
        </w:rPr>
        <w:t xml:space="preserve">- </w:t>
      </w:r>
      <w:r w:rsidR="0042169C" w:rsidRPr="0042169C">
        <w:rPr>
          <w:sz w:val="28"/>
          <w:szCs w:val="28"/>
        </w:rPr>
        <w:t>индексацией оплаты труда «неуказных» работников муниципальных учреждений с 01.10.2025;</w:t>
      </w:r>
    </w:p>
    <w:p w14:paraId="5FE716FB" w14:textId="3F490ED2" w:rsidR="00053BAF" w:rsidRPr="0042169C" w:rsidRDefault="0042169C" w:rsidP="00053BAF">
      <w:pPr>
        <w:ind w:firstLine="708"/>
        <w:jc w:val="both"/>
        <w:rPr>
          <w:sz w:val="28"/>
          <w:szCs w:val="28"/>
        </w:rPr>
      </w:pPr>
      <w:r w:rsidRPr="0042169C">
        <w:rPr>
          <w:sz w:val="28"/>
          <w:szCs w:val="28"/>
        </w:rPr>
        <w:t xml:space="preserve">- </w:t>
      </w:r>
      <w:r w:rsidR="00053BAF" w:rsidRPr="0042169C">
        <w:rPr>
          <w:sz w:val="28"/>
          <w:szCs w:val="28"/>
        </w:rPr>
        <w:t>установлением новой системы оплаты труда работников муниципальных учреждений города с 01.11.2025;</w:t>
      </w:r>
      <w:r w:rsidR="00D50E73" w:rsidRPr="0042169C">
        <w:rPr>
          <w:sz w:val="28"/>
          <w:szCs w:val="28"/>
        </w:rPr>
        <w:t xml:space="preserve"> </w:t>
      </w:r>
    </w:p>
    <w:p w14:paraId="1562759D" w14:textId="5BC75938" w:rsidR="00004F02" w:rsidRPr="00053BAF" w:rsidRDefault="00004F02" w:rsidP="00053BAF">
      <w:pPr>
        <w:ind w:firstLine="708"/>
        <w:jc w:val="both"/>
        <w:rPr>
          <w:sz w:val="28"/>
          <w:szCs w:val="28"/>
        </w:rPr>
      </w:pPr>
      <w:r w:rsidRPr="0042169C">
        <w:rPr>
          <w:sz w:val="28"/>
          <w:szCs w:val="28"/>
        </w:rPr>
        <w:t>- </w:t>
      </w:r>
      <w:r w:rsidR="006A326D" w:rsidRPr="0042169C">
        <w:rPr>
          <w:sz w:val="28"/>
          <w:szCs w:val="28"/>
        </w:rPr>
        <w:t>уточнением стоимости работ, услуг</w:t>
      </w:r>
      <w:r w:rsidR="006A326D">
        <w:rPr>
          <w:sz w:val="28"/>
          <w:szCs w:val="28"/>
        </w:rPr>
        <w:t xml:space="preserve"> по содержанию имущества</w:t>
      </w:r>
      <w:r w:rsidRPr="00053BAF">
        <w:rPr>
          <w:sz w:val="28"/>
          <w:szCs w:val="28"/>
        </w:rPr>
        <w:t>;</w:t>
      </w:r>
    </w:p>
    <w:p w14:paraId="7052096C" w14:textId="538B9173" w:rsidR="00F1578D" w:rsidRPr="00053BAF" w:rsidRDefault="00F1578D" w:rsidP="00F1578D">
      <w:pPr>
        <w:pStyle w:val="afd"/>
        <w:ind w:left="0" w:firstLine="709"/>
        <w:jc w:val="both"/>
        <w:rPr>
          <w:bCs/>
          <w:sz w:val="28"/>
          <w:szCs w:val="28"/>
        </w:rPr>
      </w:pPr>
      <w:r w:rsidRPr="00053BAF">
        <w:rPr>
          <w:bCs/>
          <w:sz w:val="28"/>
          <w:szCs w:val="28"/>
        </w:rPr>
        <w:t>-</w:t>
      </w:r>
      <w:r w:rsidRPr="00053BAF">
        <w:t> </w:t>
      </w:r>
      <w:r w:rsidRPr="00053BAF">
        <w:rPr>
          <w:bCs/>
          <w:sz w:val="28"/>
          <w:szCs w:val="28"/>
        </w:rPr>
        <w:t>увеличением норматива питания на одного ребенка в день</w:t>
      </w:r>
      <w:r w:rsidR="006A326D">
        <w:rPr>
          <w:bCs/>
          <w:sz w:val="28"/>
          <w:szCs w:val="28"/>
        </w:rPr>
        <w:t xml:space="preserve"> при </w:t>
      </w:r>
      <w:r w:rsidR="006A326D" w:rsidRPr="00053BAF">
        <w:rPr>
          <w:bCs/>
          <w:sz w:val="28"/>
          <w:szCs w:val="28"/>
        </w:rPr>
        <w:t>организаци</w:t>
      </w:r>
      <w:r w:rsidR="006A326D">
        <w:rPr>
          <w:bCs/>
          <w:sz w:val="28"/>
          <w:szCs w:val="28"/>
        </w:rPr>
        <w:t>и</w:t>
      </w:r>
      <w:r w:rsidR="006A326D" w:rsidRPr="00053BAF">
        <w:rPr>
          <w:bCs/>
          <w:sz w:val="28"/>
          <w:szCs w:val="28"/>
        </w:rPr>
        <w:t xml:space="preserve"> бесплатного горячего питания обучающихся 5-11-х классов</w:t>
      </w:r>
      <w:r w:rsidRPr="00053BAF">
        <w:rPr>
          <w:bCs/>
          <w:sz w:val="28"/>
          <w:szCs w:val="28"/>
        </w:rPr>
        <w:t>;</w:t>
      </w:r>
    </w:p>
    <w:p w14:paraId="4AF82E09" w14:textId="525E0727" w:rsidR="00D248AB" w:rsidRPr="00053BAF" w:rsidRDefault="00D248AB" w:rsidP="00D248AB">
      <w:pPr>
        <w:ind w:firstLine="708"/>
        <w:jc w:val="both"/>
        <w:rPr>
          <w:sz w:val="28"/>
          <w:szCs w:val="28"/>
        </w:rPr>
      </w:pPr>
      <w:r w:rsidRPr="00053BAF">
        <w:rPr>
          <w:sz w:val="28"/>
          <w:szCs w:val="28"/>
        </w:rPr>
        <w:t>-</w:t>
      </w:r>
      <w:r w:rsidR="00F1578D" w:rsidRPr="00053BAF">
        <w:rPr>
          <w:sz w:val="28"/>
          <w:szCs w:val="28"/>
        </w:rPr>
        <w:t> </w:t>
      </w:r>
      <w:r w:rsidR="006A326D" w:rsidRPr="00053BAF">
        <w:rPr>
          <w:sz w:val="28"/>
          <w:szCs w:val="28"/>
        </w:rPr>
        <w:t xml:space="preserve">увеличением численности учащихся, увеличением размера расходов на одного учащегося в день </w:t>
      </w:r>
      <w:r w:rsidR="006A326D">
        <w:rPr>
          <w:sz w:val="28"/>
          <w:szCs w:val="28"/>
        </w:rPr>
        <w:t xml:space="preserve">при организации </w:t>
      </w:r>
      <w:r w:rsidR="00B24B3D" w:rsidRPr="00053BAF">
        <w:rPr>
          <w:sz w:val="28"/>
          <w:szCs w:val="28"/>
        </w:rPr>
        <w:t>двухразово</w:t>
      </w:r>
      <w:r w:rsidR="006A326D">
        <w:rPr>
          <w:sz w:val="28"/>
          <w:szCs w:val="28"/>
        </w:rPr>
        <w:t>го</w:t>
      </w:r>
      <w:r w:rsidR="00B24B3D" w:rsidRPr="00053BAF">
        <w:rPr>
          <w:sz w:val="28"/>
          <w:szCs w:val="28"/>
        </w:rPr>
        <w:t xml:space="preserve"> </w:t>
      </w:r>
      <w:r w:rsidR="00A572E9" w:rsidRPr="00053BAF">
        <w:rPr>
          <w:sz w:val="28"/>
          <w:szCs w:val="28"/>
        </w:rPr>
        <w:t>питани</w:t>
      </w:r>
      <w:r w:rsidR="006A326D">
        <w:rPr>
          <w:sz w:val="28"/>
          <w:szCs w:val="28"/>
        </w:rPr>
        <w:t>я</w:t>
      </w:r>
      <w:r w:rsidR="00A572E9" w:rsidRPr="00053BAF">
        <w:rPr>
          <w:sz w:val="28"/>
          <w:szCs w:val="28"/>
        </w:rPr>
        <w:t xml:space="preserve"> учащихся, относящихся к</w:t>
      </w:r>
      <w:r w:rsidR="006A326D">
        <w:rPr>
          <w:sz w:val="28"/>
          <w:szCs w:val="28"/>
        </w:rPr>
        <w:t> льготной категории</w:t>
      </w:r>
      <w:r w:rsidR="00A572E9" w:rsidRPr="00053BAF">
        <w:rPr>
          <w:sz w:val="28"/>
          <w:szCs w:val="28"/>
        </w:rPr>
        <w:t xml:space="preserve"> </w:t>
      </w:r>
      <w:r w:rsidRPr="00053BAF">
        <w:rPr>
          <w:sz w:val="28"/>
          <w:szCs w:val="28"/>
        </w:rPr>
        <w:t xml:space="preserve">обучающихся, получающих начальное общее образование </w:t>
      </w:r>
      <w:r w:rsidR="00D77107">
        <w:rPr>
          <w:sz w:val="28"/>
          <w:szCs w:val="28"/>
        </w:rPr>
        <w:br/>
      </w:r>
      <w:r w:rsidRPr="00053BAF">
        <w:rPr>
          <w:sz w:val="28"/>
          <w:szCs w:val="28"/>
        </w:rPr>
        <w:t>в муниципальных образо</w:t>
      </w:r>
      <w:r w:rsidR="006A326D">
        <w:rPr>
          <w:sz w:val="28"/>
          <w:szCs w:val="28"/>
        </w:rPr>
        <w:t>вательных организациях</w:t>
      </w:r>
      <w:r w:rsidRPr="00053BAF">
        <w:rPr>
          <w:sz w:val="28"/>
          <w:szCs w:val="28"/>
        </w:rPr>
        <w:t xml:space="preserve">; </w:t>
      </w:r>
    </w:p>
    <w:p w14:paraId="2E0ADBFF" w14:textId="50DA3FE0" w:rsidR="00D248AB" w:rsidRPr="00053BAF" w:rsidRDefault="00D248AB" w:rsidP="00D248AB">
      <w:pPr>
        <w:ind w:firstLine="708"/>
        <w:jc w:val="both"/>
        <w:rPr>
          <w:sz w:val="28"/>
          <w:szCs w:val="28"/>
        </w:rPr>
      </w:pPr>
      <w:r w:rsidRPr="00053BAF">
        <w:rPr>
          <w:sz w:val="28"/>
          <w:szCs w:val="28"/>
        </w:rPr>
        <w:t>-</w:t>
      </w:r>
      <w:r w:rsidR="00F1578D" w:rsidRPr="00053BAF">
        <w:rPr>
          <w:sz w:val="28"/>
          <w:szCs w:val="28"/>
        </w:rPr>
        <w:t> </w:t>
      </w:r>
      <w:r w:rsidR="006A326D" w:rsidRPr="00053BAF">
        <w:rPr>
          <w:sz w:val="28"/>
          <w:szCs w:val="28"/>
        </w:rPr>
        <w:t xml:space="preserve"> </w:t>
      </w:r>
      <w:r w:rsidRPr="00053BAF">
        <w:rPr>
          <w:sz w:val="28"/>
          <w:szCs w:val="28"/>
        </w:rPr>
        <w:t>увеличением норматива стоимости питания на одного ребенка в день в возрасте от 6 до 17 лет (включительно) в лагерях</w:t>
      </w:r>
      <w:r w:rsidR="002D59FC" w:rsidRPr="00053BAF">
        <w:rPr>
          <w:sz w:val="28"/>
          <w:szCs w:val="28"/>
        </w:rPr>
        <w:t xml:space="preserve"> с дневным пребыванием детей, в </w:t>
      </w:r>
      <w:r w:rsidRPr="00053BAF">
        <w:rPr>
          <w:sz w:val="28"/>
          <w:szCs w:val="28"/>
        </w:rPr>
        <w:t>возрасте от 8 до 17 лет (включительно) в па</w:t>
      </w:r>
      <w:r w:rsidR="002D59FC" w:rsidRPr="00053BAF">
        <w:rPr>
          <w:sz w:val="28"/>
          <w:szCs w:val="28"/>
        </w:rPr>
        <w:t>латочных лагерях, в возрасте от 14 </w:t>
      </w:r>
      <w:r w:rsidRPr="00053BAF">
        <w:rPr>
          <w:sz w:val="28"/>
          <w:szCs w:val="28"/>
        </w:rPr>
        <w:t>до 17 лет (включительно) в лагерях труда и отдыха с дневным пребыванием детей и</w:t>
      </w:r>
      <w:r w:rsidR="006A326D">
        <w:rPr>
          <w:sz w:val="28"/>
          <w:szCs w:val="28"/>
        </w:rPr>
        <w:t> </w:t>
      </w:r>
      <w:r w:rsidRPr="00053BAF">
        <w:rPr>
          <w:sz w:val="28"/>
          <w:szCs w:val="28"/>
        </w:rPr>
        <w:t>увеличением норматива</w:t>
      </w:r>
      <w:r w:rsidR="002D59FC" w:rsidRPr="00053BAF">
        <w:rPr>
          <w:sz w:val="28"/>
          <w:szCs w:val="28"/>
        </w:rPr>
        <w:t xml:space="preserve"> предельной стоимости путевки в </w:t>
      </w:r>
      <w:r w:rsidRPr="00053BAF">
        <w:rPr>
          <w:sz w:val="28"/>
          <w:szCs w:val="28"/>
        </w:rPr>
        <w:t>день на одного ребенка, находящегося в</w:t>
      </w:r>
      <w:r w:rsidR="006A326D">
        <w:rPr>
          <w:sz w:val="28"/>
          <w:szCs w:val="28"/>
        </w:rPr>
        <w:t> </w:t>
      </w:r>
      <w:r w:rsidRPr="00053BAF">
        <w:rPr>
          <w:sz w:val="28"/>
          <w:szCs w:val="28"/>
        </w:rPr>
        <w:t>организации отдыха детей и их оздоровления;</w:t>
      </w:r>
    </w:p>
    <w:p w14:paraId="71A69F79" w14:textId="03190917" w:rsidR="00D248AB" w:rsidRPr="00053BAF" w:rsidRDefault="00D248AB" w:rsidP="00D248AB">
      <w:pPr>
        <w:ind w:firstLine="708"/>
        <w:jc w:val="both"/>
        <w:rPr>
          <w:sz w:val="28"/>
          <w:szCs w:val="28"/>
        </w:rPr>
      </w:pPr>
      <w:r w:rsidRPr="00053BAF">
        <w:rPr>
          <w:sz w:val="28"/>
          <w:szCs w:val="28"/>
        </w:rPr>
        <w:t>-</w:t>
      </w:r>
      <w:r w:rsidR="00F1578D" w:rsidRPr="00053BAF">
        <w:rPr>
          <w:sz w:val="28"/>
          <w:szCs w:val="28"/>
        </w:rPr>
        <w:t> </w:t>
      </w:r>
      <w:r w:rsidR="006A326D" w:rsidRPr="00053BAF">
        <w:rPr>
          <w:sz w:val="28"/>
          <w:szCs w:val="28"/>
        </w:rPr>
        <w:t xml:space="preserve">увеличением среднего размера родительской платы за присмотр и уход </w:t>
      </w:r>
      <w:r w:rsidR="00D77107">
        <w:rPr>
          <w:sz w:val="28"/>
          <w:szCs w:val="28"/>
        </w:rPr>
        <w:br/>
      </w:r>
      <w:r w:rsidR="006A326D" w:rsidRPr="00053BAF">
        <w:rPr>
          <w:sz w:val="28"/>
          <w:szCs w:val="28"/>
        </w:rPr>
        <w:t>на одного ребё</w:t>
      </w:r>
      <w:r w:rsidR="006A326D">
        <w:rPr>
          <w:sz w:val="28"/>
          <w:szCs w:val="28"/>
        </w:rPr>
        <w:t xml:space="preserve">нка при </w:t>
      </w:r>
      <w:r w:rsidRPr="00053BAF">
        <w:rPr>
          <w:sz w:val="28"/>
          <w:szCs w:val="28"/>
        </w:rPr>
        <w:t>компенсаци</w:t>
      </w:r>
      <w:r w:rsidR="006A326D">
        <w:rPr>
          <w:sz w:val="28"/>
          <w:szCs w:val="28"/>
        </w:rPr>
        <w:t>и</w:t>
      </w:r>
      <w:r w:rsidRPr="00053BAF">
        <w:rPr>
          <w:sz w:val="28"/>
          <w:szCs w:val="28"/>
        </w:rPr>
        <w:t xml:space="preserve"> части родительской платы</w:t>
      </w:r>
      <w:r w:rsidR="002D59FC" w:rsidRPr="00053BAF">
        <w:rPr>
          <w:sz w:val="28"/>
          <w:szCs w:val="28"/>
        </w:rPr>
        <w:t xml:space="preserve"> за присмотр и уход за</w:t>
      </w:r>
      <w:r w:rsidR="006A326D">
        <w:rPr>
          <w:sz w:val="28"/>
          <w:szCs w:val="28"/>
        </w:rPr>
        <w:t> </w:t>
      </w:r>
      <w:r w:rsidR="002D59FC" w:rsidRPr="00053BAF">
        <w:rPr>
          <w:sz w:val="28"/>
          <w:szCs w:val="28"/>
        </w:rPr>
        <w:t>детьми в </w:t>
      </w:r>
      <w:r w:rsidRPr="00053BAF">
        <w:rPr>
          <w:sz w:val="28"/>
          <w:szCs w:val="28"/>
        </w:rPr>
        <w:t>образовательных учреждениях, реализующих основную образовательную пр</w:t>
      </w:r>
      <w:r w:rsidR="006A326D">
        <w:rPr>
          <w:sz w:val="28"/>
          <w:szCs w:val="28"/>
        </w:rPr>
        <w:t>ограмму дошкольного образования;</w:t>
      </w:r>
    </w:p>
    <w:p w14:paraId="2A205A49" w14:textId="2FE87655" w:rsidR="005E084A" w:rsidRPr="00053BAF" w:rsidRDefault="006A326D" w:rsidP="005E084A">
      <w:pPr>
        <w:ind w:firstLine="708"/>
        <w:jc w:val="both"/>
        <w:rPr>
          <w:sz w:val="28"/>
          <w:szCs w:val="28"/>
        </w:rPr>
      </w:pPr>
      <w:r>
        <w:rPr>
          <w:sz w:val="28"/>
          <w:szCs w:val="28"/>
        </w:rPr>
        <w:t>- </w:t>
      </w:r>
      <w:r w:rsidRPr="00053BAF">
        <w:rPr>
          <w:sz w:val="28"/>
          <w:szCs w:val="28"/>
        </w:rPr>
        <w:t>изменени</w:t>
      </w:r>
      <w:r>
        <w:rPr>
          <w:sz w:val="28"/>
          <w:szCs w:val="28"/>
        </w:rPr>
        <w:t xml:space="preserve">ем </w:t>
      </w:r>
      <w:r w:rsidRPr="00053BAF">
        <w:rPr>
          <w:sz w:val="28"/>
          <w:szCs w:val="28"/>
        </w:rPr>
        <w:t>численности контингента и увеличением норматива</w:t>
      </w:r>
      <w:r>
        <w:rPr>
          <w:sz w:val="28"/>
          <w:szCs w:val="28"/>
        </w:rPr>
        <w:t xml:space="preserve"> на</w:t>
      </w:r>
      <w:r w:rsidR="00F1578D" w:rsidRPr="00053BAF">
        <w:rPr>
          <w:sz w:val="28"/>
          <w:szCs w:val="28"/>
        </w:rPr>
        <w:t> </w:t>
      </w:r>
      <w:r w:rsidR="00D248AB" w:rsidRPr="00053BAF">
        <w:rPr>
          <w:sz w:val="28"/>
          <w:szCs w:val="28"/>
        </w:rPr>
        <w:t>обеспечени</w:t>
      </w:r>
      <w:r w:rsidR="005E084A" w:rsidRPr="00053BAF">
        <w:rPr>
          <w:sz w:val="28"/>
          <w:szCs w:val="28"/>
        </w:rPr>
        <w:t>е</w:t>
      </w:r>
      <w:r w:rsidR="00D248AB" w:rsidRPr="00053BAF">
        <w:rPr>
          <w:sz w:val="28"/>
          <w:szCs w:val="28"/>
        </w:rPr>
        <w:t xml:space="preserve"> </w:t>
      </w:r>
      <w:r w:rsidR="005E084A" w:rsidRPr="00053BAF">
        <w:rPr>
          <w:sz w:val="28"/>
          <w:szCs w:val="28"/>
        </w:rPr>
        <w:t>отдельных государственных п</w:t>
      </w:r>
      <w:r>
        <w:rPr>
          <w:sz w:val="28"/>
          <w:szCs w:val="28"/>
        </w:rPr>
        <w:t>олномочий в области образования.</w:t>
      </w:r>
    </w:p>
    <w:p w14:paraId="5681FB10" w14:textId="05723B7C" w:rsidR="005E084A" w:rsidRPr="006C0861" w:rsidRDefault="005E084A" w:rsidP="00B01098">
      <w:pPr>
        <w:ind w:firstLine="709"/>
        <w:contextualSpacing/>
        <w:jc w:val="both"/>
        <w:rPr>
          <w:color w:val="FF0000"/>
          <w:sz w:val="28"/>
          <w:szCs w:val="28"/>
          <w:highlight w:val="yellow"/>
        </w:rPr>
      </w:pPr>
    </w:p>
    <w:p w14:paraId="28E39F5D" w14:textId="01C32A29" w:rsidR="00B01098" w:rsidRPr="00F11331" w:rsidRDefault="00B01098" w:rsidP="00B01098">
      <w:pPr>
        <w:ind w:firstLine="709"/>
        <w:contextualSpacing/>
        <w:jc w:val="both"/>
        <w:rPr>
          <w:b/>
          <w:sz w:val="28"/>
          <w:szCs w:val="28"/>
        </w:rPr>
      </w:pPr>
      <w:r w:rsidRPr="00F11331">
        <w:rPr>
          <w:b/>
          <w:sz w:val="28"/>
          <w:szCs w:val="28"/>
        </w:rPr>
        <w:t xml:space="preserve">3) Муниципальная программа </w:t>
      </w:r>
      <w:r w:rsidR="008F7FF2">
        <w:rPr>
          <w:b/>
          <w:sz w:val="28"/>
          <w:szCs w:val="28"/>
        </w:rPr>
        <w:t>«</w:t>
      </w:r>
      <w:r w:rsidRPr="00F11331">
        <w:rPr>
          <w:b/>
          <w:sz w:val="28"/>
          <w:szCs w:val="28"/>
        </w:rPr>
        <w:t>Развитие культуры в городе Сургуте</w:t>
      </w:r>
      <w:r w:rsidR="008F7FF2">
        <w:rPr>
          <w:b/>
          <w:sz w:val="28"/>
          <w:szCs w:val="28"/>
        </w:rPr>
        <w:t>»</w:t>
      </w:r>
    </w:p>
    <w:p w14:paraId="3F657F10" w14:textId="77777777" w:rsidR="00B01098" w:rsidRPr="006C0861" w:rsidRDefault="00B01098" w:rsidP="00B01098">
      <w:pPr>
        <w:ind w:firstLine="709"/>
        <w:contextualSpacing/>
        <w:jc w:val="both"/>
        <w:rPr>
          <w:sz w:val="28"/>
          <w:szCs w:val="28"/>
          <w:highlight w:val="yellow"/>
        </w:rPr>
      </w:pPr>
    </w:p>
    <w:p w14:paraId="1C838153" w14:textId="13E2840A" w:rsidR="00F11331" w:rsidRDefault="00F11331" w:rsidP="00F11331">
      <w:pPr>
        <w:ind w:firstLine="709"/>
        <w:contextualSpacing/>
        <w:jc w:val="both"/>
        <w:rPr>
          <w:sz w:val="28"/>
          <w:szCs w:val="28"/>
        </w:rPr>
      </w:pPr>
      <w:r w:rsidRPr="000C76F6">
        <w:rPr>
          <w:sz w:val="28"/>
          <w:szCs w:val="28"/>
        </w:rPr>
        <w:t xml:space="preserve">Ответственным исполнителем муниципальной </w:t>
      </w:r>
      <w:r w:rsidRPr="002A0C39">
        <w:rPr>
          <w:sz w:val="28"/>
          <w:szCs w:val="28"/>
        </w:rPr>
        <w:t xml:space="preserve">программы является комитет культуры Администрации города. </w:t>
      </w:r>
    </w:p>
    <w:p w14:paraId="73F04141" w14:textId="35926585" w:rsidR="009819D1" w:rsidRPr="002A0C39" w:rsidRDefault="009819D1" w:rsidP="00F11331">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D77107">
        <w:rPr>
          <w:sz w:val="28"/>
          <w:szCs w:val="28"/>
        </w:rPr>
        <w:br/>
      </w:r>
      <w:r>
        <w:rPr>
          <w:sz w:val="28"/>
          <w:szCs w:val="28"/>
        </w:rPr>
        <w:t xml:space="preserve">и целевых показателей вектора </w:t>
      </w:r>
      <w:r w:rsidR="008F7FF2">
        <w:rPr>
          <w:sz w:val="28"/>
          <w:szCs w:val="28"/>
        </w:rPr>
        <w:t>«</w:t>
      </w:r>
      <w:r>
        <w:rPr>
          <w:sz w:val="28"/>
          <w:szCs w:val="28"/>
        </w:rPr>
        <w:t>Культура</w:t>
      </w:r>
      <w:r w:rsidR="008F7FF2">
        <w:rPr>
          <w:sz w:val="28"/>
          <w:szCs w:val="28"/>
        </w:rPr>
        <w:t>»</w:t>
      </w:r>
      <w:r>
        <w:rPr>
          <w:sz w:val="28"/>
          <w:szCs w:val="28"/>
        </w:rPr>
        <w:t xml:space="preserve"> Стратегии 2050.</w:t>
      </w:r>
    </w:p>
    <w:p w14:paraId="7C04FF33" w14:textId="1E7AEC50" w:rsidR="00F11331" w:rsidRPr="00B50F51" w:rsidRDefault="00F11331" w:rsidP="00F11331">
      <w:pPr>
        <w:ind w:firstLine="709"/>
        <w:contextualSpacing/>
        <w:jc w:val="both"/>
        <w:rPr>
          <w:sz w:val="28"/>
          <w:szCs w:val="28"/>
        </w:rPr>
      </w:pPr>
      <w:r w:rsidRPr="002A0C39">
        <w:rPr>
          <w:sz w:val="28"/>
          <w:szCs w:val="28"/>
        </w:rPr>
        <w:t xml:space="preserve">Расходы на реализацию муниципальной программы </w:t>
      </w:r>
      <w:r w:rsidRPr="00B50F51">
        <w:rPr>
          <w:sz w:val="28"/>
          <w:szCs w:val="28"/>
        </w:rPr>
        <w:t>составляют 5,</w:t>
      </w:r>
      <w:r w:rsidR="002A0C39" w:rsidRPr="00B50F51">
        <w:rPr>
          <w:sz w:val="28"/>
          <w:szCs w:val="28"/>
        </w:rPr>
        <w:t>1</w:t>
      </w:r>
      <w:r w:rsidRPr="00B50F51">
        <w:rPr>
          <w:sz w:val="28"/>
          <w:szCs w:val="28"/>
        </w:rPr>
        <w:t xml:space="preserve">% от общего объема расходов бюджета на 2026 – 2028 годы. </w:t>
      </w:r>
    </w:p>
    <w:p w14:paraId="66BF549E" w14:textId="77777777" w:rsidR="00F11331" w:rsidRPr="002A0C39" w:rsidRDefault="00F11331" w:rsidP="00F11331">
      <w:pPr>
        <w:ind w:firstLine="709"/>
        <w:contextualSpacing/>
        <w:jc w:val="both"/>
        <w:rPr>
          <w:sz w:val="28"/>
          <w:szCs w:val="28"/>
        </w:rPr>
      </w:pPr>
      <w:r w:rsidRPr="002A0C39">
        <w:rPr>
          <w:sz w:val="28"/>
          <w:szCs w:val="28"/>
        </w:rPr>
        <w:t>Источником финансового обеспечения расходов на реализацию программы являются средства местного бюджета и средства субсидий из бюджетов</w:t>
      </w:r>
      <w:r w:rsidRPr="00C2411B">
        <w:rPr>
          <w:sz w:val="28"/>
          <w:szCs w:val="28"/>
        </w:rPr>
        <w:t xml:space="preserve"> вышестоящих </w:t>
      </w:r>
      <w:r w:rsidRPr="002A0C39">
        <w:rPr>
          <w:sz w:val="28"/>
          <w:szCs w:val="28"/>
        </w:rPr>
        <w:t>уровней.</w:t>
      </w:r>
    </w:p>
    <w:p w14:paraId="200C74A3" w14:textId="2061322D" w:rsidR="007E18C5" w:rsidRPr="002A0C39" w:rsidRDefault="007E18C5" w:rsidP="007E18C5">
      <w:pPr>
        <w:ind w:firstLine="709"/>
        <w:contextualSpacing/>
        <w:jc w:val="both"/>
        <w:rPr>
          <w:sz w:val="28"/>
          <w:szCs w:val="28"/>
        </w:rPr>
      </w:pPr>
      <w:r w:rsidRPr="002A0C39">
        <w:rPr>
          <w:sz w:val="28"/>
          <w:szCs w:val="28"/>
        </w:rPr>
        <w:t>Информация об объеме бюджетных ассигнований на реализацию муниципальной программы в разрезе источников финансирования на 202</w:t>
      </w:r>
      <w:r w:rsidR="002A0C39">
        <w:rPr>
          <w:sz w:val="28"/>
          <w:szCs w:val="28"/>
        </w:rPr>
        <w:t>6</w:t>
      </w:r>
      <w:r w:rsidRPr="002A0C39">
        <w:rPr>
          <w:sz w:val="28"/>
          <w:szCs w:val="28"/>
        </w:rPr>
        <w:t xml:space="preserve"> – 202</w:t>
      </w:r>
      <w:r w:rsidR="002A0C39">
        <w:rPr>
          <w:sz w:val="28"/>
          <w:szCs w:val="28"/>
        </w:rPr>
        <w:t>8</w:t>
      </w:r>
      <w:r w:rsidRPr="002A0C39">
        <w:rPr>
          <w:sz w:val="28"/>
          <w:szCs w:val="28"/>
        </w:rPr>
        <w:t xml:space="preserve"> годы представлена </w:t>
      </w:r>
      <w:r w:rsidR="00B24CF5" w:rsidRPr="002A0C39">
        <w:rPr>
          <w:sz w:val="28"/>
          <w:szCs w:val="28"/>
        </w:rPr>
        <w:br/>
      </w:r>
      <w:r w:rsidRPr="002A0C39">
        <w:rPr>
          <w:sz w:val="28"/>
          <w:szCs w:val="28"/>
        </w:rPr>
        <w:t>на рисунке 1</w:t>
      </w:r>
      <w:r w:rsidR="00212789" w:rsidRPr="002A0C39">
        <w:rPr>
          <w:sz w:val="28"/>
          <w:szCs w:val="28"/>
        </w:rPr>
        <w:t>4</w:t>
      </w:r>
      <w:r w:rsidRPr="002A0C39">
        <w:rPr>
          <w:sz w:val="28"/>
          <w:szCs w:val="28"/>
        </w:rPr>
        <w:t>.</w:t>
      </w:r>
    </w:p>
    <w:p w14:paraId="22760EC8" w14:textId="5C342DCE" w:rsidR="00EA6D9D" w:rsidRPr="006C0861" w:rsidRDefault="000F19E6" w:rsidP="000F19E6">
      <w:pPr>
        <w:contextualSpacing/>
        <w:jc w:val="center"/>
        <w:rPr>
          <w:color w:val="FF0000"/>
          <w:sz w:val="28"/>
          <w:szCs w:val="28"/>
          <w:highlight w:val="yellow"/>
        </w:rPr>
      </w:pPr>
      <w:r w:rsidRPr="000F19E6">
        <w:rPr>
          <w:noProof/>
          <w:color w:val="FF0000"/>
          <w:sz w:val="28"/>
          <w:szCs w:val="28"/>
        </w:rPr>
        <w:drawing>
          <wp:inline distT="0" distB="0" distL="0" distR="0" wp14:anchorId="3DFB8019" wp14:editId="5EF66417">
            <wp:extent cx="6423650" cy="3522980"/>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55201" cy="3540284"/>
                    </a:xfrm>
                    <a:prstGeom prst="rect">
                      <a:avLst/>
                    </a:prstGeom>
                    <a:noFill/>
                  </pic:spPr>
                </pic:pic>
              </a:graphicData>
            </a:graphic>
          </wp:inline>
        </w:drawing>
      </w:r>
    </w:p>
    <w:p w14:paraId="1DD7043C" w14:textId="668031C1" w:rsidR="005B6F01" w:rsidRPr="003B0315" w:rsidRDefault="007E5FCC" w:rsidP="00EA6D9D">
      <w:pPr>
        <w:ind w:firstLine="567"/>
        <w:contextualSpacing/>
        <w:jc w:val="center"/>
      </w:pPr>
      <w:r w:rsidRPr="003B0315">
        <w:t xml:space="preserve">Рисунок </w:t>
      </w:r>
      <w:r w:rsidR="005B6F01" w:rsidRPr="003B0315">
        <w:t>1</w:t>
      </w:r>
      <w:r w:rsidR="00212789" w:rsidRPr="003B0315">
        <w:t>4</w:t>
      </w:r>
      <w:r w:rsidRPr="003B0315">
        <w:t xml:space="preserve">. Информация об объеме бюджетных ассигнований </w:t>
      </w:r>
    </w:p>
    <w:p w14:paraId="018EE224" w14:textId="77777777" w:rsidR="006179D1" w:rsidRPr="003B0315" w:rsidRDefault="007E5FCC" w:rsidP="00683095">
      <w:pPr>
        <w:pStyle w:val="21"/>
        <w:tabs>
          <w:tab w:val="left" w:pos="4069"/>
        </w:tabs>
        <w:ind w:firstLine="709"/>
        <w:contextualSpacing/>
        <w:jc w:val="center"/>
        <w:rPr>
          <w:sz w:val="24"/>
        </w:rPr>
      </w:pPr>
      <w:r w:rsidRPr="003B0315">
        <w:rPr>
          <w:sz w:val="24"/>
        </w:rPr>
        <w:t xml:space="preserve">на реализацию муниципальной программы в разрезе источников финансирования </w:t>
      </w:r>
    </w:p>
    <w:p w14:paraId="1D27183E" w14:textId="6C6DA82B" w:rsidR="00683095" w:rsidRPr="003B0315" w:rsidRDefault="00683095" w:rsidP="00683095">
      <w:pPr>
        <w:pStyle w:val="21"/>
        <w:tabs>
          <w:tab w:val="left" w:pos="4069"/>
        </w:tabs>
        <w:ind w:firstLine="709"/>
        <w:contextualSpacing/>
        <w:jc w:val="center"/>
        <w:rPr>
          <w:sz w:val="24"/>
        </w:rPr>
      </w:pPr>
      <w:r w:rsidRPr="003B0315">
        <w:rPr>
          <w:sz w:val="24"/>
        </w:rPr>
        <w:t>на 202</w:t>
      </w:r>
      <w:r w:rsidR="003B0315" w:rsidRPr="003B0315">
        <w:rPr>
          <w:sz w:val="24"/>
        </w:rPr>
        <w:t>6</w:t>
      </w:r>
      <w:r w:rsidRPr="003B0315">
        <w:rPr>
          <w:sz w:val="24"/>
        </w:rPr>
        <w:t xml:space="preserve"> год и на плановый период 202</w:t>
      </w:r>
      <w:r w:rsidR="003B0315" w:rsidRPr="003B0315">
        <w:rPr>
          <w:sz w:val="24"/>
        </w:rPr>
        <w:t>7</w:t>
      </w:r>
      <w:r w:rsidRPr="003B0315">
        <w:rPr>
          <w:sz w:val="24"/>
        </w:rPr>
        <w:t xml:space="preserve"> – 202</w:t>
      </w:r>
      <w:r w:rsidR="003B0315" w:rsidRPr="003B0315">
        <w:rPr>
          <w:sz w:val="24"/>
        </w:rPr>
        <w:t xml:space="preserve">8 </w:t>
      </w:r>
      <w:r w:rsidRPr="003B0315">
        <w:rPr>
          <w:sz w:val="24"/>
        </w:rPr>
        <w:t>годов</w:t>
      </w:r>
    </w:p>
    <w:p w14:paraId="7FD9BF49" w14:textId="2399CDDE" w:rsidR="00683095" w:rsidRPr="003B0315" w:rsidRDefault="00683095" w:rsidP="00683095">
      <w:pPr>
        <w:pStyle w:val="21"/>
        <w:tabs>
          <w:tab w:val="left" w:pos="4069"/>
        </w:tabs>
        <w:ind w:firstLine="709"/>
        <w:contextualSpacing/>
        <w:jc w:val="center"/>
        <w:rPr>
          <w:color w:val="FF0000"/>
          <w:szCs w:val="28"/>
        </w:rPr>
      </w:pPr>
    </w:p>
    <w:p w14:paraId="2D10B560" w14:textId="347A180B" w:rsidR="006B3E72" w:rsidRPr="006623A9" w:rsidRDefault="006B3E72" w:rsidP="006B3E72">
      <w:pPr>
        <w:ind w:firstLine="709"/>
        <w:contextualSpacing/>
        <w:jc w:val="both"/>
        <w:rPr>
          <w:sz w:val="28"/>
          <w:szCs w:val="28"/>
        </w:rPr>
      </w:pPr>
      <w:r w:rsidRPr="006623A9">
        <w:rPr>
          <w:sz w:val="28"/>
          <w:szCs w:val="28"/>
        </w:rPr>
        <w:t xml:space="preserve">Муниципальная программа носит комплексный характер, ее финансовое обеспечение осуществляется </w:t>
      </w:r>
      <w:r w:rsidR="005933DC">
        <w:rPr>
          <w:sz w:val="28"/>
          <w:szCs w:val="28"/>
        </w:rPr>
        <w:t>2</w:t>
      </w:r>
      <w:r w:rsidRPr="006623A9">
        <w:rPr>
          <w:sz w:val="28"/>
          <w:szCs w:val="28"/>
        </w:rPr>
        <w:t xml:space="preserve">-мя главными распорядителями бюджетных средств. </w:t>
      </w:r>
    </w:p>
    <w:p w14:paraId="750ADFF7" w14:textId="413C953D" w:rsidR="006B3E72" w:rsidRPr="006C0861" w:rsidRDefault="006B3E72" w:rsidP="006B3E72">
      <w:pPr>
        <w:ind w:firstLine="709"/>
        <w:contextualSpacing/>
        <w:jc w:val="both"/>
        <w:rPr>
          <w:sz w:val="28"/>
          <w:szCs w:val="28"/>
          <w:highlight w:val="yellow"/>
        </w:rPr>
      </w:pPr>
      <w:r w:rsidRPr="00445FA2">
        <w:rPr>
          <w:sz w:val="28"/>
          <w:szCs w:val="28"/>
        </w:rPr>
        <w:t>Более 9</w:t>
      </w:r>
      <w:r w:rsidR="00725599">
        <w:rPr>
          <w:sz w:val="28"/>
          <w:szCs w:val="28"/>
        </w:rPr>
        <w:t>8</w:t>
      </w:r>
      <w:r w:rsidRPr="00445FA2">
        <w:rPr>
          <w:sz w:val="28"/>
          <w:szCs w:val="28"/>
        </w:rPr>
        <w:t xml:space="preserve"> % расходов </w:t>
      </w:r>
      <w:r w:rsidRPr="00B3265E">
        <w:rPr>
          <w:sz w:val="28"/>
          <w:szCs w:val="28"/>
        </w:rPr>
        <w:t>на мероприятия муниципальной программы реализуются главным распорядителем бюджетных средств – Администраци</w:t>
      </w:r>
      <w:r w:rsidR="005933DC">
        <w:rPr>
          <w:sz w:val="28"/>
          <w:szCs w:val="28"/>
        </w:rPr>
        <w:t>ей</w:t>
      </w:r>
      <w:r w:rsidRPr="00B3265E">
        <w:rPr>
          <w:sz w:val="28"/>
          <w:szCs w:val="28"/>
        </w:rPr>
        <w:t xml:space="preserve"> города.</w:t>
      </w:r>
    </w:p>
    <w:p w14:paraId="341CA60A" w14:textId="2FFAB6C8" w:rsidR="006B3E72" w:rsidRDefault="006B3E72" w:rsidP="006B3E72">
      <w:pPr>
        <w:ind w:firstLine="709"/>
        <w:contextualSpacing/>
        <w:jc w:val="both"/>
        <w:rPr>
          <w:sz w:val="28"/>
          <w:szCs w:val="28"/>
        </w:rPr>
      </w:pPr>
      <w:r w:rsidRPr="00806C8E">
        <w:rPr>
          <w:sz w:val="28"/>
          <w:szCs w:val="28"/>
        </w:rPr>
        <w:t xml:space="preserve">Департамент архитектуры и градостроительства </w:t>
      </w:r>
      <w:r w:rsidRPr="006C5DAE">
        <w:rPr>
          <w:sz w:val="28"/>
          <w:szCs w:val="28"/>
        </w:rPr>
        <w:t xml:space="preserve">участвует в реализации мероприятий муниципальной программы </w:t>
      </w:r>
      <w:r w:rsidRPr="00806C8E">
        <w:rPr>
          <w:sz w:val="28"/>
          <w:szCs w:val="28"/>
        </w:rPr>
        <w:t>в части создания объектов культуры.</w:t>
      </w:r>
    </w:p>
    <w:p w14:paraId="44D63926" w14:textId="64501BBF" w:rsidR="00A1094F" w:rsidRPr="00495F23" w:rsidRDefault="00A1094F" w:rsidP="00A1094F">
      <w:pPr>
        <w:ind w:firstLine="567"/>
        <w:jc w:val="both"/>
        <w:rPr>
          <w:sz w:val="28"/>
        </w:rPr>
      </w:pPr>
      <w:r w:rsidRPr="00707D2E">
        <w:rPr>
          <w:sz w:val="28"/>
        </w:rPr>
        <w:t xml:space="preserve">Распределение объема бюджетных ассигнований на реализацию программы </w:t>
      </w:r>
      <w:r w:rsidRPr="00707D2E">
        <w:rPr>
          <w:sz w:val="28"/>
        </w:rPr>
        <w:br/>
        <w:t xml:space="preserve">в разрезе главных распорядителей бюджетных средств </w:t>
      </w:r>
      <w:r w:rsidRPr="00495F23">
        <w:rPr>
          <w:sz w:val="28"/>
        </w:rPr>
        <w:t>представлено на рисунке 1</w:t>
      </w:r>
      <w:r w:rsidR="00DE23EB" w:rsidRPr="00495F23">
        <w:rPr>
          <w:sz w:val="28"/>
        </w:rPr>
        <w:t>5</w:t>
      </w:r>
      <w:r w:rsidRPr="00495F23">
        <w:rPr>
          <w:sz w:val="28"/>
        </w:rPr>
        <w:t>.</w:t>
      </w:r>
    </w:p>
    <w:p w14:paraId="252F93DE" w14:textId="6FA34E7D" w:rsidR="001F18C3" w:rsidRPr="000F19E6" w:rsidRDefault="000F19E6" w:rsidP="000F19E6">
      <w:pPr>
        <w:pStyle w:val="21"/>
        <w:tabs>
          <w:tab w:val="left" w:pos="4069"/>
        </w:tabs>
        <w:contextualSpacing/>
        <w:jc w:val="center"/>
        <w:rPr>
          <w:color w:val="FF0000"/>
          <w:sz w:val="24"/>
        </w:rPr>
      </w:pPr>
      <w:r>
        <w:rPr>
          <w:noProof/>
          <w:color w:val="FF0000"/>
          <w:sz w:val="24"/>
        </w:rPr>
        <w:drawing>
          <wp:inline distT="0" distB="0" distL="0" distR="0" wp14:anchorId="3244F571" wp14:editId="5A8AFA1D">
            <wp:extent cx="6587418" cy="3455894"/>
            <wp:effectExtent l="0" t="0" r="444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07913" cy="3466646"/>
                    </a:xfrm>
                    <a:prstGeom prst="rect">
                      <a:avLst/>
                    </a:prstGeom>
                    <a:noFill/>
                  </pic:spPr>
                </pic:pic>
              </a:graphicData>
            </a:graphic>
          </wp:inline>
        </w:drawing>
      </w:r>
    </w:p>
    <w:p w14:paraId="4AAC49AA" w14:textId="3C10C41E" w:rsidR="00A1094F" w:rsidRPr="00495F23" w:rsidRDefault="005A441B" w:rsidP="00683095">
      <w:pPr>
        <w:pStyle w:val="21"/>
        <w:tabs>
          <w:tab w:val="left" w:pos="4069"/>
        </w:tabs>
        <w:ind w:firstLine="709"/>
        <w:contextualSpacing/>
        <w:jc w:val="center"/>
        <w:rPr>
          <w:sz w:val="24"/>
        </w:rPr>
      </w:pPr>
      <w:r w:rsidRPr="00495F23">
        <w:rPr>
          <w:sz w:val="24"/>
        </w:rPr>
        <w:t>Рисунок</w:t>
      </w:r>
      <w:r w:rsidR="00712432" w:rsidRPr="00495F23">
        <w:rPr>
          <w:sz w:val="24"/>
        </w:rPr>
        <w:t xml:space="preserve"> </w:t>
      </w:r>
      <w:r w:rsidR="005B6F01" w:rsidRPr="00495F23">
        <w:rPr>
          <w:sz w:val="24"/>
        </w:rPr>
        <w:t>1</w:t>
      </w:r>
      <w:r w:rsidR="00212789" w:rsidRPr="00495F23">
        <w:rPr>
          <w:sz w:val="24"/>
        </w:rPr>
        <w:t>5</w:t>
      </w:r>
      <w:r w:rsidRPr="00495F23">
        <w:rPr>
          <w:sz w:val="24"/>
        </w:rPr>
        <w:t>. Информация об о</w:t>
      </w:r>
      <w:r w:rsidR="00E7419F" w:rsidRPr="00495F23">
        <w:rPr>
          <w:sz w:val="24"/>
        </w:rPr>
        <w:t>бъеме бюджетных ассигнований на </w:t>
      </w:r>
      <w:r w:rsidRPr="00495F23">
        <w:rPr>
          <w:sz w:val="24"/>
        </w:rPr>
        <w:t xml:space="preserve">реализацию программы </w:t>
      </w:r>
    </w:p>
    <w:p w14:paraId="2A6B8B47" w14:textId="41B80970" w:rsidR="00695984" w:rsidRPr="000F19E6" w:rsidRDefault="005A441B" w:rsidP="00683095">
      <w:pPr>
        <w:pStyle w:val="21"/>
        <w:tabs>
          <w:tab w:val="left" w:pos="4069"/>
        </w:tabs>
        <w:ind w:firstLine="709"/>
        <w:contextualSpacing/>
        <w:jc w:val="center"/>
        <w:rPr>
          <w:sz w:val="24"/>
        </w:rPr>
      </w:pPr>
      <w:r w:rsidRPr="00495F23">
        <w:rPr>
          <w:sz w:val="24"/>
        </w:rPr>
        <w:t xml:space="preserve">в разрезе главных </w:t>
      </w:r>
      <w:r w:rsidRPr="000F19E6">
        <w:rPr>
          <w:sz w:val="24"/>
        </w:rPr>
        <w:t xml:space="preserve">распорядителей бюджетных средств </w:t>
      </w:r>
      <w:r w:rsidR="00683095" w:rsidRPr="000F19E6">
        <w:rPr>
          <w:sz w:val="24"/>
        </w:rPr>
        <w:t>на 202</w:t>
      </w:r>
      <w:r w:rsidR="000F19E6" w:rsidRPr="000F19E6">
        <w:rPr>
          <w:sz w:val="24"/>
        </w:rPr>
        <w:t>6</w:t>
      </w:r>
      <w:r w:rsidR="00683095" w:rsidRPr="000F19E6">
        <w:rPr>
          <w:sz w:val="24"/>
        </w:rPr>
        <w:t xml:space="preserve"> год </w:t>
      </w:r>
    </w:p>
    <w:p w14:paraId="25263A45" w14:textId="499095FD" w:rsidR="00683095" w:rsidRPr="000F19E6" w:rsidRDefault="00683095" w:rsidP="00683095">
      <w:pPr>
        <w:pStyle w:val="21"/>
        <w:tabs>
          <w:tab w:val="left" w:pos="4069"/>
        </w:tabs>
        <w:ind w:firstLine="709"/>
        <w:contextualSpacing/>
        <w:jc w:val="center"/>
        <w:rPr>
          <w:sz w:val="24"/>
        </w:rPr>
      </w:pPr>
      <w:r w:rsidRPr="000F19E6">
        <w:rPr>
          <w:sz w:val="24"/>
        </w:rPr>
        <w:t>и на плановый период 202</w:t>
      </w:r>
      <w:r w:rsidR="000F19E6" w:rsidRPr="000F19E6">
        <w:rPr>
          <w:sz w:val="24"/>
        </w:rPr>
        <w:t>7</w:t>
      </w:r>
      <w:r w:rsidRPr="000F19E6">
        <w:rPr>
          <w:sz w:val="24"/>
        </w:rPr>
        <w:t xml:space="preserve"> – 202</w:t>
      </w:r>
      <w:r w:rsidR="000F19E6" w:rsidRPr="000F19E6">
        <w:rPr>
          <w:sz w:val="24"/>
        </w:rPr>
        <w:t>8</w:t>
      </w:r>
      <w:r w:rsidRPr="000F19E6">
        <w:rPr>
          <w:sz w:val="24"/>
        </w:rPr>
        <w:t xml:space="preserve"> годов</w:t>
      </w:r>
    </w:p>
    <w:p w14:paraId="52634526" w14:textId="77777777" w:rsidR="00D56396" w:rsidRPr="006C0861" w:rsidRDefault="00D56396" w:rsidP="00683095">
      <w:pPr>
        <w:pStyle w:val="21"/>
        <w:tabs>
          <w:tab w:val="left" w:pos="4069"/>
        </w:tabs>
        <w:ind w:firstLine="709"/>
        <w:contextualSpacing/>
        <w:jc w:val="center"/>
        <w:rPr>
          <w:color w:val="FF0000"/>
          <w:szCs w:val="28"/>
          <w:highlight w:val="yellow"/>
        </w:rPr>
      </w:pPr>
    </w:p>
    <w:p w14:paraId="70D61714" w14:textId="5A048AB6" w:rsidR="001C038B" w:rsidRPr="00495F23" w:rsidRDefault="001C038B" w:rsidP="001C038B">
      <w:pPr>
        <w:ind w:firstLine="709"/>
        <w:contextualSpacing/>
        <w:jc w:val="both"/>
        <w:rPr>
          <w:sz w:val="28"/>
          <w:szCs w:val="28"/>
        </w:rPr>
      </w:pPr>
      <w:r w:rsidRPr="00FC6FFC">
        <w:rPr>
          <w:sz w:val="28"/>
          <w:szCs w:val="28"/>
        </w:rPr>
        <w:t xml:space="preserve">Расходы на реализацию муниципальной программы запланированы по 4 муниципальным </w:t>
      </w:r>
      <w:r w:rsidRPr="00495F23">
        <w:rPr>
          <w:sz w:val="28"/>
          <w:szCs w:val="28"/>
        </w:rPr>
        <w:t xml:space="preserve">проектам и процессным мероприятиям. Структура расходов </w:t>
      </w:r>
      <w:r w:rsidR="00D77107">
        <w:rPr>
          <w:sz w:val="28"/>
          <w:szCs w:val="28"/>
        </w:rPr>
        <w:br/>
      </w:r>
      <w:r w:rsidRPr="00495F23">
        <w:rPr>
          <w:sz w:val="28"/>
          <w:szCs w:val="28"/>
        </w:rPr>
        <w:t>на 2026 год представлена на рисунке 16.</w:t>
      </w:r>
    </w:p>
    <w:p w14:paraId="200AB9A1" w14:textId="2E291920" w:rsidR="00B01098" w:rsidRPr="006C0861" w:rsidRDefault="00820A4D" w:rsidP="00820A4D">
      <w:pPr>
        <w:contextualSpacing/>
        <w:jc w:val="center"/>
        <w:rPr>
          <w:color w:val="FF0000"/>
          <w:sz w:val="28"/>
          <w:szCs w:val="28"/>
          <w:highlight w:val="yellow"/>
        </w:rPr>
      </w:pPr>
      <w:r w:rsidRPr="00820A4D">
        <w:rPr>
          <w:noProof/>
          <w:color w:val="FF0000"/>
          <w:sz w:val="28"/>
          <w:szCs w:val="28"/>
        </w:rPr>
        <w:drawing>
          <wp:inline distT="0" distB="0" distL="0" distR="0" wp14:anchorId="2D745D94" wp14:editId="0145BAB7">
            <wp:extent cx="7207631" cy="339810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231196" cy="3409218"/>
                    </a:xfrm>
                    <a:prstGeom prst="rect">
                      <a:avLst/>
                    </a:prstGeom>
                    <a:noFill/>
                  </pic:spPr>
                </pic:pic>
              </a:graphicData>
            </a:graphic>
          </wp:inline>
        </w:drawing>
      </w:r>
    </w:p>
    <w:p w14:paraId="1B421581" w14:textId="77777777" w:rsidR="00F3426B" w:rsidRPr="006C0861" w:rsidRDefault="00F3426B" w:rsidP="003B2ADF">
      <w:pPr>
        <w:ind w:hanging="284"/>
        <w:contextualSpacing/>
        <w:jc w:val="center"/>
        <w:rPr>
          <w:color w:val="FF0000"/>
          <w:sz w:val="18"/>
          <w:szCs w:val="28"/>
          <w:highlight w:val="yellow"/>
        </w:rPr>
      </w:pPr>
    </w:p>
    <w:p w14:paraId="6AA989B9" w14:textId="5EFCECF9" w:rsidR="00667969" w:rsidRPr="00820A4D" w:rsidRDefault="00A121B5" w:rsidP="00683095">
      <w:pPr>
        <w:pStyle w:val="21"/>
        <w:tabs>
          <w:tab w:val="left" w:pos="4069"/>
        </w:tabs>
        <w:ind w:firstLine="709"/>
        <w:contextualSpacing/>
        <w:jc w:val="center"/>
        <w:rPr>
          <w:sz w:val="24"/>
        </w:rPr>
      </w:pPr>
      <w:r w:rsidRPr="00495F23">
        <w:rPr>
          <w:sz w:val="24"/>
        </w:rPr>
        <w:t xml:space="preserve">Рисунок </w:t>
      </w:r>
      <w:r w:rsidR="005B6F01" w:rsidRPr="00495F23">
        <w:rPr>
          <w:sz w:val="24"/>
        </w:rPr>
        <w:t>1</w:t>
      </w:r>
      <w:r w:rsidR="00212789" w:rsidRPr="00495F23">
        <w:rPr>
          <w:sz w:val="24"/>
        </w:rPr>
        <w:t>6</w:t>
      </w:r>
      <w:r w:rsidRPr="00495F23">
        <w:rPr>
          <w:sz w:val="24"/>
        </w:rPr>
        <w:t xml:space="preserve">. </w:t>
      </w:r>
      <w:r w:rsidR="00F76915" w:rsidRPr="00495F23">
        <w:rPr>
          <w:sz w:val="24"/>
        </w:rPr>
        <w:t>Структура</w:t>
      </w:r>
      <w:r w:rsidR="00F76915" w:rsidRPr="00820A4D">
        <w:rPr>
          <w:sz w:val="24"/>
        </w:rPr>
        <w:t xml:space="preserve"> расходов муниципальной программы в разрезе проектной </w:t>
      </w:r>
    </w:p>
    <w:p w14:paraId="52B60924" w14:textId="2F9F3B64" w:rsidR="00683095" w:rsidRPr="00820A4D" w:rsidRDefault="00F76915" w:rsidP="00683095">
      <w:pPr>
        <w:pStyle w:val="21"/>
        <w:tabs>
          <w:tab w:val="left" w:pos="4069"/>
        </w:tabs>
        <w:ind w:firstLine="709"/>
        <w:contextualSpacing/>
        <w:jc w:val="center"/>
        <w:rPr>
          <w:sz w:val="24"/>
        </w:rPr>
      </w:pPr>
      <w:r w:rsidRPr="00820A4D">
        <w:rPr>
          <w:sz w:val="24"/>
        </w:rPr>
        <w:t xml:space="preserve">и </w:t>
      </w:r>
      <w:r w:rsidR="005735E7" w:rsidRPr="00820A4D">
        <w:rPr>
          <w:sz w:val="24"/>
        </w:rPr>
        <w:t>процессной частей на 2026</w:t>
      </w:r>
      <w:r w:rsidR="00462D9B" w:rsidRPr="00820A4D">
        <w:rPr>
          <w:sz w:val="24"/>
        </w:rPr>
        <w:t xml:space="preserve"> год </w:t>
      </w:r>
    </w:p>
    <w:p w14:paraId="3D3BFE10" w14:textId="77777777" w:rsidR="00462D9B" w:rsidRPr="006C0861" w:rsidRDefault="00462D9B" w:rsidP="00683095">
      <w:pPr>
        <w:pStyle w:val="21"/>
        <w:tabs>
          <w:tab w:val="left" w:pos="4069"/>
        </w:tabs>
        <w:ind w:firstLine="709"/>
        <w:contextualSpacing/>
        <w:jc w:val="center"/>
        <w:rPr>
          <w:color w:val="FF0000"/>
          <w:sz w:val="24"/>
          <w:highlight w:val="yellow"/>
        </w:rPr>
      </w:pPr>
    </w:p>
    <w:p w14:paraId="028AA902" w14:textId="77777777" w:rsidR="00D77107" w:rsidRDefault="00D77107" w:rsidP="00B01098">
      <w:pPr>
        <w:pStyle w:val="21"/>
        <w:ind w:firstLine="709"/>
        <w:contextualSpacing/>
        <w:jc w:val="right"/>
        <w:rPr>
          <w:szCs w:val="28"/>
        </w:rPr>
      </w:pPr>
    </w:p>
    <w:p w14:paraId="0BCD3BE9" w14:textId="16E5A228" w:rsidR="00B01098" w:rsidRPr="003A55DF" w:rsidRDefault="00B01098" w:rsidP="00B01098">
      <w:pPr>
        <w:pStyle w:val="21"/>
        <w:ind w:firstLine="709"/>
        <w:contextualSpacing/>
        <w:jc w:val="right"/>
        <w:rPr>
          <w:szCs w:val="28"/>
        </w:rPr>
      </w:pPr>
      <w:r w:rsidRPr="003A55DF">
        <w:rPr>
          <w:szCs w:val="28"/>
        </w:rPr>
        <w:t>Таблица</w:t>
      </w:r>
      <w:r w:rsidR="007B0C00" w:rsidRPr="003A55DF">
        <w:rPr>
          <w:szCs w:val="28"/>
        </w:rPr>
        <w:t xml:space="preserve"> </w:t>
      </w:r>
      <w:r w:rsidR="005B6F01" w:rsidRPr="003A55DF">
        <w:rPr>
          <w:szCs w:val="28"/>
        </w:rPr>
        <w:t>2</w:t>
      </w:r>
      <w:r w:rsidR="003A55DF" w:rsidRPr="003A55DF">
        <w:rPr>
          <w:szCs w:val="28"/>
        </w:rPr>
        <w:t>6</w:t>
      </w:r>
    </w:p>
    <w:p w14:paraId="42003D6B" w14:textId="77777777" w:rsidR="001C038B" w:rsidRPr="0049296B" w:rsidRDefault="001C038B" w:rsidP="001C038B">
      <w:pPr>
        <w:spacing w:after="160" w:line="259" w:lineRule="auto"/>
        <w:ind w:left="720"/>
        <w:contextualSpacing/>
        <w:jc w:val="center"/>
        <w:rPr>
          <w:rFonts w:eastAsiaTheme="minorHAnsi"/>
          <w:sz w:val="28"/>
          <w:szCs w:val="28"/>
          <w:lang w:eastAsia="en-US"/>
        </w:rPr>
      </w:pPr>
      <w:r w:rsidRPr="0049296B">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677" w:type="dxa"/>
        <w:tblInd w:w="-5" w:type="dxa"/>
        <w:tblLook w:val="04A0" w:firstRow="1" w:lastRow="0" w:firstColumn="1" w:lastColumn="0" w:noHBand="0" w:noVBand="1"/>
      </w:tblPr>
      <w:tblGrid>
        <w:gridCol w:w="486"/>
        <w:gridCol w:w="3665"/>
        <w:gridCol w:w="4213"/>
        <w:gridCol w:w="1312"/>
        <w:gridCol w:w="1001"/>
      </w:tblGrid>
      <w:tr w:rsidR="001C038B" w:rsidRPr="006C0861" w14:paraId="62AD4859" w14:textId="77777777" w:rsidTr="00610E06">
        <w:trPr>
          <w:trHeight w:val="768"/>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1E41064D" w14:textId="77777777" w:rsidR="001C038B" w:rsidRPr="00610E06" w:rsidRDefault="001C038B" w:rsidP="00CB37B6">
            <w:pPr>
              <w:jc w:val="center"/>
              <w:rPr>
                <w:color w:val="000000"/>
                <w:sz w:val="18"/>
                <w:szCs w:val="18"/>
              </w:rPr>
            </w:pPr>
            <w:r w:rsidRPr="00610E06">
              <w:rPr>
                <w:color w:val="000000"/>
                <w:sz w:val="18"/>
                <w:szCs w:val="18"/>
              </w:rPr>
              <w:t>№ п/п</w:t>
            </w:r>
          </w:p>
        </w:tc>
        <w:tc>
          <w:tcPr>
            <w:tcW w:w="3665" w:type="dxa"/>
            <w:tcBorders>
              <w:top w:val="single" w:sz="4" w:space="0" w:color="auto"/>
              <w:left w:val="nil"/>
              <w:bottom w:val="single" w:sz="4" w:space="0" w:color="auto"/>
              <w:right w:val="single" w:sz="4" w:space="0" w:color="auto"/>
            </w:tcBorders>
            <w:shd w:val="clear" w:color="auto" w:fill="auto"/>
            <w:hideMark/>
          </w:tcPr>
          <w:p w14:paraId="3F9B6827" w14:textId="77777777" w:rsidR="001C038B" w:rsidRPr="00610E06" w:rsidRDefault="001C038B" w:rsidP="00CB37B6">
            <w:pPr>
              <w:jc w:val="center"/>
              <w:rPr>
                <w:color w:val="000000"/>
                <w:sz w:val="18"/>
                <w:szCs w:val="18"/>
              </w:rPr>
            </w:pPr>
            <w:r w:rsidRPr="00610E06">
              <w:rPr>
                <w:color w:val="000000"/>
                <w:sz w:val="18"/>
                <w:szCs w:val="18"/>
              </w:rPr>
              <w:t>Наименование направлений расходов</w:t>
            </w:r>
          </w:p>
        </w:tc>
        <w:tc>
          <w:tcPr>
            <w:tcW w:w="4213" w:type="dxa"/>
            <w:tcBorders>
              <w:top w:val="single" w:sz="4" w:space="0" w:color="auto"/>
              <w:left w:val="nil"/>
              <w:bottom w:val="single" w:sz="4" w:space="0" w:color="auto"/>
              <w:right w:val="single" w:sz="4" w:space="0" w:color="auto"/>
            </w:tcBorders>
            <w:shd w:val="clear" w:color="auto" w:fill="auto"/>
            <w:hideMark/>
          </w:tcPr>
          <w:p w14:paraId="47F77224" w14:textId="77777777" w:rsidR="001C038B" w:rsidRPr="00610E06" w:rsidRDefault="001C038B" w:rsidP="00CB37B6">
            <w:pPr>
              <w:jc w:val="center"/>
              <w:rPr>
                <w:color w:val="000000"/>
                <w:sz w:val="18"/>
                <w:szCs w:val="18"/>
              </w:rPr>
            </w:pPr>
            <w:r w:rsidRPr="00610E06">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7AE29DF9" w14:textId="77777777" w:rsidR="001C038B" w:rsidRPr="00610E06" w:rsidRDefault="001C038B" w:rsidP="00CB37B6">
            <w:pPr>
              <w:jc w:val="center"/>
              <w:rPr>
                <w:sz w:val="18"/>
                <w:szCs w:val="18"/>
              </w:rPr>
            </w:pPr>
            <w:r w:rsidRPr="00610E06">
              <w:rPr>
                <w:sz w:val="18"/>
                <w:szCs w:val="18"/>
              </w:rPr>
              <w:t xml:space="preserve">Объем бюджетных ассигнований, </w:t>
            </w:r>
            <w:r w:rsidRPr="00610E06">
              <w:rPr>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62D363EC" w14:textId="77777777" w:rsidR="001C038B" w:rsidRPr="00610E06" w:rsidRDefault="001C038B" w:rsidP="00CB37B6">
            <w:pPr>
              <w:jc w:val="center"/>
              <w:rPr>
                <w:sz w:val="18"/>
                <w:szCs w:val="18"/>
              </w:rPr>
            </w:pPr>
            <w:r w:rsidRPr="00610E06">
              <w:rPr>
                <w:sz w:val="18"/>
                <w:szCs w:val="18"/>
              </w:rPr>
              <w:t>Удельный вес, %</w:t>
            </w:r>
          </w:p>
        </w:tc>
      </w:tr>
      <w:tr w:rsidR="001C038B" w:rsidRPr="006C0861" w14:paraId="2A37EEE9" w14:textId="77777777" w:rsidTr="00041F13">
        <w:trPr>
          <w:trHeight w:val="175"/>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D6296" w14:textId="77777777" w:rsidR="001C038B" w:rsidRPr="00610E06" w:rsidRDefault="001C038B" w:rsidP="00CB37B6">
            <w:pPr>
              <w:jc w:val="center"/>
              <w:rPr>
                <w:i/>
                <w:iCs/>
                <w:color w:val="000000"/>
                <w:sz w:val="18"/>
                <w:szCs w:val="18"/>
              </w:rPr>
            </w:pPr>
            <w:r w:rsidRPr="00610E06">
              <w:rPr>
                <w:i/>
                <w:iCs/>
                <w:color w:val="000000"/>
                <w:sz w:val="18"/>
                <w:szCs w:val="18"/>
              </w:rPr>
              <w:t>1.</w:t>
            </w:r>
          </w:p>
        </w:tc>
        <w:tc>
          <w:tcPr>
            <w:tcW w:w="787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7BEFAD" w14:textId="4C04A66F" w:rsidR="001C038B" w:rsidRPr="00610E06" w:rsidRDefault="001C038B" w:rsidP="00B64A59">
            <w:pPr>
              <w:rPr>
                <w:i/>
                <w:iCs/>
                <w:color w:val="000000"/>
                <w:sz w:val="18"/>
                <w:szCs w:val="18"/>
              </w:rPr>
            </w:pPr>
            <w:r w:rsidRPr="00610E06">
              <w:rPr>
                <w:i/>
                <w:iCs/>
                <w:color w:val="000000"/>
                <w:sz w:val="18"/>
                <w:szCs w:val="18"/>
              </w:rPr>
              <w:t xml:space="preserve">Проектная часть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45A6C239" w14:textId="0C3EED86" w:rsidR="001C038B" w:rsidRPr="00610E06" w:rsidRDefault="001C038B" w:rsidP="00267987">
            <w:pPr>
              <w:jc w:val="center"/>
              <w:rPr>
                <w:i/>
                <w:iCs/>
                <w:sz w:val="18"/>
                <w:szCs w:val="18"/>
                <w:highlight w:val="yellow"/>
              </w:rPr>
            </w:pPr>
            <w:r w:rsidRPr="00610E06">
              <w:rPr>
                <w:i/>
                <w:iCs/>
                <w:sz w:val="18"/>
                <w:szCs w:val="18"/>
              </w:rPr>
              <w:t>85 918,</w:t>
            </w:r>
            <w:r w:rsidR="00267987" w:rsidRPr="00610E06">
              <w:rPr>
                <w:i/>
                <w:iCs/>
                <w:sz w:val="18"/>
                <w:szCs w:val="18"/>
              </w:rPr>
              <w:t>1</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2975E0A5" w14:textId="48670E9D" w:rsidR="001C038B" w:rsidRPr="00610E06" w:rsidRDefault="00F63E73" w:rsidP="00CB37B6">
            <w:pPr>
              <w:jc w:val="center"/>
              <w:rPr>
                <w:i/>
                <w:sz w:val="18"/>
                <w:szCs w:val="18"/>
                <w:highlight w:val="yellow"/>
              </w:rPr>
            </w:pPr>
            <w:r w:rsidRPr="00610E06">
              <w:rPr>
                <w:i/>
                <w:sz w:val="18"/>
                <w:szCs w:val="18"/>
              </w:rPr>
              <w:t>3,0</w:t>
            </w:r>
          </w:p>
        </w:tc>
      </w:tr>
      <w:tr w:rsidR="001C038B" w:rsidRPr="006C0861" w14:paraId="07FF8CBE" w14:textId="77777777" w:rsidTr="00041F13">
        <w:trPr>
          <w:trHeight w:val="387"/>
        </w:trPr>
        <w:tc>
          <w:tcPr>
            <w:tcW w:w="486" w:type="dxa"/>
            <w:vMerge w:val="restart"/>
            <w:tcBorders>
              <w:top w:val="single" w:sz="4" w:space="0" w:color="auto"/>
              <w:left w:val="single" w:sz="4" w:space="0" w:color="auto"/>
              <w:bottom w:val="single" w:sz="4" w:space="0" w:color="auto"/>
              <w:right w:val="nil"/>
            </w:tcBorders>
            <w:shd w:val="clear" w:color="auto" w:fill="auto"/>
            <w:vAlign w:val="center"/>
          </w:tcPr>
          <w:p w14:paraId="3ED539BC" w14:textId="77777777" w:rsidR="001C038B" w:rsidRPr="00610E06" w:rsidRDefault="001C038B" w:rsidP="00CB37B6">
            <w:pPr>
              <w:jc w:val="center"/>
              <w:rPr>
                <w:color w:val="000000"/>
                <w:sz w:val="18"/>
                <w:szCs w:val="18"/>
              </w:rPr>
            </w:pPr>
            <w:r w:rsidRPr="00610E06">
              <w:rPr>
                <w:color w:val="000000"/>
                <w:sz w:val="18"/>
                <w:szCs w:val="18"/>
              </w:rPr>
              <w:t>1.1</w:t>
            </w:r>
          </w:p>
        </w:tc>
        <w:tc>
          <w:tcPr>
            <w:tcW w:w="3665" w:type="dxa"/>
            <w:vMerge w:val="restart"/>
            <w:tcBorders>
              <w:top w:val="single" w:sz="4" w:space="0" w:color="auto"/>
              <w:left w:val="single" w:sz="4" w:space="0" w:color="auto"/>
              <w:bottom w:val="single" w:sz="4" w:space="0" w:color="auto"/>
              <w:right w:val="single" w:sz="4" w:space="0" w:color="auto"/>
            </w:tcBorders>
            <w:shd w:val="clear" w:color="auto" w:fill="auto"/>
          </w:tcPr>
          <w:p w14:paraId="1514BA04" w14:textId="7EAB2CDB" w:rsidR="001C038B" w:rsidRPr="00610E06" w:rsidRDefault="001C038B" w:rsidP="00CB37B6">
            <w:pPr>
              <w:jc w:val="both"/>
              <w:rPr>
                <w:color w:val="000000"/>
                <w:sz w:val="18"/>
                <w:szCs w:val="18"/>
              </w:rPr>
            </w:pPr>
            <w:r w:rsidRPr="00610E06">
              <w:rPr>
                <w:color w:val="000000"/>
                <w:sz w:val="18"/>
                <w:szCs w:val="18"/>
              </w:rPr>
              <w:t xml:space="preserve">Муниципальный проект, направленный на достижение регионального проекта </w:t>
            </w:r>
            <w:r w:rsidR="008F7FF2" w:rsidRPr="00610E06">
              <w:rPr>
                <w:color w:val="000000"/>
                <w:sz w:val="18"/>
                <w:szCs w:val="18"/>
              </w:rPr>
              <w:t>«</w:t>
            </w:r>
            <w:r w:rsidRPr="00610E06">
              <w:rPr>
                <w:color w:val="000000"/>
                <w:sz w:val="18"/>
                <w:szCs w:val="18"/>
              </w:rPr>
              <w:t>Семейные ценности и инфраструктура культуры</w:t>
            </w:r>
            <w:r w:rsidR="008F7FF2" w:rsidRPr="00610E06">
              <w:rPr>
                <w:color w:val="000000"/>
                <w:sz w:val="18"/>
                <w:szCs w:val="18"/>
              </w:rPr>
              <w:t>»</w:t>
            </w:r>
            <w:r w:rsidRPr="00610E06">
              <w:rPr>
                <w:color w:val="000000"/>
                <w:sz w:val="18"/>
                <w:szCs w:val="18"/>
              </w:rPr>
              <w:t xml:space="preserve">, обеспечивающих достижение целей, показателей и решение задач национального проекта </w:t>
            </w:r>
            <w:r w:rsidR="008F7FF2" w:rsidRPr="00610E06">
              <w:rPr>
                <w:color w:val="000000"/>
                <w:sz w:val="18"/>
                <w:szCs w:val="18"/>
              </w:rPr>
              <w:t>«</w:t>
            </w:r>
            <w:r w:rsidRPr="00610E06">
              <w:rPr>
                <w:color w:val="000000"/>
                <w:sz w:val="18"/>
                <w:szCs w:val="18"/>
              </w:rPr>
              <w:t>Семья</w:t>
            </w:r>
            <w:r w:rsidR="008F7FF2" w:rsidRPr="00610E06">
              <w:rPr>
                <w:color w:val="000000"/>
                <w:sz w:val="18"/>
                <w:szCs w:val="18"/>
              </w:rPr>
              <w:t>»</w:t>
            </w:r>
          </w:p>
        </w:tc>
        <w:tc>
          <w:tcPr>
            <w:tcW w:w="4213" w:type="dxa"/>
            <w:tcBorders>
              <w:top w:val="single" w:sz="4" w:space="0" w:color="auto"/>
              <w:left w:val="nil"/>
              <w:bottom w:val="single" w:sz="4" w:space="0" w:color="auto"/>
              <w:right w:val="single" w:sz="4" w:space="0" w:color="auto"/>
            </w:tcBorders>
            <w:shd w:val="clear" w:color="auto" w:fill="auto"/>
            <w:vAlign w:val="center"/>
          </w:tcPr>
          <w:p w14:paraId="5730E153" w14:textId="731563A0" w:rsidR="001C038B" w:rsidRPr="00610E06" w:rsidRDefault="001C038B" w:rsidP="003B0315">
            <w:pPr>
              <w:jc w:val="both"/>
              <w:rPr>
                <w:color w:val="000000"/>
                <w:sz w:val="18"/>
                <w:szCs w:val="18"/>
              </w:rPr>
            </w:pPr>
            <w:r w:rsidRPr="00610E06">
              <w:rPr>
                <w:color w:val="000000"/>
                <w:sz w:val="18"/>
                <w:szCs w:val="18"/>
              </w:rPr>
              <w:t xml:space="preserve">техническое оснащение музея МБУК </w:t>
            </w:r>
            <w:r w:rsidR="008F7FF2" w:rsidRPr="00610E06">
              <w:rPr>
                <w:color w:val="000000"/>
                <w:sz w:val="18"/>
                <w:szCs w:val="18"/>
              </w:rPr>
              <w:t>«</w:t>
            </w:r>
            <w:r w:rsidRPr="00610E06">
              <w:rPr>
                <w:color w:val="000000"/>
                <w:sz w:val="18"/>
                <w:szCs w:val="18"/>
              </w:rPr>
              <w:t>Сургутский краеведческий музей</w:t>
            </w:r>
            <w:r w:rsidR="008F7FF2" w:rsidRPr="00610E06">
              <w:rPr>
                <w:color w:val="000000"/>
                <w:sz w:val="18"/>
                <w:szCs w:val="18"/>
              </w:rPr>
              <w:t>»</w:t>
            </w:r>
          </w:p>
        </w:tc>
        <w:tc>
          <w:tcPr>
            <w:tcW w:w="1312" w:type="dxa"/>
            <w:tcBorders>
              <w:top w:val="single" w:sz="4" w:space="0" w:color="auto"/>
              <w:left w:val="nil"/>
              <w:bottom w:val="single" w:sz="4" w:space="0" w:color="auto"/>
              <w:right w:val="single" w:sz="4" w:space="0" w:color="auto"/>
            </w:tcBorders>
            <w:shd w:val="clear" w:color="auto" w:fill="auto"/>
          </w:tcPr>
          <w:p w14:paraId="09411DFF" w14:textId="77777777" w:rsidR="001C038B" w:rsidRPr="00610E06" w:rsidRDefault="001C038B" w:rsidP="00CB37B6">
            <w:pPr>
              <w:jc w:val="center"/>
              <w:rPr>
                <w:sz w:val="18"/>
                <w:szCs w:val="18"/>
              </w:rPr>
            </w:pPr>
            <w:r w:rsidRPr="00610E06">
              <w:rPr>
                <w:sz w:val="18"/>
                <w:szCs w:val="18"/>
              </w:rPr>
              <w:t>10 796,3</w:t>
            </w:r>
          </w:p>
        </w:tc>
        <w:tc>
          <w:tcPr>
            <w:tcW w:w="1001" w:type="dxa"/>
            <w:tcBorders>
              <w:top w:val="single" w:sz="4" w:space="0" w:color="auto"/>
              <w:left w:val="nil"/>
              <w:bottom w:val="single" w:sz="4" w:space="0" w:color="auto"/>
              <w:right w:val="single" w:sz="4" w:space="0" w:color="auto"/>
            </w:tcBorders>
            <w:shd w:val="clear" w:color="auto" w:fill="auto"/>
          </w:tcPr>
          <w:p w14:paraId="2228883F" w14:textId="2061A2EC" w:rsidR="001C038B" w:rsidRPr="00610E06" w:rsidRDefault="001C038B" w:rsidP="00F63E73">
            <w:pPr>
              <w:jc w:val="center"/>
              <w:rPr>
                <w:sz w:val="18"/>
                <w:szCs w:val="18"/>
                <w:highlight w:val="yellow"/>
              </w:rPr>
            </w:pPr>
            <w:r w:rsidRPr="00610E06">
              <w:rPr>
                <w:sz w:val="18"/>
                <w:szCs w:val="18"/>
              </w:rPr>
              <w:t>0,</w:t>
            </w:r>
            <w:r w:rsidR="00F63E73" w:rsidRPr="00610E06">
              <w:rPr>
                <w:sz w:val="18"/>
                <w:szCs w:val="18"/>
              </w:rPr>
              <w:t>4</w:t>
            </w:r>
          </w:p>
        </w:tc>
      </w:tr>
      <w:tr w:rsidR="001C038B" w:rsidRPr="006C0861" w14:paraId="7A6B1865" w14:textId="77777777" w:rsidTr="00041F13">
        <w:trPr>
          <w:trHeight w:val="900"/>
        </w:trPr>
        <w:tc>
          <w:tcPr>
            <w:tcW w:w="486" w:type="dxa"/>
            <w:vMerge/>
            <w:tcBorders>
              <w:top w:val="single" w:sz="4" w:space="0" w:color="auto"/>
              <w:left w:val="single" w:sz="4" w:space="0" w:color="auto"/>
              <w:bottom w:val="single" w:sz="4" w:space="0" w:color="auto"/>
              <w:right w:val="nil"/>
            </w:tcBorders>
            <w:shd w:val="clear" w:color="auto" w:fill="auto"/>
            <w:vAlign w:val="center"/>
          </w:tcPr>
          <w:p w14:paraId="71C6FCCF" w14:textId="77777777" w:rsidR="001C038B" w:rsidRPr="00610E06" w:rsidRDefault="001C038B" w:rsidP="00CB37B6">
            <w:pPr>
              <w:jc w:val="center"/>
              <w:rPr>
                <w:color w:val="000000"/>
                <w:sz w:val="18"/>
                <w:szCs w:val="18"/>
              </w:rPr>
            </w:pPr>
          </w:p>
        </w:tc>
        <w:tc>
          <w:tcPr>
            <w:tcW w:w="3665" w:type="dxa"/>
            <w:vMerge/>
            <w:tcBorders>
              <w:top w:val="single" w:sz="4" w:space="0" w:color="auto"/>
              <w:left w:val="single" w:sz="4" w:space="0" w:color="auto"/>
              <w:bottom w:val="single" w:sz="4" w:space="0" w:color="auto"/>
              <w:right w:val="single" w:sz="4" w:space="0" w:color="auto"/>
            </w:tcBorders>
            <w:shd w:val="clear" w:color="auto" w:fill="auto"/>
          </w:tcPr>
          <w:p w14:paraId="79DD7C58" w14:textId="77777777" w:rsidR="001C038B" w:rsidRPr="00610E06" w:rsidRDefault="001C038B" w:rsidP="00CB37B6">
            <w:pPr>
              <w:jc w:val="both"/>
              <w:rPr>
                <w:color w:val="000000"/>
                <w:sz w:val="18"/>
                <w:szCs w:val="18"/>
              </w:rPr>
            </w:pPr>
          </w:p>
        </w:tc>
        <w:tc>
          <w:tcPr>
            <w:tcW w:w="4213" w:type="dxa"/>
            <w:tcBorders>
              <w:top w:val="single" w:sz="4" w:space="0" w:color="auto"/>
              <w:left w:val="nil"/>
              <w:bottom w:val="single" w:sz="4" w:space="0" w:color="auto"/>
              <w:right w:val="single" w:sz="4" w:space="0" w:color="auto"/>
            </w:tcBorders>
            <w:shd w:val="clear" w:color="auto" w:fill="auto"/>
            <w:vAlign w:val="center"/>
          </w:tcPr>
          <w:p w14:paraId="40F83295" w14:textId="0B48D1EB" w:rsidR="001C038B" w:rsidRPr="00610E06" w:rsidRDefault="001C038B" w:rsidP="005933DC">
            <w:pPr>
              <w:jc w:val="both"/>
              <w:rPr>
                <w:color w:val="000000"/>
                <w:sz w:val="18"/>
                <w:szCs w:val="18"/>
              </w:rPr>
            </w:pPr>
            <w:r w:rsidRPr="00610E06">
              <w:rPr>
                <w:color w:val="000000"/>
                <w:sz w:val="18"/>
                <w:szCs w:val="18"/>
              </w:rPr>
              <w:t xml:space="preserve">поощрение МАУ </w:t>
            </w:r>
            <w:r w:rsidR="008F7FF2" w:rsidRPr="00610E06">
              <w:rPr>
                <w:color w:val="000000"/>
                <w:sz w:val="18"/>
                <w:szCs w:val="18"/>
              </w:rPr>
              <w:t>«</w:t>
            </w:r>
            <w:r w:rsidRPr="00610E06">
              <w:rPr>
                <w:color w:val="000000"/>
                <w:sz w:val="18"/>
                <w:szCs w:val="18"/>
              </w:rPr>
              <w:t>Городской культурный центр</w:t>
            </w:r>
            <w:r w:rsidR="008F7FF2" w:rsidRPr="00610E06">
              <w:rPr>
                <w:color w:val="000000"/>
                <w:sz w:val="18"/>
                <w:szCs w:val="18"/>
              </w:rPr>
              <w:t>»</w:t>
            </w:r>
            <w:r w:rsidRPr="00610E06">
              <w:rPr>
                <w:color w:val="000000"/>
                <w:sz w:val="18"/>
                <w:szCs w:val="18"/>
              </w:rPr>
              <w:t xml:space="preserve"> по итогам проведения ежегодного Всероссийского конкурса среди домов культуры для выявления лучших практик работы</w:t>
            </w:r>
          </w:p>
        </w:tc>
        <w:tc>
          <w:tcPr>
            <w:tcW w:w="1312" w:type="dxa"/>
            <w:tcBorders>
              <w:top w:val="single" w:sz="4" w:space="0" w:color="auto"/>
              <w:left w:val="nil"/>
              <w:bottom w:val="single" w:sz="4" w:space="0" w:color="auto"/>
              <w:right w:val="single" w:sz="4" w:space="0" w:color="auto"/>
            </w:tcBorders>
            <w:shd w:val="clear" w:color="auto" w:fill="auto"/>
          </w:tcPr>
          <w:p w14:paraId="0CB9464A" w14:textId="77777777" w:rsidR="001C038B" w:rsidRPr="00610E06" w:rsidRDefault="001C038B" w:rsidP="00CB37B6">
            <w:pPr>
              <w:jc w:val="center"/>
              <w:rPr>
                <w:color w:val="000000"/>
                <w:sz w:val="18"/>
                <w:szCs w:val="18"/>
              </w:rPr>
            </w:pPr>
            <w:r w:rsidRPr="00610E06">
              <w:rPr>
                <w:color w:val="000000"/>
                <w:sz w:val="18"/>
                <w:szCs w:val="18"/>
              </w:rPr>
              <w:t>8 097,2</w:t>
            </w:r>
          </w:p>
        </w:tc>
        <w:tc>
          <w:tcPr>
            <w:tcW w:w="1001" w:type="dxa"/>
            <w:tcBorders>
              <w:top w:val="single" w:sz="4" w:space="0" w:color="auto"/>
              <w:left w:val="nil"/>
              <w:bottom w:val="single" w:sz="4" w:space="0" w:color="auto"/>
              <w:right w:val="single" w:sz="4" w:space="0" w:color="auto"/>
            </w:tcBorders>
            <w:shd w:val="clear" w:color="auto" w:fill="auto"/>
          </w:tcPr>
          <w:p w14:paraId="3ACA354A" w14:textId="781B85CF" w:rsidR="001C038B" w:rsidRPr="00610E06" w:rsidRDefault="00E87540" w:rsidP="00F63E73">
            <w:pPr>
              <w:jc w:val="center"/>
              <w:rPr>
                <w:sz w:val="18"/>
                <w:szCs w:val="18"/>
                <w:highlight w:val="yellow"/>
              </w:rPr>
            </w:pPr>
            <w:r w:rsidRPr="00610E06">
              <w:rPr>
                <w:sz w:val="18"/>
                <w:szCs w:val="18"/>
              </w:rPr>
              <w:t>0,</w:t>
            </w:r>
            <w:r w:rsidR="00F63E73" w:rsidRPr="00610E06">
              <w:rPr>
                <w:sz w:val="18"/>
                <w:szCs w:val="18"/>
              </w:rPr>
              <w:t>3</w:t>
            </w:r>
          </w:p>
        </w:tc>
      </w:tr>
      <w:tr w:rsidR="001C038B" w:rsidRPr="006C0861" w14:paraId="7BB4CF4E" w14:textId="77777777" w:rsidTr="006412DC">
        <w:trPr>
          <w:trHeight w:val="566"/>
        </w:trPr>
        <w:tc>
          <w:tcPr>
            <w:tcW w:w="486" w:type="dxa"/>
            <w:vMerge w:val="restart"/>
            <w:tcBorders>
              <w:top w:val="single" w:sz="4" w:space="0" w:color="auto"/>
              <w:left w:val="single" w:sz="4" w:space="0" w:color="auto"/>
              <w:bottom w:val="single" w:sz="4" w:space="0" w:color="auto"/>
              <w:right w:val="nil"/>
            </w:tcBorders>
            <w:shd w:val="clear" w:color="auto" w:fill="auto"/>
            <w:vAlign w:val="center"/>
            <w:hideMark/>
          </w:tcPr>
          <w:p w14:paraId="7993C396" w14:textId="77777777" w:rsidR="001C038B" w:rsidRPr="00610E06" w:rsidRDefault="001C038B" w:rsidP="00CB37B6">
            <w:pPr>
              <w:jc w:val="center"/>
              <w:rPr>
                <w:color w:val="000000"/>
                <w:sz w:val="18"/>
                <w:szCs w:val="18"/>
              </w:rPr>
            </w:pPr>
            <w:r w:rsidRPr="00610E06">
              <w:rPr>
                <w:color w:val="000000"/>
                <w:sz w:val="18"/>
                <w:szCs w:val="18"/>
              </w:rPr>
              <w:t>1.2</w:t>
            </w:r>
          </w:p>
        </w:tc>
        <w:tc>
          <w:tcPr>
            <w:tcW w:w="36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4C35D16" w14:textId="4D55E4F5" w:rsidR="001C038B" w:rsidRPr="00610E06" w:rsidRDefault="001C038B" w:rsidP="00CB37B6">
            <w:pPr>
              <w:jc w:val="both"/>
              <w:rPr>
                <w:color w:val="000000"/>
                <w:sz w:val="18"/>
                <w:szCs w:val="18"/>
              </w:rPr>
            </w:pPr>
            <w:r w:rsidRPr="00610E06">
              <w:rPr>
                <w:color w:val="000000"/>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w:t>
            </w:r>
            <w:r w:rsidR="008F7FF2" w:rsidRPr="00610E06">
              <w:rPr>
                <w:color w:val="000000"/>
                <w:sz w:val="18"/>
                <w:szCs w:val="18"/>
              </w:rPr>
              <w:t>«</w:t>
            </w:r>
            <w:r w:rsidRPr="00610E06">
              <w:rPr>
                <w:color w:val="000000"/>
                <w:sz w:val="18"/>
                <w:szCs w:val="18"/>
              </w:rPr>
              <w:t>Сохранение культурного и исторического наследия</w:t>
            </w:r>
            <w:r w:rsidR="008F7FF2" w:rsidRPr="00610E06">
              <w:rPr>
                <w:color w:val="000000"/>
                <w:sz w:val="18"/>
                <w:szCs w:val="18"/>
              </w:rPr>
              <w:t>»</w:t>
            </w:r>
            <w:r w:rsidRPr="00610E06">
              <w:rPr>
                <w:color w:val="000000"/>
                <w:sz w:val="18"/>
                <w:szCs w:val="18"/>
              </w:rPr>
              <w:t xml:space="preserve">, не входящего в состав национального проекта </w:t>
            </w:r>
          </w:p>
        </w:tc>
        <w:tc>
          <w:tcPr>
            <w:tcW w:w="4213" w:type="dxa"/>
            <w:tcBorders>
              <w:top w:val="single" w:sz="4" w:space="0" w:color="auto"/>
              <w:left w:val="nil"/>
              <w:bottom w:val="single" w:sz="4" w:space="0" w:color="auto"/>
              <w:right w:val="single" w:sz="4" w:space="0" w:color="auto"/>
            </w:tcBorders>
            <w:shd w:val="clear" w:color="auto" w:fill="auto"/>
            <w:vAlign w:val="center"/>
            <w:hideMark/>
          </w:tcPr>
          <w:p w14:paraId="45D6D7C1" w14:textId="4922C68F" w:rsidR="001C038B" w:rsidRPr="00610E06" w:rsidRDefault="004350A4" w:rsidP="004350A4">
            <w:pPr>
              <w:jc w:val="both"/>
              <w:rPr>
                <w:color w:val="000000"/>
                <w:sz w:val="18"/>
                <w:szCs w:val="18"/>
                <w:highlight w:val="yellow"/>
              </w:rPr>
            </w:pPr>
            <w:r>
              <w:rPr>
                <w:color w:val="000000"/>
                <w:sz w:val="18"/>
                <w:szCs w:val="18"/>
              </w:rPr>
              <w:t>проведение</w:t>
            </w:r>
            <w:r w:rsidRPr="004350A4">
              <w:rPr>
                <w:color w:val="000000"/>
                <w:sz w:val="18"/>
                <w:szCs w:val="18"/>
              </w:rPr>
              <w:t xml:space="preserve"> мероприяти</w:t>
            </w:r>
            <w:r>
              <w:rPr>
                <w:color w:val="000000"/>
                <w:sz w:val="18"/>
                <w:szCs w:val="18"/>
              </w:rPr>
              <w:t>й</w:t>
            </w:r>
            <w:r w:rsidRPr="004350A4">
              <w:rPr>
                <w:color w:val="000000"/>
                <w:sz w:val="18"/>
                <w:szCs w:val="18"/>
              </w:rPr>
              <w:t xml:space="preserve"> по модернизации муниципальных общедоступных библиотек</w:t>
            </w:r>
          </w:p>
        </w:tc>
        <w:tc>
          <w:tcPr>
            <w:tcW w:w="1312" w:type="dxa"/>
            <w:tcBorders>
              <w:top w:val="single" w:sz="4" w:space="0" w:color="auto"/>
              <w:left w:val="nil"/>
              <w:bottom w:val="single" w:sz="4" w:space="0" w:color="auto"/>
              <w:right w:val="single" w:sz="4" w:space="0" w:color="auto"/>
            </w:tcBorders>
            <w:shd w:val="clear" w:color="auto" w:fill="auto"/>
            <w:hideMark/>
          </w:tcPr>
          <w:p w14:paraId="5E1FDAE2" w14:textId="6CFBA36E" w:rsidR="001C038B" w:rsidRPr="00610E06" w:rsidRDefault="001C038B" w:rsidP="00267987">
            <w:pPr>
              <w:jc w:val="center"/>
              <w:rPr>
                <w:color w:val="000000"/>
                <w:sz w:val="18"/>
                <w:szCs w:val="18"/>
                <w:highlight w:val="yellow"/>
              </w:rPr>
            </w:pPr>
            <w:r w:rsidRPr="00610E06">
              <w:rPr>
                <w:color w:val="000000"/>
                <w:sz w:val="18"/>
                <w:szCs w:val="18"/>
              </w:rPr>
              <w:t>953,</w:t>
            </w:r>
            <w:r w:rsidR="00267987" w:rsidRPr="00610E06">
              <w:rPr>
                <w:color w:val="000000"/>
                <w:sz w:val="18"/>
                <w:szCs w:val="18"/>
              </w:rPr>
              <w:t>2</w:t>
            </w:r>
          </w:p>
        </w:tc>
        <w:tc>
          <w:tcPr>
            <w:tcW w:w="1001" w:type="dxa"/>
            <w:tcBorders>
              <w:top w:val="single" w:sz="4" w:space="0" w:color="auto"/>
              <w:left w:val="nil"/>
              <w:bottom w:val="single" w:sz="4" w:space="0" w:color="auto"/>
              <w:right w:val="single" w:sz="4" w:space="0" w:color="auto"/>
            </w:tcBorders>
            <w:shd w:val="clear" w:color="auto" w:fill="auto"/>
            <w:hideMark/>
          </w:tcPr>
          <w:p w14:paraId="071CECCB" w14:textId="39D954D8" w:rsidR="001C038B" w:rsidRPr="00610E06" w:rsidRDefault="00F63E73" w:rsidP="00CB37B6">
            <w:pPr>
              <w:jc w:val="center"/>
              <w:rPr>
                <w:sz w:val="18"/>
                <w:szCs w:val="18"/>
              </w:rPr>
            </w:pPr>
            <w:r w:rsidRPr="00610E06">
              <w:rPr>
                <w:sz w:val="18"/>
                <w:szCs w:val="18"/>
              </w:rPr>
              <w:t>менее 0,1</w:t>
            </w:r>
          </w:p>
        </w:tc>
      </w:tr>
      <w:tr w:rsidR="001C038B" w:rsidRPr="006C0861" w14:paraId="17F53FA0" w14:textId="77777777" w:rsidTr="00041F13">
        <w:trPr>
          <w:trHeight w:val="692"/>
        </w:trPr>
        <w:tc>
          <w:tcPr>
            <w:tcW w:w="486" w:type="dxa"/>
            <w:vMerge/>
            <w:tcBorders>
              <w:top w:val="single" w:sz="4" w:space="0" w:color="auto"/>
              <w:left w:val="single" w:sz="4" w:space="0" w:color="auto"/>
              <w:bottom w:val="single" w:sz="4" w:space="0" w:color="auto"/>
              <w:right w:val="nil"/>
            </w:tcBorders>
            <w:shd w:val="clear" w:color="auto" w:fill="auto"/>
            <w:vAlign w:val="center"/>
          </w:tcPr>
          <w:p w14:paraId="6281DFF1" w14:textId="77777777" w:rsidR="001C038B" w:rsidRPr="00610E06" w:rsidRDefault="001C038B" w:rsidP="00CB37B6">
            <w:pPr>
              <w:jc w:val="center"/>
              <w:rPr>
                <w:color w:val="000000"/>
                <w:sz w:val="18"/>
                <w:szCs w:val="18"/>
              </w:rPr>
            </w:pPr>
          </w:p>
        </w:tc>
        <w:tc>
          <w:tcPr>
            <w:tcW w:w="3665" w:type="dxa"/>
            <w:vMerge/>
            <w:tcBorders>
              <w:top w:val="single" w:sz="4" w:space="0" w:color="auto"/>
              <w:left w:val="single" w:sz="4" w:space="0" w:color="auto"/>
              <w:bottom w:val="single" w:sz="4" w:space="0" w:color="auto"/>
              <w:right w:val="single" w:sz="4" w:space="0" w:color="auto"/>
            </w:tcBorders>
            <w:shd w:val="clear" w:color="auto" w:fill="auto"/>
          </w:tcPr>
          <w:p w14:paraId="2B78FD17" w14:textId="77777777" w:rsidR="001C038B" w:rsidRPr="00610E06" w:rsidRDefault="001C038B" w:rsidP="00CB37B6">
            <w:pPr>
              <w:jc w:val="both"/>
              <w:rPr>
                <w:color w:val="000000"/>
                <w:sz w:val="18"/>
                <w:szCs w:val="18"/>
              </w:rPr>
            </w:pPr>
          </w:p>
        </w:tc>
        <w:tc>
          <w:tcPr>
            <w:tcW w:w="4213" w:type="dxa"/>
            <w:tcBorders>
              <w:top w:val="single" w:sz="4" w:space="0" w:color="auto"/>
              <w:left w:val="nil"/>
              <w:bottom w:val="single" w:sz="4" w:space="0" w:color="auto"/>
              <w:right w:val="single" w:sz="4" w:space="0" w:color="auto"/>
            </w:tcBorders>
            <w:shd w:val="clear" w:color="auto" w:fill="auto"/>
            <w:vAlign w:val="center"/>
          </w:tcPr>
          <w:p w14:paraId="5B921B58" w14:textId="3D37224F" w:rsidR="001C038B" w:rsidRPr="00610E06" w:rsidRDefault="001C038B" w:rsidP="003B0315">
            <w:pPr>
              <w:jc w:val="both"/>
              <w:rPr>
                <w:color w:val="000000"/>
                <w:sz w:val="18"/>
                <w:szCs w:val="18"/>
              </w:rPr>
            </w:pPr>
            <w:r w:rsidRPr="00610E06">
              <w:rPr>
                <w:color w:val="000000"/>
                <w:sz w:val="18"/>
                <w:szCs w:val="18"/>
              </w:rPr>
              <w:t xml:space="preserve">комплектование книжными фондами 13 общедоступных муниципальных библиотек, являющихся структурными подразделениями МБУК </w:t>
            </w:r>
            <w:r w:rsidR="008F7FF2" w:rsidRPr="00610E06">
              <w:rPr>
                <w:color w:val="000000"/>
                <w:sz w:val="18"/>
                <w:szCs w:val="18"/>
              </w:rPr>
              <w:t>«</w:t>
            </w:r>
            <w:r w:rsidRPr="00610E06">
              <w:rPr>
                <w:color w:val="000000"/>
                <w:sz w:val="18"/>
                <w:szCs w:val="18"/>
              </w:rPr>
              <w:t>ЦБС</w:t>
            </w:r>
            <w:r w:rsidR="008F7FF2" w:rsidRPr="00610E06">
              <w:rPr>
                <w:color w:val="000000"/>
                <w:sz w:val="18"/>
                <w:szCs w:val="18"/>
              </w:rPr>
              <w:t>»</w:t>
            </w:r>
          </w:p>
        </w:tc>
        <w:tc>
          <w:tcPr>
            <w:tcW w:w="1312" w:type="dxa"/>
            <w:tcBorders>
              <w:top w:val="single" w:sz="4" w:space="0" w:color="auto"/>
              <w:left w:val="nil"/>
              <w:bottom w:val="single" w:sz="4" w:space="0" w:color="auto"/>
              <w:right w:val="single" w:sz="4" w:space="0" w:color="auto"/>
            </w:tcBorders>
            <w:shd w:val="clear" w:color="auto" w:fill="auto"/>
          </w:tcPr>
          <w:p w14:paraId="0F2FDD75" w14:textId="77777777" w:rsidR="001C038B" w:rsidRPr="00610E06" w:rsidRDefault="001C038B" w:rsidP="00CB37B6">
            <w:pPr>
              <w:jc w:val="center"/>
              <w:rPr>
                <w:color w:val="000000"/>
                <w:sz w:val="18"/>
                <w:szCs w:val="18"/>
              </w:rPr>
            </w:pPr>
            <w:r w:rsidRPr="00610E06">
              <w:rPr>
                <w:color w:val="000000"/>
                <w:sz w:val="18"/>
                <w:szCs w:val="18"/>
              </w:rPr>
              <w:t>1 841,6</w:t>
            </w:r>
          </w:p>
        </w:tc>
        <w:tc>
          <w:tcPr>
            <w:tcW w:w="1001" w:type="dxa"/>
            <w:tcBorders>
              <w:top w:val="single" w:sz="4" w:space="0" w:color="auto"/>
              <w:left w:val="nil"/>
              <w:bottom w:val="single" w:sz="4" w:space="0" w:color="auto"/>
              <w:right w:val="single" w:sz="4" w:space="0" w:color="auto"/>
            </w:tcBorders>
            <w:shd w:val="clear" w:color="auto" w:fill="auto"/>
          </w:tcPr>
          <w:p w14:paraId="3A4F86DB" w14:textId="0935D87D" w:rsidR="001C038B" w:rsidRPr="00610E06" w:rsidRDefault="00202DFE" w:rsidP="00F63E73">
            <w:pPr>
              <w:jc w:val="center"/>
              <w:rPr>
                <w:sz w:val="18"/>
                <w:szCs w:val="18"/>
                <w:highlight w:val="yellow"/>
              </w:rPr>
            </w:pPr>
            <w:r w:rsidRPr="00610E06">
              <w:rPr>
                <w:sz w:val="18"/>
                <w:szCs w:val="18"/>
              </w:rPr>
              <w:t>0,</w:t>
            </w:r>
            <w:r w:rsidR="00F63E73" w:rsidRPr="00610E06">
              <w:rPr>
                <w:sz w:val="18"/>
                <w:szCs w:val="18"/>
              </w:rPr>
              <w:t>1</w:t>
            </w:r>
          </w:p>
        </w:tc>
      </w:tr>
      <w:tr w:rsidR="001C038B" w:rsidRPr="006C0861" w14:paraId="31876E39" w14:textId="77777777" w:rsidTr="00041F13">
        <w:trPr>
          <w:trHeight w:val="330"/>
        </w:trPr>
        <w:tc>
          <w:tcPr>
            <w:tcW w:w="486" w:type="dxa"/>
            <w:tcBorders>
              <w:top w:val="single" w:sz="4" w:space="0" w:color="auto"/>
              <w:left w:val="single" w:sz="4" w:space="0" w:color="auto"/>
              <w:bottom w:val="single" w:sz="4" w:space="0" w:color="auto"/>
              <w:right w:val="nil"/>
            </w:tcBorders>
            <w:shd w:val="clear" w:color="auto" w:fill="auto"/>
            <w:vAlign w:val="center"/>
            <w:hideMark/>
          </w:tcPr>
          <w:p w14:paraId="36969C37" w14:textId="77777777" w:rsidR="001C038B" w:rsidRPr="00610E06" w:rsidRDefault="001C038B" w:rsidP="00CB37B6">
            <w:pPr>
              <w:jc w:val="center"/>
              <w:rPr>
                <w:color w:val="000000"/>
                <w:sz w:val="18"/>
                <w:szCs w:val="18"/>
              </w:rPr>
            </w:pPr>
            <w:r w:rsidRPr="00610E06">
              <w:rPr>
                <w:color w:val="000000"/>
                <w:sz w:val="18"/>
                <w:szCs w:val="18"/>
              </w:rPr>
              <w:t>1.3</w:t>
            </w:r>
          </w:p>
        </w:tc>
        <w:tc>
          <w:tcPr>
            <w:tcW w:w="3665" w:type="dxa"/>
            <w:tcBorders>
              <w:top w:val="single" w:sz="4" w:space="0" w:color="auto"/>
              <w:left w:val="single" w:sz="4" w:space="0" w:color="auto"/>
              <w:bottom w:val="single" w:sz="4" w:space="0" w:color="auto"/>
              <w:right w:val="single" w:sz="4" w:space="0" w:color="auto"/>
            </w:tcBorders>
            <w:shd w:val="clear" w:color="auto" w:fill="auto"/>
            <w:hideMark/>
          </w:tcPr>
          <w:p w14:paraId="4AF3C192" w14:textId="52BD5D6B" w:rsidR="001C038B" w:rsidRPr="00610E06" w:rsidRDefault="001C038B" w:rsidP="00CB37B6">
            <w:pPr>
              <w:jc w:val="both"/>
              <w:rPr>
                <w:color w:val="000000"/>
                <w:sz w:val="18"/>
                <w:szCs w:val="18"/>
              </w:rPr>
            </w:pPr>
            <w:r w:rsidRPr="00610E06">
              <w:rPr>
                <w:color w:val="000000"/>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w:t>
            </w:r>
            <w:r w:rsidR="008F7FF2" w:rsidRPr="00610E06">
              <w:rPr>
                <w:color w:val="000000"/>
                <w:sz w:val="18"/>
                <w:szCs w:val="18"/>
              </w:rPr>
              <w:t>«</w:t>
            </w:r>
            <w:r w:rsidRPr="00610E06">
              <w:rPr>
                <w:color w:val="000000"/>
                <w:sz w:val="18"/>
                <w:szCs w:val="18"/>
              </w:rPr>
              <w:t>Развитие искусства и творчества</w:t>
            </w:r>
            <w:r w:rsidR="008F7FF2" w:rsidRPr="00610E06">
              <w:rPr>
                <w:color w:val="000000"/>
                <w:sz w:val="18"/>
                <w:szCs w:val="18"/>
              </w:rPr>
              <w:t>»</w:t>
            </w:r>
            <w:r w:rsidRPr="00610E06">
              <w:rPr>
                <w:color w:val="000000"/>
                <w:sz w:val="18"/>
                <w:szCs w:val="18"/>
              </w:rPr>
              <w:t xml:space="preserve">, не входящего в состав национального проекта </w:t>
            </w:r>
          </w:p>
        </w:tc>
        <w:tc>
          <w:tcPr>
            <w:tcW w:w="4213" w:type="dxa"/>
            <w:tcBorders>
              <w:top w:val="single" w:sz="4" w:space="0" w:color="auto"/>
              <w:left w:val="nil"/>
              <w:bottom w:val="single" w:sz="4" w:space="0" w:color="auto"/>
              <w:right w:val="single" w:sz="4" w:space="0" w:color="auto"/>
            </w:tcBorders>
            <w:shd w:val="clear" w:color="auto" w:fill="auto"/>
            <w:hideMark/>
          </w:tcPr>
          <w:p w14:paraId="0455E4D8" w14:textId="5CDB3889" w:rsidR="001C038B" w:rsidRPr="00610E06" w:rsidRDefault="00953B08" w:rsidP="00953B08">
            <w:pPr>
              <w:jc w:val="both"/>
              <w:rPr>
                <w:color w:val="000000"/>
                <w:sz w:val="18"/>
                <w:szCs w:val="18"/>
              </w:rPr>
            </w:pPr>
            <w:r>
              <w:rPr>
                <w:color w:val="000000"/>
                <w:sz w:val="18"/>
                <w:szCs w:val="18"/>
              </w:rPr>
              <w:t>создание</w:t>
            </w:r>
            <w:r w:rsidR="00E205D6" w:rsidRPr="00E205D6">
              <w:rPr>
                <w:color w:val="000000"/>
                <w:sz w:val="18"/>
                <w:szCs w:val="18"/>
              </w:rPr>
              <w:t xml:space="preserve"> нов</w:t>
            </w:r>
            <w:r>
              <w:rPr>
                <w:color w:val="000000"/>
                <w:sz w:val="18"/>
                <w:szCs w:val="18"/>
              </w:rPr>
              <w:t>ой постанов</w:t>
            </w:r>
            <w:r w:rsidR="00E205D6" w:rsidRPr="00E205D6">
              <w:rPr>
                <w:color w:val="000000"/>
                <w:sz w:val="18"/>
                <w:szCs w:val="18"/>
              </w:rPr>
              <w:t>к</w:t>
            </w:r>
            <w:r>
              <w:rPr>
                <w:color w:val="000000"/>
                <w:sz w:val="18"/>
                <w:szCs w:val="18"/>
              </w:rPr>
              <w:t>и кукольного театра (1 спектакль)</w:t>
            </w:r>
            <w:r w:rsidR="00E205D6" w:rsidRPr="00E205D6">
              <w:rPr>
                <w:color w:val="000000"/>
                <w:sz w:val="18"/>
                <w:szCs w:val="18"/>
              </w:rPr>
              <w:t xml:space="preserve"> </w:t>
            </w:r>
          </w:p>
        </w:tc>
        <w:tc>
          <w:tcPr>
            <w:tcW w:w="1312" w:type="dxa"/>
            <w:tcBorders>
              <w:top w:val="single" w:sz="4" w:space="0" w:color="auto"/>
              <w:left w:val="nil"/>
              <w:bottom w:val="single" w:sz="4" w:space="0" w:color="auto"/>
              <w:right w:val="single" w:sz="4" w:space="0" w:color="auto"/>
            </w:tcBorders>
            <w:shd w:val="clear" w:color="auto" w:fill="auto"/>
            <w:hideMark/>
          </w:tcPr>
          <w:p w14:paraId="6E38EE09" w14:textId="77777777" w:rsidR="001C038B" w:rsidRPr="00610E06" w:rsidRDefault="001C038B" w:rsidP="00CB37B6">
            <w:pPr>
              <w:jc w:val="center"/>
              <w:rPr>
                <w:color w:val="000000"/>
                <w:sz w:val="18"/>
                <w:szCs w:val="18"/>
                <w:highlight w:val="yellow"/>
              </w:rPr>
            </w:pPr>
            <w:r w:rsidRPr="00610E06">
              <w:rPr>
                <w:color w:val="000000"/>
                <w:sz w:val="18"/>
                <w:szCs w:val="18"/>
              </w:rPr>
              <w:t>2 004,1</w:t>
            </w:r>
          </w:p>
        </w:tc>
        <w:tc>
          <w:tcPr>
            <w:tcW w:w="1001" w:type="dxa"/>
            <w:tcBorders>
              <w:top w:val="single" w:sz="4" w:space="0" w:color="auto"/>
              <w:left w:val="nil"/>
              <w:bottom w:val="single" w:sz="4" w:space="0" w:color="auto"/>
              <w:right w:val="single" w:sz="4" w:space="0" w:color="auto"/>
            </w:tcBorders>
            <w:shd w:val="clear" w:color="auto" w:fill="auto"/>
            <w:hideMark/>
          </w:tcPr>
          <w:p w14:paraId="1910B89F" w14:textId="24189DF8" w:rsidR="001C038B" w:rsidRPr="00610E06" w:rsidRDefault="00953CF6" w:rsidP="00F63E73">
            <w:pPr>
              <w:jc w:val="center"/>
              <w:rPr>
                <w:sz w:val="18"/>
                <w:szCs w:val="18"/>
                <w:highlight w:val="yellow"/>
              </w:rPr>
            </w:pPr>
            <w:r w:rsidRPr="00610E06">
              <w:rPr>
                <w:sz w:val="18"/>
                <w:szCs w:val="18"/>
              </w:rPr>
              <w:t>0</w:t>
            </w:r>
            <w:r w:rsidR="00F63E73" w:rsidRPr="00610E06">
              <w:rPr>
                <w:sz w:val="18"/>
                <w:szCs w:val="18"/>
              </w:rPr>
              <w:t>,1</w:t>
            </w:r>
          </w:p>
        </w:tc>
      </w:tr>
      <w:tr w:rsidR="001C038B" w:rsidRPr="006C0861" w14:paraId="267732CB" w14:textId="77777777" w:rsidTr="00041F13">
        <w:trPr>
          <w:trHeight w:val="297"/>
        </w:trPr>
        <w:tc>
          <w:tcPr>
            <w:tcW w:w="486" w:type="dxa"/>
            <w:vMerge w:val="restart"/>
            <w:tcBorders>
              <w:top w:val="single" w:sz="4" w:space="0" w:color="auto"/>
              <w:left w:val="single" w:sz="4" w:space="0" w:color="auto"/>
              <w:bottom w:val="single" w:sz="4" w:space="0" w:color="auto"/>
              <w:right w:val="nil"/>
            </w:tcBorders>
            <w:shd w:val="clear" w:color="auto" w:fill="auto"/>
          </w:tcPr>
          <w:p w14:paraId="339C5EF8" w14:textId="77777777" w:rsidR="001C038B" w:rsidRPr="00610E06" w:rsidRDefault="001C038B" w:rsidP="00CB37B6">
            <w:pPr>
              <w:jc w:val="center"/>
              <w:rPr>
                <w:color w:val="000000"/>
                <w:sz w:val="18"/>
                <w:szCs w:val="18"/>
              </w:rPr>
            </w:pPr>
            <w:r w:rsidRPr="00610E06">
              <w:rPr>
                <w:color w:val="000000"/>
                <w:sz w:val="18"/>
                <w:szCs w:val="18"/>
              </w:rPr>
              <w:t>1.4</w:t>
            </w:r>
          </w:p>
        </w:tc>
        <w:tc>
          <w:tcPr>
            <w:tcW w:w="3665" w:type="dxa"/>
            <w:vMerge w:val="restart"/>
            <w:tcBorders>
              <w:top w:val="single" w:sz="4" w:space="0" w:color="auto"/>
              <w:left w:val="single" w:sz="4" w:space="0" w:color="auto"/>
              <w:bottom w:val="single" w:sz="4" w:space="0" w:color="auto"/>
              <w:right w:val="single" w:sz="4" w:space="0" w:color="auto"/>
            </w:tcBorders>
            <w:shd w:val="clear" w:color="auto" w:fill="auto"/>
          </w:tcPr>
          <w:p w14:paraId="10F416E7" w14:textId="0D2E9A9B" w:rsidR="001C038B" w:rsidRPr="00610E06" w:rsidRDefault="001C038B" w:rsidP="00CB37B6">
            <w:pPr>
              <w:jc w:val="both"/>
              <w:rPr>
                <w:color w:val="000000"/>
                <w:sz w:val="18"/>
                <w:szCs w:val="18"/>
              </w:rPr>
            </w:pPr>
            <w:r w:rsidRPr="00610E06">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610E06">
              <w:rPr>
                <w:color w:val="000000"/>
                <w:sz w:val="18"/>
                <w:szCs w:val="18"/>
              </w:rPr>
              <w:t>«</w:t>
            </w:r>
            <w:r w:rsidRPr="00610E06">
              <w:rPr>
                <w:color w:val="000000"/>
                <w:sz w:val="18"/>
                <w:szCs w:val="18"/>
              </w:rPr>
              <w:t>Приобретение, строительство и реконструкция объектов муниципальной собственности в сфере культуры</w:t>
            </w:r>
            <w:r w:rsidR="008F7FF2" w:rsidRPr="00610E06">
              <w:rPr>
                <w:color w:val="000000"/>
                <w:sz w:val="18"/>
                <w:szCs w:val="18"/>
              </w:rPr>
              <w:t>»</w:t>
            </w:r>
          </w:p>
        </w:tc>
        <w:tc>
          <w:tcPr>
            <w:tcW w:w="4213" w:type="dxa"/>
            <w:tcBorders>
              <w:top w:val="single" w:sz="4" w:space="0" w:color="auto"/>
              <w:left w:val="nil"/>
              <w:bottom w:val="single" w:sz="4" w:space="0" w:color="auto"/>
              <w:right w:val="single" w:sz="4" w:space="0" w:color="auto"/>
            </w:tcBorders>
            <w:shd w:val="clear" w:color="auto" w:fill="auto"/>
          </w:tcPr>
          <w:p w14:paraId="72F2DC4C" w14:textId="35F5511F" w:rsidR="001C038B" w:rsidRPr="00610E06" w:rsidRDefault="001C038B" w:rsidP="003B0315">
            <w:pPr>
              <w:jc w:val="both"/>
              <w:rPr>
                <w:sz w:val="18"/>
                <w:szCs w:val="18"/>
              </w:rPr>
            </w:pPr>
            <w:r w:rsidRPr="00610E06">
              <w:rPr>
                <w:sz w:val="18"/>
                <w:szCs w:val="18"/>
              </w:rPr>
              <w:t xml:space="preserve">разработка проектной документации на строительство детской школы искусств в </w:t>
            </w:r>
            <w:proofErr w:type="spellStart"/>
            <w:r w:rsidRPr="00610E06">
              <w:rPr>
                <w:sz w:val="18"/>
                <w:szCs w:val="18"/>
              </w:rPr>
              <w:t>мкр</w:t>
            </w:r>
            <w:proofErr w:type="spellEnd"/>
            <w:r w:rsidRPr="00610E06">
              <w:rPr>
                <w:sz w:val="18"/>
                <w:szCs w:val="18"/>
              </w:rPr>
              <w:t>. 25</w:t>
            </w:r>
          </w:p>
        </w:tc>
        <w:tc>
          <w:tcPr>
            <w:tcW w:w="1312" w:type="dxa"/>
            <w:tcBorders>
              <w:top w:val="single" w:sz="4" w:space="0" w:color="auto"/>
              <w:left w:val="nil"/>
              <w:bottom w:val="single" w:sz="4" w:space="0" w:color="auto"/>
              <w:right w:val="single" w:sz="4" w:space="0" w:color="auto"/>
            </w:tcBorders>
            <w:shd w:val="clear" w:color="auto" w:fill="auto"/>
          </w:tcPr>
          <w:p w14:paraId="69FA31D7" w14:textId="77777777" w:rsidR="001C038B" w:rsidRPr="00610E06" w:rsidRDefault="001C038B" w:rsidP="00CB37B6">
            <w:pPr>
              <w:jc w:val="center"/>
              <w:rPr>
                <w:sz w:val="18"/>
                <w:szCs w:val="18"/>
                <w:highlight w:val="yellow"/>
              </w:rPr>
            </w:pPr>
            <w:r w:rsidRPr="00610E06">
              <w:rPr>
                <w:sz w:val="18"/>
                <w:szCs w:val="18"/>
              </w:rPr>
              <w:t>7 555,0</w:t>
            </w:r>
          </w:p>
        </w:tc>
        <w:tc>
          <w:tcPr>
            <w:tcW w:w="1001" w:type="dxa"/>
            <w:tcBorders>
              <w:top w:val="single" w:sz="4" w:space="0" w:color="auto"/>
              <w:left w:val="nil"/>
              <w:bottom w:val="single" w:sz="4" w:space="0" w:color="auto"/>
              <w:right w:val="single" w:sz="4" w:space="0" w:color="auto"/>
            </w:tcBorders>
            <w:shd w:val="clear" w:color="auto" w:fill="auto"/>
          </w:tcPr>
          <w:p w14:paraId="3E56E40A" w14:textId="023B5E2B" w:rsidR="001C038B" w:rsidRPr="00610E06" w:rsidRDefault="005C37F0" w:rsidP="00F63E73">
            <w:pPr>
              <w:jc w:val="center"/>
              <w:rPr>
                <w:sz w:val="18"/>
                <w:szCs w:val="18"/>
                <w:highlight w:val="yellow"/>
              </w:rPr>
            </w:pPr>
            <w:r w:rsidRPr="00610E06">
              <w:rPr>
                <w:sz w:val="18"/>
                <w:szCs w:val="18"/>
              </w:rPr>
              <w:t>0,</w:t>
            </w:r>
            <w:r w:rsidR="00F63E73" w:rsidRPr="00610E06">
              <w:rPr>
                <w:sz w:val="18"/>
                <w:szCs w:val="18"/>
              </w:rPr>
              <w:t>3</w:t>
            </w:r>
          </w:p>
        </w:tc>
      </w:tr>
      <w:tr w:rsidR="001C038B" w:rsidRPr="006C0861" w14:paraId="71071407" w14:textId="77777777" w:rsidTr="00041F13">
        <w:trPr>
          <w:trHeight w:val="874"/>
        </w:trPr>
        <w:tc>
          <w:tcPr>
            <w:tcW w:w="486" w:type="dxa"/>
            <w:vMerge/>
            <w:tcBorders>
              <w:top w:val="single" w:sz="4" w:space="0" w:color="auto"/>
              <w:left w:val="single" w:sz="4" w:space="0" w:color="auto"/>
              <w:bottom w:val="single" w:sz="4" w:space="0" w:color="auto"/>
              <w:right w:val="nil"/>
            </w:tcBorders>
            <w:shd w:val="clear" w:color="auto" w:fill="auto"/>
            <w:hideMark/>
          </w:tcPr>
          <w:p w14:paraId="45E46372" w14:textId="77777777" w:rsidR="001C038B" w:rsidRPr="00610E06" w:rsidRDefault="001C038B" w:rsidP="00CB37B6">
            <w:pPr>
              <w:jc w:val="center"/>
              <w:rPr>
                <w:color w:val="000000"/>
                <w:sz w:val="18"/>
                <w:szCs w:val="18"/>
              </w:rPr>
            </w:pPr>
          </w:p>
        </w:tc>
        <w:tc>
          <w:tcPr>
            <w:tcW w:w="3665" w:type="dxa"/>
            <w:vMerge/>
            <w:tcBorders>
              <w:top w:val="single" w:sz="4" w:space="0" w:color="auto"/>
              <w:left w:val="single" w:sz="4" w:space="0" w:color="auto"/>
              <w:bottom w:val="single" w:sz="4" w:space="0" w:color="auto"/>
              <w:right w:val="single" w:sz="4" w:space="0" w:color="auto"/>
            </w:tcBorders>
            <w:shd w:val="clear" w:color="auto" w:fill="auto"/>
            <w:hideMark/>
          </w:tcPr>
          <w:p w14:paraId="65C7F41D" w14:textId="77777777" w:rsidR="001C038B" w:rsidRPr="00610E06" w:rsidRDefault="001C038B" w:rsidP="00CB37B6">
            <w:pPr>
              <w:jc w:val="both"/>
              <w:rPr>
                <w:color w:val="000000"/>
                <w:sz w:val="18"/>
                <w:szCs w:val="18"/>
              </w:rPr>
            </w:pPr>
          </w:p>
        </w:tc>
        <w:tc>
          <w:tcPr>
            <w:tcW w:w="4213" w:type="dxa"/>
            <w:tcBorders>
              <w:top w:val="single" w:sz="4" w:space="0" w:color="auto"/>
              <w:left w:val="nil"/>
              <w:bottom w:val="single" w:sz="4" w:space="0" w:color="auto"/>
              <w:right w:val="single" w:sz="4" w:space="0" w:color="auto"/>
            </w:tcBorders>
            <w:shd w:val="clear" w:color="auto" w:fill="auto"/>
            <w:hideMark/>
          </w:tcPr>
          <w:p w14:paraId="42ECE55C" w14:textId="0C40B9FF" w:rsidR="001C038B" w:rsidRPr="00610E06" w:rsidRDefault="001C038B" w:rsidP="00CB37B6">
            <w:pPr>
              <w:jc w:val="both"/>
              <w:rPr>
                <w:sz w:val="18"/>
                <w:szCs w:val="18"/>
                <w:highlight w:val="yellow"/>
              </w:rPr>
            </w:pPr>
            <w:r w:rsidRPr="00610E06">
              <w:rPr>
                <w:sz w:val="18"/>
                <w:szCs w:val="18"/>
              </w:rPr>
              <w:t xml:space="preserve">реконструкция входной группы встроенного нежилого здания музейного центра, расположенного по адресу: ул. 30 лет Победы, 21/2, ( 1, 2, 3 этаж 3-х этажного нежилого здания МБУК </w:t>
            </w:r>
            <w:r w:rsidR="008F7FF2" w:rsidRPr="00610E06">
              <w:rPr>
                <w:sz w:val="18"/>
                <w:szCs w:val="18"/>
              </w:rPr>
              <w:t>«</w:t>
            </w:r>
            <w:r w:rsidRPr="00610E06">
              <w:rPr>
                <w:sz w:val="18"/>
                <w:szCs w:val="18"/>
              </w:rPr>
              <w:t>Сургутский краеведческий музей</w:t>
            </w:r>
            <w:r w:rsidR="008F7FF2" w:rsidRPr="00610E06">
              <w:rPr>
                <w:sz w:val="18"/>
                <w:szCs w:val="18"/>
              </w:rPr>
              <w:t>»</w:t>
            </w:r>
            <w:r w:rsidRPr="00610E06">
              <w:rPr>
                <w:sz w:val="18"/>
                <w:szCs w:val="18"/>
              </w:rPr>
              <w:t>)</w:t>
            </w:r>
          </w:p>
        </w:tc>
        <w:tc>
          <w:tcPr>
            <w:tcW w:w="1312" w:type="dxa"/>
            <w:tcBorders>
              <w:top w:val="single" w:sz="4" w:space="0" w:color="auto"/>
              <w:left w:val="nil"/>
              <w:bottom w:val="single" w:sz="4" w:space="0" w:color="auto"/>
              <w:right w:val="single" w:sz="4" w:space="0" w:color="auto"/>
            </w:tcBorders>
            <w:shd w:val="clear" w:color="auto" w:fill="auto"/>
            <w:hideMark/>
          </w:tcPr>
          <w:p w14:paraId="1527D8AF" w14:textId="77777777" w:rsidR="001C038B" w:rsidRPr="00610E06" w:rsidRDefault="001C038B" w:rsidP="00CB37B6">
            <w:pPr>
              <w:jc w:val="center"/>
              <w:rPr>
                <w:sz w:val="18"/>
                <w:szCs w:val="18"/>
                <w:highlight w:val="yellow"/>
              </w:rPr>
            </w:pPr>
            <w:r w:rsidRPr="00610E06">
              <w:rPr>
                <w:sz w:val="18"/>
                <w:szCs w:val="18"/>
              </w:rPr>
              <w:t>54 670,7</w:t>
            </w:r>
          </w:p>
        </w:tc>
        <w:tc>
          <w:tcPr>
            <w:tcW w:w="1001" w:type="dxa"/>
            <w:tcBorders>
              <w:top w:val="single" w:sz="4" w:space="0" w:color="auto"/>
              <w:left w:val="nil"/>
              <w:bottom w:val="single" w:sz="4" w:space="0" w:color="auto"/>
              <w:right w:val="single" w:sz="4" w:space="0" w:color="auto"/>
            </w:tcBorders>
            <w:shd w:val="clear" w:color="auto" w:fill="auto"/>
            <w:hideMark/>
          </w:tcPr>
          <w:p w14:paraId="34B07862" w14:textId="7177A740" w:rsidR="001C038B" w:rsidRPr="00610E06" w:rsidRDefault="00C92779" w:rsidP="00F63E73">
            <w:pPr>
              <w:jc w:val="center"/>
              <w:rPr>
                <w:sz w:val="18"/>
                <w:szCs w:val="18"/>
                <w:highlight w:val="yellow"/>
              </w:rPr>
            </w:pPr>
            <w:r w:rsidRPr="00610E06">
              <w:rPr>
                <w:sz w:val="18"/>
                <w:szCs w:val="18"/>
              </w:rPr>
              <w:t>1,</w:t>
            </w:r>
            <w:r w:rsidR="00F63E73" w:rsidRPr="00610E06">
              <w:rPr>
                <w:sz w:val="18"/>
                <w:szCs w:val="18"/>
              </w:rPr>
              <w:t>8</w:t>
            </w:r>
          </w:p>
        </w:tc>
      </w:tr>
      <w:tr w:rsidR="001C038B" w:rsidRPr="006C0861" w14:paraId="0D1E6E92" w14:textId="77777777" w:rsidTr="00041F13">
        <w:trPr>
          <w:trHeight w:val="279"/>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379834DF" w14:textId="77777777" w:rsidR="001C038B" w:rsidRPr="00610E06" w:rsidRDefault="001C038B" w:rsidP="00CB37B6">
            <w:pPr>
              <w:jc w:val="center"/>
              <w:rPr>
                <w:color w:val="000000"/>
                <w:sz w:val="18"/>
                <w:szCs w:val="18"/>
              </w:rPr>
            </w:pPr>
            <w:r w:rsidRPr="00610E06">
              <w:rPr>
                <w:color w:val="000000"/>
                <w:sz w:val="18"/>
                <w:szCs w:val="18"/>
              </w:rPr>
              <w:t>2.</w:t>
            </w:r>
          </w:p>
        </w:tc>
        <w:tc>
          <w:tcPr>
            <w:tcW w:w="7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6531313E" w14:textId="3535470E" w:rsidR="001C038B" w:rsidRPr="00610E06" w:rsidRDefault="001C038B" w:rsidP="00B64A59">
            <w:pPr>
              <w:rPr>
                <w:i/>
                <w:iCs/>
                <w:color w:val="000000"/>
                <w:sz w:val="18"/>
                <w:szCs w:val="18"/>
              </w:rPr>
            </w:pPr>
            <w:r w:rsidRPr="00610E06">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2B3AF662" w14:textId="777A53C0" w:rsidR="001C038B" w:rsidRPr="00610E06" w:rsidRDefault="001C038B" w:rsidP="005F3E28">
            <w:pPr>
              <w:jc w:val="center"/>
              <w:rPr>
                <w:i/>
                <w:iCs/>
                <w:color w:val="000000"/>
                <w:sz w:val="18"/>
                <w:szCs w:val="18"/>
                <w:highlight w:val="yellow"/>
              </w:rPr>
            </w:pPr>
            <w:r w:rsidRPr="00610E06">
              <w:rPr>
                <w:i/>
                <w:iCs/>
                <w:color w:val="000000"/>
                <w:sz w:val="18"/>
                <w:szCs w:val="18"/>
              </w:rPr>
              <w:t>2 82</w:t>
            </w:r>
            <w:r w:rsidR="005F3E28" w:rsidRPr="00610E06">
              <w:rPr>
                <w:i/>
                <w:iCs/>
                <w:sz w:val="18"/>
                <w:szCs w:val="18"/>
              </w:rPr>
              <w:t>3 669</w:t>
            </w:r>
            <w:r w:rsidRPr="00610E06">
              <w:rPr>
                <w:i/>
                <w:iCs/>
                <w:sz w:val="18"/>
                <w:szCs w:val="18"/>
              </w:rPr>
              <w:t>,</w:t>
            </w:r>
            <w:r w:rsidR="005F3E28" w:rsidRPr="00610E06">
              <w:rPr>
                <w:i/>
                <w:iCs/>
                <w:sz w:val="18"/>
                <w:szCs w:val="18"/>
              </w:rPr>
              <w:t>4</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100AE5CC" w14:textId="72874A3E" w:rsidR="001C038B" w:rsidRPr="00610E06" w:rsidRDefault="00EB4809" w:rsidP="00131967">
            <w:pPr>
              <w:jc w:val="center"/>
              <w:rPr>
                <w:i/>
                <w:sz w:val="18"/>
                <w:szCs w:val="18"/>
                <w:highlight w:val="yellow"/>
              </w:rPr>
            </w:pPr>
            <w:r w:rsidRPr="00610E06">
              <w:rPr>
                <w:i/>
                <w:sz w:val="18"/>
                <w:szCs w:val="18"/>
              </w:rPr>
              <w:t>97,0</w:t>
            </w:r>
          </w:p>
        </w:tc>
      </w:tr>
      <w:tr w:rsidR="001C038B" w:rsidRPr="006C0861" w14:paraId="69266076" w14:textId="77777777" w:rsidTr="00041F13">
        <w:trPr>
          <w:trHeight w:val="415"/>
        </w:trPr>
        <w:tc>
          <w:tcPr>
            <w:tcW w:w="486" w:type="dxa"/>
            <w:tcBorders>
              <w:top w:val="single" w:sz="4" w:space="0" w:color="auto"/>
              <w:left w:val="single" w:sz="4" w:space="0" w:color="auto"/>
              <w:bottom w:val="single" w:sz="4" w:space="0" w:color="auto"/>
              <w:right w:val="nil"/>
            </w:tcBorders>
            <w:shd w:val="clear" w:color="auto" w:fill="auto"/>
          </w:tcPr>
          <w:p w14:paraId="63849800" w14:textId="77777777" w:rsidR="001C038B" w:rsidRPr="00610E06" w:rsidRDefault="001C038B" w:rsidP="00CB37B6">
            <w:pPr>
              <w:jc w:val="center"/>
              <w:rPr>
                <w:color w:val="000000"/>
                <w:sz w:val="18"/>
                <w:szCs w:val="18"/>
              </w:rPr>
            </w:pPr>
            <w:r w:rsidRPr="00610E06">
              <w:rPr>
                <w:color w:val="000000"/>
                <w:sz w:val="18"/>
                <w:szCs w:val="18"/>
              </w:rPr>
              <w:t>2.1</w:t>
            </w:r>
          </w:p>
        </w:tc>
        <w:tc>
          <w:tcPr>
            <w:tcW w:w="3665" w:type="dxa"/>
            <w:tcBorders>
              <w:top w:val="single" w:sz="4" w:space="0" w:color="auto"/>
              <w:left w:val="single" w:sz="4" w:space="0" w:color="auto"/>
              <w:bottom w:val="single" w:sz="4" w:space="0" w:color="auto"/>
              <w:right w:val="single" w:sz="4" w:space="0" w:color="auto"/>
            </w:tcBorders>
            <w:shd w:val="clear" w:color="auto" w:fill="auto"/>
          </w:tcPr>
          <w:p w14:paraId="70C82458" w14:textId="77777777" w:rsidR="001C038B" w:rsidRPr="00610E06" w:rsidRDefault="001C038B" w:rsidP="00CB37B6">
            <w:pPr>
              <w:rPr>
                <w:color w:val="000000"/>
                <w:sz w:val="18"/>
                <w:szCs w:val="18"/>
              </w:rPr>
            </w:pPr>
            <w:r w:rsidRPr="00610E06">
              <w:rPr>
                <w:sz w:val="18"/>
                <w:szCs w:val="18"/>
              </w:rPr>
              <w:t xml:space="preserve">Оказание услуг (работ), осуществление мероприятий в целях развития сферы культуры </w:t>
            </w:r>
          </w:p>
        </w:tc>
        <w:tc>
          <w:tcPr>
            <w:tcW w:w="4213" w:type="dxa"/>
            <w:tcBorders>
              <w:top w:val="single" w:sz="4" w:space="0" w:color="auto"/>
              <w:left w:val="nil"/>
              <w:bottom w:val="single" w:sz="4" w:space="0" w:color="auto"/>
              <w:right w:val="single" w:sz="4" w:space="0" w:color="auto"/>
            </w:tcBorders>
            <w:shd w:val="clear" w:color="auto" w:fill="auto"/>
            <w:vAlign w:val="center"/>
          </w:tcPr>
          <w:p w14:paraId="492736D5" w14:textId="5F0A862E" w:rsidR="001C038B" w:rsidRPr="00610E06" w:rsidRDefault="001C038B" w:rsidP="00CB37B6">
            <w:pPr>
              <w:jc w:val="both"/>
              <w:rPr>
                <w:sz w:val="18"/>
                <w:szCs w:val="18"/>
              </w:rPr>
            </w:pPr>
            <w:r w:rsidRPr="00610E06">
              <w:rPr>
                <w:sz w:val="18"/>
                <w:szCs w:val="18"/>
              </w:rPr>
              <w:t xml:space="preserve">- </w:t>
            </w:r>
            <w:r w:rsidR="00682EE0" w:rsidRPr="00610E06">
              <w:rPr>
                <w:sz w:val="18"/>
                <w:szCs w:val="18"/>
              </w:rPr>
              <w:t>452 700</w:t>
            </w:r>
            <w:r w:rsidRPr="00610E06">
              <w:rPr>
                <w:sz w:val="18"/>
                <w:szCs w:val="18"/>
              </w:rPr>
              <w:t xml:space="preserve"> посещений библиотек, 19</w:t>
            </w:r>
            <w:r w:rsidR="00682EE0" w:rsidRPr="00610E06">
              <w:rPr>
                <w:sz w:val="18"/>
                <w:szCs w:val="18"/>
              </w:rPr>
              <w:t>6</w:t>
            </w:r>
            <w:r w:rsidRPr="00610E06">
              <w:rPr>
                <w:sz w:val="18"/>
                <w:szCs w:val="18"/>
              </w:rPr>
              <w:t xml:space="preserve"> 000 удаленно через сеть Интернет;</w:t>
            </w:r>
          </w:p>
          <w:p w14:paraId="006F74C1" w14:textId="52DBA143" w:rsidR="001C038B" w:rsidRPr="00610E06" w:rsidRDefault="001C038B" w:rsidP="00CB37B6">
            <w:pPr>
              <w:jc w:val="both"/>
              <w:rPr>
                <w:sz w:val="18"/>
                <w:szCs w:val="18"/>
              </w:rPr>
            </w:pPr>
            <w:r w:rsidRPr="00610E06">
              <w:rPr>
                <w:sz w:val="18"/>
                <w:szCs w:val="18"/>
              </w:rPr>
              <w:t xml:space="preserve">- </w:t>
            </w:r>
            <w:r w:rsidR="008942BC" w:rsidRPr="00610E06">
              <w:rPr>
                <w:sz w:val="18"/>
                <w:szCs w:val="18"/>
              </w:rPr>
              <w:t>35 260</w:t>
            </w:r>
            <w:r w:rsidRPr="00610E06">
              <w:rPr>
                <w:sz w:val="18"/>
                <w:szCs w:val="18"/>
              </w:rPr>
              <w:t xml:space="preserve"> посещений музеев, 90 500 удаленно через сеть Интернет;</w:t>
            </w:r>
          </w:p>
          <w:p w14:paraId="72EA80D9" w14:textId="30B5BBD6" w:rsidR="00FC4E09" w:rsidRPr="00610E06" w:rsidRDefault="001C038B" w:rsidP="00CB37B6">
            <w:pPr>
              <w:jc w:val="both"/>
              <w:rPr>
                <w:sz w:val="18"/>
                <w:szCs w:val="18"/>
              </w:rPr>
            </w:pPr>
            <w:r w:rsidRPr="00610E06">
              <w:rPr>
                <w:sz w:val="18"/>
                <w:szCs w:val="18"/>
              </w:rPr>
              <w:t xml:space="preserve">- </w:t>
            </w:r>
            <w:r w:rsidR="00FC4E09" w:rsidRPr="00610E06">
              <w:rPr>
                <w:sz w:val="18"/>
                <w:szCs w:val="18"/>
              </w:rPr>
              <w:t>444 073 посещений учреждений культурного досуга;</w:t>
            </w:r>
          </w:p>
          <w:p w14:paraId="46F3D02B" w14:textId="3D0907B1" w:rsidR="00514D15" w:rsidRPr="00610E06" w:rsidRDefault="00514D15" w:rsidP="00514D15">
            <w:pPr>
              <w:rPr>
                <w:sz w:val="18"/>
                <w:szCs w:val="18"/>
              </w:rPr>
            </w:pPr>
            <w:r w:rsidRPr="00610E06">
              <w:rPr>
                <w:sz w:val="18"/>
                <w:szCs w:val="18"/>
              </w:rPr>
              <w:t>- 29 950 посещений мероприятий, проводимых детскими школами искусств;</w:t>
            </w:r>
          </w:p>
          <w:p w14:paraId="48C7469B" w14:textId="6F09AFAD" w:rsidR="001C038B" w:rsidRPr="00610E06" w:rsidRDefault="001C038B" w:rsidP="00CB37B6">
            <w:pPr>
              <w:jc w:val="both"/>
              <w:rPr>
                <w:sz w:val="18"/>
                <w:szCs w:val="18"/>
              </w:rPr>
            </w:pPr>
            <w:r w:rsidRPr="00610E06">
              <w:rPr>
                <w:sz w:val="18"/>
                <w:szCs w:val="18"/>
              </w:rPr>
              <w:t>-</w:t>
            </w:r>
            <w:r w:rsidR="0049761D" w:rsidRPr="00610E06">
              <w:rPr>
                <w:sz w:val="18"/>
                <w:szCs w:val="18"/>
              </w:rPr>
              <w:t xml:space="preserve"> </w:t>
            </w:r>
            <w:r w:rsidRPr="00610E06">
              <w:rPr>
                <w:sz w:val="18"/>
                <w:szCs w:val="18"/>
              </w:rPr>
              <w:t>3</w:t>
            </w:r>
            <w:r w:rsidRPr="00610E06">
              <w:rPr>
                <w:sz w:val="18"/>
                <w:szCs w:val="18"/>
                <w:lang w:val="en-US"/>
              </w:rPr>
              <w:t> </w:t>
            </w:r>
            <w:r w:rsidR="00BB46F5" w:rsidRPr="00610E06">
              <w:rPr>
                <w:sz w:val="18"/>
                <w:szCs w:val="18"/>
              </w:rPr>
              <w:t>576</w:t>
            </w:r>
            <w:r w:rsidRPr="00610E06">
              <w:rPr>
                <w:sz w:val="18"/>
                <w:szCs w:val="18"/>
              </w:rPr>
              <w:t xml:space="preserve"> учащихся дополнительного образования детей</w:t>
            </w:r>
          </w:p>
          <w:p w14:paraId="1FEC7FFA" w14:textId="77777777" w:rsidR="001C038B" w:rsidRPr="00610E06" w:rsidRDefault="001C038B" w:rsidP="00CB37B6">
            <w:pPr>
              <w:jc w:val="both"/>
              <w:rPr>
                <w:color w:val="FF0000"/>
                <w:sz w:val="18"/>
                <w:szCs w:val="18"/>
              </w:rPr>
            </w:pPr>
            <w:r w:rsidRPr="00610E06">
              <w:rPr>
                <w:sz w:val="18"/>
                <w:szCs w:val="18"/>
              </w:rPr>
              <w:t xml:space="preserve">- для 770 учащихся </w:t>
            </w:r>
            <w:r w:rsidRPr="00610E06">
              <w:rPr>
                <w:color w:val="000000"/>
                <w:sz w:val="18"/>
                <w:szCs w:val="18"/>
              </w:rPr>
              <w:t>организован отдых детей в каникулярное время</w:t>
            </w:r>
          </w:p>
        </w:tc>
        <w:tc>
          <w:tcPr>
            <w:tcW w:w="1312" w:type="dxa"/>
            <w:tcBorders>
              <w:top w:val="single" w:sz="4" w:space="0" w:color="auto"/>
              <w:left w:val="nil"/>
              <w:bottom w:val="single" w:sz="4" w:space="0" w:color="auto"/>
              <w:right w:val="single" w:sz="4" w:space="0" w:color="auto"/>
            </w:tcBorders>
            <w:shd w:val="clear" w:color="auto" w:fill="auto"/>
          </w:tcPr>
          <w:p w14:paraId="4EF6613A" w14:textId="7FEC71AC" w:rsidR="001C038B" w:rsidRPr="00610E06" w:rsidRDefault="00365062" w:rsidP="00BB36F5">
            <w:pPr>
              <w:jc w:val="center"/>
              <w:rPr>
                <w:color w:val="FF0000"/>
                <w:sz w:val="18"/>
                <w:szCs w:val="18"/>
                <w:highlight w:val="yellow"/>
              </w:rPr>
            </w:pPr>
            <w:r w:rsidRPr="00610E06">
              <w:rPr>
                <w:iCs/>
                <w:sz w:val="18"/>
                <w:szCs w:val="18"/>
              </w:rPr>
              <w:t>2</w:t>
            </w:r>
            <w:r w:rsidR="00BB36F5" w:rsidRPr="00610E06">
              <w:rPr>
                <w:iCs/>
                <w:sz w:val="18"/>
                <w:szCs w:val="18"/>
              </w:rPr>
              <w:t> </w:t>
            </w:r>
            <w:r w:rsidRPr="00610E06">
              <w:rPr>
                <w:iCs/>
                <w:sz w:val="18"/>
                <w:szCs w:val="18"/>
              </w:rPr>
              <w:t>692</w:t>
            </w:r>
            <w:r w:rsidR="00BB36F5" w:rsidRPr="00610E06">
              <w:rPr>
                <w:iCs/>
                <w:sz w:val="18"/>
                <w:szCs w:val="18"/>
              </w:rPr>
              <w:t xml:space="preserve"> 031</w:t>
            </w:r>
            <w:r w:rsidRPr="00610E06">
              <w:rPr>
                <w:iCs/>
                <w:sz w:val="18"/>
                <w:szCs w:val="18"/>
              </w:rPr>
              <w:t>,</w:t>
            </w:r>
            <w:r w:rsidR="00BB36F5" w:rsidRPr="00610E06">
              <w:rPr>
                <w:iCs/>
                <w:sz w:val="18"/>
                <w:szCs w:val="18"/>
              </w:rPr>
              <w:t>5</w:t>
            </w:r>
          </w:p>
        </w:tc>
        <w:tc>
          <w:tcPr>
            <w:tcW w:w="1001" w:type="dxa"/>
            <w:tcBorders>
              <w:top w:val="single" w:sz="4" w:space="0" w:color="auto"/>
              <w:left w:val="nil"/>
              <w:bottom w:val="single" w:sz="4" w:space="0" w:color="auto"/>
              <w:right w:val="single" w:sz="4" w:space="0" w:color="auto"/>
            </w:tcBorders>
            <w:shd w:val="clear" w:color="auto" w:fill="auto"/>
          </w:tcPr>
          <w:p w14:paraId="5CFCCBE1" w14:textId="36A3887C" w:rsidR="001C038B" w:rsidRPr="00610E06" w:rsidRDefault="00370143" w:rsidP="00131967">
            <w:pPr>
              <w:jc w:val="center"/>
              <w:rPr>
                <w:sz w:val="18"/>
                <w:szCs w:val="18"/>
                <w:highlight w:val="yellow"/>
              </w:rPr>
            </w:pPr>
            <w:r w:rsidRPr="00610E06">
              <w:rPr>
                <w:iCs/>
                <w:sz w:val="18"/>
                <w:szCs w:val="18"/>
              </w:rPr>
              <w:t>92,5</w:t>
            </w:r>
          </w:p>
        </w:tc>
      </w:tr>
      <w:tr w:rsidR="001C038B" w:rsidRPr="006C0861" w14:paraId="6FAF58F7" w14:textId="77777777" w:rsidTr="00041F13">
        <w:trPr>
          <w:trHeight w:val="846"/>
        </w:trPr>
        <w:tc>
          <w:tcPr>
            <w:tcW w:w="486" w:type="dxa"/>
            <w:tcBorders>
              <w:top w:val="single" w:sz="4" w:space="0" w:color="auto"/>
              <w:left w:val="single" w:sz="4" w:space="0" w:color="auto"/>
              <w:bottom w:val="single" w:sz="4" w:space="0" w:color="auto"/>
              <w:right w:val="nil"/>
            </w:tcBorders>
            <w:shd w:val="clear" w:color="auto" w:fill="auto"/>
            <w:hideMark/>
          </w:tcPr>
          <w:p w14:paraId="004F7406" w14:textId="77777777" w:rsidR="001C038B" w:rsidRPr="00610E06" w:rsidRDefault="001C038B" w:rsidP="00CB37B6">
            <w:pPr>
              <w:jc w:val="center"/>
              <w:rPr>
                <w:color w:val="000000"/>
                <w:sz w:val="18"/>
                <w:szCs w:val="18"/>
              </w:rPr>
            </w:pPr>
            <w:r w:rsidRPr="00610E06">
              <w:rPr>
                <w:color w:val="000000"/>
                <w:sz w:val="18"/>
                <w:szCs w:val="18"/>
              </w:rPr>
              <w:t>2.2</w:t>
            </w:r>
          </w:p>
        </w:tc>
        <w:tc>
          <w:tcPr>
            <w:tcW w:w="3665" w:type="dxa"/>
            <w:tcBorders>
              <w:top w:val="single" w:sz="4" w:space="0" w:color="auto"/>
              <w:left w:val="single" w:sz="4" w:space="0" w:color="auto"/>
              <w:bottom w:val="single" w:sz="4" w:space="0" w:color="auto"/>
              <w:right w:val="single" w:sz="4" w:space="0" w:color="auto"/>
            </w:tcBorders>
            <w:shd w:val="clear" w:color="auto" w:fill="auto"/>
            <w:hideMark/>
          </w:tcPr>
          <w:p w14:paraId="0322C5E7" w14:textId="77777777" w:rsidR="001C038B" w:rsidRPr="00610E06" w:rsidRDefault="001C038B" w:rsidP="00610E06">
            <w:pPr>
              <w:jc w:val="both"/>
              <w:rPr>
                <w:color w:val="000000"/>
                <w:sz w:val="18"/>
                <w:szCs w:val="18"/>
              </w:rPr>
            </w:pPr>
            <w:r w:rsidRPr="00610E06">
              <w:rPr>
                <w:color w:val="000000"/>
                <w:sz w:val="18"/>
                <w:szCs w:val="18"/>
              </w:rPr>
              <w:t>Предоставление субсидий немуниципальным (коммерческим, некоммерческим) организациям, индивидуальным предпринимателям в связи с выполнением работ, оказанием услуг в сфере культуры</w:t>
            </w:r>
          </w:p>
        </w:tc>
        <w:tc>
          <w:tcPr>
            <w:tcW w:w="4213" w:type="dxa"/>
            <w:tcBorders>
              <w:top w:val="single" w:sz="4" w:space="0" w:color="auto"/>
              <w:left w:val="nil"/>
              <w:bottom w:val="single" w:sz="4" w:space="0" w:color="auto"/>
              <w:right w:val="single" w:sz="4" w:space="0" w:color="auto"/>
            </w:tcBorders>
            <w:shd w:val="clear" w:color="auto" w:fill="auto"/>
            <w:hideMark/>
          </w:tcPr>
          <w:p w14:paraId="680ED97A" w14:textId="5B5B394A" w:rsidR="001C038B" w:rsidRPr="00610E06" w:rsidRDefault="00BB46F5" w:rsidP="00041F13">
            <w:pPr>
              <w:jc w:val="both"/>
              <w:rPr>
                <w:sz w:val="18"/>
                <w:szCs w:val="18"/>
              </w:rPr>
            </w:pPr>
            <w:r w:rsidRPr="00610E06">
              <w:rPr>
                <w:sz w:val="18"/>
                <w:szCs w:val="18"/>
              </w:rPr>
              <w:t>8</w:t>
            </w:r>
            <w:r w:rsidR="001C038B" w:rsidRPr="00610E06">
              <w:rPr>
                <w:sz w:val="18"/>
                <w:szCs w:val="18"/>
              </w:rPr>
              <w:t xml:space="preserve"> получателей субсидии</w:t>
            </w:r>
          </w:p>
        </w:tc>
        <w:tc>
          <w:tcPr>
            <w:tcW w:w="1312" w:type="dxa"/>
            <w:tcBorders>
              <w:top w:val="single" w:sz="4" w:space="0" w:color="auto"/>
              <w:left w:val="nil"/>
              <w:bottom w:val="single" w:sz="4" w:space="0" w:color="auto"/>
              <w:right w:val="single" w:sz="4" w:space="0" w:color="auto"/>
            </w:tcBorders>
            <w:shd w:val="clear" w:color="auto" w:fill="auto"/>
            <w:hideMark/>
          </w:tcPr>
          <w:p w14:paraId="1CBA0C21" w14:textId="77777777" w:rsidR="001C038B" w:rsidRPr="00610E06" w:rsidRDefault="001C038B" w:rsidP="00CB37B6">
            <w:pPr>
              <w:jc w:val="center"/>
              <w:rPr>
                <w:sz w:val="18"/>
                <w:szCs w:val="18"/>
                <w:highlight w:val="yellow"/>
              </w:rPr>
            </w:pPr>
            <w:r w:rsidRPr="00610E06">
              <w:rPr>
                <w:sz w:val="18"/>
                <w:szCs w:val="18"/>
              </w:rPr>
              <w:t>3 915,3</w:t>
            </w:r>
          </w:p>
        </w:tc>
        <w:tc>
          <w:tcPr>
            <w:tcW w:w="1001" w:type="dxa"/>
            <w:tcBorders>
              <w:top w:val="single" w:sz="4" w:space="0" w:color="auto"/>
              <w:left w:val="nil"/>
              <w:bottom w:val="single" w:sz="4" w:space="0" w:color="auto"/>
              <w:right w:val="single" w:sz="4" w:space="0" w:color="auto"/>
            </w:tcBorders>
            <w:shd w:val="clear" w:color="auto" w:fill="auto"/>
            <w:hideMark/>
          </w:tcPr>
          <w:p w14:paraId="28701A58" w14:textId="4B1FBC2B" w:rsidR="001C038B" w:rsidRPr="00610E06" w:rsidRDefault="001C038B" w:rsidP="00735436">
            <w:pPr>
              <w:jc w:val="center"/>
              <w:rPr>
                <w:sz w:val="18"/>
                <w:szCs w:val="18"/>
                <w:highlight w:val="yellow"/>
              </w:rPr>
            </w:pPr>
            <w:r w:rsidRPr="00610E06">
              <w:rPr>
                <w:sz w:val="18"/>
                <w:szCs w:val="18"/>
              </w:rPr>
              <w:t>0,</w:t>
            </w:r>
            <w:r w:rsidR="00131967" w:rsidRPr="00610E06">
              <w:rPr>
                <w:sz w:val="18"/>
                <w:szCs w:val="18"/>
              </w:rPr>
              <w:t>1</w:t>
            </w:r>
          </w:p>
        </w:tc>
      </w:tr>
      <w:tr w:rsidR="001C038B" w:rsidRPr="006C0861" w14:paraId="65091F01" w14:textId="77777777" w:rsidTr="00041F13">
        <w:trPr>
          <w:trHeight w:val="582"/>
        </w:trPr>
        <w:tc>
          <w:tcPr>
            <w:tcW w:w="486" w:type="dxa"/>
            <w:tcBorders>
              <w:top w:val="single" w:sz="4" w:space="0" w:color="auto"/>
              <w:left w:val="single" w:sz="4" w:space="0" w:color="auto"/>
              <w:bottom w:val="single" w:sz="4" w:space="0" w:color="auto"/>
              <w:right w:val="nil"/>
            </w:tcBorders>
            <w:shd w:val="clear" w:color="auto" w:fill="auto"/>
          </w:tcPr>
          <w:p w14:paraId="34F4E202" w14:textId="77777777" w:rsidR="001C038B" w:rsidRPr="00610E06" w:rsidRDefault="001C038B" w:rsidP="00CB37B6">
            <w:pPr>
              <w:jc w:val="center"/>
              <w:rPr>
                <w:color w:val="000000"/>
                <w:sz w:val="18"/>
                <w:szCs w:val="18"/>
              </w:rPr>
            </w:pPr>
            <w:r w:rsidRPr="00610E06">
              <w:rPr>
                <w:color w:val="000000"/>
                <w:sz w:val="18"/>
                <w:szCs w:val="18"/>
              </w:rPr>
              <w:t>2.3.</w:t>
            </w:r>
          </w:p>
        </w:tc>
        <w:tc>
          <w:tcPr>
            <w:tcW w:w="3665" w:type="dxa"/>
            <w:tcBorders>
              <w:top w:val="single" w:sz="4" w:space="0" w:color="auto"/>
              <w:left w:val="single" w:sz="4" w:space="0" w:color="auto"/>
              <w:bottom w:val="single" w:sz="4" w:space="0" w:color="auto"/>
              <w:right w:val="single" w:sz="4" w:space="0" w:color="auto"/>
            </w:tcBorders>
            <w:shd w:val="clear" w:color="auto" w:fill="auto"/>
          </w:tcPr>
          <w:p w14:paraId="318F3E52" w14:textId="77777777" w:rsidR="001C038B" w:rsidRPr="00610E06" w:rsidRDefault="001C038B" w:rsidP="00610E06">
            <w:pPr>
              <w:jc w:val="both"/>
              <w:rPr>
                <w:color w:val="000000"/>
                <w:sz w:val="18"/>
                <w:szCs w:val="18"/>
              </w:rPr>
            </w:pPr>
            <w:r w:rsidRPr="00610E06">
              <w:rPr>
                <w:color w:val="000000"/>
                <w:sz w:val="18"/>
                <w:szCs w:val="18"/>
              </w:rPr>
              <w:t>Выплаты именных стипендий учащимся муниципальных учреждений, осуществляющих образовательную деятельность в сфере культуры</w:t>
            </w:r>
          </w:p>
        </w:tc>
        <w:tc>
          <w:tcPr>
            <w:tcW w:w="4213" w:type="dxa"/>
            <w:tcBorders>
              <w:top w:val="single" w:sz="4" w:space="0" w:color="auto"/>
              <w:left w:val="nil"/>
              <w:bottom w:val="single" w:sz="4" w:space="0" w:color="auto"/>
              <w:right w:val="single" w:sz="4" w:space="0" w:color="auto"/>
            </w:tcBorders>
            <w:shd w:val="clear" w:color="auto" w:fill="auto"/>
          </w:tcPr>
          <w:p w14:paraId="5F56903A" w14:textId="77777777" w:rsidR="001C038B" w:rsidRPr="00610E06" w:rsidRDefault="001C038B" w:rsidP="00041F13">
            <w:pPr>
              <w:jc w:val="both"/>
              <w:rPr>
                <w:sz w:val="18"/>
                <w:szCs w:val="18"/>
              </w:rPr>
            </w:pPr>
            <w:r w:rsidRPr="00610E06">
              <w:rPr>
                <w:sz w:val="18"/>
                <w:szCs w:val="18"/>
              </w:rPr>
              <w:t>34 учащихся, получивших стипендии</w:t>
            </w:r>
          </w:p>
        </w:tc>
        <w:tc>
          <w:tcPr>
            <w:tcW w:w="1312" w:type="dxa"/>
            <w:tcBorders>
              <w:top w:val="single" w:sz="4" w:space="0" w:color="auto"/>
              <w:left w:val="nil"/>
              <w:bottom w:val="single" w:sz="4" w:space="0" w:color="auto"/>
              <w:right w:val="single" w:sz="4" w:space="0" w:color="auto"/>
            </w:tcBorders>
            <w:shd w:val="clear" w:color="auto" w:fill="auto"/>
          </w:tcPr>
          <w:p w14:paraId="16E7E301" w14:textId="77777777" w:rsidR="001C038B" w:rsidRPr="00610E06" w:rsidRDefault="001C038B" w:rsidP="00CB37B6">
            <w:pPr>
              <w:jc w:val="center"/>
              <w:rPr>
                <w:sz w:val="18"/>
                <w:szCs w:val="18"/>
              </w:rPr>
            </w:pPr>
            <w:r w:rsidRPr="00610E06">
              <w:rPr>
                <w:sz w:val="18"/>
                <w:szCs w:val="18"/>
              </w:rPr>
              <w:t>323,2</w:t>
            </w:r>
          </w:p>
        </w:tc>
        <w:tc>
          <w:tcPr>
            <w:tcW w:w="1001" w:type="dxa"/>
            <w:tcBorders>
              <w:top w:val="single" w:sz="4" w:space="0" w:color="auto"/>
              <w:left w:val="nil"/>
              <w:bottom w:val="single" w:sz="4" w:space="0" w:color="auto"/>
              <w:right w:val="single" w:sz="4" w:space="0" w:color="auto"/>
            </w:tcBorders>
            <w:shd w:val="clear" w:color="auto" w:fill="auto"/>
          </w:tcPr>
          <w:p w14:paraId="58FC6059" w14:textId="7797B8A0" w:rsidR="001C038B" w:rsidRPr="00610E06" w:rsidRDefault="00131967" w:rsidP="00CB37B6">
            <w:pPr>
              <w:jc w:val="center"/>
              <w:rPr>
                <w:sz w:val="18"/>
                <w:szCs w:val="18"/>
                <w:highlight w:val="yellow"/>
              </w:rPr>
            </w:pPr>
            <w:r w:rsidRPr="00610E06">
              <w:rPr>
                <w:sz w:val="18"/>
                <w:szCs w:val="18"/>
              </w:rPr>
              <w:t>менее 0,1</w:t>
            </w:r>
          </w:p>
        </w:tc>
      </w:tr>
      <w:tr w:rsidR="001C038B" w:rsidRPr="006C0861" w14:paraId="0FC1FB21" w14:textId="77777777" w:rsidTr="00041F13">
        <w:trPr>
          <w:trHeight w:val="349"/>
        </w:trPr>
        <w:tc>
          <w:tcPr>
            <w:tcW w:w="486" w:type="dxa"/>
            <w:tcBorders>
              <w:top w:val="single" w:sz="4" w:space="0" w:color="auto"/>
              <w:left w:val="single" w:sz="4" w:space="0" w:color="auto"/>
              <w:bottom w:val="single" w:sz="4" w:space="0" w:color="auto"/>
              <w:right w:val="nil"/>
            </w:tcBorders>
            <w:shd w:val="clear" w:color="auto" w:fill="auto"/>
            <w:hideMark/>
          </w:tcPr>
          <w:p w14:paraId="29F7600D" w14:textId="573B3228" w:rsidR="001C038B" w:rsidRPr="00610E06" w:rsidRDefault="00610E06" w:rsidP="00CB37B6">
            <w:pPr>
              <w:jc w:val="center"/>
              <w:rPr>
                <w:color w:val="000000"/>
                <w:sz w:val="18"/>
                <w:szCs w:val="18"/>
              </w:rPr>
            </w:pPr>
            <w:r>
              <w:rPr>
                <w:color w:val="000000"/>
                <w:sz w:val="18"/>
                <w:szCs w:val="18"/>
              </w:rPr>
              <w:t>2.4.</w:t>
            </w:r>
          </w:p>
        </w:tc>
        <w:tc>
          <w:tcPr>
            <w:tcW w:w="3665" w:type="dxa"/>
            <w:tcBorders>
              <w:top w:val="single" w:sz="4" w:space="0" w:color="auto"/>
              <w:left w:val="single" w:sz="4" w:space="0" w:color="auto"/>
              <w:bottom w:val="single" w:sz="4" w:space="0" w:color="auto"/>
              <w:right w:val="single" w:sz="4" w:space="0" w:color="auto"/>
            </w:tcBorders>
            <w:shd w:val="clear" w:color="auto" w:fill="auto"/>
            <w:hideMark/>
          </w:tcPr>
          <w:p w14:paraId="122CA1C6" w14:textId="77777777" w:rsidR="001C038B" w:rsidRPr="00610E06" w:rsidRDefault="001C038B" w:rsidP="00610E06">
            <w:pPr>
              <w:jc w:val="both"/>
              <w:rPr>
                <w:color w:val="000000"/>
                <w:sz w:val="18"/>
                <w:szCs w:val="18"/>
              </w:rPr>
            </w:pPr>
            <w:r w:rsidRPr="00610E06">
              <w:rPr>
                <w:color w:val="000000"/>
                <w:sz w:val="18"/>
                <w:szCs w:val="18"/>
              </w:rPr>
              <w:t>Управление отраслью</w:t>
            </w:r>
          </w:p>
        </w:tc>
        <w:tc>
          <w:tcPr>
            <w:tcW w:w="4213" w:type="dxa"/>
            <w:tcBorders>
              <w:top w:val="single" w:sz="4" w:space="0" w:color="auto"/>
              <w:left w:val="nil"/>
              <w:bottom w:val="single" w:sz="4" w:space="0" w:color="auto"/>
              <w:right w:val="single" w:sz="4" w:space="0" w:color="auto"/>
            </w:tcBorders>
            <w:shd w:val="clear" w:color="auto" w:fill="auto"/>
            <w:hideMark/>
          </w:tcPr>
          <w:p w14:paraId="5546F49B" w14:textId="77777777" w:rsidR="001C038B" w:rsidRPr="00610E06" w:rsidRDefault="001C038B" w:rsidP="00CB37B6">
            <w:pPr>
              <w:jc w:val="both"/>
              <w:rPr>
                <w:sz w:val="18"/>
                <w:szCs w:val="18"/>
              </w:rPr>
            </w:pPr>
            <w:r w:rsidRPr="00610E06">
              <w:rPr>
                <w:sz w:val="18"/>
                <w:szCs w:val="18"/>
              </w:rPr>
              <w:t>кураторство 15 муниципальных бюджетных и автономных учреждений</w:t>
            </w:r>
          </w:p>
        </w:tc>
        <w:tc>
          <w:tcPr>
            <w:tcW w:w="1312" w:type="dxa"/>
            <w:tcBorders>
              <w:top w:val="single" w:sz="4" w:space="0" w:color="auto"/>
              <w:left w:val="nil"/>
              <w:bottom w:val="single" w:sz="4" w:space="0" w:color="auto"/>
              <w:right w:val="single" w:sz="4" w:space="0" w:color="auto"/>
            </w:tcBorders>
            <w:shd w:val="clear" w:color="auto" w:fill="auto"/>
            <w:hideMark/>
          </w:tcPr>
          <w:p w14:paraId="1E22C9AF" w14:textId="155108A2" w:rsidR="001C038B" w:rsidRPr="00610E06" w:rsidRDefault="001C038B" w:rsidP="00F2175D">
            <w:pPr>
              <w:jc w:val="center"/>
              <w:rPr>
                <w:sz w:val="18"/>
                <w:szCs w:val="18"/>
              </w:rPr>
            </w:pPr>
            <w:r w:rsidRPr="00610E06">
              <w:rPr>
                <w:sz w:val="18"/>
                <w:szCs w:val="18"/>
              </w:rPr>
              <w:t>53 </w:t>
            </w:r>
            <w:r w:rsidR="00CF6994" w:rsidRPr="00610E06">
              <w:rPr>
                <w:sz w:val="18"/>
                <w:szCs w:val="18"/>
              </w:rPr>
              <w:t>012</w:t>
            </w:r>
            <w:r w:rsidRPr="00610E06">
              <w:rPr>
                <w:sz w:val="18"/>
                <w:szCs w:val="18"/>
              </w:rPr>
              <w:t>,</w:t>
            </w:r>
            <w:r w:rsidR="00F2175D" w:rsidRPr="00610E06">
              <w:rPr>
                <w:sz w:val="18"/>
                <w:szCs w:val="18"/>
              </w:rPr>
              <w:t>1</w:t>
            </w:r>
          </w:p>
        </w:tc>
        <w:tc>
          <w:tcPr>
            <w:tcW w:w="1001" w:type="dxa"/>
            <w:tcBorders>
              <w:top w:val="single" w:sz="4" w:space="0" w:color="auto"/>
              <w:left w:val="nil"/>
              <w:bottom w:val="single" w:sz="4" w:space="0" w:color="auto"/>
              <w:right w:val="single" w:sz="4" w:space="0" w:color="auto"/>
            </w:tcBorders>
            <w:shd w:val="clear" w:color="auto" w:fill="auto"/>
            <w:hideMark/>
          </w:tcPr>
          <w:p w14:paraId="379FFD37" w14:textId="68B8F43E" w:rsidR="001C038B" w:rsidRPr="00610E06" w:rsidRDefault="001C038B" w:rsidP="00CB37B6">
            <w:pPr>
              <w:jc w:val="center"/>
              <w:rPr>
                <w:sz w:val="18"/>
                <w:szCs w:val="18"/>
                <w:highlight w:val="yellow"/>
              </w:rPr>
            </w:pPr>
            <w:r w:rsidRPr="00610E06">
              <w:rPr>
                <w:sz w:val="18"/>
                <w:szCs w:val="18"/>
              </w:rPr>
              <w:t>1</w:t>
            </w:r>
            <w:r w:rsidR="00131967" w:rsidRPr="00610E06">
              <w:rPr>
                <w:sz w:val="18"/>
                <w:szCs w:val="18"/>
              </w:rPr>
              <w:t>,8</w:t>
            </w:r>
          </w:p>
        </w:tc>
      </w:tr>
      <w:tr w:rsidR="001C038B" w:rsidRPr="006C0861" w14:paraId="1160B105" w14:textId="77777777" w:rsidTr="00041F13">
        <w:trPr>
          <w:trHeight w:val="279"/>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FCBD3CB" w14:textId="5A924533" w:rsidR="001C038B" w:rsidRPr="00610E06" w:rsidRDefault="00610E06" w:rsidP="00CB37B6">
            <w:pPr>
              <w:jc w:val="center"/>
              <w:rPr>
                <w:color w:val="000000"/>
                <w:sz w:val="18"/>
                <w:szCs w:val="18"/>
              </w:rPr>
            </w:pPr>
            <w:r>
              <w:rPr>
                <w:color w:val="000000"/>
                <w:sz w:val="18"/>
                <w:szCs w:val="18"/>
              </w:rPr>
              <w:t>2.5</w:t>
            </w:r>
            <w:r w:rsidR="001C038B" w:rsidRPr="00610E06">
              <w:rPr>
                <w:color w:val="000000"/>
                <w:sz w:val="18"/>
                <w:szCs w:val="18"/>
              </w:rPr>
              <w:t>.</w:t>
            </w:r>
          </w:p>
        </w:tc>
        <w:tc>
          <w:tcPr>
            <w:tcW w:w="366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988CC10" w14:textId="77777777" w:rsidR="001C038B" w:rsidRPr="00610E06" w:rsidRDefault="001C038B" w:rsidP="00610E06">
            <w:pPr>
              <w:jc w:val="both"/>
              <w:rPr>
                <w:color w:val="000000"/>
                <w:sz w:val="18"/>
                <w:szCs w:val="18"/>
              </w:rPr>
            </w:pPr>
            <w:r w:rsidRPr="00610E06">
              <w:rPr>
                <w:color w:val="000000"/>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сферы культуры</w:t>
            </w:r>
          </w:p>
        </w:tc>
        <w:tc>
          <w:tcPr>
            <w:tcW w:w="4213" w:type="dxa"/>
            <w:tcBorders>
              <w:top w:val="single" w:sz="4" w:space="0" w:color="auto"/>
              <w:left w:val="nil"/>
              <w:bottom w:val="single" w:sz="4" w:space="0" w:color="auto"/>
              <w:right w:val="single" w:sz="4" w:space="0" w:color="auto"/>
            </w:tcBorders>
            <w:shd w:val="clear" w:color="auto" w:fill="auto"/>
            <w:hideMark/>
          </w:tcPr>
          <w:p w14:paraId="4009804B" w14:textId="77777777" w:rsidR="001C038B" w:rsidRPr="00610E06" w:rsidRDefault="001C038B" w:rsidP="00CB37B6">
            <w:pPr>
              <w:jc w:val="both"/>
              <w:rPr>
                <w:sz w:val="18"/>
                <w:szCs w:val="18"/>
                <w:highlight w:val="yellow"/>
              </w:rPr>
            </w:pPr>
            <w:r w:rsidRPr="00610E06">
              <w:rPr>
                <w:sz w:val="18"/>
                <w:szCs w:val="18"/>
              </w:rPr>
              <w:t>эксплуатация 39</w:t>
            </w:r>
            <w:r w:rsidRPr="00610E06">
              <w:rPr>
                <w:color w:val="FF0000"/>
                <w:sz w:val="18"/>
                <w:szCs w:val="18"/>
              </w:rPr>
              <w:t xml:space="preserve"> </w:t>
            </w:r>
            <w:r w:rsidRPr="00610E06">
              <w:rPr>
                <w:sz w:val="18"/>
                <w:szCs w:val="18"/>
              </w:rPr>
              <w:t>объектов</w:t>
            </w:r>
          </w:p>
        </w:tc>
        <w:tc>
          <w:tcPr>
            <w:tcW w:w="1312" w:type="dxa"/>
            <w:tcBorders>
              <w:top w:val="single" w:sz="4" w:space="0" w:color="auto"/>
              <w:left w:val="nil"/>
              <w:bottom w:val="single" w:sz="4" w:space="0" w:color="auto"/>
              <w:right w:val="single" w:sz="4" w:space="0" w:color="auto"/>
            </w:tcBorders>
            <w:shd w:val="clear" w:color="auto" w:fill="auto"/>
            <w:hideMark/>
          </w:tcPr>
          <w:p w14:paraId="478B8819" w14:textId="77777777" w:rsidR="001C038B" w:rsidRPr="00610E06" w:rsidRDefault="001C038B" w:rsidP="00CB37B6">
            <w:pPr>
              <w:jc w:val="center"/>
              <w:rPr>
                <w:color w:val="000000"/>
                <w:sz w:val="18"/>
                <w:szCs w:val="18"/>
                <w:highlight w:val="yellow"/>
              </w:rPr>
            </w:pPr>
            <w:r w:rsidRPr="00610E06">
              <w:rPr>
                <w:color w:val="000000"/>
                <w:sz w:val="18"/>
                <w:szCs w:val="18"/>
              </w:rPr>
              <w:t>45 112,4</w:t>
            </w:r>
          </w:p>
        </w:tc>
        <w:tc>
          <w:tcPr>
            <w:tcW w:w="1001" w:type="dxa"/>
            <w:tcBorders>
              <w:top w:val="single" w:sz="4" w:space="0" w:color="auto"/>
              <w:left w:val="nil"/>
              <w:bottom w:val="single" w:sz="4" w:space="0" w:color="auto"/>
              <w:right w:val="single" w:sz="4" w:space="0" w:color="auto"/>
            </w:tcBorders>
            <w:shd w:val="clear" w:color="auto" w:fill="auto"/>
            <w:hideMark/>
          </w:tcPr>
          <w:p w14:paraId="4EF11287" w14:textId="53EB0D1F" w:rsidR="001C038B" w:rsidRPr="00610E06" w:rsidRDefault="00971691" w:rsidP="00131967">
            <w:pPr>
              <w:jc w:val="center"/>
              <w:rPr>
                <w:sz w:val="18"/>
                <w:szCs w:val="18"/>
                <w:highlight w:val="yellow"/>
              </w:rPr>
            </w:pPr>
            <w:r w:rsidRPr="00610E06">
              <w:rPr>
                <w:sz w:val="18"/>
                <w:szCs w:val="18"/>
              </w:rPr>
              <w:t>1,</w:t>
            </w:r>
            <w:r w:rsidR="00131967" w:rsidRPr="00610E06">
              <w:rPr>
                <w:sz w:val="18"/>
                <w:szCs w:val="18"/>
              </w:rPr>
              <w:t>6</w:t>
            </w:r>
          </w:p>
        </w:tc>
      </w:tr>
      <w:tr w:rsidR="001C038B" w:rsidRPr="006C0861" w14:paraId="5FD44A11" w14:textId="77777777" w:rsidTr="00041F13">
        <w:trPr>
          <w:trHeight w:val="770"/>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4573B67A" w14:textId="77777777" w:rsidR="001C038B" w:rsidRPr="00610E06" w:rsidRDefault="001C038B" w:rsidP="00CB37B6">
            <w:pPr>
              <w:rPr>
                <w:color w:val="000000"/>
                <w:sz w:val="18"/>
                <w:szCs w:val="18"/>
                <w:highlight w:val="yellow"/>
              </w:rPr>
            </w:pPr>
          </w:p>
        </w:tc>
        <w:tc>
          <w:tcPr>
            <w:tcW w:w="3665" w:type="dxa"/>
            <w:vMerge/>
            <w:tcBorders>
              <w:top w:val="single" w:sz="4" w:space="0" w:color="auto"/>
              <w:left w:val="single" w:sz="4" w:space="0" w:color="auto"/>
              <w:bottom w:val="single" w:sz="4" w:space="0" w:color="auto"/>
              <w:right w:val="single" w:sz="4" w:space="0" w:color="auto"/>
            </w:tcBorders>
            <w:vAlign w:val="center"/>
            <w:hideMark/>
          </w:tcPr>
          <w:p w14:paraId="032C3FDD" w14:textId="77777777" w:rsidR="001C038B" w:rsidRPr="00610E06" w:rsidRDefault="001C038B" w:rsidP="00CB37B6">
            <w:pPr>
              <w:rPr>
                <w:color w:val="000000"/>
                <w:sz w:val="18"/>
                <w:szCs w:val="18"/>
                <w:highlight w:val="yellow"/>
              </w:rPr>
            </w:pPr>
          </w:p>
        </w:tc>
        <w:tc>
          <w:tcPr>
            <w:tcW w:w="4213" w:type="dxa"/>
            <w:tcBorders>
              <w:top w:val="single" w:sz="4" w:space="0" w:color="auto"/>
              <w:left w:val="nil"/>
              <w:bottom w:val="single" w:sz="4" w:space="0" w:color="auto"/>
              <w:right w:val="single" w:sz="4" w:space="0" w:color="auto"/>
            </w:tcBorders>
            <w:shd w:val="clear" w:color="auto" w:fill="auto"/>
            <w:hideMark/>
          </w:tcPr>
          <w:p w14:paraId="539AB715" w14:textId="6EE62479" w:rsidR="001C038B" w:rsidRPr="00610E06" w:rsidRDefault="001C038B" w:rsidP="00CB37B6">
            <w:pPr>
              <w:jc w:val="both"/>
              <w:rPr>
                <w:sz w:val="18"/>
                <w:szCs w:val="18"/>
                <w:highlight w:val="yellow"/>
              </w:rPr>
            </w:pPr>
            <w:r w:rsidRPr="00610E06">
              <w:rPr>
                <w:sz w:val="18"/>
                <w:szCs w:val="18"/>
              </w:rPr>
              <w:t xml:space="preserve">разработка проектной документации на капитальный ремонт 6-ти объектов, капитальный ремонт объекта МБУДО </w:t>
            </w:r>
            <w:r w:rsidR="008F7FF2" w:rsidRPr="00610E06">
              <w:rPr>
                <w:sz w:val="18"/>
                <w:szCs w:val="18"/>
              </w:rPr>
              <w:t>«</w:t>
            </w:r>
            <w:r w:rsidRPr="00610E06">
              <w:rPr>
                <w:sz w:val="18"/>
                <w:szCs w:val="18"/>
              </w:rPr>
              <w:t xml:space="preserve">ДШИ им. </w:t>
            </w:r>
            <w:r w:rsidR="003B0315" w:rsidRPr="00610E06">
              <w:rPr>
                <w:sz w:val="18"/>
                <w:szCs w:val="18"/>
              </w:rPr>
              <w:t xml:space="preserve">Г. </w:t>
            </w:r>
            <w:proofErr w:type="spellStart"/>
            <w:r w:rsidR="003B0315" w:rsidRPr="00610E06">
              <w:rPr>
                <w:sz w:val="18"/>
                <w:szCs w:val="18"/>
              </w:rPr>
              <w:t>Кукуевицкого</w:t>
            </w:r>
            <w:proofErr w:type="spellEnd"/>
            <w:r w:rsidR="008F7FF2" w:rsidRPr="00610E06">
              <w:rPr>
                <w:sz w:val="18"/>
                <w:szCs w:val="18"/>
              </w:rPr>
              <w:t>»</w:t>
            </w:r>
          </w:p>
        </w:tc>
        <w:tc>
          <w:tcPr>
            <w:tcW w:w="1312" w:type="dxa"/>
            <w:tcBorders>
              <w:top w:val="single" w:sz="4" w:space="0" w:color="auto"/>
              <w:left w:val="nil"/>
              <w:bottom w:val="single" w:sz="4" w:space="0" w:color="auto"/>
              <w:right w:val="single" w:sz="4" w:space="0" w:color="auto"/>
            </w:tcBorders>
            <w:shd w:val="clear" w:color="auto" w:fill="auto"/>
            <w:hideMark/>
          </w:tcPr>
          <w:p w14:paraId="716E8A81" w14:textId="00559C8E" w:rsidR="001C038B" w:rsidRPr="00610E06" w:rsidRDefault="00365062" w:rsidP="00CB37B6">
            <w:pPr>
              <w:jc w:val="center"/>
              <w:rPr>
                <w:color w:val="000000"/>
                <w:sz w:val="18"/>
                <w:szCs w:val="18"/>
                <w:highlight w:val="yellow"/>
              </w:rPr>
            </w:pPr>
            <w:r w:rsidRPr="00610E06">
              <w:rPr>
                <w:color w:val="000000"/>
                <w:sz w:val="18"/>
                <w:szCs w:val="18"/>
              </w:rPr>
              <w:t>28 540,0</w:t>
            </w:r>
          </w:p>
        </w:tc>
        <w:tc>
          <w:tcPr>
            <w:tcW w:w="1001" w:type="dxa"/>
            <w:tcBorders>
              <w:top w:val="single" w:sz="4" w:space="0" w:color="auto"/>
              <w:left w:val="nil"/>
              <w:bottom w:val="single" w:sz="4" w:space="0" w:color="auto"/>
              <w:right w:val="single" w:sz="4" w:space="0" w:color="auto"/>
            </w:tcBorders>
            <w:shd w:val="clear" w:color="auto" w:fill="auto"/>
            <w:hideMark/>
          </w:tcPr>
          <w:p w14:paraId="38C45A98" w14:textId="5F729F6C" w:rsidR="001C038B" w:rsidRPr="00610E06" w:rsidRDefault="00131967" w:rsidP="00CB37B6">
            <w:pPr>
              <w:jc w:val="center"/>
              <w:rPr>
                <w:sz w:val="18"/>
                <w:szCs w:val="18"/>
                <w:highlight w:val="yellow"/>
              </w:rPr>
            </w:pPr>
            <w:r w:rsidRPr="00610E06">
              <w:rPr>
                <w:sz w:val="18"/>
                <w:szCs w:val="18"/>
              </w:rPr>
              <w:t>1,0</w:t>
            </w:r>
          </w:p>
        </w:tc>
      </w:tr>
      <w:tr w:rsidR="001C038B" w:rsidRPr="006C0861" w14:paraId="77689260" w14:textId="77777777" w:rsidTr="00041F13">
        <w:trPr>
          <w:trHeight w:val="738"/>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6E2A47A3" w14:textId="77777777" w:rsidR="001C038B" w:rsidRPr="00610E06" w:rsidRDefault="001C038B" w:rsidP="00CB37B6">
            <w:pPr>
              <w:rPr>
                <w:color w:val="000000"/>
                <w:sz w:val="18"/>
                <w:szCs w:val="18"/>
                <w:highlight w:val="yellow"/>
              </w:rPr>
            </w:pPr>
          </w:p>
        </w:tc>
        <w:tc>
          <w:tcPr>
            <w:tcW w:w="3665" w:type="dxa"/>
            <w:vMerge/>
            <w:tcBorders>
              <w:top w:val="single" w:sz="4" w:space="0" w:color="auto"/>
              <w:left w:val="single" w:sz="4" w:space="0" w:color="auto"/>
              <w:bottom w:val="single" w:sz="4" w:space="0" w:color="auto"/>
              <w:right w:val="single" w:sz="4" w:space="0" w:color="auto"/>
            </w:tcBorders>
            <w:vAlign w:val="center"/>
            <w:hideMark/>
          </w:tcPr>
          <w:p w14:paraId="670B33C5" w14:textId="77777777" w:rsidR="001C038B" w:rsidRPr="00610E06" w:rsidRDefault="001C038B" w:rsidP="00CB37B6">
            <w:pPr>
              <w:rPr>
                <w:color w:val="000000"/>
                <w:sz w:val="18"/>
                <w:szCs w:val="18"/>
                <w:highlight w:val="yellow"/>
              </w:rPr>
            </w:pPr>
          </w:p>
        </w:tc>
        <w:tc>
          <w:tcPr>
            <w:tcW w:w="4213" w:type="dxa"/>
            <w:tcBorders>
              <w:top w:val="single" w:sz="4" w:space="0" w:color="auto"/>
              <w:left w:val="nil"/>
              <w:bottom w:val="single" w:sz="4" w:space="0" w:color="auto"/>
              <w:right w:val="single" w:sz="4" w:space="0" w:color="auto"/>
            </w:tcBorders>
            <w:shd w:val="clear" w:color="auto" w:fill="auto"/>
            <w:hideMark/>
          </w:tcPr>
          <w:p w14:paraId="33CDFAA3" w14:textId="0F0A0E5F" w:rsidR="001C038B" w:rsidRPr="00610E06" w:rsidRDefault="001C038B" w:rsidP="00CB37B6">
            <w:pPr>
              <w:jc w:val="both"/>
              <w:rPr>
                <w:sz w:val="18"/>
                <w:szCs w:val="18"/>
              </w:rPr>
            </w:pPr>
            <w:r w:rsidRPr="00610E06">
              <w:rPr>
                <w:sz w:val="18"/>
                <w:szCs w:val="18"/>
              </w:rPr>
              <w:t xml:space="preserve">разработка проектной документации на текущий ремонт и текущий ремонт 3 объектов (МБУК </w:t>
            </w:r>
            <w:r w:rsidR="008F7FF2" w:rsidRPr="00610E06">
              <w:rPr>
                <w:sz w:val="18"/>
                <w:szCs w:val="18"/>
              </w:rPr>
              <w:t>«</w:t>
            </w:r>
            <w:r w:rsidRPr="00610E06">
              <w:rPr>
                <w:sz w:val="18"/>
                <w:szCs w:val="18"/>
              </w:rPr>
              <w:t>Централизованная библиотечная система</w:t>
            </w:r>
            <w:r w:rsidR="008F7FF2" w:rsidRPr="00610E06">
              <w:rPr>
                <w:sz w:val="18"/>
                <w:szCs w:val="18"/>
              </w:rPr>
              <w:t>»</w:t>
            </w:r>
            <w:r w:rsidRPr="00610E06">
              <w:rPr>
                <w:sz w:val="18"/>
                <w:szCs w:val="18"/>
              </w:rPr>
              <w:t xml:space="preserve">, МБУК </w:t>
            </w:r>
            <w:r w:rsidR="008F7FF2" w:rsidRPr="00610E06">
              <w:rPr>
                <w:sz w:val="18"/>
                <w:szCs w:val="18"/>
              </w:rPr>
              <w:t>«</w:t>
            </w:r>
            <w:r w:rsidRPr="00610E06">
              <w:rPr>
                <w:sz w:val="18"/>
                <w:szCs w:val="18"/>
              </w:rPr>
              <w:t>Сургутский краеведческий музей</w:t>
            </w:r>
            <w:r w:rsidR="008F7FF2" w:rsidRPr="00610E06">
              <w:rPr>
                <w:sz w:val="18"/>
                <w:szCs w:val="18"/>
              </w:rPr>
              <w:t>»</w:t>
            </w:r>
            <w:r w:rsidRPr="00610E06">
              <w:rPr>
                <w:sz w:val="18"/>
                <w:szCs w:val="18"/>
              </w:rPr>
              <w:t xml:space="preserve">, МБУ ИКЦ </w:t>
            </w:r>
            <w:r w:rsidR="008F7FF2" w:rsidRPr="00610E06">
              <w:rPr>
                <w:sz w:val="18"/>
                <w:szCs w:val="18"/>
              </w:rPr>
              <w:t>«</w:t>
            </w:r>
            <w:r w:rsidRPr="00610E06">
              <w:rPr>
                <w:sz w:val="18"/>
                <w:szCs w:val="18"/>
              </w:rPr>
              <w:t>Старый Сургут</w:t>
            </w:r>
            <w:r w:rsidR="008F7FF2" w:rsidRPr="00610E06">
              <w:rPr>
                <w:sz w:val="18"/>
                <w:szCs w:val="18"/>
              </w:rPr>
              <w:t>»</w:t>
            </w:r>
            <w:r w:rsidRPr="00610E06">
              <w:rPr>
                <w:sz w:val="18"/>
                <w:szCs w:val="18"/>
              </w:rPr>
              <w:t>)</w:t>
            </w:r>
          </w:p>
        </w:tc>
        <w:tc>
          <w:tcPr>
            <w:tcW w:w="1312" w:type="dxa"/>
            <w:tcBorders>
              <w:top w:val="single" w:sz="4" w:space="0" w:color="auto"/>
              <w:left w:val="nil"/>
              <w:bottom w:val="single" w:sz="4" w:space="0" w:color="auto"/>
              <w:right w:val="single" w:sz="4" w:space="0" w:color="auto"/>
            </w:tcBorders>
            <w:shd w:val="clear" w:color="auto" w:fill="auto"/>
            <w:hideMark/>
          </w:tcPr>
          <w:p w14:paraId="0015128A" w14:textId="77777777" w:rsidR="001C038B" w:rsidRPr="00610E06" w:rsidRDefault="001C038B" w:rsidP="00CB37B6">
            <w:pPr>
              <w:jc w:val="center"/>
              <w:rPr>
                <w:color w:val="000000"/>
                <w:sz w:val="18"/>
                <w:szCs w:val="18"/>
              </w:rPr>
            </w:pPr>
            <w:r w:rsidRPr="00610E06">
              <w:rPr>
                <w:color w:val="000000"/>
                <w:sz w:val="18"/>
                <w:szCs w:val="18"/>
              </w:rPr>
              <w:t>734,9</w:t>
            </w:r>
          </w:p>
        </w:tc>
        <w:tc>
          <w:tcPr>
            <w:tcW w:w="1001" w:type="dxa"/>
            <w:tcBorders>
              <w:top w:val="single" w:sz="4" w:space="0" w:color="auto"/>
              <w:left w:val="nil"/>
              <w:bottom w:val="single" w:sz="4" w:space="0" w:color="auto"/>
              <w:right w:val="single" w:sz="4" w:space="0" w:color="auto"/>
            </w:tcBorders>
            <w:shd w:val="clear" w:color="auto" w:fill="auto"/>
            <w:hideMark/>
          </w:tcPr>
          <w:p w14:paraId="4374EB02" w14:textId="760C43D5" w:rsidR="001C038B" w:rsidRPr="00610E06" w:rsidRDefault="00131967" w:rsidP="00CB37B6">
            <w:pPr>
              <w:jc w:val="center"/>
              <w:rPr>
                <w:sz w:val="18"/>
                <w:szCs w:val="18"/>
                <w:highlight w:val="yellow"/>
              </w:rPr>
            </w:pPr>
            <w:r w:rsidRPr="00610E06">
              <w:rPr>
                <w:sz w:val="18"/>
                <w:szCs w:val="18"/>
              </w:rPr>
              <w:t>менее 0,1</w:t>
            </w:r>
          </w:p>
        </w:tc>
      </w:tr>
      <w:tr w:rsidR="001C038B" w:rsidRPr="006C0861" w14:paraId="2684A2AB" w14:textId="77777777" w:rsidTr="00610E06">
        <w:trPr>
          <w:trHeight w:val="105"/>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01C474E0" w14:textId="77777777" w:rsidR="001C038B" w:rsidRPr="00610E06" w:rsidRDefault="001C038B" w:rsidP="00CB37B6">
            <w:pPr>
              <w:rPr>
                <w:b/>
                <w:color w:val="000000"/>
                <w:sz w:val="18"/>
                <w:szCs w:val="18"/>
              </w:rPr>
            </w:pPr>
            <w:r w:rsidRPr="00610E06">
              <w:rPr>
                <w:b/>
                <w:color w:val="000000"/>
                <w:sz w:val="18"/>
                <w:szCs w:val="18"/>
              </w:rPr>
              <w:t> </w:t>
            </w:r>
          </w:p>
        </w:tc>
        <w:tc>
          <w:tcPr>
            <w:tcW w:w="3665" w:type="dxa"/>
            <w:tcBorders>
              <w:top w:val="single" w:sz="4" w:space="0" w:color="auto"/>
              <w:left w:val="single" w:sz="4" w:space="0" w:color="auto"/>
              <w:bottom w:val="single" w:sz="4" w:space="0" w:color="auto"/>
              <w:right w:val="single" w:sz="4" w:space="0" w:color="auto"/>
            </w:tcBorders>
            <w:shd w:val="clear" w:color="auto" w:fill="auto"/>
            <w:hideMark/>
          </w:tcPr>
          <w:p w14:paraId="68C45C8F" w14:textId="77777777" w:rsidR="001C038B" w:rsidRPr="00610E06" w:rsidRDefault="001C038B" w:rsidP="00CB37B6">
            <w:pPr>
              <w:rPr>
                <w:b/>
                <w:color w:val="000000"/>
                <w:sz w:val="18"/>
                <w:szCs w:val="18"/>
              </w:rPr>
            </w:pPr>
            <w:r w:rsidRPr="00610E06">
              <w:rPr>
                <w:b/>
                <w:sz w:val="18"/>
                <w:szCs w:val="18"/>
              </w:rPr>
              <w:t>ИТОГО</w:t>
            </w:r>
          </w:p>
        </w:tc>
        <w:tc>
          <w:tcPr>
            <w:tcW w:w="4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FDA14" w14:textId="61FDB798" w:rsidR="001C038B" w:rsidRPr="00610E06" w:rsidRDefault="001C038B" w:rsidP="00CB37B6">
            <w:pPr>
              <w:jc w:val="center"/>
              <w:rPr>
                <w:b/>
                <w:color w:val="000000"/>
                <w:sz w:val="18"/>
                <w:szCs w:val="18"/>
              </w:rPr>
            </w:pPr>
          </w:p>
        </w:tc>
        <w:tc>
          <w:tcPr>
            <w:tcW w:w="13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E12F8" w14:textId="2FA9E13B" w:rsidR="001C038B" w:rsidRPr="00610E06" w:rsidRDefault="00267987" w:rsidP="00267987">
            <w:pPr>
              <w:jc w:val="center"/>
              <w:rPr>
                <w:b/>
                <w:sz w:val="18"/>
                <w:szCs w:val="18"/>
              </w:rPr>
            </w:pPr>
            <w:r w:rsidRPr="00610E06">
              <w:rPr>
                <w:b/>
                <w:sz w:val="18"/>
                <w:szCs w:val="18"/>
              </w:rPr>
              <w:t>2 909 587</w:t>
            </w:r>
            <w:r w:rsidR="001C038B" w:rsidRPr="00610E06">
              <w:rPr>
                <w:b/>
                <w:sz w:val="18"/>
                <w:szCs w:val="18"/>
              </w:rPr>
              <w:t>,</w:t>
            </w:r>
            <w:r w:rsidRPr="00610E06">
              <w:rPr>
                <w:b/>
                <w:sz w:val="18"/>
                <w:szCs w:val="18"/>
              </w:rPr>
              <w:t>5</w:t>
            </w:r>
          </w:p>
        </w:tc>
        <w:tc>
          <w:tcPr>
            <w:tcW w:w="1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AAEE6" w14:textId="77777777" w:rsidR="001C038B" w:rsidRPr="00610E06" w:rsidRDefault="001C038B" w:rsidP="00CB37B6">
            <w:pPr>
              <w:jc w:val="center"/>
              <w:rPr>
                <w:b/>
                <w:color w:val="000000"/>
                <w:sz w:val="18"/>
                <w:szCs w:val="18"/>
                <w:highlight w:val="yellow"/>
              </w:rPr>
            </w:pPr>
            <w:r w:rsidRPr="00610E06">
              <w:rPr>
                <w:b/>
                <w:color w:val="000000"/>
                <w:sz w:val="18"/>
                <w:szCs w:val="18"/>
              </w:rPr>
              <w:t>100,00</w:t>
            </w:r>
          </w:p>
        </w:tc>
      </w:tr>
    </w:tbl>
    <w:p w14:paraId="4961504A" w14:textId="77777777" w:rsidR="001C038B" w:rsidRPr="006C0861" w:rsidRDefault="001C038B" w:rsidP="001C038B">
      <w:pPr>
        <w:spacing w:after="160" w:line="259" w:lineRule="auto"/>
        <w:ind w:left="720"/>
        <w:contextualSpacing/>
        <w:jc w:val="center"/>
        <w:rPr>
          <w:rFonts w:eastAsiaTheme="minorHAnsi"/>
          <w:sz w:val="28"/>
          <w:szCs w:val="28"/>
          <w:highlight w:val="yellow"/>
          <w:lang w:eastAsia="en-US"/>
        </w:rPr>
      </w:pPr>
    </w:p>
    <w:p w14:paraId="3551FC61" w14:textId="01E1427C" w:rsidR="001C038B" w:rsidRPr="00D13E6F" w:rsidRDefault="001C038B" w:rsidP="001C038B">
      <w:pPr>
        <w:ind w:firstLine="708"/>
        <w:jc w:val="both"/>
        <w:rPr>
          <w:color w:val="FF0000"/>
          <w:sz w:val="28"/>
          <w:szCs w:val="28"/>
        </w:rPr>
      </w:pPr>
      <w:r w:rsidRPr="007E67BB">
        <w:rPr>
          <w:sz w:val="28"/>
          <w:szCs w:val="28"/>
        </w:rPr>
        <w:t xml:space="preserve">Проектируемый объем бюджетных ассигнований запланирован </w:t>
      </w:r>
      <w:r w:rsidRPr="007E67BB">
        <w:rPr>
          <w:sz w:val="28"/>
          <w:szCs w:val="28"/>
        </w:rPr>
        <w:br/>
        <w:t xml:space="preserve">с </w:t>
      </w:r>
      <w:r w:rsidRPr="00B95E20">
        <w:rPr>
          <w:sz w:val="28"/>
          <w:szCs w:val="28"/>
        </w:rPr>
        <w:t xml:space="preserve">увеличением на 10,0 % по сравнению с утвержденным объемом ассигнований, предусмотренным на реализацию муниципальной программы в 2025 году (в редакции решения Думы города от 01.10.2025 № 897-VII ДГ), в том числе с учетом следующих </w:t>
      </w:r>
      <w:r w:rsidR="00B95E20" w:rsidRPr="00B95E20">
        <w:rPr>
          <w:sz w:val="28"/>
          <w:szCs w:val="28"/>
        </w:rPr>
        <w:t>особенностей</w:t>
      </w:r>
      <w:r w:rsidR="00A60062" w:rsidRPr="00B95E20">
        <w:rPr>
          <w:sz w:val="28"/>
          <w:szCs w:val="28"/>
        </w:rPr>
        <w:t>:</w:t>
      </w:r>
    </w:p>
    <w:p w14:paraId="254BD262" w14:textId="3A73A339" w:rsidR="001C038B" w:rsidRPr="00CB37B6" w:rsidRDefault="001C038B" w:rsidP="001C038B">
      <w:pPr>
        <w:ind w:firstLine="708"/>
        <w:jc w:val="both"/>
        <w:rPr>
          <w:color w:val="000000" w:themeColor="text1"/>
          <w:sz w:val="28"/>
          <w:szCs w:val="28"/>
        </w:rPr>
      </w:pPr>
      <w:r w:rsidRPr="00CB37B6">
        <w:rPr>
          <w:color w:val="000000" w:themeColor="text1"/>
          <w:sz w:val="28"/>
          <w:szCs w:val="28"/>
        </w:rPr>
        <w:t>- увеличением расходов на оплату труда работников учреждений дополнительного образования, подпадающих под д</w:t>
      </w:r>
      <w:r w:rsidR="005735E7">
        <w:rPr>
          <w:color w:val="000000" w:themeColor="text1"/>
          <w:sz w:val="28"/>
          <w:szCs w:val="28"/>
        </w:rPr>
        <w:t>ействие Указов Президента РФ от </w:t>
      </w:r>
      <w:r w:rsidRPr="00CB37B6">
        <w:rPr>
          <w:color w:val="000000" w:themeColor="text1"/>
          <w:sz w:val="28"/>
          <w:szCs w:val="28"/>
        </w:rPr>
        <w:t>2012 года;</w:t>
      </w:r>
    </w:p>
    <w:p w14:paraId="124FF872" w14:textId="77777777" w:rsidR="0042169C" w:rsidRPr="0042169C" w:rsidRDefault="0042169C" w:rsidP="0042169C">
      <w:pPr>
        <w:ind w:firstLine="708"/>
        <w:jc w:val="both"/>
        <w:rPr>
          <w:sz w:val="28"/>
          <w:szCs w:val="28"/>
        </w:rPr>
      </w:pPr>
      <w:r w:rsidRPr="0042169C">
        <w:rPr>
          <w:sz w:val="28"/>
          <w:szCs w:val="28"/>
        </w:rPr>
        <w:t>- индексацией оплаты труда «неуказных» работников муниципальных учреждений с 01.10.2025;</w:t>
      </w:r>
    </w:p>
    <w:p w14:paraId="20FAF679" w14:textId="77777777" w:rsidR="0042169C" w:rsidRPr="0042169C" w:rsidRDefault="0042169C" w:rsidP="0042169C">
      <w:pPr>
        <w:ind w:firstLine="708"/>
        <w:jc w:val="both"/>
        <w:rPr>
          <w:sz w:val="28"/>
          <w:szCs w:val="28"/>
        </w:rPr>
      </w:pPr>
      <w:r w:rsidRPr="0042169C">
        <w:rPr>
          <w:sz w:val="28"/>
          <w:szCs w:val="28"/>
        </w:rPr>
        <w:t xml:space="preserve">- установлением новой системы оплаты труда работников муниципальных учреждений города с 01.11.2025; </w:t>
      </w:r>
    </w:p>
    <w:p w14:paraId="086E86DA" w14:textId="6855EAA4" w:rsidR="00367F51" w:rsidRPr="00367F51" w:rsidRDefault="00367F51" w:rsidP="00367F51">
      <w:pPr>
        <w:ind w:firstLine="708"/>
        <w:jc w:val="both"/>
        <w:rPr>
          <w:color w:val="000000" w:themeColor="text1"/>
          <w:sz w:val="28"/>
          <w:szCs w:val="28"/>
        </w:rPr>
      </w:pPr>
      <w:r w:rsidRPr="00367F51">
        <w:rPr>
          <w:color w:val="000000" w:themeColor="text1"/>
          <w:sz w:val="28"/>
          <w:szCs w:val="28"/>
        </w:rPr>
        <w:t xml:space="preserve">- </w:t>
      </w:r>
      <w:r w:rsidR="00B95E20">
        <w:rPr>
          <w:color w:val="000000" w:themeColor="text1"/>
          <w:sz w:val="28"/>
          <w:szCs w:val="28"/>
        </w:rPr>
        <w:t xml:space="preserve">предоставлением субсидии </w:t>
      </w:r>
      <w:r w:rsidRPr="00367F51">
        <w:rPr>
          <w:color w:val="000000" w:themeColor="text1"/>
          <w:sz w:val="28"/>
          <w:szCs w:val="28"/>
        </w:rPr>
        <w:t>по итогам проведения ежегодного Всероссийского конкурса среди домов культуры для выявления лучших практик работы;</w:t>
      </w:r>
    </w:p>
    <w:p w14:paraId="13381764" w14:textId="76A4BCA6" w:rsidR="00367F51" w:rsidRPr="00367F51" w:rsidRDefault="00367F51" w:rsidP="00367F51">
      <w:pPr>
        <w:ind w:firstLine="708"/>
        <w:jc w:val="both"/>
        <w:rPr>
          <w:sz w:val="28"/>
          <w:szCs w:val="28"/>
        </w:rPr>
      </w:pPr>
      <w:r w:rsidRPr="00367F51">
        <w:rPr>
          <w:sz w:val="28"/>
          <w:szCs w:val="28"/>
        </w:rPr>
        <w:t xml:space="preserve">- </w:t>
      </w:r>
      <w:r w:rsidR="00B95E20" w:rsidRPr="00B95E20">
        <w:rPr>
          <w:sz w:val="28"/>
          <w:szCs w:val="28"/>
        </w:rPr>
        <w:t xml:space="preserve">предоставлением субсидии </w:t>
      </w:r>
      <w:r w:rsidR="00B95E20">
        <w:rPr>
          <w:sz w:val="28"/>
          <w:szCs w:val="28"/>
        </w:rPr>
        <w:t xml:space="preserve">на </w:t>
      </w:r>
      <w:r w:rsidRPr="00367F51">
        <w:rPr>
          <w:sz w:val="28"/>
          <w:szCs w:val="28"/>
        </w:rPr>
        <w:t>техническ</w:t>
      </w:r>
      <w:r w:rsidR="00B95E20">
        <w:rPr>
          <w:sz w:val="28"/>
          <w:szCs w:val="28"/>
        </w:rPr>
        <w:t>ое оснащение</w:t>
      </w:r>
      <w:r w:rsidRPr="00367F51">
        <w:rPr>
          <w:sz w:val="28"/>
          <w:szCs w:val="28"/>
        </w:rPr>
        <w:t xml:space="preserve"> музея МБУК </w:t>
      </w:r>
      <w:r w:rsidR="008F7FF2">
        <w:rPr>
          <w:sz w:val="28"/>
          <w:szCs w:val="28"/>
        </w:rPr>
        <w:t>«</w:t>
      </w:r>
      <w:r w:rsidRPr="00367F51">
        <w:rPr>
          <w:sz w:val="28"/>
          <w:szCs w:val="28"/>
        </w:rPr>
        <w:t>Сургутский краеведческий музей</w:t>
      </w:r>
      <w:r w:rsidR="008F7FF2">
        <w:rPr>
          <w:sz w:val="28"/>
          <w:szCs w:val="28"/>
        </w:rPr>
        <w:t>»</w:t>
      </w:r>
      <w:r w:rsidRPr="00367F51">
        <w:rPr>
          <w:sz w:val="28"/>
          <w:szCs w:val="28"/>
        </w:rPr>
        <w:t>;</w:t>
      </w:r>
    </w:p>
    <w:p w14:paraId="69E601A9" w14:textId="6DB074C4" w:rsidR="00367F51" w:rsidRPr="00367F51" w:rsidRDefault="00367F51" w:rsidP="00367F51">
      <w:pPr>
        <w:ind w:firstLine="708"/>
        <w:jc w:val="both"/>
        <w:rPr>
          <w:sz w:val="28"/>
          <w:szCs w:val="28"/>
        </w:rPr>
      </w:pPr>
      <w:r w:rsidRPr="00367F51">
        <w:rPr>
          <w:sz w:val="28"/>
          <w:szCs w:val="28"/>
        </w:rPr>
        <w:t xml:space="preserve">- реконструкцией входной группы здания МБУК </w:t>
      </w:r>
      <w:r w:rsidR="008F7FF2">
        <w:rPr>
          <w:sz w:val="28"/>
          <w:szCs w:val="28"/>
        </w:rPr>
        <w:t>«</w:t>
      </w:r>
      <w:r w:rsidRPr="00367F51">
        <w:rPr>
          <w:sz w:val="28"/>
          <w:szCs w:val="28"/>
        </w:rPr>
        <w:t>Сургутский краеведческий музей</w:t>
      </w:r>
      <w:r w:rsidR="008F7FF2">
        <w:rPr>
          <w:sz w:val="28"/>
          <w:szCs w:val="28"/>
        </w:rPr>
        <w:t>»</w:t>
      </w:r>
      <w:r w:rsidRPr="00367F51">
        <w:rPr>
          <w:sz w:val="28"/>
          <w:szCs w:val="28"/>
        </w:rPr>
        <w:t>;</w:t>
      </w:r>
    </w:p>
    <w:p w14:paraId="71C08954" w14:textId="05A62B4E" w:rsidR="001C038B" w:rsidRDefault="001C038B" w:rsidP="001C038B">
      <w:pPr>
        <w:ind w:firstLine="708"/>
        <w:jc w:val="both"/>
        <w:rPr>
          <w:color w:val="000000" w:themeColor="text1"/>
          <w:sz w:val="28"/>
          <w:szCs w:val="28"/>
        </w:rPr>
      </w:pPr>
      <w:r w:rsidRPr="00CB37B6">
        <w:rPr>
          <w:color w:val="000000" w:themeColor="text1"/>
          <w:sz w:val="28"/>
          <w:szCs w:val="28"/>
        </w:rPr>
        <w:t xml:space="preserve">- </w:t>
      </w:r>
      <w:r w:rsidR="005876EA">
        <w:rPr>
          <w:color w:val="000000" w:themeColor="text1"/>
          <w:sz w:val="28"/>
          <w:szCs w:val="28"/>
        </w:rPr>
        <w:t xml:space="preserve">увеличением стоимости </w:t>
      </w:r>
      <w:r w:rsidRPr="00CB37B6">
        <w:rPr>
          <w:color w:val="000000" w:themeColor="text1"/>
          <w:sz w:val="28"/>
          <w:szCs w:val="28"/>
        </w:rPr>
        <w:t>работ, услуг по содержанию имущества.</w:t>
      </w:r>
    </w:p>
    <w:p w14:paraId="52D808E1" w14:textId="77777777" w:rsidR="00D77107" w:rsidRPr="006C0861" w:rsidRDefault="00D77107" w:rsidP="001C038B">
      <w:pPr>
        <w:ind w:firstLine="708"/>
        <w:jc w:val="both"/>
        <w:rPr>
          <w:color w:val="000000" w:themeColor="text1"/>
          <w:sz w:val="28"/>
          <w:szCs w:val="28"/>
          <w:highlight w:val="yellow"/>
        </w:rPr>
      </w:pPr>
    </w:p>
    <w:p w14:paraId="1020F4DB" w14:textId="5C4C9D61" w:rsidR="00D85A60" w:rsidRPr="009515E9" w:rsidRDefault="00D85A60" w:rsidP="00D85A60">
      <w:pPr>
        <w:ind w:firstLine="709"/>
        <w:contextualSpacing/>
        <w:jc w:val="both"/>
        <w:rPr>
          <w:b/>
          <w:sz w:val="28"/>
          <w:szCs w:val="28"/>
        </w:rPr>
      </w:pPr>
      <w:r w:rsidRPr="009515E9">
        <w:rPr>
          <w:b/>
          <w:sz w:val="28"/>
          <w:szCs w:val="28"/>
        </w:rPr>
        <w:t xml:space="preserve">4) Муниципальная программа </w:t>
      </w:r>
      <w:r w:rsidR="008F7FF2">
        <w:rPr>
          <w:b/>
          <w:sz w:val="28"/>
          <w:szCs w:val="28"/>
        </w:rPr>
        <w:t>«</w:t>
      </w:r>
      <w:r w:rsidRPr="009515E9">
        <w:rPr>
          <w:b/>
          <w:sz w:val="28"/>
          <w:szCs w:val="28"/>
        </w:rPr>
        <w:t xml:space="preserve">Развитие физической культуры </w:t>
      </w:r>
      <w:r w:rsidRPr="009515E9">
        <w:rPr>
          <w:b/>
          <w:sz w:val="28"/>
          <w:szCs w:val="28"/>
        </w:rPr>
        <w:br/>
        <w:t>и спорта в городе Сургуте</w:t>
      </w:r>
      <w:r w:rsidR="008F7FF2">
        <w:rPr>
          <w:b/>
          <w:sz w:val="28"/>
          <w:szCs w:val="28"/>
        </w:rPr>
        <w:t>»</w:t>
      </w:r>
    </w:p>
    <w:p w14:paraId="5B5E2F07" w14:textId="77777777" w:rsidR="00D85A60" w:rsidRPr="003B0315" w:rsidRDefault="00D85A60" w:rsidP="00D85A60">
      <w:pPr>
        <w:ind w:firstLine="709"/>
        <w:contextualSpacing/>
        <w:jc w:val="both"/>
        <w:rPr>
          <w:sz w:val="28"/>
          <w:szCs w:val="28"/>
        </w:rPr>
      </w:pPr>
    </w:p>
    <w:p w14:paraId="62508D89" w14:textId="13F7BBF2" w:rsidR="004F04EB" w:rsidRPr="00725599" w:rsidRDefault="004F04EB" w:rsidP="004F04EB">
      <w:pPr>
        <w:ind w:firstLine="709"/>
        <w:contextualSpacing/>
        <w:jc w:val="both"/>
        <w:rPr>
          <w:sz w:val="28"/>
          <w:szCs w:val="28"/>
        </w:rPr>
      </w:pPr>
      <w:r w:rsidRPr="003B0315">
        <w:rPr>
          <w:sz w:val="28"/>
          <w:szCs w:val="28"/>
        </w:rPr>
        <w:t xml:space="preserve">Расходы на реализацию муниципальной программы </w:t>
      </w:r>
      <w:r w:rsidRPr="00725599">
        <w:rPr>
          <w:sz w:val="28"/>
          <w:szCs w:val="28"/>
        </w:rPr>
        <w:t xml:space="preserve">составляют </w:t>
      </w:r>
      <w:r w:rsidR="003B0315" w:rsidRPr="00725599">
        <w:rPr>
          <w:sz w:val="28"/>
          <w:szCs w:val="28"/>
        </w:rPr>
        <w:t>3,9</w:t>
      </w:r>
      <w:r w:rsidRPr="00725599">
        <w:rPr>
          <w:sz w:val="28"/>
          <w:szCs w:val="28"/>
          <w:lang w:val="en-US"/>
        </w:rPr>
        <w:t> </w:t>
      </w:r>
      <w:r w:rsidRPr="00725599">
        <w:rPr>
          <w:sz w:val="28"/>
          <w:szCs w:val="28"/>
        </w:rPr>
        <w:t>% от общего объема расходов бюджета</w:t>
      </w:r>
      <w:r w:rsidRPr="00725599">
        <w:t xml:space="preserve"> </w:t>
      </w:r>
      <w:r w:rsidRPr="00725599">
        <w:rPr>
          <w:sz w:val="28"/>
          <w:szCs w:val="28"/>
        </w:rPr>
        <w:t xml:space="preserve">на 2026 – 2028 годы. </w:t>
      </w:r>
    </w:p>
    <w:p w14:paraId="45425096" w14:textId="686FF59F" w:rsidR="00820E3A" w:rsidRPr="00725599" w:rsidRDefault="00820E3A" w:rsidP="00820E3A">
      <w:pPr>
        <w:ind w:firstLine="709"/>
        <w:contextualSpacing/>
        <w:jc w:val="both"/>
        <w:rPr>
          <w:sz w:val="28"/>
          <w:szCs w:val="28"/>
        </w:rPr>
      </w:pPr>
      <w:r w:rsidRPr="00725599">
        <w:rPr>
          <w:sz w:val="28"/>
          <w:szCs w:val="28"/>
        </w:rPr>
        <w:t xml:space="preserve">Мероприятия муниципальной программы направлены на достижение задач </w:t>
      </w:r>
      <w:r w:rsidR="00D77107">
        <w:rPr>
          <w:sz w:val="28"/>
          <w:szCs w:val="28"/>
        </w:rPr>
        <w:br/>
      </w:r>
      <w:r w:rsidRPr="00725599">
        <w:rPr>
          <w:sz w:val="28"/>
          <w:szCs w:val="28"/>
        </w:rPr>
        <w:t xml:space="preserve">и целевых показателей вектора </w:t>
      </w:r>
      <w:r w:rsidR="008F7FF2">
        <w:rPr>
          <w:sz w:val="28"/>
          <w:szCs w:val="28"/>
        </w:rPr>
        <w:t>«</w:t>
      </w:r>
      <w:r w:rsidRPr="00725599">
        <w:rPr>
          <w:sz w:val="28"/>
          <w:szCs w:val="28"/>
        </w:rPr>
        <w:t>Физическая культура и спорт</w:t>
      </w:r>
      <w:r w:rsidR="008F7FF2">
        <w:rPr>
          <w:sz w:val="28"/>
          <w:szCs w:val="28"/>
        </w:rPr>
        <w:t>»</w:t>
      </w:r>
      <w:r w:rsidRPr="00725599">
        <w:rPr>
          <w:sz w:val="28"/>
          <w:szCs w:val="28"/>
        </w:rPr>
        <w:t xml:space="preserve"> Стратегии 2050.</w:t>
      </w:r>
    </w:p>
    <w:p w14:paraId="4752A9E5" w14:textId="77777777" w:rsidR="004F04EB" w:rsidRPr="00F4197C" w:rsidRDefault="004F04EB" w:rsidP="004F04EB">
      <w:pPr>
        <w:ind w:firstLine="709"/>
        <w:contextualSpacing/>
        <w:jc w:val="both"/>
        <w:rPr>
          <w:sz w:val="28"/>
          <w:szCs w:val="28"/>
        </w:rPr>
      </w:pPr>
      <w:r w:rsidRPr="00F4197C">
        <w:rPr>
          <w:sz w:val="28"/>
          <w:szCs w:val="28"/>
        </w:rPr>
        <w:t xml:space="preserve">Ответственным исполнителем муниципальной программы является управление физической культуры и спорта Администрации города. </w:t>
      </w:r>
    </w:p>
    <w:p w14:paraId="494C89F6" w14:textId="77777777" w:rsidR="004F04EB" w:rsidRPr="000A4B12" w:rsidRDefault="004F04EB" w:rsidP="004F04EB">
      <w:pPr>
        <w:ind w:firstLine="709"/>
        <w:contextualSpacing/>
        <w:jc w:val="both"/>
        <w:rPr>
          <w:sz w:val="28"/>
          <w:szCs w:val="28"/>
        </w:rPr>
      </w:pPr>
      <w:r w:rsidRPr="000A4B12">
        <w:rPr>
          <w:sz w:val="28"/>
          <w:szCs w:val="28"/>
        </w:rPr>
        <w:t xml:space="preserve">Источником финансового обеспечения расходов на реализацию программы являются средства местного бюджета и средства субсидий из бюджетов вышестоящих уровней. </w:t>
      </w:r>
    </w:p>
    <w:p w14:paraId="755720FF" w14:textId="72749D31" w:rsidR="00D85A60" w:rsidRPr="00495F23" w:rsidRDefault="00D85A60" w:rsidP="002515D1">
      <w:pPr>
        <w:ind w:firstLine="709"/>
        <w:contextualSpacing/>
        <w:jc w:val="both"/>
        <w:rPr>
          <w:sz w:val="28"/>
          <w:szCs w:val="28"/>
        </w:rPr>
      </w:pPr>
      <w:r w:rsidRPr="005735E7">
        <w:rPr>
          <w:sz w:val="28"/>
          <w:szCs w:val="28"/>
        </w:rPr>
        <w:t>Информация об объеме бюджетных ассигнований на реализацию муниципальной программы в разр</w:t>
      </w:r>
      <w:r w:rsidR="004F5629" w:rsidRPr="005735E7">
        <w:rPr>
          <w:sz w:val="28"/>
          <w:szCs w:val="28"/>
        </w:rPr>
        <w:t xml:space="preserve">езе источников финансирования </w:t>
      </w:r>
      <w:r w:rsidRPr="005735E7">
        <w:rPr>
          <w:sz w:val="28"/>
          <w:szCs w:val="28"/>
        </w:rPr>
        <w:t>на 202</w:t>
      </w:r>
      <w:r w:rsidR="003B0315" w:rsidRPr="005735E7">
        <w:rPr>
          <w:sz w:val="28"/>
          <w:szCs w:val="28"/>
        </w:rPr>
        <w:t>6</w:t>
      </w:r>
      <w:r w:rsidRPr="005735E7">
        <w:rPr>
          <w:sz w:val="28"/>
          <w:szCs w:val="28"/>
        </w:rPr>
        <w:t xml:space="preserve"> – 202</w:t>
      </w:r>
      <w:r w:rsidR="003B0315" w:rsidRPr="005735E7">
        <w:rPr>
          <w:sz w:val="28"/>
          <w:szCs w:val="28"/>
        </w:rPr>
        <w:t>8</w:t>
      </w:r>
      <w:r w:rsidR="002515D1" w:rsidRPr="005735E7">
        <w:rPr>
          <w:sz w:val="28"/>
          <w:szCs w:val="28"/>
        </w:rPr>
        <w:t xml:space="preserve"> годы представлена </w:t>
      </w:r>
      <w:r w:rsidR="002515D1" w:rsidRPr="00495F23">
        <w:rPr>
          <w:sz w:val="28"/>
          <w:szCs w:val="28"/>
        </w:rPr>
        <w:t>на </w:t>
      </w:r>
      <w:r w:rsidRPr="00495F23">
        <w:rPr>
          <w:sz w:val="28"/>
          <w:szCs w:val="28"/>
        </w:rPr>
        <w:t>рисунке 1</w:t>
      </w:r>
      <w:r w:rsidR="00212789" w:rsidRPr="00495F23">
        <w:rPr>
          <w:sz w:val="28"/>
          <w:szCs w:val="28"/>
        </w:rPr>
        <w:t>7</w:t>
      </w:r>
      <w:r w:rsidRPr="00495F23">
        <w:rPr>
          <w:sz w:val="28"/>
          <w:szCs w:val="28"/>
        </w:rPr>
        <w:t>.</w:t>
      </w:r>
    </w:p>
    <w:p w14:paraId="17FA79DB" w14:textId="4957B780" w:rsidR="003E4A78" w:rsidRPr="006C0861" w:rsidRDefault="009E1B7F" w:rsidP="009E1B7F">
      <w:pPr>
        <w:contextualSpacing/>
        <w:jc w:val="center"/>
        <w:rPr>
          <w:color w:val="FF0000"/>
          <w:sz w:val="28"/>
          <w:szCs w:val="28"/>
          <w:highlight w:val="yellow"/>
        </w:rPr>
      </w:pPr>
      <w:r w:rsidRPr="009E1B7F">
        <w:rPr>
          <w:noProof/>
          <w:color w:val="FF0000"/>
          <w:sz w:val="28"/>
          <w:szCs w:val="28"/>
        </w:rPr>
        <w:drawing>
          <wp:inline distT="0" distB="0" distL="0" distR="0" wp14:anchorId="54F10E5B" wp14:editId="75AA301A">
            <wp:extent cx="6699363" cy="3603811"/>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33334" cy="3622085"/>
                    </a:xfrm>
                    <a:prstGeom prst="rect">
                      <a:avLst/>
                    </a:prstGeom>
                    <a:noFill/>
                  </pic:spPr>
                </pic:pic>
              </a:graphicData>
            </a:graphic>
          </wp:inline>
        </w:drawing>
      </w:r>
    </w:p>
    <w:p w14:paraId="3E49FF7A" w14:textId="6AB6758E" w:rsidR="00D74377" w:rsidRPr="009E1B7F" w:rsidRDefault="007E5FCC" w:rsidP="0073564E">
      <w:pPr>
        <w:pStyle w:val="21"/>
        <w:tabs>
          <w:tab w:val="left" w:pos="4069"/>
        </w:tabs>
        <w:ind w:firstLine="709"/>
        <w:contextualSpacing/>
        <w:jc w:val="center"/>
        <w:rPr>
          <w:sz w:val="24"/>
        </w:rPr>
      </w:pPr>
      <w:r w:rsidRPr="009E1B7F">
        <w:rPr>
          <w:sz w:val="24"/>
        </w:rPr>
        <w:t xml:space="preserve">Рисунок </w:t>
      </w:r>
      <w:r w:rsidR="005B6F01" w:rsidRPr="009E1B7F">
        <w:rPr>
          <w:sz w:val="24"/>
        </w:rPr>
        <w:t>1</w:t>
      </w:r>
      <w:r w:rsidR="00212789" w:rsidRPr="009E1B7F">
        <w:rPr>
          <w:sz w:val="24"/>
        </w:rPr>
        <w:t>7</w:t>
      </w:r>
      <w:r w:rsidRPr="009E1B7F">
        <w:rPr>
          <w:sz w:val="24"/>
        </w:rPr>
        <w:t xml:space="preserve">. Информация об объеме бюджетных ассигнований </w:t>
      </w:r>
      <w:r w:rsidR="00975001" w:rsidRPr="009E1B7F">
        <w:rPr>
          <w:sz w:val="24"/>
        </w:rPr>
        <w:br/>
      </w:r>
      <w:r w:rsidRPr="009E1B7F">
        <w:rPr>
          <w:sz w:val="24"/>
        </w:rPr>
        <w:t xml:space="preserve">на реализацию муниципальной программы в разрезе источников финансирования </w:t>
      </w:r>
    </w:p>
    <w:p w14:paraId="4EFE2336" w14:textId="02F00EB7" w:rsidR="0073564E" w:rsidRPr="009E1B7F" w:rsidRDefault="0073564E" w:rsidP="0073564E">
      <w:pPr>
        <w:pStyle w:val="21"/>
        <w:tabs>
          <w:tab w:val="left" w:pos="4069"/>
        </w:tabs>
        <w:ind w:firstLine="709"/>
        <w:contextualSpacing/>
        <w:jc w:val="center"/>
        <w:rPr>
          <w:sz w:val="24"/>
        </w:rPr>
      </w:pPr>
      <w:r w:rsidRPr="009E1B7F">
        <w:rPr>
          <w:sz w:val="24"/>
        </w:rPr>
        <w:t>на 202</w:t>
      </w:r>
      <w:r w:rsidR="009E1B7F" w:rsidRPr="009E1B7F">
        <w:rPr>
          <w:sz w:val="24"/>
        </w:rPr>
        <w:t>6</w:t>
      </w:r>
      <w:r w:rsidRPr="009E1B7F">
        <w:rPr>
          <w:sz w:val="24"/>
        </w:rPr>
        <w:t xml:space="preserve"> год и на плановый период 202</w:t>
      </w:r>
      <w:r w:rsidR="009E1B7F" w:rsidRPr="009E1B7F">
        <w:rPr>
          <w:sz w:val="24"/>
        </w:rPr>
        <w:t>7</w:t>
      </w:r>
      <w:r w:rsidRPr="009E1B7F">
        <w:rPr>
          <w:sz w:val="24"/>
        </w:rPr>
        <w:t xml:space="preserve"> – 202</w:t>
      </w:r>
      <w:r w:rsidR="009E1B7F" w:rsidRPr="009E1B7F">
        <w:rPr>
          <w:sz w:val="24"/>
        </w:rPr>
        <w:t>8</w:t>
      </w:r>
      <w:r w:rsidRPr="009E1B7F">
        <w:rPr>
          <w:sz w:val="24"/>
        </w:rPr>
        <w:t xml:space="preserve"> годов</w:t>
      </w:r>
    </w:p>
    <w:p w14:paraId="40DA174F" w14:textId="77777777" w:rsidR="007C78E9" w:rsidRPr="006C0861" w:rsidRDefault="007C78E9" w:rsidP="0073564E">
      <w:pPr>
        <w:pStyle w:val="21"/>
        <w:tabs>
          <w:tab w:val="left" w:pos="4069"/>
        </w:tabs>
        <w:ind w:firstLine="709"/>
        <w:contextualSpacing/>
        <w:jc w:val="center"/>
        <w:rPr>
          <w:color w:val="FF0000"/>
          <w:sz w:val="24"/>
          <w:highlight w:val="yellow"/>
        </w:rPr>
      </w:pPr>
    </w:p>
    <w:p w14:paraId="0C97F6E6" w14:textId="497302C3" w:rsidR="00AB5256" w:rsidRPr="00F22B2C" w:rsidRDefault="00AB5256" w:rsidP="00AB5256">
      <w:pPr>
        <w:ind w:firstLine="567"/>
        <w:jc w:val="both"/>
        <w:rPr>
          <w:sz w:val="28"/>
        </w:rPr>
      </w:pPr>
      <w:r w:rsidRPr="006C5DAE">
        <w:rPr>
          <w:sz w:val="28"/>
        </w:rPr>
        <w:t xml:space="preserve">Муниципальная программа носит комплексный характер, ее финансовое </w:t>
      </w:r>
      <w:r w:rsidRPr="00F22B2C">
        <w:rPr>
          <w:sz w:val="28"/>
        </w:rPr>
        <w:t xml:space="preserve">обеспечение осуществляется </w:t>
      </w:r>
      <w:r w:rsidR="00725599" w:rsidRPr="00F22B2C">
        <w:rPr>
          <w:sz w:val="28"/>
        </w:rPr>
        <w:t>4</w:t>
      </w:r>
      <w:r w:rsidRPr="00F22B2C">
        <w:rPr>
          <w:sz w:val="28"/>
        </w:rPr>
        <w:t>-</w:t>
      </w:r>
      <w:r w:rsidR="00725599" w:rsidRPr="00F22B2C">
        <w:rPr>
          <w:sz w:val="28"/>
        </w:rPr>
        <w:t>мя</w:t>
      </w:r>
      <w:r w:rsidRPr="00F22B2C">
        <w:rPr>
          <w:sz w:val="28"/>
        </w:rPr>
        <w:t xml:space="preserve"> главными распорядителями бюджетных средств. </w:t>
      </w:r>
    </w:p>
    <w:p w14:paraId="3CE79BC3" w14:textId="5D390CAA" w:rsidR="00AB5256" w:rsidRPr="00F22B2C" w:rsidRDefault="00AB5256" w:rsidP="00AB5256">
      <w:pPr>
        <w:ind w:firstLine="567"/>
        <w:jc w:val="both"/>
        <w:rPr>
          <w:sz w:val="28"/>
        </w:rPr>
      </w:pPr>
      <w:r w:rsidRPr="00F22B2C">
        <w:rPr>
          <w:sz w:val="28"/>
        </w:rPr>
        <w:t>Более 9</w:t>
      </w:r>
      <w:r w:rsidR="00725599" w:rsidRPr="00F22B2C">
        <w:rPr>
          <w:sz w:val="28"/>
        </w:rPr>
        <w:t>7</w:t>
      </w:r>
      <w:r w:rsidRPr="00F22B2C">
        <w:rPr>
          <w:sz w:val="28"/>
        </w:rPr>
        <w:t xml:space="preserve"> % расходов на мероприятия муниципальной программы реализуются главным распорядителем бюджетных средств – Администрацией города.</w:t>
      </w:r>
    </w:p>
    <w:p w14:paraId="2D8574D3" w14:textId="77777777" w:rsidR="00AB5256" w:rsidRDefault="00AB5256" w:rsidP="00AB5256">
      <w:pPr>
        <w:ind w:firstLine="709"/>
        <w:contextualSpacing/>
        <w:jc w:val="both"/>
        <w:rPr>
          <w:sz w:val="28"/>
          <w:szCs w:val="28"/>
        </w:rPr>
      </w:pPr>
      <w:r w:rsidRPr="00F22B2C">
        <w:rPr>
          <w:sz w:val="28"/>
          <w:szCs w:val="28"/>
        </w:rPr>
        <w:t xml:space="preserve">Департамент </w:t>
      </w:r>
      <w:r w:rsidRPr="00806C8E">
        <w:rPr>
          <w:sz w:val="28"/>
          <w:szCs w:val="28"/>
        </w:rPr>
        <w:t xml:space="preserve">архитектуры и градостроительства </w:t>
      </w:r>
      <w:r w:rsidRPr="006C5DAE">
        <w:rPr>
          <w:sz w:val="28"/>
          <w:szCs w:val="28"/>
        </w:rPr>
        <w:t xml:space="preserve">участвует в реализации мероприятий муниципальной программы </w:t>
      </w:r>
      <w:r w:rsidRPr="00806C8E">
        <w:rPr>
          <w:sz w:val="28"/>
          <w:szCs w:val="28"/>
        </w:rPr>
        <w:t xml:space="preserve">в части создания объектов </w:t>
      </w:r>
      <w:r>
        <w:rPr>
          <w:sz w:val="28"/>
          <w:szCs w:val="28"/>
        </w:rPr>
        <w:t>спорта</w:t>
      </w:r>
      <w:r w:rsidRPr="00806C8E">
        <w:rPr>
          <w:sz w:val="28"/>
          <w:szCs w:val="28"/>
        </w:rPr>
        <w:t>.</w:t>
      </w:r>
    </w:p>
    <w:p w14:paraId="73DF7B72" w14:textId="143FD1FA" w:rsidR="00AB5256" w:rsidRDefault="00AB5256" w:rsidP="00AB5256">
      <w:pPr>
        <w:pStyle w:val="1"/>
        <w:shd w:val="clear" w:color="auto" w:fill="FFFFFF"/>
        <w:ind w:firstLine="709"/>
        <w:jc w:val="both"/>
        <w:rPr>
          <w:rFonts w:ascii="Montserrat" w:hAnsi="Montserrat"/>
          <w:sz w:val="48"/>
          <w:szCs w:val="48"/>
        </w:rPr>
      </w:pPr>
      <w:r>
        <w:t xml:space="preserve">Департамент образования </w:t>
      </w:r>
      <w:r w:rsidRPr="006C5DAE">
        <w:t xml:space="preserve">участвует в реализации мероприятий муниципальной программы </w:t>
      </w:r>
      <w:r>
        <w:t>в части приобретения</w:t>
      </w:r>
      <w:r w:rsidRPr="007013CB">
        <w:t xml:space="preserve"> и монтаж</w:t>
      </w:r>
      <w:r>
        <w:t xml:space="preserve">а оборудования для создания </w:t>
      </w:r>
      <w:r w:rsidR="008F7FF2">
        <w:t>«</w:t>
      </w:r>
      <w:r w:rsidRPr="007013CB">
        <w:t>умн</w:t>
      </w:r>
      <w:r>
        <w:t>ой</w:t>
      </w:r>
      <w:r w:rsidR="008F7FF2">
        <w:t>»</w:t>
      </w:r>
      <w:r w:rsidRPr="007013CB">
        <w:t xml:space="preserve"> спортивн</w:t>
      </w:r>
      <w:r>
        <w:t>ой</w:t>
      </w:r>
      <w:r w:rsidRPr="007013CB">
        <w:t xml:space="preserve"> площад</w:t>
      </w:r>
      <w:r>
        <w:t>ки</w:t>
      </w:r>
      <w:r>
        <w:rPr>
          <w:rFonts w:ascii="Montserrat" w:hAnsi="Montserrat"/>
        </w:rPr>
        <w:t xml:space="preserve">, а также оплаты </w:t>
      </w:r>
      <w:r w:rsidRPr="008359F2">
        <w:rPr>
          <w:rFonts w:ascii="Montserrat" w:hAnsi="Montserrat"/>
        </w:rPr>
        <w:t>операционного платежа в рамках реализации концессионного соглашения</w:t>
      </w:r>
      <w:r w:rsidR="004B7825">
        <w:rPr>
          <w:rFonts w:ascii="Montserrat" w:hAnsi="Montserrat"/>
        </w:rPr>
        <w:t>,</w:t>
      </w:r>
      <w:r>
        <w:rPr>
          <w:rFonts w:ascii="Montserrat" w:hAnsi="Montserrat"/>
        </w:rPr>
        <w:t xml:space="preserve"> </w:t>
      </w:r>
      <w:r w:rsidRPr="00DC623A">
        <w:rPr>
          <w:rFonts w:ascii="Montserrat" w:hAnsi="Montserrat"/>
        </w:rPr>
        <w:t>объектом которого является</w:t>
      </w:r>
      <w:r>
        <w:rPr>
          <w:rFonts w:ascii="Montserrat" w:hAnsi="Montserrat"/>
        </w:rPr>
        <w:t xml:space="preserve"> </w:t>
      </w:r>
      <w:r w:rsidR="008F7FF2">
        <w:rPr>
          <w:rFonts w:ascii="Montserrat" w:hAnsi="Montserrat"/>
        </w:rPr>
        <w:t>«</w:t>
      </w:r>
      <w:r w:rsidR="00990619">
        <w:rPr>
          <w:rFonts w:ascii="Montserrat" w:hAnsi="Montserrat"/>
        </w:rPr>
        <w:t>Спортивный комплекс с </w:t>
      </w:r>
      <w:r w:rsidRPr="008359F2">
        <w:rPr>
          <w:rFonts w:ascii="Montserrat" w:hAnsi="Montserrat"/>
        </w:rPr>
        <w:t xml:space="preserve">универсальным игровым залом 90 </w:t>
      </w:r>
      <w:proofErr w:type="gramStart"/>
      <w:r w:rsidRPr="008359F2">
        <w:rPr>
          <w:rFonts w:ascii="Montserrat" w:hAnsi="Montserrat"/>
        </w:rPr>
        <w:t>чел</w:t>
      </w:r>
      <w:proofErr w:type="gramEnd"/>
      <w:r w:rsidRPr="008359F2">
        <w:rPr>
          <w:rFonts w:ascii="Montserrat" w:hAnsi="Montserrat"/>
        </w:rPr>
        <w:t>/час (</w:t>
      </w:r>
      <w:proofErr w:type="spellStart"/>
      <w:r w:rsidRPr="008359F2">
        <w:rPr>
          <w:rFonts w:ascii="Montserrat" w:hAnsi="Montserrat"/>
        </w:rPr>
        <w:t>мкр</w:t>
      </w:r>
      <w:proofErr w:type="spellEnd"/>
      <w:r w:rsidRPr="008359F2">
        <w:rPr>
          <w:rFonts w:ascii="Montserrat" w:hAnsi="Montserrat"/>
        </w:rPr>
        <w:t>. А)</w:t>
      </w:r>
      <w:r w:rsidR="008F7FF2">
        <w:rPr>
          <w:rFonts w:ascii="Montserrat" w:hAnsi="Montserrat"/>
        </w:rPr>
        <w:t>»</w:t>
      </w:r>
      <w:r>
        <w:rPr>
          <w:rFonts w:ascii="Montserrat" w:hAnsi="Montserrat"/>
        </w:rPr>
        <w:t>.</w:t>
      </w:r>
    </w:p>
    <w:p w14:paraId="5ABD65DE" w14:textId="1B96D657" w:rsidR="00887B88" w:rsidRPr="00887B88" w:rsidRDefault="00887B88" w:rsidP="00C874DD">
      <w:pPr>
        <w:ind w:firstLine="709"/>
        <w:contextualSpacing/>
        <w:jc w:val="both"/>
        <w:rPr>
          <w:rFonts w:eastAsia="Calibri"/>
          <w:sz w:val="28"/>
          <w:szCs w:val="28"/>
        </w:rPr>
      </w:pPr>
      <w:r w:rsidRPr="00887B88">
        <w:rPr>
          <w:rFonts w:eastAsia="Calibri"/>
          <w:sz w:val="28"/>
          <w:szCs w:val="28"/>
        </w:rPr>
        <w:t>Департамент имущественных и земельных отношений участвует в реализации мероприятий муниципальной программы в части страхования объектов в рамках реализации концессионн</w:t>
      </w:r>
      <w:r w:rsidR="004B7825">
        <w:rPr>
          <w:rFonts w:eastAsia="Calibri"/>
          <w:sz w:val="28"/>
          <w:szCs w:val="28"/>
        </w:rPr>
        <w:t>ых</w:t>
      </w:r>
      <w:r w:rsidRPr="00887B88">
        <w:rPr>
          <w:rFonts w:eastAsia="Calibri"/>
          <w:sz w:val="28"/>
          <w:szCs w:val="28"/>
        </w:rPr>
        <w:t xml:space="preserve"> соглашени</w:t>
      </w:r>
      <w:r w:rsidR="004B7825">
        <w:rPr>
          <w:rFonts w:eastAsia="Calibri"/>
          <w:sz w:val="28"/>
          <w:szCs w:val="28"/>
        </w:rPr>
        <w:t>й</w:t>
      </w:r>
      <w:r w:rsidR="00860B80">
        <w:rPr>
          <w:rFonts w:eastAsia="Calibri"/>
          <w:sz w:val="28"/>
          <w:szCs w:val="28"/>
        </w:rPr>
        <w:t>,</w:t>
      </w:r>
      <w:r w:rsidRPr="00887B88">
        <w:rPr>
          <w:rFonts w:eastAsia="Calibri"/>
          <w:sz w:val="28"/>
          <w:szCs w:val="28"/>
        </w:rPr>
        <w:t xml:space="preserve"> объектами котор</w:t>
      </w:r>
      <w:r w:rsidR="004B7825">
        <w:rPr>
          <w:rFonts w:eastAsia="Calibri"/>
          <w:sz w:val="28"/>
          <w:szCs w:val="28"/>
        </w:rPr>
        <w:t>ых</w:t>
      </w:r>
      <w:r w:rsidRPr="00887B88">
        <w:rPr>
          <w:rFonts w:eastAsia="Calibri"/>
          <w:sz w:val="28"/>
          <w:szCs w:val="28"/>
        </w:rPr>
        <w:t xml:space="preserve"> являются </w:t>
      </w:r>
      <w:r w:rsidR="008F7FF2">
        <w:rPr>
          <w:rFonts w:eastAsia="Calibri"/>
          <w:sz w:val="28"/>
          <w:szCs w:val="28"/>
        </w:rPr>
        <w:t>«</w:t>
      </w:r>
      <w:r w:rsidRPr="00887B88">
        <w:rPr>
          <w:rFonts w:eastAsia="Calibri"/>
          <w:sz w:val="28"/>
          <w:szCs w:val="28"/>
        </w:rPr>
        <w:t xml:space="preserve">Спортивный комплекс с универсальным игровым залом в </w:t>
      </w:r>
      <w:proofErr w:type="spellStart"/>
      <w:r w:rsidR="00990619">
        <w:rPr>
          <w:rFonts w:eastAsia="Calibri"/>
          <w:sz w:val="28"/>
          <w:szCs w:val="28"/>
        </w:rPr>
        <w:t>мкр</w:t>
      </w:r>
      <w:proofErr w:type="spellEnd"/>
      <w:r w:rsidR="00990619">
        <w:rPr>
          <w:rFonts w:eastAsia="Calibri"/>
          <w:sz w:val="28"/>
          <w:szCs w:val="28"/>
        </w:rPr>
        <w:t>. А</w:t>
      </w:r>
      <w:r w:rsidR="008F7FF2">
        <w:rPr>
          <w:rFonts w:eastAsia="Calibri"/>
          <w:sz w:val="28"/>
          <w:szCs w:val="28"/>
        </w:rPr>
        <w:t>»</w:t>
      </w:r>
      <w:r w:rsidR="00990619">
        <w:rPr>
          <w:rFonts w:eastAsia="Calibri"/>
          <w:sz w:val="28"/>
          <w:szCs w:val="28"/>
        </w:rPr>
        <w:t xml:space="preserve">, </w:t>
      </w:r>
      <w:r w:rsidR="008F7FF2">
        <w:rPr>
          <w:rFonts w:eastAsia="Calibri"/>
          <w:sz w:val="28"/>
          <w:szCs w:val="28"/>
        </w:rPr>
        <w:t>«</w:t>
      </w:r>
      <w:r w:rsidR="00990619">
        <w:rPr>
          <w:rFonts w:eastAsia="Calibri"/>
          <w:sz w:val="28"/>
          <w:szCs w:val="28"/>
        </w:rPr>
        <w:t>Спортивный комплекс с </w:t>
      </w:r>
      <w:r w:rsidRPr="00887B88">
        <w:rPr>
          <w:rFonts w:eastAsia="Calibri"/>
          <w:sz w:val="28"/>
          <w:szCs w:val="28"/>
        </w:rPr>
        <w:t>универсальным игровым залом</w:t>
      </w:r>
      <w:r w:rsidR="008F7FF2">
        <w:rPr>
          <w:rFonts w:eastAsia="Calibri"/>
          <w:sz w:val="28"/>
          <w:szCs w:val="28"/>
        </w:rPr>
        <w:t>»</w:t>
      </w:r>
      <w:r w:rsidRPr="00887B88">
        <w:rPr>
          <w:rFonts w:eastAsia="Calibri"/>
          <w:sz w:val="28"/>
          <w:szCs w:val="28"/>
        </w:rPr>
        <w:t xml:space="preserve"> и </w:t>
      </w:r>
      <w:r w:rsidR="008F7FF2">
        <w:rPr>
          <w:rFonts w:eastAsia="Calibri"/>
          <w:sz w:val="28"/>
          <w:szCs w:val="28"/>
        </w:rPr>
        <w:t>«</w:t>
      </w:r>
      <w:r w:rsidRPr="00887B88">
        <w:rPr>
          <w:rFonts w:eastAsia="Calibri"/>
          <w:sz w:val="28"/>
          <w:szCs w:val="28"/>
        </w:rPr>
        <w:t>Дворец боевых искусств</w:t>
      </w:r>
      <w:r w:rsidR="008F7FF2">
        <w:rPr>
          <w:rFonts w:eastAsia="Calibri"/>
          <w:sz w:val="28"/>
          <w:szCs w:val="28"/>
        </w:rPr>
        <w:t>»</w:t>
      </w:r>
      <w:r w:rsidRPr="00887B88">
        <w:rPr>
          <w:rFonts w:eastAsia="Calibri"/>
          <w:sz w:val="28"/>
          <w:szCs w:val="28"/>
        </w:rPr>
        <w:t xml:space="preserve"> в микрорайоне 30 А.</w:t>
      </w:r>
    </w:p>
    <w:p w14:paraId="3F1279F2" w14:textId="5AF3EC4E" w:rsidR="00C874DD" w:rsidRPr="006C0861" w:rsidRDefault="00C874DD" w:rsidP="00C874DD">
      <w:pPr>
        <w:ind w:firstLine="709"/>
        <w:contextualSpacing/>
        <w:jc w:val="both"/>
        <w:rPr>
          <w:color w:val="FF0000"/>
          <w:sz w:val="28"/>
          <w:szCs w:val="28"/>
          <w:highlight w:val="yellow"/>
        </w:rPr>
      </w:pPr>
      <w:r w:rsidRPr="00204D62">
        <w:rPr>
          <w:sz w:val="28"/>
          <w:szCs w:val="28"/>
        </w:rPr>
        <w:t>Распределение объема бюджетных ассигно</w:t>
      </w:r>
      <w:r w:rsidR="00216468" w:rsidRPr="00204D62">
        <w:rPr>
          <w:sz w:val="28"/>
          <w:szCs w:val="28"/>
        </w:rPr>
        <w:t>ваний на реализацию программы в </w:t>
      </w:r>
      <w:r w:rsidRPr="00204D62">
        <w:rPr>
          <w:sz w:val="28"/>
          <w:szCs w:val="28"/>
        </w:rPr>
        <w:t xml:space="preserve">разрезе главных распорядителей бюджетных средств </w:t>
      </w:r>
      <w:r w:rsidRPr="00495F23">
        <w:rPr>
          <w:sz w:val="28"/>
          <w:szCs w:val="28"/>
        </w:rPr>
        <w:t xml:space="preserve">представлено на </w:t>
      </w:r>
      <w:r w:rsidR="000739EB" w:rsidRPr="00495F23">
        <w:rPr>
          <w:sz w:val="28"/>
          <w:szCs w:val="28"/>
        </w:rPr>
        <w:t xml:space="preserve">рисунке </w:t>
      </w:r>
      <w:r w:rsidR="005B6F01" w:rsidRPr="00495F23">
        <w:rPr>
          <w:sz w:val="28"/>
          <w:szCs w:val="28"/>
        </w:rPr>
        <w:t>1</w:t>
      </w:r>
      <w:r w:rsidR="00212789" w:rsidRPr="00495F23">
        <w:rPr>
          <w:sz w:val="28"/>
          <w:szCs w:val="28"/>
        </w:rPr>
        <w:t>8</w:t>
      </w:r>
      <w:r w:rsidRPr="00495F23">
        <w:rPr>
          <w:sz w:val="28"/>
          <w:szCs w:val="28"/>
        </w:rPr>
        <w:t>.</w:t>
      </w:r>
    </w:p>
    <w:p w14:paraId="1CDF32DC" w14:textId="076337BE" w:rsidR="00C874DD" w:rsidRPr="006C0861" w:rsidRDefault="00C874DD" w:rsidP="00101E3C">
      <w:pPr>
        <w:ind w:hanging="284"/>
        <w:contextualSpacing/>
        <w:jc w:val="center"/>
        <w:rPr>
          <w:color w:val="FF0000"/>
          <w:sz w:val="28"/>
          <w:szCs w:val="28"/>
          <w:highlight w:val="yellow"/>
        </w:rPr>
      </w:pPr>
    </w:p>
    <w:p w14:paraId="65582CDE" w14:textId="0DE177B3" w:rsidR="006A787D" w:rsidRPr="006C0861" w:rsidRDefault="006A787D" w:rsidP="002F4859">
      <w:pPr>
        <w:pStyle w:val="21"/>
        <w:tabs>
          <w:tab w:val="left" w:pos="4069"/>
        </w:tabs>
        <w:ind w:firstLine="709"/>
        <w:contextualSpacing/>
        <w:jc w:val="center"/>
        <w:rPr>
          <w:color w:val="FF0000"/>
          <w:highlight w:val="yellow"/>
        </w:rPr>
      </w:pPr>
    </w:p>
    <w:p w14:paraId="55DD57B7" w14:textId="6E05868D" w:rsidR="00BE2EE8" w:rsidRPr="006C0861" w:rsidRDefault="005166B9" w:rsidP="00BE2EE8">
      <w:pPr>
        <w:pStyle w:val="21"/>
        <w:tabs>
          <w:tab w:val="left" w:pos="4069"/>
        </w:tabs>
        <w:contextualSpacing/>
        <w:jc w:val="center"/>
        <w:rPr>
          <w:color w:val="FF0000"/>
          <w:sz w:val="18"/>
          <w:highlight w:val="yellow"/>
        </w:rPr>
      </w:pPr>
      <w:r w:rsidRPr="005166B9">
        <w:rPr>
          <w:noProof/>
          <w:color w:val="FF0000"/>
          <w:sz w:val="18"/>
        </w:rPr>
        <w:drawing>
          <wp:inline distT="0" distB="0" distL="0" distR="0" wp14:anchorId="7FB28519" wp14:editId="619026BA">
            <wp:extent cx="6835590" cy="3289636"/>
            <wp:effectExtent l="0" t="0" r="0" b="635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857173" cy="3300023"/>
                    </a:xfrm>
                    <a:prstGeom prst="rect">
                      <a:avLst/>
                    </a:prstGeom>
                    <a:noFill/>
                  </pic:spPr>
                </pic:pic>
              </a:graphicData>
            </a:graphic>
          </wp:inline>
        </w:drawing>
      </w:r>
    </w:p>
    <w:p w14:paraId="050B5789" w14:textId="3CB4EB0E" w:rsidR="00D74377" w:rsidRPr="00990619" w:rsidRDefault="005A441B" w:rsidP="0073564E">
      <w:pPr>
        <w:pStyle w:val="21"/>
        <w:tabs>
          <w:tab w:val="left" w:pos="4069"/>
        </w:tabs>
        <w:ind w:firstLine="709"/>
        <w:contextualSpacing/>
        <w:jc w:val="center"/>
        <w:rPr>
          <w:sz w:val="24"/>
        </w:rPr>
      </w:pPr>
      <w:r w:rsidRPr="00990619">
        <w:rPr>
          <w:sz w:val="24"/>
        </w:rPr>
        <w:t>Рисунок</w:t>
      </w:r>
      <w:r w:rsidR="00712432" w:rsidRPr="00990619">
        <w:rPr>
          <w:sz w:val="24"/>
        </w:rPr>
        <w:t xml:space="preserve"> </w:t>
      </w:r>
      <w:r w:rsidR="005B6F01" w:rsidRPr="00990619">
        <w:rPr>
          <w:sz w:val="24"/>
        </w:rPr>
        <w:t>1</w:t>
      </w:r>
      <w:r w:rsidR="00212789" w:rsidRPr="00990619">
        <w:rPr>
          <w:sz w:val="24"/>
        </w:rPr>
        <w:t>8</w:t>
      </w:r>
      <w:r w:rsidRPr="00990619">
        <w:rPr>
          <w:sz w:val="24"/>
        </w:rPr>
        <w:t xml:space="preserve">. Информация об объеме бюджетных ассигнований </w:t>
      </w:r>
      <w:r w:rsidR="00975001" w:rsidRPr="00990619">
        <w:rPr>
          <w:sz w:val="24"/>
        </w:rPr>
        <w:br/>
      </w:r>
      <w:r w:rsidRPr="00990619">
        <w:rPr>
          <w:sz w:val="24"/>
        </w:rPr>
        <w:t xml:space="preserve">на реализацию программы в разрезе главных распорядителей бюджетных средств </w:t>
      </w:r>
    </w:p>
    <w:p w14:paraId="10E12932" w14:textId="461FA6B0" w:rsidR="0073564E" w:rsidRPr="00990619" w:rsidRDefault="0073564E" w:rsidP="0073564E">
      <w:pPr>
        <w:pStyle w:val="21"/>
        <w:tabs>
          <w:tab w:val="left" w:pos="4069"/>
        </w:tabs>
        <w:ind w:firstLine="709"/>
        <w:contextualSpacing/>
        <w:jc w:val="center"/>
        <w:rPr>
          <w:sz w:val="24"/>
        </w:rPr>
      </w:pPr>
      <w:r w:rsidRPr="00990619">
        <w:rPr>
          <w:sz w:val="24"/>
        </w:rPr>
        <w:t>на 202</w:t>
      </w:r>
      <w:r w:rsidR="00990619" w:rsidRPr="00990619">
        <w:rPr>
          <w:sz w:val="24"/>
        </w:rPr>
        <w:t>6</w:t>
      </w:r>
      <w:r w:rsidRPr="00990619">
        <w:rPr>
          <w:sz w:val="24"/>
        </w:rPr>
        <w:t xml:space="preserve"> год и на плановый период 202</w:t>
      </w:r>
      <w:r w:rsidR="00990619" w:rsidRPr="00990619">
        <w:rPr>
          <w:sz w:val="24"/>
        </w:rPr>
        <w:t>7 – 2028</w:t>
      </w:r>
      <w:r w:rsidRPr="00990619">
        <w:rPr>
          <w:sz w:val="24"/>
        </w:rPr>
        <w:t xml:space="preserve"> годов</w:t>
      </w:r>
    </w:p>
    <w:p w14:paraId="28F62F38" w14:textId="77777777" w:rsidR="0073564E" w:rsidRPr="006C0861" w:rsidRDefault="0073564E" w:rsidP="0073564E">
      <w:pPr>
        <w:pStyle w:val="21"/>
        <w:tabs>
          <w:tab w:val="left" w:pos="4069"/>
        </w:tabs>
        <w:ind w:firstLine="709"/>
        <w:contextualSpacing/>
        <w:jc w:val="center"/>
        <w:rPr>
          <w:szCs w:val="28"/>
          <w:highlight w:val="yellow"/>
        </w:rPr>
      </w:pPr>
    </w:p>
    <w:p w14:paraId="2F56A72F" w14:textId="77777777" w:rsidR="00205AF0" w:rsidRPr="00495F23" w:rsidRDefault="00205AF0" w:rsidP="00205AF0">
      <w:pPr>
        <w:ind w:firstLine="709"/>
        <w:contextualSpacing/>
        <w:jc w:val="both"/>
        <w:rPr>
          <w:sz w:val="28"/>
          <w:szCs w:val="28"/>
        </w:rPr>
      </w:pPr>
      <w:r w:rsidRPr="003332CA">
        <w:rPr>
          <w:sz w:val="28"/>
          <w:szCs w:val="28"/>
        </w:rPr>
        <w:t xml:space="preserve">Расходы на реализацию муниципальной программы запланированы по 4 муниципальным проектам и процессным мероприятиям. </w:t>
      </w:r>
      <w:r w:rsidRPr="004D5639">
        <w:rPr>
          <w:sz w:val="28"/>
          <w:szCs w:val="28"/>
        </w:rPr>
        <w:t xml:space="preserve">Структура расходов на 2026 год представлена </w:t>
      </w:r>
      <w:r w:rsidRPr="00495F23">
        <w:rPr>
          <w:sz w:val="28"/>
          <w:szCs w:val="28"/>
        </w:rPr>
        <w:t>на рисунке 19.</w:t>
      </w:r>
    </w:p>
    <w:p w14:paraId="1AD1C33E" w14:textId="77777777" w:rsidR="0041417E" w:rsidRPr="006C0861" w:rsidRDefault="0041417E" w:rsidP="00DB341C">
      <w:pPr>
        <w:ind w:firstLine="709"/>
        <w:contextualSpacing/>
        <w:jc w:val="both"/>
        <w:rPr>
          <w:sz w:val="28"/>
          <w:szCs w:val="28"/>
          <w:highlight w:val="yellow"/>
        </w:rPr>
      </w:pPr>
    </w:p>
    <w:p w14:paraId="34EC7403" w14:textId="4B72B1F2" w:rsidR="00284E6E" w:rsidRPr="006C0861" w:rsidRDefault="002C53F4" w:rsidP="002C53F4">
      <w:pPr>
        <w:contextualSpacing/>
        <w:jc w:val="both"/>
        <w:rPr>
          <w:color w:val="FF0000"/>
          <w:sz w:val="28"/>
          <w:szCs w:val="28"/>
          <w:highlight w:val="yellow"/>
        </w:rPr>
      </w:pPr>
      <w:r w:rsidRPr="002C53F4">
        <w:rPr>
          <w:noProof/>
          <w:color w:val="FF0000"/>
          <w:sz w:val="28"/>
          <w:szCs w:val="28"/>
        </w:rPr>
        <w:drawing>
          <wp:inline distT="0" distB="0" distL="0" distR="0" wp14:anchorId="24BA5AAF" wp14:editId="207F0E93">
            <wp:extent cx="7070835" cy="316091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125305" cy="3185260"/>
                    </a:xfrm>
                    <a:prstGeom prst="rect">
                      <a:avLst/>
                    </a:prstGeom>
                    <a:noFill/>
                  </pic:spPr>
                </pic:pic>
              </a:graphicData>
            </a:graphic>
          </wp:inline>
        </w:drawing>
      </w:r>
    </w:p>
    <w:p w14:paraId="16644D0E" w14:textId="77777777" w:rsidR="00BE2EE8" w:rsidRPr="006C0861" w:rsidRDefault="00BE2EE8" w:rsidP="0073564E">
      <w:pPr>
        <w:pStyle w:val="21"/>
        <w:tabs>
          <w:tab w:val="left" w:pos="4069"/>
        </w:tabs>
        <w:ind w:firstLine="709"/>
        <w:contextualSpacing/>
        <w:jc w:val="center"/>
        <w:rPr>
          <w:color w:val="FF0000"/>
          <w:sz w:val="18"/>
          <w:highlight w:val="yellow"/>
        </w:rPr>
      </w:pPr>
    </w:p>
    <w:p w14:paraId="55D6ACA0" w14:textId="779F3960" w:rsidR="000920CC" w:rsidRPr="002C53F4" w:rsidRDefault="00A121B5" w:rsidP="0073564E">
      <w:pPr>
        <w:pStyle w:val="21"/>
        <w:tabs>
          <w:tab w:val="left" w:pos="4069"/>
        </w:tabs>
        <w:ind w:firstLine="709"/>
        <w:contextualSpacing/>
        <w:jc w:val="center"/>
        <w:rPr>
          <w:sz w:val="24"/>
        </w:rPr>
      </w:pPr>
      <w:r w:rsidRPr="00495F23">
        <w:rPr>
          <w:sz w:val="24"/>
        </w:rPr>
        <w:t xml:space="preserve">Рисунок </w:t>
      </w:r>
      <w:r w:rsidR="005B6F01" w:rsidRPr="00495F23">
        <w:rPr>
          <w:sz w:val="24"/>
        </w:rPr>
        <w:t>1</w:t>
      </w:r>
      <w:r w:rsidR="00212789" w:rsidRPr="00495F23">
        <w:rPr>
          <w:sz w:val="24"/>
        </w:rPr>
        <w:t>9</w:t>
      </w:r>
      <w:r w:rsidRPr="00495F23">
        <w:rPr>
          <w:sz w:val="24"/>
        </w:rPr>
        <w:t xml:space="preserve">. </w:t>
      </w:r>
      <w:r w:rsidR="00F76915" w:rsidRPr="002C53F4">
        <w:rPr>
          <w:sz w:val="24"/>
        </w:rPr>
        <w:t xml:space="preserve">Структура расходов муниципальной программы в разрезе проектной </w:t>
      </w:r>
    </w:p>
    <w:p w14:paraId="2CED7282" w14:textId="32BDEEB0" w:rsidR="0073564E" w:rsidRPr="002C53F4" w:rsidRDefault="00F76915" w:rsidP="0073564E">
      <w:pPr>
        <w:pStyle w:val="21"/>
        <w:tabs>
          <w:tab w:val="left" w:pos="4069"/>
        </w:tabs>
        <w:ind w:firstLine="709"/>
        <w:contextualSpacing/>
        <w:jc w:val="center"/>
        <w:rPr>
          <w:color w:val="FF0000"/>
          <w:sz w:val="24"/>
        </w:rPr>
      </w:pPr>
      <w:r w:rsidRPr="002C53F4">
        <w:rPr>
          <w:sz w:val="24"/>
        </w:rPr>
        <w:t>и процессной частей на 202</w:t>
      </w:r>
      <w:r w:rsidR="00550633" w:rsidRPr="002C53F4">
        <w:rPr>
          <w:sz w:val="24"/>
        </w:rPr>
        <w:t>6</w:t>
      </w:r>
      <w:r w:rsidRPr="002C53F4">
        <w:rPr>
          <w:sz w:val="24"/>
        </w:rPr>
        <w:t xml:space="preserve"> год </w:t>
      </w:r>
    </w:p>
    <w:p w14:paraId="77464212" w14:textId="77777777" w:rsidR="00462D9B" w:rsidRPr="006C0861" w:rsidRDefault="00462D9B" w:rsidP="00B01098">
      <w:pPr>
        <w:ind w:firstLine="709"/>
        <w:contextualSpacing/>
        <w:jc w:val="right"/>
        <w:rPr>
          <w:color w:val="FF0000"/>
          <w:sz w:val="28"/>
          <w:szCs w:val="28"/>
          <w:highlight w:val="yellow"/>
        </w:rPr>
      </w:pPr>
    </w:p>
    <w:p w14:paraId="0BC6CC77" w14:textId="77777777" w:rsidR="00D77107" w:rsidRDefault="00D77107" w:rsidP="00B01098">
      <w:pPr>
        <w:ind w:firstLine="709"/>
        <w:contextualSpacing/>
        <w:jc w:val="right"/>
        <w:rPr>
          <w:sz w:val="28"/>
          <w:szCs w:val="28"/>
        </w:rPr>
      </w:pPr>
    </w:p>
    <w:p w14:paraId="4C7B557B" w14:textId="2D8CC0A2" w:rsidR="00B01098" w:rsidRPr="003A55DF" w:rsidRDefault="00B01098" w:rsidP="00B01098">
      <w:pPr>
        <w:ind w:firstLine="709"/>
        <w:contextualSpacing/>
        <w:jc w:val="right"/>
        <w:rPr>
          <w:sz w:val="28"/>
          <w:szCs w:val="28"/>
        </w:rPr>
      </w:pPr>
      <w:r w:rsidRPr="003A55DF">
        <w:rPr>
          <w:sz w:val="28"/>
          <w:szCs w:val="28"/>
        </w:rPr>
        <w:t>Таблица</w:t>
      </w:r>
      <w:r w:rsidR="00E55D9F" w:rsidRPr="003A55DF">
        <w:rPr>
          <w:sz w:val="28"/>
          <w:szCs w:val="28"/>
        </w:rPr>
        <w:t xml:space="preserve"> </w:t>
      </w:r>
      <w:r w:rsidR="005B6F01" w:rsidRPr="003A55DF">
        <w:rPr>
          <w:sz w:val="28"/>
          <w:szCs w:val="28"/>
        </w:rPr>
        <w:t>2</w:t>
      </w:r>
      <w:r w:rsidR="003A55DF" w:rsidRPr="003A55DF">
        <w:rPr>
          <w:sz w:val="28"/>
          <w:szCs w:val="28"/>
        </w:rPr>
        <w:t>7</w:t>
      </w:r>
    </w:p>
    <w:p w14:paraId="0E8184A7" w14:textId="77777777" w:rsidR="005A5636" w:rsidRPr="00180B6A" w:rsidRDefault="005A5636" w:rsidP="005A5636">
      <w:pPr>
        <w:spacing w:after="160" w:line="259" w:lineRule="auto"/>
        <w:ind w:left="720"/>
        <w:contextualSpacing/>
        <w:jc w:val="center"/>
        <w:rPr>
          <w:rFonts w:eastAsiaTheme="minorHAnsi"/>
          <w:sz w:val="28"/>
          <w:szCs w:val="28"/>
          <w:lang w:eastAsia="en-US"/>
        </w:rPr>
      </w:pPr>
      <w:r w:rsidRPr="00180B6A">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672" w:type="dxa"/>
        <w:tblLook w:val="04A0" w:firstRow="1" w:lastRow="0" w:firstColumn="1" w:lastColumn="0" w:noHBand="0" w:noVBand="1"/>
      </w:tblPr>
      <w:tblGrid>
        <w:gridCol w:w="621"/>
        <w:gridCol w:w="3060"/>
        <w:gridCol w:w="4678"/>
        <w:gridCol w:w="1312"/>
        <w:gridCol w:w="1001"/>
      </w:tblGrid>
      <w:tr w:rsidR="005A5636" w:rsidRPr="006C0861" w14:paraId="4E142236" w14:textId="77777777" w:rsidTr="00610E06">
        <w:trPr>
          <w:trHeight w:val="615"/>
          <w:tblHeader/>
        </w:trPr>
        <w:tc>
          <w:tcPr>
            <w:tcW w:w="621" w:type="dxa"/>
            <w:tcBorders>
              <w:top w:val="single" w:sz="4" w:space="0" w:color="auto"/>
              <w:left w:val="single" w:sz="4" w:space="0" w:color="auto"/>
              <w:bottom w:val="single" w:sz="4" w:space="0" w:color="auto"/>
              <w:right w:val="single" w:sz="4" w:space="0" w:color="auto"/>
            </w:tcBorders>
            <w:shd w:val="clear" w:color="auto" w:fill="auto"/>
            <w:hideMark/>
          </w:tcPr>
          <w:p w14:paraId="19CAA7C7" w14:textId="77777777" w:rsidR="005A5636" w:rsidRPr="00610E06" w:rsidRDefault="005A5636" w:rsidP="00CB37B6">
            <w:pPr>
              <w:jc w:val="center"/>
              <w:rPr>
                <w:color w:val="000000"/>
                <w:sz w:val="18"/>
                <w:szCs w:val="18"/>
              </w:rPr>
            </w:pPr>
            <w:r w:rsidRPr="00610E06">
              <w:rPr>
                <w:color w:val="000000"/>
                <w:sz w:val="18"/>
                <w:szCs w:val="18"/>
              </w:rPr>
              <w:t xml:space="preserve">№ </w:t>
            </w:r>
            <w:r w:rsidRPr="00610E06">
              <w:rPr>
                <w:color w:val="000000"/>
                <w:sz w:val="18"/>
                <w:szCs w:val="18"/>
              </w:rPr>
              <w:br/>
              <w:t>п/п</w:t>
            </w:r>
          </w:p>
        </w:tc>
        <w:tc>
          <w:tcPr>
            <w:tcW w:w="3060" w:type="dxa"/>
            <w:tcBorders>
              <w:top w:val="single" w:sz="4" w:space="0" w:color="auto"/>
              <w:left w:val="nil"/>
              <w:bottom w:val="single" w:sz="4" w:space="0" w:color="auto"/>
              <w:right w:val="single" w:sz="4" w:space="0" w:color="auto"/>
            </w:tcBorders>
            <w:shd w:val="clear" w:color="auto" w:fill="auto"/>
            <w:hideMark/>
          </w:tcPr>
          <w:p w14:paraId="0E933E1C" w14:textId="77777777" w:rsidR="005A5636" w:rsidRPr="00610E06" w:rsidRDefault="005A5636" w:rsidP="00CB37B6">
            <w:pPr>
              <w:jc w:val="center"/>
              <w:rPr>
                <w:color w:val="000000"/>
                <w:sz w:val="18"/>
                <w:szCs w:val="18"/>
              </w:rPr>
            </w:pPr>
            <w:r w:rsidRPr="00610E06">
              <w:rPr>
                <w:color w:val="000000"/>
                <w:sz w:val="18"/>
                <w:szCs w:val="18"/>
              </w:rPr>
              <w:t>Наименование направления расходов</w:t>
            </w:r>
          </w:p>
        </w:tc>
        <w:tc>
          <w:tcPr>
            <w:tcW w:w="4678" w:type="dxa"/>
            <w:tcBorders>
              <w:top w:val="single" w:sz="4" w:space="0" w:color="auto"/>
              <w:left w:val="nil"/>
              <w:bottom w:val="single" w:sz="4" w:space="0" w:color="auto"/>
              <w:right w:val="single" w:sz="4" w:space="0" w:color="auto"/>
            </w:tcBorders>
            <w:shd w:val="clear" w:color="auto" w:fill="auto"/>
            <w:hideMark/>
          </w:tcPr>
          <w:p w14:paraId="41C27038" w14:textId="77777777" w:rsidR="005A5636" w:rsidRPr="00610E06" w:rsidRDefault="005A5636" w:rsidP="00CB37B6">
            <w:pPr>
              <w:jc w:val="center"/>
              <w:rPr>
                <w:color w:val="000000"/>
                <w:sz w:val="18"/>
                <w:szCs w:val="18"/>
              </w:rPr>
            </w:pPr>
            <w:r w:rsidRPr="00610E06">
              <w:rPr>
                <w:color w:val="000000"/>
                <w:sz w:val="18"/>
                <w:szCs w:val="18"/>
              </w:rPr>
              <w:t>Характеристика расходов (ожидаемый результат использования средств)</w:t>
            </w:r>
          </w:p>
        </w:tc>
        <w:tc>
          <w:tcPr>
            <w:tcW w:w="1312" w:type="dxa"/>
            <w:tcBorders>
              <w:top w:val="single" w:sz="4" w:space="0" w:color="auto"/>
              <w:left w:val="nil"/>
              <w:bottom w:val="single" w:sz="4" w:space="0" w:color="auto"/>
              <w:right w:val="single" w:sz="4" w:space="0" w:color="auto"/>
            </w:tcBorders>
            <w:shd w:val="clear" w:color="auto" w:fill="auto"/>
            <w:hideMark/>
          </w:tcPr>
          <w:p w14:paraId="5B57E916" w14:textId="77777777" w:rsidR="005A5636" w:rsidRPr="00610E06" w:rsidRDefault="005A5636" w:rsidP="00CB37B6">
            <w:pPr>
              <w:jc w:val="center"/>
              <w:rPr>
                <w:color w:val="000000"/>
                <w:sz w:val="18"/>
                <w:szCs w:val="18"/>
              </w:rPr>
            </w:pPr>
            <w:r w:rsidRPr="00610E06">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5695DB8A" w14:textId="77777777" w:rsidR="005A5636" w:rsidRPr="00610E06" w:rsidRDefault="005A5636" w:rsidP="00CB37B6">
            <w:pPr>
              <w:jc w:val="center"/>
              <w:rPr>
                <w:color w:val="000000"/>
                <w:sz w:val="18"/>
                <w:szCs w:val="18"/>
              </w:rPr>
            </w:pPr>
            <w:r w:rsidRPr="00610E06">
              <w:rPr>
                <w:color w:val="000000"/>
                <w:sz w:val="18"/>
                <w:szCs w:val="18"/>
              </w:rPr>
              <w:t>Удельный вес, %</w:t>
            </w:r>
          </w:p>
        </w:tc>
      </w:tr>
      <w:tr w:rsidR="005A5636" w:rsidRPr="006C0861" w14:paraId="1743B362" w14:textId="77777777" w:rsidTr="00610E06">
        <w:trPr>
          <w:trHeight w:val="137"/>
        </w:trPr>
        <w:tc>
          <w:tcPr>
            <w:tcW w:w="621" w:type="dxa"/>
            <w:tcBorders>
              <w:top w:val="nil"/>
              <w:left w:val="single" w:sz="4" w:space="0" w:color="auto"/>
              <w:bottom w:val="single" w:sz="4" w:space="0" w:color="auto"/>
              <w:right w:val="single" w:sz="4" w:space="0" w:color="auto"/>
            </w:tcBorders>
            <w:shd w:val="clear" w:color="auto" w:fill="auto"/>
            <w:hideMark/>
          </w:tcPr>
          <w:p w14:paraId="75714CBA" w14:textId="77777777" w:rsidR="005A5636" w:rsidRPr="00610E06" w:rsidRDefault="005A5636" w:rsidP="00CB37B6">
            <w:pPr>
              <w:jc w:val="center"/>
              <w:rPr>
                <w:bCs/>
                <w:i/>
                <w:color w:val="000000"/>
                <w:sz w:val="18"/>
                <w:szCs w:val="18"/>
              </w:rPr>
            </w:pPr>
            <w:r w:rsidRPr="00610E06">
              <w:rPr>
                <w:bCs/>
                <w:i/>
                <w:color w:val="000000"/>
                <w:sz w:val="18"/>
                <w:szCs w:val="18"/>
              </w:rPr>
              <w:t>1.</w:t>
            </w:r>
          </w:p>
        </w:tc>
        <w:tc>
          <w:tcPr>
            <w:tcW w:w="7738" w:type="dxa"/>
            <w:gridSpan w:val="2"/>
            <w:tcBorders>
              <w:top w:val="single" w:sz="4" w:space="0" w:color="auto"/>
              <w:left w:val="nil"/>
              <w:bottom w:val="single" w:sz="4" w:space="0" w:color="auto"/>
              <w:right w:val="single" w:sz="4" w:space="0" w:color="000000"/>
            </w:tcBorders>
            <w:shd w:val="clear" w:color="auto" w:fill="auto"/>
            <w:hideMark/>
          </w:tcPr>
          <w:p w14:paraId="169976FB" w14:textId="35F25861" w:rsidR="005A5636" w:rsidRPr="00610E06" w:rsidRDefault="005A5636" w:rsidP="00B64A59">
            <w:pPr>
              <w:rPr>
                <w:bCs/>
                <w:i/>
                <w:sz w:val="18"/>
                <w:szCs w:val="18"/>
              </w:rPr>
            </w:pPr>
            <w:r w:rsidRPr="00610E06">
              <w:rPr>
                <w:bCs/>
                <w:i/>
                <w:sz w:val="18"/>
                <w:szCs w:val="18"/>
              </w:rPr>
              <w:t xml:space="preserve">Проектная часть </w:t>
            </w:r>
          </w:p>
        </w:tc>
        <w:tc>
          <w:tcPr>
            <w:tcW w:w="1312" w:type="dxa"/>
            <w:tcBorders>
              <w:top w:val="nil"/>
              <w:left w:val="nil"/>
              <w:bottom w:val="single" w:sz="4" w:space="0" w:color="auto"/>
              <w:right w:val="single" w:sz="4" w:space="0" w:color="auto"/>
            </w:tcBorders>
            <w:shd w:val="clear" w:color="auto" w:fill="auto"/>
            <w:hideMark/>
          </w:tcPr>
          <w:p w14:paraId="187634F5" w14:textId="1331B45E" w:rsidR="005A5636" w:rsidRPr="00610E06" w:rsidRDefault="00652488" w:rsidP="00CB37B6">
            <w:pPr>
              <w:jc w:val="center"/>
              <w:rPr>
                <w:bCs/>
                <w:i/>
                <w:color w:val="000000"/>
                <w:sz w:val="18"/>
                <w:szCs w:val="18"/>
                <w:highlight w:val="yellow"/>
              </w:rPr>
            </w:pPr>
            <w:r w:rsidRPr="00610E06">
              <w:rPr>
                <w:bCs/>
                <w:i/>
                <w:sz w:val="18"/>
                <w:szCs w:val="18"/>
              </w:rPr>
              <w:t>371 477,5</w:t>
            </w:r>
          </w:p>
        </w:tc>
        <w:tc>
          <w:tcPr>
            <w:tcW w:w="1001" w:type="dxa"/>
            <w:tcBorders>
              <w:top w:val="nil"/>
              <w:left w:val="nil"/>
              <w:bottom w:val="single" w:sz="4" w:space="0" w:color="auto"/>
              <w:right w:val="single" w:sz="4" w:space="0" w:color="auto"/>
            </w:tcBorders>
            <w:shd w:val="clear" w:color="auto" w:fill="auto"/>
            <w:hideMark/>
          </w:tcPr>
          <w:p w14:paraId="09DA5035" w14:textId="3446FD9E" w:rsidR="005A5636" w:rsidRPr="00610E06" w:rsidRDefault="006A349E" w:rsidP="00F63E73">
            <w:pPr>
              <w:jc w:val="center"/>
              <w:rPr>
                <w:bCs/>
                <w:i/>
                <w:color w:val="000000"/>
                <w:sz w:val="18"/>
                <w:szCs w:val="18"/>
                <w:highlight w:val="yellow"/>
              </w:rPr>
            </w:pPr>
            <w:r w:rsidRPr="00610E06">
              <w:rPr>
                <w:bCs/>
                <w:i/>
                <w:color w:val="000000"/>
                <w:sz w:val="18"/>
                <w:szCs w:val="18"/>
              </w:rPr>
              <w:t>16,0</w:t>
            </w:r>
          </w:p>
        </w:tc>
      </w:tr>
      <w:tr w:rsidR="005A5636" w:rsidRPr="006C0861" w14:paraId="73980DAB" w14:textId="77777777" w:rsidTr="00610E06">
        <w:trPr>
          <w:trHeight w:val="2610"/>
        </w:trPr>
        <w:tc>
          <w:tcPr>
            <w:tcW w:w="621" w:type="dxa"/>
            <w:tcBorders>
              <w:top w:val="nil"/>
              <w:left w:val="single" w:sz="4" w:space="0" w:color="auto"/>
              <w:bottom w:val="single" w:sz="4" w:space="0" w:color="auto"/>
              <w:right w:val="single" w:sz="4" w:space="0" w:color="auto"/>
            </w:tcBorders>
            <w:shd w:val="clear" w:color="auto" w:fill="auto"/>
            <w:hideMark/>
          </w:tcPr>
          <w:p w14:paraId="1B457DF0" w14:textId="77777777" w:rsidR="005A5636" w:rsidRPr="00610E06" w:rsidRDefault="005A5636" w:rsidP="00CB37B6">
            <w:pPr>
              <w:jc w:val="center"/>
              <w:rPr>
                <w:color w:val="000000"/>
                <w:sz w:val="18"/>
                <w:szCs w:val="18"/>
                <w:highlight w:val="yellow"/>
              </w:rPr>
            </w:pPr>
            <w:r w:rsidRPr="00610E06">
              <w:rPr>
                <w:color w:val="000000"/>
                <w:sz w:val="18"/>
                <w:szCs w:val="18"/>
              </w:rPr>
              <w:t>1.1</w:t>
            </w:r>
          </w:p>
        </w:tc>
        <w:tc>
          <w:tcPr>
            <w:tcW w:w="3060" w:type="dxa"/>
            <w:tcBorders>
              <w:top w:val="nil"/>
              <w:left w:val="nil"/>
              <w:bottom w:val="single" w:sz="4" w:space="0" w:color="auto"/>
              <w:right w:val="single" w:sz="4" w:space="0" w:color="auto"/>
            </w:tcBorders>
            <w:shd w:val="clear" w:color="auto" w:fill="auto"/>
            <w:hideMark/>
          </w:tcPr>
          <w:p w14:paraId="53FD10AA" w14:textId="32FF7014" w:rsidR="005A5636" w:rsidRPr="00610E06" w:rsidRDefault="005A5636" w:rsidP="003B0315">
            <w:pPr>
              <w:jc w:val="both"/>
              <w:rPr>
                <w:sz w:val="18"/>
                <w:szCs w:val="18"/>
                <w:highlight w:val="yellow"/>
              </w:rPr>
            </w:pPr>
            <w:r w:rsidRPr="00610E06">
              <w:rPr>
                <w:sz w:val="18"/>
                <w:szCs w:val="18"/>
              </w:rPr>
              <w:t xml:space="preserve">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w:t>
            </w:r>
            <w:r w:rsidR="008F7FF2" w:rsidRPr="00610E06">
              <w:rPr>
                <w:sz w:val="18"/>
                <w:szCs w:val="18"/>
              </w:rPr>
              <w:t>«</w:t>
            </w:r>
            <w:r w:rsidRPr="00610E06">
              <w:rPr>
                <w:sz w:val="18"/>
                <w:szCs w:val="18"/>
              </w:rPr>
              <w:t>Укрепление материально-технической базы учреждений спорта</w:t>
            </w:r>
            <w:r w:rsidR="008F7FF2" w:rsidRPr="00610E06">
              <w:rPr>
                <w:sz w:val="18"/>
                <w:szCs w:val="18"/>
              </w:rPr>
              <w:t>»</w:t>
            </w:r>
            <w:r w:rsidRPr="00610E06">
              <w:rPr>
                <w:sz w:val="18"/>
                <w:szCs w:val="18"/>
              </w:rPr>
              <w:t>*</w:t>
            </w:r>
          </w:p>
        </w:tc>
        <w:tc>
          <w:tcPr>
            <w:tcW w:w="4678" w:type="dxa"/>
            <w:tcBorders>
              <w:top w:val="nil"/>
              <w:left w:val="nil"/>
              <w:bottom w:val="single" w:sz="4" w:space="0" w:color="auto"/>
              <w:right w:val="single" w:sz="4" w:space="0" w:color="auto"/>
            </w:tcBorders>
            <w:shd w:val="clear" w:color="auto" w:fill="auto"/>
            <w:hideMark/>
          </w:tcPr>
          <w:p w14:paraId="2E75379B" w14:textId="52B7DA8C" w:rsidR="005A5636" w:rsidRPr="00610E06" w:rsidRDefault="00F22B2C" w:rsidP="00C43382">
            <w:pPr>
              <w:jc w:val="both"/>
              <w:rPr>
                <w:iCs/>
                <w:color w:val="000000"/>
                <w:sz w:val="18"/>
                <w:szCs w:val="18"/>
              </w:rPr>
            </w:pPr>
            <w:r w:rsidRPr="00610E06">
              <w:rPr>
                <w:iCs/>
                <w:color w:val="000000"/>
                <w:sz w:val="18"/>
                <w:szCs w:val="18"/>
              </w:rPr>
              <w:t>с</w:t>
            </w:r>
            <w:r w:rsidR="005A5636" w:rsidRPr="00610E06">
              <w:rPr>
                <w:iCs/>
                <w:color w:val="000000"/>
                <w:sz w:val="18"/>
                <w:szCs w:val="18"/>
              </w:rPr>
              <w:t xml:space="preserve">оздание 5 объектов спортивных сооружений </w:t>
            </w:r>
            <w:r w:rsidR="00A57837">
              <w:rPr>
                <w:iCs/>
                <w:color w:val="000000"/>
                <w:sz w:val="18"/>
                <w:szCs w:val="18"/>
              </w:rPr>
              <w:t>в рамках</w:t>
            </w:r>
            <w:r w:rsidR="005A5636" w:rsidRPr="00610E06">
              <w:rPr>
                <w:iCs/>
                <w:color w:val="000000"/>
                <w:sz w:val="18"/>
                <w:szCs w:val="18"/>
              </w:rPr>
              <w:t xml:space="preserve"> концессионных соглашений:</w:t>
            </w:r>
          </w:p>
          <w:p w14:paraId="61E2F3B9" w14:textId="6E3E02C9" w:rsidR="005A5636" w:rsidRPr="00610E06" w:rsidRDefault="005A5636" w:rsidP="00C43382">
            <w:pPr>
              <w:jc w:val="both"/>
              <w:rPr>
                <w:iCs/>
                <w:color w:val="000000"/>
                <w:sz w:val="18"/>
                <w:szCs w:val="18"/>
              </w:rPr>
            </w:pPr>
            <w:r w:rsidRPr="00610E06">
              <w:rPr>
                <w:iCs/>
                <w:color w:val="000000"/>
                <w:sz w:val="18"/>
                <w:szCs w:val="18"/>
              </w:rPr>
              <w:t xml:space="preserve">- </w:t>
            </w:r>
            <w:r w:rsidR="008F7FF2" w:rsidRPr="00610E06">
              <w:rPr>
                <w:iCs/>
                <w:color w:val="000000"/>
                <w:sz w:val="18"/>
                <w:szCs w:val="18"/>
              </w:rPr>
              <w:t>«</w:t>
            </w:r>
            <w:r w:rsidRPr="00610E06">
              <w:rPr>
                <w:iCs/>
                <w:color w:val="000000"/>
                <w:sz w:val="18"/>
                <w:szCs w:val="18"/>
              </w:rPr>
              <w:t>Спортивный комплекс с искусственным льдом</w:t>
            </w:r>
            <w:r w:rsidR="008F7FF2" w:rsidRPr="00610E06">
              <w:rPr>
                <w:iCs/>
                <w:color w:val="000000"/>
                <w:sz w:val="18"/>
                <w:szCs w:val="18"/>
              </w:rPr>
              <w:t>»</w:t>
            </w:r>
            <w:r w:rsidRPr="00610E06">
              <w:rPr>
                <w:iCs/>
                <w:color w:val="000000"/>
                <w:sz w:val="18"/>
                <w:szCs w:val="18"/>
              </w:rPr>
              <w:t xml:space="preserve"> (</w:t>
            </w:r>
            <w:proofErr w:type="spellStart"/>
            <w:proofErr w:type="gramStart"/>
            <w:r w:rsidRPr="00610E06">
              <w:rPr>
                <w:iCs/>
                <w:color w:val="000000"/>
                <w:sz w:val="18"/>
                <w:szCs w:val="18"/>
              </w:rPr>
              <w:t>хоз.зона</w:t>
            </w:r>
            <w:proofErr w:type="spellEnd"/>
            <w:proofErr w:type="gramEnd"/>
            <w:r w:rsidRPr="00610E06">
              <w:rPr>
                <w:iCs/>
                <w:color w:val="000000"/>
                <w:sz w:val="18"/>
                <w:szCs w:val="18"/>
              </w:rPr>
              <w:t xml:space="preserve">); </w:t>
            </w:r>
          </w:p>
          <w:p w14:paraId="5AACE5CF" w14:textId="52A31AAB" w:rsidR="005A5636" w:rsidRPr="00610E06" w:rsidRDefault="005A5636" w:rsidP="00C43382">
            <w:pPr>
              <w:jc w:val="both"/>
              <w:rPr>
                <w:iCs/>
                <w:color w:val="000000"/>
                <w:sz w:val="18"/>
                <w:szCs w:val="18"/>
                <w:highlight w:val="yellow"/>
              </w:rPr>
            </w:pPr>
            <w:r w:rsidRPr="00610E06">
              <w:rPr>
                <w:iCs/>
                <w:color w:val="000000"/>
                <w:sz w:val="18"/>
                <w:szCs w:val="18"/>
              </w:rPr>
              <w:t>- </w:t>
            </w:r>
            <w:r w:rsidR="00F22B2C" w:rsidRPr="00610E06">
              <w:rPr>
                <w:iCs/>
                <w:color w:val="000000"/>
                <w:sz w:val="18"/>
                <w:szCs w:val="18"/>
              </w:rPr>
              <w:t>«</w:t>
            </w:r>
            <w:r w:rsidRPr="00610E06">
              <w:rPr>
                <w:iCs/>
                <w:color w:val="000000"/>
                <w:sz w:val="18"/>
                <w:szCs w:val="18"/>
              </w:rPr>
              <w:t xml:space="preserve">Спортивный комплекс с универсальным игровым залом 90 </w:t>
            </w:r>
            <w:proofErr w:type="gramStart"/>
            <w:r w:rsidRPr="00610E06">
              <w:rPr>
                <w:iCs/>
                <w:color w:val="000000"/>
                <w:sz w:val="18"/>
                <w:szCs w:val="18"/>
              </w:rPr>
              <w:t>чел</w:t>
            </w:r>
            <w:proofErr w:type="gramEnd"/>
            <w:r w:rsidRPr="00610E06">
              <w:rPr>
                <w:iCs/>
                <w:color w:val="000000"/>
                <w:sz w:val="18"/>
                <w:szCs w:val="18"/>
              </w:rPr>
              <w:t>/час</w:t>
            </w:r>
            <w:r w:rsidR="008F7FF2" w:rsidRPr="00610E06">
              <w:rPr>
                <w:iCs/>
                <w:color w:val="000000"/>
                <w:sz w:val="18"/>
                <w:szCs w:val="18"/>
              </w:rPr>
              <w:t>»</w:t>
            </w:r>
            <w:r w:rsidRPr="00610E06">
              <w:rPr>
                <w:iCs/>
                <w:color w:val="000000"/>
                <w:sz w:val="18"/>
                <w:szCs w:val="18"/>
              </w:rPr>
              <w:t xml:space="preserve"> (</w:t>
            </w:r>
            <w:proofErr w:type="spellStart"/>
            <w:r w:rsidRPr="00610E06">
              <w:rPr>
                <w:iCs/>
                <w:color w:val="000000"/>
                <w:sz w:val="18"/>
                <w:szCs w:val="18"/>
              </w:rPr>
              <w:t>мкр</w:t>
            </w:r>
            <w:proofErr w:type="spellEnd"/>
            <w:r w:rsidRPr="00610E06">
              <w:rPr>
                <w:iCs/>
                <w:color w:val="000000"/>
                <w:sz w:val="18"/>
                <w:szCs w:val="18"/>
              </w:rPr>
              <w:t xml:space="preserve">. А);  </w:t>
            </w:r>
            <w:r w:rsidRPr="00610E06">
              <w:rPr>
                <w:iCs/>
                <w:color w:val="000000"/>
                <w:sz w:val="18"/>
                <w:szCs w:val="18"/>
                <w:highlight w:val="yellow"/>
              </w:rPr>
              <w:br/>
            </w:r>
            <w:r w:rsidRPr="00610E06">
              <w:rPr>
                <w:iCs/>
                <w:color w:val="000000"/>
                <w:sz w:val="18"/>
                <w:szCs w:val="18"/>
              </w:rPr>
              <w:t xml:space="preserve">-  </w:t>
            </w:r>
            <w:r w:rsidR="008F7FF2" w:rsidRPr="00610E06">
              <w:rPr>
                <w:iCs/>
                <w:color w:val="000000"/>
                <w:sz w:val="18"/>
                <w:szCs w:val="18"/>
              </w:rPr>
              <w:t>«</w:t>
            </w:r>
            <w:r w:rsidRPr="00610E06">
              <w:rPr>
                <w:iCs/>
                <w:color w:val="000000"/>
                <w:sz w:val="18"/>
                <w:szCs w:val="18"/>
              </w:rPr>
              <w:t xml:space="preserve">Спортивный комплекс с универсальным игровым залом в </w:t>
            </w:r>
            <w:proofErr w:type="spellStart"/>
            <w:r w:rsidRPr="00610E06">
              <w:rPr>
                <w:iCs/>
                <w:color w:val="000000"/>
                <w:sz w:val="18"/>
                <w:szCs w:val="18"/>
              </w:rPr>
              <w:t>мкр</w:t>
            </w:r>
            <w:proofErr w:type="spellEnd"/>
            <w:r w:rsidRPr="00610E06">
              <w:rPr>
                <w:iCs/>
                <w:color w:val="000000"/>
                <w:sz w:val="18"/>
                <w:szCs w:val="18"/>
              </w:rPr>
              <w:t xml:space="preserve">. </w:t>
            </w:r>
            <w:proofErr w:type="spellStart"/>
            <w:r w:rsidRPr="00610E06">
              <w:rPr>
                <w:iCs/>
                <w:color w:val="000000"/>
                <w:sz w:val="18"/>
                <w:szCs w:val="18"/>
              </w:rPr>
              <w:t>Хоззона</w:t>
            </w:r>
            <w:proofErr w:type="spellEnd"/>
            <w:r w:rsidRPr="00610E06">
              <w:rPr>
                <w:iCs/>
                <w:color w:val="000000"/>
                <w:sz w:val="18"/>
                <w:szCs w:val="18"/>
              </w:rPr>
              <w:t xml:space="preserve"> (по ул. Маяковского);</w:t>
            </w:r>
            <w:r w:rsidRPr="00610E06">
              <w:rPr>
                <w:iCs/>
                <w:color w:val="000000"/>
                <w:sz w:val="18"/>
                <w:szCs w:val="18"/>
                <w:highlight w:val="yellow"/>
              </w:rPr>
              <w:br/>
            </w:r>
            <w:r w:rsidRPr="00610E06">
              <w:rPr>
                <w:iCs/>
                <w:color w:val="000000"/>
                <w:sz w:val="18"/>
                <w:szCs w:val="18"/>
              </w:rPr>
              <w:t xml:space="preserve">-  </w:t>
            </w:r>
            <w:r w:rsidR="008F7FF2" w:rsidRPr="00610E06">
              <w:rPr>
                <w:iCs/>
                <w:color w:val="000000"/>
                <w:sz w:val="18"/>
                <w:szCs w:val="18"/>
              </w:rPr>
              <w:t>«</w:t>
            </w:r>
            <w:r w:rsidRPr="00610E06">
              <w:rPr>
                <w:iCs/>
                <w:color w:val="000000"/>
                <w:sz w:val="18"/>
                <w:szCs w:val="18"/>
              </w:rPr>
              <w:t>Спортивный комплекс с универсальным игровым залом и дворец боевых искусств</w:t>
            </w:r>
            <w:r w:rsidR="008F7FF2" w:rsidRPr="00610E06">
              <w:rPr>
                <w:iCs/>
                <w:color w:val="000000"/>
                <w:sz w:val="18"/>
                <w:szCs w:val="18"/>
              </w:rPr>
              <w:t>»</w:t>
            </w:r>
            <w:r w:rsidRPr="00610E06">
              <w:rPr>
                <w:iCs/>
                <w:color w:val="000000"/>
                <w:sz w:val="18"/>
                <w:szCs w:val="18"/>
              </w:rPr>
              <w:t xml:space="preserve"> в микрорайоне 30А. I этап строительства. Дворец боевых искусств</w:t>
            </w:r>
            <w:r w:rsidR="008F7FF2" w:rsidRPr="00610E06">
              <w:rPr>
                <w:iCs/>
                <w:color w:val="000000"/>
                <w:sz w:val="18"/>
                <w:szCs w:val="18"/>
              </w:rPr>
              <w:t>»</w:t>
            </w:r>
            <w:r w:rsidRPr="00610E06">
              <w:rPr>
                <w:iCs/>
                <w:color w:val="000000"/>
                <w:sz w:val="18"/>
                <w:szCs w:val="18"/>
              </w:rPr>
              <w:t>;</w:t>
            </w:r>
            <w:r w:rsidRPr="00610E06">
              <w:rPr>
                <w:iCs/>
                <w:color w:val="000000"/>
                <w:sz w:val="18"/>
                <w:szCs w:val="18"/>
                <w:highlight w:val="yellow"/>
              </w:rPr>
              <w:br/>
            </w:r>
            <w:r w:rsidR="00F22B2C" w:rsidRPr="00610E06">
              <w:rPr>
                <w:iCs/>
                <w:color w:val="000000"/>
                <w:sz w:val="18"/>
                <w:szCs w:val="18"/>
              </w:rPr>
              <w:t>- </w:t>
            </w:r>
            <w:r w:rsidR="008F7FF2" w:rsidRPr="00610E06">
              <w:rPr>
                <w:iCs/>
                <w:color w:val="000000"/>
                <w:sz w:val="18"/>
                <w:szCs w:val="18"/>
              </w:rPr>
              <w:t>«</w:t>
            </w:r>
            <w:r w:rsidRPr="00610E06">
              <w:rPr>
                <w:iCs/>
                <w:color w:val="000000"/>
                <w:sz w:val="18"/>
                <w:szCs w:val="18"/>
              </w:rPr>
              <w:t>Спортивный комплекс с универсальным игровым залом и дворец боевых искусств</w:t>
            </w:r>
            <w:r w:rsidR="008F7FF2" w:rsidRPr="00610E06">
              <w:rPr>
                <w:iCs/>
                <w:color w:val="000000"/>
                <w:sz w:val="18"/>
                <w:szCs w:val="18"/>
              </w:rPr>
              <w:t>»</w:t>
            </w:r>
            <w:r w:rsidRPr="00610E06">
              <w:rPr>
                <w:iCs/>
                <w:color w:val="000000"/>
                <w:sz w:val="18"/>
                <w:szCs w:val="18"/>
              </w:rPr>
              <w:t xml:space="preserve"> в микрорайоне 30А II этап строительства</w:t>
            </w:r>
            <w:r w:rsidR="008F7FF2" w:rsidRPr="00610E06">
              <w:rPr>
                <w:iCs/>
                <w:color w:val="000000"/>
                <w:sz w:val="18"/>
                <w:szCs w:val="18"/>
              </w:rPr>
              <w:t>»</w:t>
            </w:r>
          </w:p>
        </w:tc>
        <w:tc>
          <w:tcPr>
            <w:tcW w:w="1312" w:type="dxa"/>
            <w:tcBorders>
              <w:top w:val="nil"/>
              <w:left w:val="nil"/>
              <w:bottom w:val="single" w:sz="4" w:space="0" w:color="auto"/>
              <w:right w:val="single" w:sz="4" w:space="0" w:color="auto"/>
            </w:tcBorders>
            <w:shd w:val="clear" w:color="auto" w:fill="auto"/>
            <w:hideMark/>
          </w:tcPr>
          <w:p w14:paraId="35F91BBA" w14:textId="0A63D71C" w:rsidR="005A5636" w:rsidRPr="00610E06" w:rsidRDefault="00F4415A" w:rsidP="00F4415A">
            <w:pPr>
              <w:jc w:val="center"/>
              <w:rPr>
                <w:color w:val="000000"/>
                <w:sz w:val="18"/>
                <w:szCs w:val="18"/>
                <w:highlight w:val="yellow"/>
              </w:rPr>
            </w:pPr>
            <w:r w:rsidRPr="00610E06">
              <w:rPr>
                <w:sz w:val="18"/>
                <w:szCs w:val="18"/>
              </w:rPr>
              <w:t>234 121,</w:t>
            </w:r>
            <w:r w:rsidR="00F3417D" w:rsidRPr="00610E06">
              <w:rPr>
                <w:sz w:val="18"/>
                <w:szCs w:val="18"/>
              </w:rPr>
              <w:t>4</w:t>
            </w:r>
          </w:p>
        </w:tc>
        <w:tc>
          <w:tcPr>
            <w:tcW w:w="1001" w:type="dxa"/>
            <w:tcBorders>
              <w:top w:val="nil"/>
              <w:left w:val="nil"/>
              <w:bottom w:val="single" w:sz="4" w:space="0" w:color="auto"/>
              <w:right w:val="single" w:sz="4" w:space="0" w:color="auto"/>
            </w:tcBorders>
            <w:shd w:val="clear" w:color="auto" w:fill="auto"/>
            <w:hideMark/>
          </w:tcPr>
          <w:p w14:paraId="30A98D22" w14:textId="143DADD3" w:rsidR="005A5636" w:rsidRPr="00610E06" w:rsidRDefault="005A5636" w:rsidP="004F4ED1">
            <w:pPr>
              <w:jc w:val="center"/>
              <w:rPr>
                <w:color w:val="000000"/>
                <w:sz w:val="18"/>
                <w:szCs w:val="18"/>
                <w:highlight w:val="yellow"/>
              </w:rPr>
            </w:pPr>
            <w:r w:rsidRPr="00610E06">
              <w:rPr>
                <w:color w:val="000000"/>
                <w:sz w:val="18"/>
                <w:szCs w:val="18"/>
              </w:rPr>
              <w:t>1</w:t>
            </w:r>
            <w:r w:rsidR="004F4ED1" w:rsidRPr="00610E06">
              <w:rPr>
                <w:color w:val="000000"/>
                <w:sz w:val="18"/>
                <w:szCs w:val="18"/>
              </w:rPr>
              <w:t>0</w:t>
            </w:r>
            <w:r w:rsidRPr="00610E06">
              <w:rPr>
                <w:color w:val="000000"/>
                <w:sz w:val="18"/>
                <w:szCs w:val="18"/>
              </w:rPr>
              <w:t>,</w:t>
            </w:r>
            <w:r w:rsidR="004F4ED1" w:rsidRPr="00610E06">
              <w:rPr>
                <w:color w:val="000000"/>
                <w:sz w:val="18"/>
                <w:szCs w:val="18"/>
              </w:rPr>
              <w:t>1</w:t>
            </w:r>
          </w:p>
        </w:tc>
      </w:tr>
      <w:tr w:rsidR="005A5636" w:rsidRPr="006C0861" w14:paraId="274C532D" w14:textId="77777777" w:rsidTr="00610E06">
        <w:trPr>
          <w:trHeight w:val="720"/>
        </w:trPr>
        <w:tc>
          <w:tcPr>
            <w:tcW w:w="621" w:type="dxa"/>
            <w:tcBorders>
              <w:top w:val="nil"/>
              <w:left w:val="single" w:sz="4" w:space="0" w:color="auto"/>
              <w:bottom w:val="single" w:sz="4" w:space="0" w:color="auto"/>
              <w:right w:val="single" w:sz="4" w:space="0" w:color="auto"/>
            </w:tcBorders>
            <w:shd w:val="clear" w:color="auto" w:fill="auto"/>
            <w:hideMark/>
          </w:tcPr>
          <w:p w14:paraId="2B513B6E" w14:textId="77777777" w:rsidR="005A5636" w:rsidRPr="00610E06" w:rsidRDefault="005A5636" w:rsidP="00CB37B6">
            <w:pPr>
              <w:jc w:val="center"/>
              <w:rPr>
                <w:color w:val="000000"/>
                <w:sz w:val="18"/>
                <w:szCs w:val="18"/>
                <w:highlight w:val="yellow"/>
              </w:rPr>
            </w:pPr>
            <w:r w:rsidRPr="00610E06">
              <w:rPr>
                <w:color w:val="000000"/>
                <w:sz w:val="18"/>
                <w:szCs w:val="18"/>
              </w:rPr>
              <w:t>1.2</w:t>
            </w:r>
          </w:p>
        </w:tc>
        <w:tc>
          <w:tcPr>
            <w:tcW w:w="3060" w:type="dxa"/>
            <w:tcBorders>
              <w:top w:val="nil"/>
              <w:left w:val="nil"/>
              <w:bottom w:val="single" w:sz="4" w:space="0" w:color="auto"/>
              <w:right w:val="single" w:sz="4" w:space="0" w:color="auto"/>
            </w:tcBorders>
            <w:shd w:val="clear" w:color="auto" w:fill="auto"/>
            <w:hideMark/>
          </w:tcPr>
          <w:p w14:paraId="6661AA6C" w14:textId="48B11018" w:rsidR="005A5636" w:rsidRPr="00610E06" w:rsidRDefault="005A5636" w:rsidP="007A2D11">
            <w:pPr>
              <w:jc w:val="both"/>
              <w:rPr>
                <w:sz w:val="18"/>
                <w:szCs w:val="18"/>
              </w:rPr>
            </w:pPr>
            <w:r w:rsidRPr="00610E06">
              <w:rPr>
                <w:sz w:val="18"/>
                <w:szCs w:val="18"/>
              </w:rPr>
              <w:t>Муниципальный проект, направленный на достижение региональн</w:t>
            </w:r>
            <w:r w:rsidR="007A2D11">
              <w:rPr>
                <w:sz w:val="18"/>
                <w:szCs w:val="18"/>
              </w:rPr>
              <w:t>ого</w:t>
            </w:r>
            <w:r w:rsidRPr="00610E06">
              <w:rPr>
                <w:sz w:val="18"/>
                <w:szCs w:val="18"/>
              </w:rPr>
              <w:t xml:space="preserve"> проект</w:t>
            </w:r>
            <w:r w:rsidR="007A2D11">
              <w:rPr>
                <w:sz w:val="18"/>
                <w:szCs w:val="18"/>
              </w:rPr>
              <w:t>а</w:t>
            </w:r>
            <w:r w:rsidRPr="00610E06">
              <w:rPr>
                <w:sz w:val="18"/>
                <w:szCs w:val="18"/>
              </w:rPr>
              <w:t xml:space="preserve">, обеспечивающего достижение показателей федерального проекта </w:t>
            </w:r>
            <w:r w:rsidR="008F7FF2" w:rsidRPr="00610E06">
              <w:rPr>
                <w:sz w:val="18"/>
                <w:szCs w:val="18"/>
              </w:rPr>
              <w:t>«</w:t>
            </w:r>
            <w:r w:rsidRPr="00610E06">
              <w:rPr>
                <w:sz w:val="18"/>
                <w:szCs w:val="18"/>
              </w:rPr>
              <w:t>Бизнес-спринт (Я выбираю спорт)</w:t>
            </w:r>
            <w:r w:rsidR="008F7FF2" w:rsidRPr="00610E06">
              <w:rPr>
                <w:sz w:val="18"/>
                <w:szCs w:val="18"/>
              </w:rPr>
              <w:t>»</w:t>
            </w:r>
            <w:r w:rsidRPr="00610E06">
              <w:rPr>
                <w:sz w:val="18"/>
                <w:szCs w:val="18"/>
              </w:rPr>
              <w:t>, не входящих в состав национальных проектов</w:t>
            </w:r>
          </w:p>
        </w:tc>
        <w:tc>
          <w:tcPr>
            <w:tcW w:w="4678" w:type="dxa"/>
            <w:tcBorders>
              <w:top w:val="nil"/>
              <w:left w:val="nil"/>
              <w:bottom w:val="single" w:sz="4" w:space="0" w:color="auto"/>
              <w:right w:val="single" w:sz="4" w:space="0" w:color="auto"/>
            </w:tcBorders>
            <w:shd w:val="clear" w:color="auto" w:fill="auto"/>
            <w:hideMark/>
          </w:tcPr>
          <w:p w14:paraId="4BD3EBAB" w14:textId="0C6FAB3F" w:rsidR="005A5636" w:rsidRPr="00610E06" w:rsidRDefault="005A5636" w:rsidP="00CB37B6">
            <w:pPr>
              <w:jc w:val="both"/>
              <w:rPr>
                <w:iCs/>
                <w:color w:val="000000"/>
                <w:sz w:val="18"/>
                <w:szCs w:val="18"/>
              </w:rPr>
            </w:pPr>
            <w:r w:rsidRPr="00610E06">
              <w:rPr>
                <w:iCs/>
                <w:color w:val="000000"/>
                <w:sz w:val="18"/>
                <w:szCs w:val="18"/>
              </w:rPr>
              <w:t xml:space="preserve">приобретение и монтаж оборудования для создания </w:t>
            </w:r>
            <w:r w:rsidR="008F7FF2" w:rsidRPr="00610E06">
              <w:rPr>
                <w:iCs/>
                <w:color w:val="000000"/>
                <w:sz w:val="18"/>
                <w:szCs w:val="18"/>
              </w:rPr>
              <w:t>«</w:t>
            </w:r>
            <w:r w:rsidRPr="00610E06">
              <w:rPr>
                <w:iCs/>
                <w:color w:val="000000"/>
                <w:sz w:val="18"/>
                <w:szCs w:val="18"/>
              </w:rPr>
              <w:t>умной</w:t>
            </w:r>
            <w:r w:rsidR="008F7FF2" w:rsidRPr="00610E06">
              <w:rPr>
                <w:iCs/>
                <w:color w:val="000000"/>
                <w:sz w:val="18"/>
                <w:szCs w:val="18"/>
              </w:rPr>
              <w:t>»</w:t>
            </w:r>
            <w:r w:rsidRPr="00610E06">
              <w:rPr>
                <w:iCs/>
                <w:color w:val="000000"/>
                <w:sz w:val="18"/>
                <w:szCs w:val="18"/>
              </w:rPr>
              <w:t xml:space="preserve"> спортивной площадки (плоскостное спортивное сооружение, в том числе в виде универсальной спортивной площадки, и модульное спортивное сооружение комплектной поставки) на территории МБОУ НШ </w:t>
            </w:r>
            <w:r w:rsidR="008F7FF2" w:rsidRPr="00610E06">
              <w:rPr>
                <w:iCs/>
                <w:color w:val="000000"/>
                <w:sz w:val="18"/>
                <w:szCs w:val="18"/>
              </w:rPr>
              <w:t>«</w:t>
            </w:r>
            <w:r w:rsidRPr="00610E06">
              <w:rPr>
                <w:iCs/>
                <w:color w:val="000000"/>
                <w:sz w:val="18"/>
                <w:szCs w:val="18"/>
              </w:rPr>
              <w:t>Прогимназия</w:t>
            </w:r>
            <w:r w:rsidR="008F7FF2" w:rsidRPr="00610E06">
              <w:rPr>
                <w:iCs/>
                <w:color w:val="000000"/>
                <w:sz w:val="18"/>
                <w:szCs w:val="18"/>
              </w:rPr>
              <w:t>»</w:t>
            </w:r>
          </w:p>
        </w:tc>
        <w:tc>
          <w:tcPr>
            <w:tcW w:w="1312" w:type="dxa"/>
            <w:tcBorders>
              <w:top w:val="nil"/>
              <w:left w:val="nil"/>
              <w:bottom w:val="single" w:sz="4" w:space="0" w:color="auto"/>
              <w:right w:val="single" w:sz="4" w:space="0" w:color="auto"/>
            </w:tcBorders>
            <w:shd w:val="clear" w:color="000000" w:fill="FFFFFF"/>
            <w:hideMark/>
          </w:tcPr>
          <w:p w14:paraId="1C04D152" w14:textId="77777777" w:rsidR="005A5636" w:rsidRPr="00610E06" w:rsidRDefault="005A5636" w:rsidP="00CB37B6">
            <w:pPr>
              <w:jc w:val="center"/>
              <w:rPr>
                <w:color w:val="000000"/>
                <w:sz w:val="18"/>
                <w:szCs w:val="18"/>
                <w:highlight w:val="yellow"/>
              </w:rPr>
            </w:pPr>
            <w:r w:rsidRPr="00610E06">
              <w:rPr>
                <w:color w:val="000000"/>
                <w:sz w:val="18"/>
                <w:szCs w:val="18"/>
              </w:rPr>
              <w:t>12 631,6</w:t>
            </w:r>
          </w:p>
        </w:tc>
        <w:tc>
          <w:tcPr>
            <w:tcW w:w="1001" w:type="dxa"/>
            <w:tcBorders>
              <w:top w:val="nil"/>
              <w:left w:val="nil"/>
              <w:bottom w:val="single" w:sz="4" w:space="0" w:color="auto"/>
              <w:right w:val="single" w:sz="4" w:space="0" w:color="auto"/>
            </w:tcBorders>
            <w:shd w:val="clear" w:color="auto" w:fill="auto"/>
            <w:hideMark/>
          </w:tcPr>
          <w:p w14:paraId="7FDEF43A" w14:textId="472CEE97" w:rsidR="005A5636" w:rsidRPr="00610E06" w:rsidRDefault="005A5636" w:rsidP="00CB37B6">
            <w:pPr>
              <w:jc w:val="center"/>
              <w:rPr>
                <w:color w:val="000000"/>
                <w:sz w:val="18"/>
                <w:szCs w:val="18"/>
                <w:highlight w:val="yellow"/>
              </w:rPr>
            </w:pPr>
            <w:r w:rsidRPr="00610E06">
              <w:rPr>
                <w:color w:val="000000"/>
                <w:sz w:val="18"/>
                <w:szCs w:val="18"/>
              </w:rPr>
              <w:t>0,5</w:t>
            </w:r>
          </w:p>
        </w:tc>
      </w:tr>
      <w:tr w:rsidR="005A5636" w:rsidRPr="006C0861" w14:paraId="5D55E48D" w14:textId="77777777" w:rsidTr="00610E06">
        <w:trPr>
          <w:trHeight w:val="1440"/>
        </w:trPr>
        <w:tc>
          <w:tcPr>
            <w:tcW w:w="621" w:type="dxa"/>
            <w:tcBorders>
              <w:top w:val="nil"/>
              <w:left w:val="single" w:sz="4" w:space="0" w:color="auto"/>
              <w:bottom w:val="single" w:sz="4" w:space="0" w:color="auto"/>
              <w:right w:val="single" w:sz="4" w:space="0" w:color="auto"/>
            </w:tcBorders>
            <w:shd w:val="clear" w:color="auto" w:fill="auto"/>
            <w:hideMark/>
          </w:tcPr>
          <w:p w14:paraId="361FB3CC" w14:textId="77777777" w:rsidR="005A5636" w:rsidRPr="00610E06" w:rsidRDefault="005A5636" w:rsidP="00CB37B6">
            <w:pPr>
              <w:jc w:val="center"/>
              <w:rPr>
                <w:color w:val="000000"/>
                <w:sz w:val="18"/>
                <w:szCs w:val="18"/>
                <w:highlight w:val="yellow"/>
              </w:rPr>
            </w:pPr>
            <w:r w:rsidRPr="00610E06">
              <w:rPr>
                <w:color w:val="000000"/>
                <w:sz w:val="18"/>
                <w:szCs w:val="18"/>
              </w:rPr>
              <w:t>1.3</w:t>
            </w:r>
          </w:p>
        </w:tc>
        <w:tc>
          <w:tcPr>
            <w:tcW w:w="3060" w:type="dxa"/>
            <w:tcBorders>
              <w:top w:val="nil"/>
              <w:left w:val="nil"/>
              <w:bottom w:val="single" w:sz="4" w:space="0" w:color="auto"/>
              <w:right w:val="single" w:sz="4" w:space="0" w:color="auto"/>
            </w:tcBorders>
            <w:shd w:val="clear" w:color="auto" w:fill="auto"/>
          </w:tcPr>
          <w:p w14:paraId="794179C4" w14:textId="637A7B82" w:rsidR="005A5636" w:rsidRPr="00610E06" w:rsidRDefault="005A5636" w:rsidP="00172012">
            <w:pPr>
              <w:jc w:val="both"/>
              <w:rPr>
                <w:sz w:val="18"/>
                <w:szCs w:val="18"/>
                <w:highlight w:val="yellow"/>
              </w:rPr>
            </w:pPr>
            <w:r w:rsidRPr="00610E06">
              <w:rPr>
                <w:sz w:val="18"/>
                <w:szCs w:val="18"/>
              </w:rPr>
              <w:t>Муниципальный проект, направленный на достижение региональн</w:t>
            </w:r>
            <w:r w:rsidR="00172012">
              <w:rPr>
                <w:sz w:val="18"/>
                <w:szCs w:val="18"/>
              </w:rPr>
              <w:t>ого</w:t>
            </w:r>
            <w:r w:rsidRPr="00610E06">
              <w:rPr>
                <w:sz w:val="18"/>
                <w:szCs w:val="18"/>
              </w:rPr>
              <w:t xml:space="preserve"> проект</w:t>
            </w:r>
            <w:r w:rsidR="00172012">
              <w:rPr>
                <w:sz w:val="18"/>
                <w:szCs w:val="18"/>
              </w:rPr>
              <w:t>а</w:t>
            </w:r>
            <w:r w:rsidRPr="00610E06">
              <w:rPr>
                <w:sz w:val="18"/>
                <w:szCs w:val="18"/>
              </w:rPr>
              <w:t xml:space="preserve">, обеспечивающего достижение показателей федерального проекта </w:t>
            </w:r>
            <w:r w:rsidR="008F7FF2" w:rsidRPr="00610E06">
              <w:rPr>
                <w:sz w:val="18"/>
                <w:szCs w:val="18"/>
              </w:rPr>
              <w:t>«</w:t>
            </w:r>
            <w:r w:rsidRPr="00610E06">
              <w:rPr>
                <w:sz w:val="18"/>
                <w:szCs w:val="18"/>
              </w:rPr>
              <w:t>Развитие спорта высших достижений</w:t>
            </w:r>
            <w:r w:rsidR="008F7FF2" w:rsidRPr="00610E06">
              <w:rPr>
                <w:sz w:val="18"/>
                <w:szCs w:val="18"/>
              </w:rPr>
              <w:t>»</w:t>
            </w:r>
            <w:r w:rsidRPr="00610E06">
              <w:rPr>
                <w:sz w:val="18"/>
                <w:szCs w:val="18"/>
              </w:rPr>
              <w:t>, не входящих в состав национальных проектов</w:t>
            </w:r>
          </w:p>
        </w:tc>
        <w:tc>
          <w:tcPr>
            <w:tcW w:w="4678" w:type="dxa"/>
            <w:tcBorders>
              <w:top w:val="nil"/>
              <w:left w:val="nil"/>
              <w:bottom w:val="single" w:sz="4" w:space="0" w:color="auto"/>
              <w:right w:val="single" w:sz="4" w:space="0" w:color="auto"/>
            </w:tcBorders>
            <w:shd w:val="clear" w:color="auto" w:fill="auto"/>
          </w:tcPr>
          <w:p w14:paraId="5FE93A2E" w14:textId="2E53619D" w:rsidR="005A5636" w:rsidRPr="00610E06" w:rsidRDefault="005A5636" w:rsidP="00F22B2C">
            <w:pPr>
              <w:jc w:val="both"/>
              <w:rPr>
                <w:iCs/>
                <w:color w:val="000000"/>
                <w:sz w:val="18"/>
                <w:szCs w:val="18"/>
              </w:rPr>
            </w:pPr>
            <w:r w:rsidRPr="00610E06">
              <w:rPr>
                <w:iCs/>
                <w:color w:val="000000"/>
                <w:sz w:val="18"/>
                <w:szCs w:val="18"/>
              </w:rPr>
              <w:t>реализ</w:t>
            </w:r>
            <w:r w:rsidR="00F22B2C" w:rsidRPr="00610E06">
              <w:rPr>
                <w:iCs/>
                <w:color w:val="000000"/>
                <w:sz w:val="18"/>
                <w:szCs w:val="18"/>
              </w:rPr>
              <w:t>ация</w:t>
            </w:r>
            <w:r w:rsidRPr="00610E06">
              <w:rPr>
                <w:iCs/>
                <w:color w:val="000000"/>
                <w:sz w:val="18"/>
                <w:szCs w:val="18"/>
              </w:rPr>
              <w:t xml:space="preserve"> мероприятия по обеспечению условий для подготовки спортивного резерва</w:t>
            </w:r>
            <w:r w:rsidR="00F22B2C" w:rsidRPr="00610E06">
              <w:rPr>
                <w:iCs/>
                <w:color w:val="000000"/>
                <w:sz w:val="18"/>
                <w:szCs w:val="18"/>
              </w:rPr>
              <w:t xml:space="preserve"> в организациях, входящих </w:t>
            </w:r>
            <w:r w:rsidR="0054356C">
              <w:rPr>
                <w:iCs/>
                <w:color w:val="000000"/>
                <w:sz w:val="18"/>
                <w:szCs w:val="18"/>
              </w:rPr>
              <w:t>в систему спортивной подготовки</w:t>
            </w:r>
          </w:p>
        </w:tc>
        <w:tc>
          <w:tcPr>
            <w:tcW w:w="1312" w:type="dxa"/>
            <w:tcBorders>
              <w:top w:val="nil"/>
              <w:left w:val="nil"/>
              <w:bottom w:val="single" w:sz="4" w:space="0" w:color="auto"/>
              <w:right w:val="single" w:sz="4" w:space="0" w:color="auto"/>
            </w:tcBorders>
            <w:shd w:val="clear" w:color="000000" w:fill="FFFFFF"/>
          </w:tcPr>
          <w:p w14:paraId="1169D8CC" w14:textId="77777777" w:rsidR="005A5636" w:rsidRPr="00610E06" w:rsidRDefault="005A5636" w:rsidP="00CB37B6">
            <w:pPr>
              <w:jc w:val="center"/>
              <w:rPr>
                <w:color w:val="000000"/>
                <w:sz w:val="18"/>
                <w:szCs w:val="18"/>
                <w:highlight w:val="yellow"/>
              </w:rPr>
            </w:pPr>
            <w:r w:rsidRPr="00610E06">
              <w:rPr>
                <w:color w:val="000000"/>
                <w:sz w:val="18"/>
                <w:szCs w:val="18"/>
              </w:rPr>
              <w:t>3 410,4</w:t>
            </w:r>
          </w:p>
        </w:tc>
        <w:tc>
          <w:tcPr>
            <w:tcW w:w="1001" w:type="dxa"/>
            <w:tcBorders>
              <w:top w:val="nil"/>
              <w:left w:val="nil"/>
              <w:bottom w:val="single" w:sz="4" w:space="0" w:color="auto"/>
              <w:right w:val="single" w:sz="4" w:space="0" w:color="auto"/>
            </w:tcBorders>
            <w:shd w:val="clear" w:color="auto" w:fill="auto"/>
          </w:tcPr>
          <w:p w14:paraId="24AEB4AC" w14:textId="6DBDE515" w:rsidR="005A5636" w:rsidRPr="00610E06" w:rsidRDefault="001014BE" w:rsidP="00C43382">
            <w:pPr>
              <w:jc w:val="center"/>
              <w:rPr>
                <w:color w:val="000000"/>
                <w:sz w:val="18"/>
                <w:szCs w:val="18"/>
                <w:highlight w:val="yellow"/>
              </w:rPr>
            </w:pPr>
            <w:r w:rsidRPr="00610E06">
              <w:rPr>
                <w:color w:val="000000"/>
                <w:sz w:val="18"/>
                <w:szCs w:val="18"/>
              </w:rPr>
              <w:t>0,</w:t>
            </w:r>
            <w:r w:rsidR="00C43382" w:rsidRPr="00610E06">
              <w:rPr>
                <w:color w:val="000000"/>
                <w:sz w:val="18"/>
                <w:szCs w:val="18"/>
              </w:rPr>
              <w:t>2</w:t>
            </w:r>
          </w:p>
        </w:tc>
      </w:tr>
      <w:tr w:rsidR="005A5636" w:rsidRPr="006C0861" w14:paraId="2FE37D90" w14:textId="77777777" w:rsidTr="00610E06">
        <w:trPr>
          <w:trHeight w:val="1440"/>
        </w:trPr>
        <w:tc>
          <w:tcPr>
            <w:tcW w:w="621" w:type="dxa"/>
            <w:tcBorders>
              <w:top w:val="nil"/>
              <w:left w:val="single" w:sz="4" w:space="0" w:color="auto"/>
              <w:bottom w:val="single" w:sz="4" w:space="0" w:color="auto"/>
              <w:right w:val="single" w:sz="4" w:space="0" w:color="auto"/>
            </w:tcBorders>
            <w:shd w:val="clear" w:color="auto" w:fill="auto"/>
          </w:tcPr>
          <w:p w14:paraId="432DECA9" w14:textId="77777777" w:rsidR="005A5636" w:rsidRPr="00610E06" w:rsidRDefault="005A5636" w:rsidP="00CB37B6">
            <w:pPr>
              <w:jc w:val="center"/>
              <w:rPr>
                <w:color w:val="000000"/>
                <w:sz w:val="18"/>
                <w:szCs w:val="18"/>
              </w:rPr>
            </w:pPr>
            <w:r w:rsidRPr="00610E06">
              <w:rPr>
                <w:color w:val="000000"/>
                <w:sz w:val="18"/>
                <w:szCs w:val="18"/>
                <w:lang w:val="en-US"/>
              </w:rPr>
              <w:t>1.4.</w:t>
            </w:r>
          </w:p>
        </w:tc>
        <w:tc>
          <w:tcPr>
            <w:tcW w:w="3060" w:type="dxa"/>
            <w:tcBorders>
              <w:top w:val="nil"/>
              <w:left w:val="nil"/>
              <w:bottom w:val="single" w:sz="4" w:space="0" w:color="auto"/>
              <w:right w:val="single" w:sz="4" w:space="0" w:color="auto"/>
            </w:tcBorders>
            <w:shd w:val="clear" w:color="auto" w:fill="auto"/>
          </w:tcPr>
          <w:p w14:paraId="53DCD766" w14:textId="48B39C94" w:rsidR="005A5636" w:rsidRPr="00610E06" w:rsidRDefault="005A5636" w:rsidP="003B0315">
            <w:pPr>
              <w:jc w:val="both"/>
              <w:rPr>
                <w:sz w:val="18"/>
                <w:szCs w:val="18"/>
                <w:highlight w:val="yellow"/>
              </w:rPr>
            </w:pPr>
            <w:r w:rsidRPr="00610E06">
              <w:rPr>
                <w:sz w:val="18"/>
                <w:szCs w:val="18"/>
              </w:rPr>
              <w:t xml:space="preserve">Муниципальный проект, направленный на достижение целей социально-экономического развития города </w:t>
            </w:r>
            <w:r w:rsidR="008F7FF2" w:rsidRPr="00610E06">
              <w:rPr>
                <w:sz w:val="18"/>
                <w:szCs w:val="18"/>
              </w:rPr>
              <w:t>«</w:t>
            </w:r>
            <w:r w:rsidRPr="00610E06">
              <w:rPr>
                <w:sz w:val="18"/>
                <w:szCs w:val="18"/>
              </w:rPr>
              <w:t>Приобретение, строительство и реконструкция объектов муниципальной собственности в сфере физической культуры и спорта</w:t>
            </w:r>
            <w:r w:rsidR="008F7FF2" w:rsidRPr="00610E06">
              <w:rPr>
                <w:sz w:val="18"/>
                <w:szCs w:val="18"/>
              </w:rPr>
              <w:t>»</w:t>
            </w:r>
          </w:p>
        </w:tc>
        <w:tc>
          <w:tcPr>
            <w:tcW w:w="4678" w:type="dxa"/>
            <w:tcBorders>
              <w:top w:val="nil"/>
              <w:left w:val="nil"/>
              <w:bottom w:val="single" w:sz="4" w:space="0" w:color="auto"/>
              <w:right w:val="single" w:sz="4" w:space="0" w:color="auto"/>
            </w:tcBorders>
            <w:shd w:val="clear" w:color="auto" w:fill="auto"/>
          </w:tcPr>
          <w:p w14:paraId="70C68701" w14:textId="0B2A3321" w:rsidR="005A5636" w:rsidRPr="00610E06" w:rsidRDefault="00F22B2C" w:rsidP="003B0315">
            <w:pPr>
              <w:jc w:val="both"/>
              <w:rPr>
                <w:iCs/>
                <w:color w:val="000000"/>
                <w:sz w:val="18"/>
                <w:szCs w:val="18"/>
              </w:rPr>
            </w:pPr>
            <w:r w:rsidRPr="00610E06">
              <w:rPr>
                <w:iCs/>
                <w:color w:val="000000"/>
                <w:sz w:val="18"/>
                <w:szCs w:val="18"/>
              </w:rPr>
              <w:t>с</w:t>
            </w:r>
            <w:r w:rsidR="005A5636" w:rsidRPr="00610E06">
              <w:rPr>
                <w:iCs/>
                <w:color w:val="000000"/>
                <w:sz w:val="18"/>
                <w:szCs w:val="18"/>
              </w:rPr>
              <w:t xml:space="preserve">оздание объекта строительства </w:t>
            </w:r>
            <w:r w:rsidR="008F7FF2" w:rsidRPr="00610E06">
              <w:rPr>
                <w:iCs/>
                <w:color w:val="000000"/>
                <w:sz w:val="18"/>
                <w:szCs w:val="18"/>
              </w:rPr>
              <w:t>«</w:t>
            </w:r>
            <w:r w:rsidR="005A5636" w:rsidRPr="00610E06">
              <w:rPr>
                <w:iCs/>
                <w:color w:val="000000"/>
                <w:sz w:val="18"/>
                <w:szCs w:val="18"/>
              </w:rPr>
              <w:t>Спортивное ядро в микрорайоне № 35-А г. Сургута. Спортивный центр с административно-бытовыми поме</w:t>
            </w:r>
            <w:r w:rsidR="003B0315" w:rsidRPr="00610E06">
              <w:rPr>
                <w:iCs/>
                <w:color w:val="000000"/>
                <w:sz w:val="18"/>
                <w:szCs w:val="18"/>
              </w:rPr>
              <w:t>щениями</w:t>
            </w:r>
            <w:r w:rsidR="008F7FF2" w:rsidRPr="00610E06">
              <w:rPr>
                <w:iCs/>
                <w:color w:val="000000"/>
                <w:sz w:val="18"/>
                <w:szCs w:val="18"/>
              </w:rPr>
              <w:t>»</w:t>
            </w:r>
          </w:p>
        </w:tc>
        <w:tc>
          <w:tcPr>
            <w:tcW w:w="1312" w:type="dxa"/>
            <w:tcBorders>
              <w:top w:val="nil"/>
              <w:left w:val="nil"/>
              <w:bottom w:val="single" w:sz="4" w:space="0" w:color="auto"/>
              <w:right w:val="single" w:sz="4" w:space="0" w:color="auto"/>
            </w:tcBorders>
            <w:shd w:val="clear" w:color="000000" w:fill="FFFFFF"/>
          </w:tcPr>
          <w:p w14:paraId="0B361984" w14:textId="77777777" w:rsidR="005A5636" w:rsidRPr="00610E06" w:rsidRDefault="005A5636" w:rsidP="00CB37B6">
            <w:pPr>
              <w:jc w:val="center"/>
              <w:rPr>
                <w:color w:val="000000"/>
                <w:sz w:val="18"/>
                <w:szCs w:val="18"/>
                <w:highlight w:val="yellow"/>
              </w:rPr>
            </w:pPr>
            <w:r w:rsidRPr="00610E06">
              <w:rPr>
                <w:color w:val="000000"/>
                <w:sz w:val="18"/>
                <w:szCs w:val="18"/>
              </w:rPr>
              <w:t>121 314,1</w:t>
            </w:r>
          </w:p>
        </w:tc>
        <w:tc>
          <w:tcPr>
            <w:tcW w:w="1001" w:type="dxa"/>
            <w:tcBorders>
              <w:top w:val="nil"/>
              <w:left w:val="nil"/>
              <w:bottom w:val="single" w:sz="4" w:space="0" w:color="auto"/>
              <w:right w:val="single" w:sz="4" w:space="0" w:color="auto"/>
            </w:tcBorders>
            <w:shd w:val="clear" w:color="auto" w:fill="auto"/>
          </w:tcPr>
          <w:p w14:paraId="357DA303" w14:textId="10FAAB4B" w:rsidR="005A5636" w:rsidRPr="00610E06" w:rsidRDefault="00C43382" w:rsidP="00CB37B6">
            <w:pPr>
              <w:jc w:val="center"/>
              <w:rPr>
                <w:color w:val="000000"/>
                <w:sz w:val="18"/>
                <w:szCs w:val="18"/>
                <w:highlight w:val="yellow"/>
              </w:rPr>
            </w:pPr>
            <w:r w:rsidRPr="00610E06">
              <w:rPr>
                <w:color w:val="000000"/>
                <w:sz w:val="18"/>
                <w:szCs w:val="18"/>
              </w:rPr>
              <w:t>5,2</w:t>
            </w:r>
          </w:p>
        </w:tc>
      </w:tr>
      <w:tr w:rsidR="005A5636" w:rsidRPr="006C0861" w14:paraId="57AFA94B" w14:textId="77777777" w:rsidTr="00610E06">
        <w:trPr>
          <w:trHeight w:val="265"/>
        </w:trPr>
        <w:tc>
          <w:tcPr>
            <w:tcW w:w="621" w:type="dxa"/>
            <w:tcBorders>
              <w:top w:val="nil"/>
              <w:left w:val="single" w:sz="4" w:space="0" w:color="auto"/>
              <w:bottom w:val="single" w:sz="4" w:space="0" w:color="auto"/>
              <w:right w:val="single" w:sz="4" w:space="0" w:color="auto"/>
            </w:tcBorders>
            <w:shd w:val="clear" w:color="auto" w:fill="auto"/>
            <w:hideMark/>
          </w:tcPr>
          <w:p w14:paraId="4554BE20" w14:textId="77777777" w:rsidR="005A5636" w:rsidRPr="00610E06" w:rsidRDefault="005A5636" w:rsidP="00CB37B6">
            <w:pPr>
              <w:jc w:val="center"/>
              <w:rPr>
                <w:bCs/>
                <w:i/>
                <w:color w:val="000000"/>
                <w:sz w:val="18"/>
                <w:szCs w:val="18"/>
              </w:rPr>
            </w:pPr>
            <w:r w:rsidRPr="00610E06">
              <w:rPr>
                <w:bCs/>
                <w:i/>
                <w:color w:val="000000"/>
                <w:sz w:val="18"/>
                <w:szCs w:val="18"/>
              </w:rPr>
              <w:t>2.</w:t>
            </w:r>
          </w:p>
        </w:tc>
        <w:tc>
          <w:tcPr>
            <w:tcW w:w="7738" w:type="dxa"/>
            <w:gridSpan w:val="2"/>
            <w:tcBorders>
              <w:top w:val="single" w:sz="4" w:space="0" w:color="auto"/>
              <w:left w:val="nil"/>
              <w:bottom w:val="single" w:sz="4" w:space="0" w:color="auto"/>
              <w:right w:val="single" w:sz="4" w:space="0" w:color="000000"/>
            </w:tcBorders>
            <w:shd w:val="clear" w:color="auto" w:fill="auto"/>
            <w:hideMark/>
          </w:tcPr>
          <w:p w14:paraId="5F0EB008" w14:textId="7634F87C" w:rsidR="005A5636" w:rsidRPr="00610E06" w:rsidRDefault="005A5636" w:rsidP="003B0315">
            <w:pPr>
              <w:jc w:val="both"/>
              <w:rPr>
                <w:bCs/>
                <w:i/>
                <w:color w:val="000000"/>
                <w:sz w:val="18"/>
                <w:szCs w:val="18"/>
              </w:rPr>
            </w:pPr>
            <w:r w:rsidRPr="00610E06">
              <w:rPr>
                <w:bCs/>
                <w:i/>
                <w:color w:val="000000"/>
                <w:sz w:val="18"/>
                <w:szCs w:val="18"/>
              </w:rPr>
              <w:t xml:space="preserve">Процессная часть </w:t>
            </w:r>
            <w:r w:rsidR="00B64A59" w:rsidRPr="00B64A59">
              <w:rPr>
                <w:bCs/>
                <w:i/>
                <w:color w:val="000000"/>
                <w:sz w:val="18"/>
                <w:szCs w:val="18"/>
              </w:rPr>
              <w:t>(комплексы процессных мероприятий)</w:t>
            </w:r>
          </w:p>
        </w:tc>
        <w:tc>
          <w:tcPr>
            <w:tcW w:w="1312" w:type="dxa"/>
            <w:tcBorders>
              <w:top w:val="nil"/>
              <w:left w:val="nil"/>
              <w:bottom w:val="single" w:sz="4" w:space="0" w:color="auto"/>
              <w:right w:val="single" w:sz="4" w:space="0" w:color="auto"/>
            </w:tcBorders>
            <w:shd w:val="clear" w:color="auto" w:fill="auto"/>
            <w:hideMark/>
          </w:tcPr>
          <w:p w14:paraId="51841E03" w14:textId="762025C5" w:rsidR="005A5636" w:rsidRPr="00610E06" w:rsidRDefault="00B50F5F" w:rsidP="00CB37B6">
            <w:pPr>
              <w:jc w:val="center"/>
              <w:rPr>
                <w:bCs/>
                <w:i/>
                <w:sz w:val="18"/>
                <w:szCs w:val="18"/>
                <w:highlight w:val="yellow"/>
              </w:rPr>
            </w:pPr>
            <w:r w:rsidRPr="00610E06">
              <w:rPr>
                <w:bCs/>
                <w:i/>
                <w:sz w:val="18"/>
                <w:szCs w:val="18"/>
              </w:rPr>
              <w:t>1 946 451,3</w:t>
            </w:r>
          </w:p>
        </w:tc>
        <w:tc>
          <w:tcPr>
            <w:tcW w:w="1001" w:type="dxa"/>
            <w:tcBorders>
              <w:top w:val="nil"/>
              <w:left w:val="nil"/>
              <w:bottom w:val="single" w:sz="4" w:space="0" w:color="auto"/>
              <w:right w:val="single" w:sz="4" w:space="0" w:color="auto"/>
            </w:tcBorders>
            <w:shd w:val="clear" w:color="auto" w:fill="auto"/>
            <w:hideMark/>
          </w:tcPr>
          <w:p w14:paraId="548043A3" w14:textId="4B63AE26" w:rsidR="005A5636" w:rsidRPr="00610E06" w:rsidRDefault="00C43382" w:rsidP="00D66B27">
            <w:pPr>
              <w:jc w:val="center"/>
              <w:rPr>
                <w:bCs/>
                <w:i/>
                <w:sz w:val="18"/>
                <w:szCs w:val="18"/>
                <w:highlight w:val="yellow"/>
              </w:rPr>
            </w:pPr>
            <w:r w:rsidRPr="00610E06">
              <w:rPr>
                <w:bCs/>
                <w:i/>
                <w:sz w:val="18"/>
                <w:szCs w:val="18"/>
              </w:rPr>
              <w:t>84,0</w:t>
            </w:r>
          </w:p>
        </w:tc>
      </w:tr>
      <w:tr w:rsidR="005A5636" w:rsidRPr="006C0861" w14:paraId="2C25A0E8" w14:textId="77777777" w:rsidTr="00610E06">
        <w:trPr>
          <w:trHeight w:val="70"/>
        </w:trPr>
        <w:tc>
          <w:tcPr>
            <w:tcW w:w="621" w:type="dxa"/>
            <w:tcBorders>
              <w:top w:val="nil"/>
              <w:left w:val="single" w:sz="4" w:space="0" w:color="auto"/>
              <w:bottom w:val="single" w:sz="4" w:space="0" w:color="auto"/>
              <w:right w:val="single" w:sz="4" w:space="0" w:color="auto"/>
            </w:tcBorders>
            <w:shd w:val="clear" w:color="auto" w:fill="auto"/>
            <w:hideMark/>
          </w:tcPr>
          <w:p w14:paraId="08FE7D5D" w14:textId="77777777" w:rsidR="005A5636" w:rsidRPr="00610E06" w:rsidRDefault="005A5636" w:rsidP="00CB37B6">
            <w:pPr>
              <w:jc w:val="center"/>
              <w:rPr>
                <w:color w:val="000000"/>
                <w:sz w:val="18"/>
                <w:szCs w:val="18"/>
              </w:rPr>
            </w:pPr>
            <w:r w:rsidRPr="00610E06">
              <w:rPr>
                <w:color w:val="000000"/>
                <w:sz w:val="18"/>
                <w:szCs w:val="18"/>
              </w:rPr>
              <w:t>2.1.</w:t>
            </w:r>
          </w:p>
        </w:tc>
        <w:tc>
          <w:tcPr>
            <w:tcW w:w="3060" w:type="dxa"/>
            <w:tcBorders>
              <w:top w:val="nil"/>
              <w:left w:val="nil"/>
              <w:bottom w:val="single" w:sz="4" w:space="0" w:color="auto"/>
              <w:right w:val="single" w:sz="4" w:space="0" w:color="auto"/>
            </w:tcBorders>
            <w:shd w:val="clear" w:color="auto" w:fill="auto"/>
            <w:hideMark/>
          </w:tcPr>
          <w:p w14:paraId="261C0778" w14:textId="0B3AB621" w:rsidR="005A5636" w:rsidRPr="00610E06" w:rsidRDefault="005A5636" w:rsidP="001D2D29">
            <w:pPr>
              <w:jc w:val="both"/>
              <w:rPr>
                <w:sz w:val="18"/>
                <w:szCs w:val="18"/>
              </w:rPr>
            </w:pPr>
            <w:r w:rsidRPr="00610E06">
              <w:rPr>
                <w:sz w:val="18"/>
                <w:szCs w:val="18"/>
              </w:rPr>
              <w:t xml:space="preserve">Оказание услуг (работ), осуществление мероприятий в целях развития </w:t>
            </w:r>
            <w:r w:rsidRPr="003B1FD0">
              <w:rPr>
                <w:sz w:val="18"/>
                <w:szCs w:val="18"/>
              </w:rPr>
              <w:t>сферы физической культуры и спорта</w:t>
            </w:r>
            <w:r w:rsidR="0058363E" w:rsidRPr="003B1FD0">
              <w:rPr>
                <w:sz w:val="18"/>
                <w:szCs w:val="18"/>
              </w:rPr>
              <w:t xml:space="preserve">, </w:t>
            </w:r>
            <w:r w:rsidR="001D2D29" w:rsidRPr="003B1FD0">
              <w:rPr>
                <w:sz w:val="18"/>
                <w:szCs w:val="18"/>
              </w:rPr>
              <w:t>из них:</w:t>
            </w:r>
          </w:p>
        </w:tc>
        <w:tc>
          <w:tcPr>
            <w:tcW w:w="4678" w:type="dxa"/>
            <w:tcBorders>
              <w:top w:val="nil"/>
              <w:left w:val="nil"/>
              <w:bottom w:val="single" w:sz="4" w:space="0" w:color="auto"/>
              <w:right w:val="single" w:sz="4" w:space="0" w:color="auto"/>
            </w:tcBorders>
            <w:shd w:val="clear" w:color="auto" w:fill="auto"/>
            <w:hideMark/>
          </w:tcPr>
          <w:p w14:paraId="1C57404B" w14:textId="4071A455" w:rsidR="005A5636" w:rsidRPr="00610E06" w:rsidRDefault="005A5636" w:rsidP="003B0315">
            <w:pPr>
              <w:jc w:val="both"/>
              <w:rPr>
                <w:iCs/>
                <w:color w:val="000000"/>
                <w:sz w:val="18"/>
                <w:szCs w:val="18"/>
              </w:rPr>
            </w:pPr>
            <w:r w:rsidRPr="00610E06">
              <w:rPr>
                <w:iCs/>
                <w:color w:val="000000"/>
                <w:sz w:val="18"/>
                <w:szCs w:val="18"/>
              </w:rPr>
              <w:t xml:space="preserve">- </w:t>
            </w:r>
            <w:r w:rsidR="007B58E7" w:rsidRPr="00610E06">
              <w:rPr>
                <w:iCs/>
                <w:color w:val="000000"/>
                <w:sz w:val="18"/>
                <w:szCs w:val="18"/>
              </w:rPr>
              <w:t>организ</w:t>
            </w:r>
            <w:r w:rsidR="00F22B2C" w:rsidRPr="00610E06">
              <w:rPr>
                <w:iCs/>
                <w:color w:val="000000"/>
                <w:sz w:val="18"/>
                <w:szCs w:val="18"/>
              </w:rPr>
              <w:t>ация</w:t>
            </w:r>
            <w:r w:rsidR="007B58E7" w:rsidRPr="00610E06">
              <w:rPr>
                <w:iCs/>
                <w:color w:val="000000"/>
                <w:sz w:val="18"/>
                <w:szCs w:val="18"/>
              </w:rPr>
              <w:t xml:space="preserve"> и проведен</w:t>
            </w:r>
            <w:r w:rsidR="00F22B2C" w:rsidRPr="00610E06">
              <w:rPr>
                <w:iCs/>
                <w:color w:val="000000"/>
                <w:sz w:val="18"/>
                <w:szCs w:val="18"/>
              </w:rPr>
              <w:t>ие</w:t>
            </w:r>
            <w:r w:rsidR="007B58E7" w:rsidRPr="00610E06">
              <w:rPr>
                <w:iCs/>
                <w:color w:val="000000"/>
                <w:sz w:val="18"/>
                <w:szCs w:val="18"/>
              </w:rPr>
              <w:t xml:space="preserve"> 41</w:t>
            </w:r>
            <w:r w:rsidRPr="00610E06">
              <w:rPr>
                <w:iCs/>
                <w:color w:val="000000"/>
                <w:sz w:val="18"/>
                <w:szCs w:val="18"/>
              </w:rPr>
              <w:t xml:space="preserve"> физкул</w:t>
            </w:r>
            <w:r w:rsidR="007B58E7" w:rsidRPr="00610E06">
              <w:rPr>
                <w:iCs/>
                <w:color w:val="000000"/>
                <w:sz w:val="18"/>
                <w:szCs w:val="18"/>
              </w:rPr>
              <w:t>ьтурно</w:t>
            </w:r>
            <w:r w:rsidR="00F22B2C" w:rsidRPr="00610E06">
              <w:rPr>
                <w:iCs/>
                <w:color w:val="000000"/>
                <w:sz w:val="18"/>
                <w:szCs w:val="18"/>
              </w:rPr>
              <w:t xml:space="preserve">го </w:t>
            </w:r>
            <w:r w:rsidR="007B58E7" w:rsidRPr="00610E06">
              <w:rPr>
                <w:iCs/>
                <w:color w:val="000000"/>
                <w:sz w:val="18"/>
                <w:szCs w:val="18"/>
              </w:rPr>
              <w:t>(физкультурно-оздоровительно</w:t>
            </w:r>
            <w:r w:rsidR="00F22B2C" w:rsidRPr="00610E06">
              <w:rPr>
                <w:iCs/>
                <w:color w:val="000000"/>
                <w:sz w:val="18"/>
                <w:szCs w:val="18"/>
              </w:rPr>
              <w:t>го) мероприятия</w:t>
            </w:r>
            <w:r w:rsidRPr="00610E06">
              <w:rPr>
                <w:iCs/>
                <w:color w:val="000000"/>
                <w:sz w:val="18"/>
                <w:szCs w:val="18"/>
              </w:rPr>
              <w:t>;</w:t>
            </w:r>
          </w:p>
          <w:p w14:paraId="57D50302" w14:textId="0558CE73" w:rsidR="00B529BF" w:rsidRPr="00610E06" w:rsidRDefault="00B529BF" w:rsidP="003B0315">
            <w:pPr>
              <w:jc w:val="both"/>
              <w:rPr>
                <w:iCs/>
                <w:color w:val="000000"/>
                <w:sz w:val="18"/>
                <w:szCs w:val="18"/>
              </w:rPr>
            </w:pPr>
            <w:r w:rsidRPr="00610E06">
              <w:rPr>
                <w:iCs/>
                <w:color w:val="000000"/>
                <w:sz w:val="18"/>
                <w:szCs w:val="18"/>
              </w:rPr>
              <w:t xml:space="preserve">- </w:t>
            </w:r>
            <w:r w:rsidR="00F22B2C" w:rsidRPr="00610E06">
              <w:rPr>
                <w:iCs/>
                <w:color w:val="000000"/>
                <w:sz w:val="18"/>
                <w:szCs w:val="18"/>
              </w:rPr>
              <w:t xml:space="preserve">организация и проведение </w:t>
            </w:r>
            <w:r w:rsidRPr="00610E06">
              <w:rPr>
                <w:iCs/>
                <w:color w:val="000000"/>
                <w:sz w:val="18"/>
                <w:szCs w:val="18"/>
              </w:rPr>
              <w:t>5 мероприятий в рамках ВФСК «ГТО»</w:t>
            </w:r>
            <w:r w:rsidR="00F177D4" w:rsidRPr="00610E06">
              <w:rPr>
                <w:iCs/>
                <w:color w:val="000000"/>
                <w:sz w:val="18"/>
                <w:szCs w:val="18"/>
              </w:rPr>
              <w:t>;</w:t>
            </w:r>
          </w:p>
          <w:p w14:paraId="30E4BFB4" w14:textId="0A70D693" w:rsidR="00B529BF" w:rsidRPr="00610E06" w:rsidRDefault="00B529BF" w:rsidP="003B0315">
            <w:pPr>
              <w:jc w:val="both"/>
              <w:rPr>
                <w:iCs/>
                <w:color w:val="000000"/>
                <w:sz w:val="18"/>
                <w:szCs w:val="18"/>
              </w:rPr>
            </w:pPr>
            <w:r w:rsidRPr="00610E06">
              <w:rPr>
                <w:iCs/>
                <w:color w:val="000000"/>
                <w:sz w:val="18"/>
                <w:szCs w:val="18"/>
              </w:rPr>
              <w:t>- проведен</w:t>
            </w:r>
            <w:r w:rsidR="00F22B2C" w:rsidRPr="00610E06">
              <w:rPr>
                <w:iCs/>
                <w:color w:val="000000"/>
                <w:sz w:val="18"/>
                <w:szCs w:val="18"/>
              </w:rPr>
              <w:t>ие</w:t>
            </w:r>
            <w:r w:rsidRPr="00610E06">
              <w:rPr>
                <w:iCs/>
                <w:color w:val="000000"/>
                <w:sz w:val="18"/>
                <w:szCs w:val="18"/>
              </w:rPr>
              <w:t xml:space="preserve"> 20 088 занятий физкультурно-спортивной направленности;</w:t>
            </w:r>
          </w:p>
          <w:p w14:paraId="5A4A2B7A" w14:textId="16202B2A" w:rsidR="005A5636" w:rsidRPr="00610E06" w:rsidRDefault="005A5636" w:rsidP="003B0315">
            <w:pPr>
              <w:jc w:val="both"/>
              <w:rPr>
                <w:iCs/>
                <w:sz w:val="18"/>
                <w:szCs w:val="18"/>
                <w:highlight w:val="yellow"/>
              </w:rPr>
            </w:pPr>
            <w:r w:rsidRPr="00610E06">
              <w:rPr>
                <w:iCs/>
                <w:color w:val="000000"/>
                <w:sz w:val="18"/>
                <w:szCs w:val="18"/>
              </w:rPr>
              <w:t xml:space="preserve">- </w:t>
            </w:r>
            <w:r w:rsidR="001C5F3F" w:rsidRPr="00610E06">
              <w:rPr>
                <w:iCs/>
                <w:color w:val="000000"/>
                <w:sz w:val="18"/>
                <w:szCs w:val="18"/>
              </w:rPr>
              <w:t>17 976 посещений физкультурно-спортивных мероприятий среди различных групп населения</w:t>
            </w:r>
            <w:r w:rsidRPr="00610E06">
              <w:rPr>
                <w:iCs/>
                <w:sz w:val="18"/>
                <w:szCs w:val="18"/>
              </w:rPr>
              <w:t>;</w:t>
            </w:r>
          </w:p>
          <w:p w14:paraId="1DEE5DDD" w14:textId="77777777" w:rsidR="001D2D29" w:rsidRPr="00610E06" w:rsidRDefault="001D2D29" w:rsidP="003B0315">
            <w:pPr>
              <w:jc w:val="both"/>
              <w:rPr>
                <w:sz w:val="18"/>
                <w:szCs w:val="18"/>
              </w:rPr>
            </w:pPr>
            <w:r w:rsidRPr="00610E06">
              <w:rPr>
                <w:sz w:val="18"/>
                <w:szCs w:val="18"/>
              </w:rPr>
              <w:t>- 19 получателей субсидии;</w:t>
            </w:r>
          </w:p>
          <w:p w14:paraId="6A72C3EE" w14:textId="2C5CAC8A" w:rsidR="00B529BF" w:rsidRPr="00610E06" w:rsidRDefault="001D2D29" w:rsidP="00F13A4D">
            <w:pPr>
              <w:jc w:val="both"/>
              <w:rPr>
                <w:iCs/>
                <w:color w:val="000000"/>
                <w:sz w:val="18"/>
                <w:szCs w:val="18"/>
              </w:rPr>
            </w:pPr>
            <w:r w:rsidRPr="00610E06">
              <w:rPr>
                <w:sz w:val="18"/>
                <w:szCs w:val="18"/>
              </w:rPr>
              <w:t>- </w:t>
            </w:r>
            <w:r w:rsidR="00510EE9" w:rsidRPr="00610E06">
              <w:rPr>
                <w:iCs/>
                <w:color w:val="000000"/>
                <w:sz w:val="18"/>
                <w:szCs w:val="18"/>
              </w:rPr>
              <w:t>9 136</w:t>
            </w:r>
            <w:r w:rsidRPr="00610E06">
              <w:rPr>
                <w:iCs/>
                <w:color w:val="000000"/>
                <w:sz w:val="18"/>
                <w:szCs w:val="18"/>
              </w:rPr>
              <w:t xml:space="preserve"> человек пройдут тестирование, выполнят нормативы испытаний (тестов) комплекса ГТО</w:t>
            </w:r>
          </w:p>
        </w:tc>
        <w:tc>
          <w:tcPr>
            <w:tcW w:w="1312" w:type="dxa"/>
            <w:tcBorders>
              <w:top w:val="nil"/>
              <w:left w:val="nil"/>
              <w:bottom w:val="single" w:sz="4" w:space="0" w:color="auto"/>
              <w:right w:val="single" w:sz="4" w:space="0" w:color="auto"/>
            </w:tcBorders>
            <w:shd w:val="clear" w:color="auto" w:fill="auto"/>
            <w:hideMark/>
          </w:tcPr>
          <w:p w14:paraId="4FD36EC8" w14:textId="109F2C9D" w:rsidR="005A5636" w:rsidRPr="00610E06" w:rsidRDefault="00E61322" w:rsidP="00CB37B6">
            <w:pPr>
              <w:jc w:val="center"/>
              <w:rPr>
                <w:sz w:val="18"/>
                <w:szCs w:val="18"/>
                <w:highlight w:val="yellow"/>
              </w:rPr>
            </w:pPr>
            <w:r w:rsidRPr="00610E06">
              <w:rPr>
                <w:sz w:val="18"/>
                <w:szCs w:val="18"/>
              </w:rPr>
              <w:t>404 576,6</w:t>
            </w:r>
          </w:p>
        </w:tc>
        <w:tc>
          <w:tcPr>
            <w:tcW w:w="1001" w:type="dxa"/>
            <w:tcBorders>
              <w:top w:val="nil"/>
              <w:left w:val="nil"/>
              <w:bottom w:val="single" w:sz="4" w:space="0" w:color="auto"/>
              <w:right w:val="single" w:sz="4" w:space="0" w:color="auto"/>
            </w:tcBorders>
            <w:shd w:val="clear" w:color="auto" w:fill="auto"/>
            <w:hideMark/>
          </w:tcPr>
          <w:p w14:paraId="7D4DC904" w14:textId="62E17FE5" w:rsidR="005A5636" w:rsidRPr="00610E06" w:rsidRDefault="004D7937" w:rsidP="00C43382">
            <w:pPr>
              <w:jc w:val="center"/>
              <w:rPr>
                <w:sz w:val="18"/>
                <w:szCs w:val="18"/>
                <w:highlight w:val="yellow"/>
              </w:rPr>
            </w:pPr>
            <w:r w:rsidRPr="00610E06">
              <w:rPr>
                <w:sz w:val="18"/>
                <w:szCs w:val="18"/>
              </w:rPr>
              <w:t>1</w:t>
            </w:r>
            <w:r w:rsidR="00311D49" w:rsidRPr="00610E06">
              <w:rPr>
                <w:sz w:val="18"/>
                <w:szCs w:val="18"/>
              </w:rPr>
              <w:t>7,</w:t>
            </w:r>
            <w:r w:rsidR="00C43382" w:rsidRPr="00610E06">
              <w:rPr>
                <w:sz w:val="18"/>
                <w:szCs w:val="18"/>
              </w:rPr>
              <w:t>5</w:t>
            </w:r>
          </w:p>
        </w:tc>
      </w:tr>
      <w:tr w:rsidR="00971E78" w:rsidRPr="006C0861" w14:paraId="092F51A0" w14:textId="77777777" w:rsidTr="00610E06">
        <w:trPr>
          <w:trHeight w:val="209"/>
        </w:trPr>
        <w:tc>
          <w:tcPr>
            <w:tcW w:w="621" w:type="dxa"/>
            <w:vMerge w:val="restart"/>
            <w:tcBorders>
              <w:top w:val="nil"/>
              <w:left w:val="single" w:sz="4" w:space="0" w:color="auto"/>
              <w:right w:val="single" w:sz="4" w:space="0" w:color="auto"/>
            </w:tcBorders>
            <w:shd w:val="clear" w:color="auto" w:fill="auto"/>
          </w:tcPr>
          <w:p w14:paraId="2D52B5C3" w14:textId="58136600" w:rsidR="00971E78" w:rsidRPr="00610E06" w:rsidRDefault="001D2D29" w:rsidP="00721F50">
            <w:pPr>
              <w:jc w:val="center"/>
              <w:rPr>
                <w:i/>
                <w:color w:val="000000"/>
                <w:sz w:val="18"/>
                <w:szCs w:val="18"/>
              </w:rPr>
            </w:pPr>
            <w:r w:rsidRPr="00610E06">
              <w:rPr>
                <w:i/>
                <w:color w:val="000000"/>
                <w:sz w:val="18"/>
                <w:szCs w:val="18"/>
              </w:rPr>
              <w:t>2.1.1.</w:t>
            </w:r>
          </w:p>
        </w:tc>
        <w:tc>
          <w:tcPr>
            <w:tcW w:w="3060" w:type="dxa"/>
            <w:vMerge w:val="restart"/>
            <w:tcBorders>
              <w:top w:val="nil"/>
              <w:left w:val="nil"/>
              <w:right w:val="single" w:sz="4" w:space="0" w:color="auto"/>
            </w:tcBorders>
            <w:shd w:val="clear" w:color="auto" w:fill="auto"/>
          </w:tcPr>
          <w:p w14:paraId="5913C298" w14:textId="77777777" w:rsidR="00971E78" w:rsidRPr="00610E06" w:rsidRDefault="00971E78" w:rsidP="00971E78">
            <w:pPr>
              <w:jc w:val="both"/>
              <w:rPr>
                <w:i/>
                <w:color w:val="000000"/>
                <w:sz w:val="18"/>
                <w:szCs w:val="18"/>
              </w:rPr>
            </w:pPr>
            <w:r w:rsidRPr="00610E06">
              <w:rPr>
                <w:i/>
                <w:color w:val="000000"/>
                <w:sz w:val="18"/>
                <w:szCs w:val="18"/>
              </w:rPr>
              <w:t xml:space="preserve">Обеспечение технической эксплуатации инженерных систем и оборудования, проведение текущего и капитального ремонта зданий учреждений </w:t>
            </w:r>
            <w:r w:rsidRPr="00610E06">
              <w:rPr>
                <w:i/>
                <w:sz w:val="18"/>
                <w:szCs w:val="18"/>
              </w:rPr>
              <w:t>сферы физической культуры и спорта</w:t>
            </w:r>
          </w:p>
        </w:tc>
        <w:tc>
          <w:tcPr>
            <w:tcW w:w="4678" w:type="dxa"/>
            <w:tcBorders>
              <w:top w:val="nil"/>
              <w:left w:val="nil"/>
              <w:bottom w:val="single" w:sz="4" w:space="0" w:color="auto"/>
              <w:right w:val="single" w:sz="4" w:space="0" w:color="auto"/>
            </w:tcBorders>
            <w:shd w:val="clear" w:color="auto" w:fill="auto"/>
            <w:vAlign w:val="center"/>
          </w:tcPr>
          <w:p w14:paraId="661D295E" w14:textId="77777777" w:rsidR="00971E78" w:rsidRPr="00610E06" w:rsidRDefault="00971E78" w:rsidP="00971E78">
            <w:pPr>
              <w:jc w:val="both"/>
              <w:rPr>
                <w:i/>
                <w:iCs/>
                <w:color w:val="000000"/>
                <w:sz w:val="18"/>
                <w:szCs w:val="18"/>
                <w:highlight w:val="yellow"/>
                <w:lang w:val="en-US"/>
              </w:rPr>
            </w:pPr>
            <w:r w:rsidRPr="00610E06">
              <w:rPr>
                <w:i/>
                <w:sz w:val="18"/>
                <w:szCs w:val="18"/>
              </w:rPr>
              <w:t>эксплуатация 48</w:t>
            </w:r>
            <w:r w:rsidRPr="00610E06">
              <w:rPr>
                <w:i/>
                <w:color w:val="FF0000"/>
                <w:sz w:val="18"/>
                <w:szCs w:val="18"/>
              </w:rPr>
              <w:t xml:space="preserve"> </w:t>
            </w:r>
            <w:r w:rsidRPr="00610E06">
              <w:rPr>
                <w:i/>
                <w:sz w:val="18"/>
                <w:szCs w:val="18"/>
              </w:rPr>
              <w:t>объектов</w:t>
            </w:r>
          </w:p>
        </w:tc>
        <w:tc>
          <w:tcPr>
            <w:tcW w:w="1312" w:type="dxa"/>
            <w:tcBorders>
              <w:top w:val="nil"/>
              <w:left w:val="nil"/>
              <w:bottom w:val="single" w:sz="4" w:space="0" w:color="auto"/>
              <w:right w:val="single" w:sz="4" w:space="0" w:color="auto"/>
            </w:tcBorders>
            <w:shd w:val="clear" w:color="auto" w:fill="auto"/>
          </w:tcPr>
          <w:p w14:paraId="07C8E76C" w14:textId="77777777" w:rsidR="00971E78" w:rsidRPr="00610E06" w:rsidRDefault="00971E78" w:rsidP="00971E78">
            <w:pPr>
              <w:jc w:val="center"/>
              <w:rPr>
                <w:i/>
                <w:sz w:val="18"/>
                <w:szCs w:val="18"/>
                <w:highlight w:val="yellow"/>
              </w:rPr>
            </w:pPr>
            <w:r w:rsidRPr="00610E06">
              <w:rPr>
                <w:i/>
                <w:sz w:val="18"/>
                <w:szCs w:val="18"/>
              </w:rPr>
              <w:t>28 570,6</w:t>
            </w:r>
          </w:p>
        </w:tc>
        <w:tc>
          <w:tcPr>
            <w:tcW w:w="1001" w:type="dxa"/>
            <w:tcBorders>
              <w:top w:val="nil"/>
              <w:left w:val="nil"/>
              <w:bottom w:val="single" w:sz="4" w:space="0" w:color="auto"/>
              <w:right w:val="single" w:sz="4" w:space="0" w:color="auto"/>
            </w:tcBorders>
            <w:shd w:val="clear" w:color="auto" w:fill="auto"/>
          </w:tcPr>
          <w:p w14:paraId="4162DFC5" w14:textId="7C965AB8" w:rsidR="00971E78" w:rsidRPr="00610E06" w:rsidRDefault="00C43382" w:rsidP="00971E78">
            <w:pPr>
              <w:jc w:val="center"/>
              <w:rPr>
                <w:i/>
                <w:sz w:val="18"/>
                <w:szCs w:val="18"/>
                <w:highlight w:val="yellow"/>
              </w:rPr>
            </w:pPr>
            <w:r w:rsidRPr="00610E06">
              <w:rPr>
                <w:i/>
                <w:sz w:val="18"/>
                <w:szCs w:val="18"/>
              </w:rPr>
              <w:t>1,2</w:t>
            </w:r>
          </w:p>
        </w:tc>
      </w:tr>
      <w:tr w:rsidR="00971E78" w:rsidRPr="006C0861" w14:paraId="50DABBE5" w14:textId="77777777" w:rsidTr="00610E06">
        <w:trPr>
          <w:trHeight w:val="269"/>
        </w:trPr>
        <w:tc>
          <w:tcPr>
            <w:tcW w:w="621" w:type="dxa"/>
            <w:vMerge/>
            <w:tcBorders>
              <w:left w:val="single" w:sz="4" w:space="0" w:color="auto"/>
              <w:right w:val="single" w:sz="4" w:space="0" w:color="auto"/>
            </w:tcBorders>
            <w:shd w:val="clear" w:color="auto" w:fill="auto"/>
          </w:tcPr>
          <w:p w14:paraId="775B1E6B" w14:textId="77777777" w:rsidR="00971E78" w:rsidRPr="00610E06" w:rsidRDefault="00971E78" w:rsidP="00971E78">
            <w:pPr>
              <w:jc w:val="center"/>
              <w:rPr>
                <w:i/>
                <w:color w:val="000000"/>
                <w:sz w:val="18"/>
                <w:szCs w:val="18"/>
                <w:highlight w:val="yellow"/>
              </w:rPr>
            </w:pPr>
          </w:p>
        </w:tc>
        <w:tc>
          <w:tcPr>
            <w:tcW w:w="3060" w:type="dxa"/>
            <w:vMerge/>
            <w:tcBorders>
              <w:left w:val="nil"/>
              <w:right w:val="single" w:sz="4" w:space="0" w:color="auto"/>
            </w:tcBorders>
            <w:shd w:val="clear" w:color="auto" w:fill="auto"/>
          </w:tcPr>
          <w:p w14:paraId="7DAAF105" w14:textId="77777777" w:rsidR="00971E78" w:rsidRPr="00610E06" w:rsidRDefault="00971E78" w:rsidP="00971E78">
            <w:pPr>
              <w:jc w:val="both"/>
              <w:rPr>
                <w:i/>
                <w:color w:val="000000"/>
                <w:sz w:val="18"/>
                <w:szCs w:val="18"/>
              </w:rPr>
            </w:pPr>
          </w:p>
        </w:tc>
        <w:tc>
          <w:tcPr>
            <w:tcW w:w="4678" w:type="dxa"/>
            <w:tcBorders>
              <w:top w:val="nil"/>
              <w:left w:val="nil"/>
              <w:bottom w:val="single" w:sz="4" w:space="0" w:color="auto"/>
              <w:right w:val="single" w:sz="4" w:space="0" w:color="auto"/>
            </w:tcBorders>
            <w:shd w:val="clear" w:color="auto" w:fill="auto"/>
            <w:vAlign w:val="center"/>
          </w:tcPr>
          <w:p w14:paraId="21ED3A4A" w14:textId="01E53128" w:rsidR="00971E78" w:rsidRPr="00610E06" w:rsidRDefault="00971E78" w:rsidP="00971E78">
            <w:pPr>
              <w:jc w:val="both"/>
              <w:rPr>
                <w:i/>
                <w:iCs/>
                <w:color w:val="000000"/>
                <w:sz w:val="18"/>
                <w:szCs w:val="18"/>
              </w:rPr>
            </w:pPr>
            <w:r w:rsidRPr="00610E06">
              <w:rPr>
                <w:i/>
                <w:sz w:val="18"/>
                <w:szCs w:val="18"/>
              </w:rPr>
              <w:t xml:space="preserve">разработка проектной документации на капитальный ремонт 3-х объектов (МБУ ДО СШОР </w:t>
            </w:r>
            <w:r w:rsidR="008F7FF2" w:rsidRPr="00610E06">
              <w:rPr>
                <w:i/>
                <w:sz w:val="18"/>
                <w:szCs w:val="18"/>
              </w:rPr>
              <w:t>«</w:t>
            </w:r>
            <w:r w:rsidRPr="00610E06">
              <w:rPr>
                <w:i/>
                <w:sz w:val="18"/>
                <w:szCs w:val="18"/>
              </w:rPr>
              <w:t>Кедр</w:t>
            </w:r>
            <w:r w:rsidR="008F7FF2" w:rsidRPr="00610E06">
              <w:rPr>
                <w:i/>
                <w:sz w:val="18"/>
                <w:szCs w:val="18"/>
              </w:rPr>
              <w:t>»</w:t>
            </w:r>
            <w:r w:rsidRPr="00610E06">
              <w:rPr>
                <w:i/>
                <w:sz w:val="18"/>
                <w:szCs w:val="18"/>
              </w:rPr>
              <w:t xml:space="preserve">, МБУ ДО СШОР </w:t>
            </w:r>
            <w:r w:rsidR="008F7FF2" w:rsidRPr="00610E06">
              <w:rPr>
                <w:i/>
                <w:sz w:val="18"/>
                <w:szCs w:val="18"/>
              </w:rPr>
              <w:t>«</w:t>
            </w:r>
            <w:r w:rsidRPr="00610E06">
              <w:rPr>
                <w:i/>
                <w:sz w:val="18"/>
                <w:szCs w:val="18"/>
              </w:rPr>
              <w:t>Ермак</w:t>
            </w:r>
            <w:r w:rsidR="008F7FF2" w:rsidRPr="00610E06">
              <w:rPr>
                <w:i/>
                <w:sz w:val="18"/>
                <w:szCs w:val="18"/>
              </w:rPr>
              <w:t>»</w:t>
            </w:r>
            <w:r w:rsidRPr="00610E06">
              <w:rPr>
                <w:i/>
                <w:sz w:val="18"/>
                <w:szCs w:val="18"/>
              </w:rPr>
              <w:t xml:space="preserve">, МБУ ЦФП </w:t>
            </w:r>
            <w:r w:rsidR="008F7FF2" w:rsidRPr="00610E06">
              <w:rPr>
                <w:i/>
                <w:sz w:val="18"/>
                <w:szCs w:val="18"/>
              </w:rPr>
              <w:t>«</w:t>
            </w:r>
            <w:r w:rsidRPr="00610E06">
              <w:rPr>
                <w:i/>
                <w:sz w:val="18"/>
                <w:szCs w:val="18"/>
              </w:rPr>
              <w:t>Надежда</w:t>
            </w:r>
            <w:r w:rsidR="008F7FF2" w:rsidRPr="00610E06">
              <w:rPr>
                <w:i/>
                <w:sz w:val="18"/>
                <w:szCs w:val="18"/>
              </w:rPr>
              <w:t>»</w:t>
            </w:r>
            <w:r w:rsidRPr="00610E06">
              <w:rPr>
                <w:i/>
                <w:sz w:val="18"/>
                <w:szCs w:val="18"/>
              </w:rPr>
              <w:t>)</w:t>
            </w:r>
          </w:p>
        </w:tc>
        <w:tc>
          <w:tcPr>
            <w:tcW w:w="1312" w:type="dxa"/>
            <w:tcBorders>
              <w:top w:val="nil"/>
              <w:left w:val="nil"/>
              <w:bottom w:val="single" w:sz="4" w:space="0" w:color="auto"/>
              <w:right w:val="single" w:sz="4" w:space="0" w:color="auto"/>
            </w:tcBorders>
            <w:shd w:val="clear" w:color="auto" w:fill="auto"/>
          </w:tcPr>
          <w:p w14:paraId="24E1EAE6" w14:textId="77777777" w:rsidR="00971E78" w:rsidRPr="00610E06" w:rsidRDefault="00971E78" w:rsidP="00971E78">
            <w:pPr>
              <w:jc w:val="center"/>
              <w:rPr>
                <w:i/>
                <w:sz w:val="18"/>
                <w:szCs w:val="18"/>
                <w:highlight w:val="yellow"/>
              </w:rPr>
            </w:pPr>
            <w:r w:rsidRPr="00610E06">
              <w:rPr>
                <w:i/>
                <w:sz w:val="18"/>
                <w:szCs w:val="18"/>
              </w:rPr>
              <w:t>7 306,2</w:t>
            </w:r>
          </w:p>
        </w:tc>
        <w:tc>
          <w:tcPr>
            <w:tcW w:w="1001" w:type="dxa"/>
            <w:tcBorders>
              <w:top w:val="nil"/>
              <w:left w:val="nil"/>
              <w:bottom w:val="single" w:sz="4" w:space="0" w:color="auto"/>
              <w:right w:val="single" w:sz="4" w:space="0" w:color="auto"/>
            </w:tcBorders>
            <w:shd w:val="clear" w:color="auto" w:fill="auto"/>
          </w:tcPr>
          <w:p w14:paraId="09FD2E02" w14:textId="36B1CA8D" w:rsidR="00971E78" w:rsidRPr="00610E06" w:rsidRDefault="00C43382" w:rsidP="00971E78">
            <w:pPr>
              <w:jc w:val="center"/>
              <w:rPr>
                <w:i/>
                <w:sz w:val="18"/>
                <w:szCs w:val="18"/>
                <w:highlight w:val="yellow"/>
              </w:rPr>
            </w:pPr>
            <w:r w:rsidRPr="00610E06">
              <w:rPr>
                <w:i/>
                <w:sz w:val="18"/>
                <w:szCs w:val="18"/>
              </w:rPr>
              <w:t>0,3</w:t>
            </w:r>
          </w:p>
        </w:tc>
      </w:tr>
      <w:tr w:rsidR="00971E78" w:rsidRPr="006C0861" w14:paraId="59F8D928" w14:textId="77777777" w:rsidTr="00610E06">
        <w:trPr>
          <w:trHeight w:val="900"/>
        </w:trPr>
        <w:tc>
          <w:tcPr>
            <w:tcW w:w="621" w:type="dxa"/>
            <w:vMerge/>
            <w:tcBorders>
              <w:left w:val="single" w:sz="4" w:space="0" w:color="auto"/>
              <w:bottom w:val="single" w:sz="4" w:space="0" w:color="auto"/>
              <w:right w:val="single" w:sz="4" w:space="0" w:color="auto"/>
            </w:tcBorders>
            <w:shd w:val="clear" w:color="auto" w:fill="auto"/>
            <w:hideMark/>
          </w:tcPr>
          <w:p w14:paraId="726730BB" w14:textId="77777777" w:rsidR="00971E78" w:rsidRPr="00610E06" w:rsidRDefault="00971E78" w:rsidP="00971E78">
            <w:pPr>
              <w:jc w:val="center"/>
              <w:rPr>
                <w:i/>
                <w:color w:val="000000"/>
                <w:sz w:val="18"/>
                <w:szCs w:val="18"/>
                <w:highlight w:val="yellow"/>
              </w:rPr>
            </w:pPr>
          </w:p>
        </w:tc>
        <w:tc>
          <w:tcPr>
            <w:tcW w:w="3060" w:type="dxa"/>
            <w:vMerge/>
            <w:tcBorders>
              <w:left w:val="nil"/>
              <w:bottom w:val="single" w:sz="4" w:space="0" w:color="auto"/>
              <w:right w:val="single" w:sz="4" w:space="0" w:color="auto"/>
            </w:tcBorders>
            <w:shd w:val="clear" w:color="auto" w:fill="auto"/>
            <w:hideMark/>
          </w:tcPr>
          <w:p w14:paraId="7BC56F64" w14:textId="77777777" w:rsidR="00971E78" w:rsidRPr="00610E06" w:rsidRDefault="00971E78" w:rsidP="00971E78">
            <w:pPr>
              <w:jc w:val="both"/>
              <w:rPr>
                <w:i/>
                <w:sz w:val="18"/>
                <w:szCs w:val="18"/>
                <w:highlight w:val="yellow"/>
              </w:rPr>
            </w:pPr>
          </w:p>
        </w:tc>
        <w:tc>
          <w:tcPr>
            <w:tcW w:w="4678" w:type="dxa"/>
            <w:tcBorders>
              <w:top w:val="nil"/>
              <w:left w:val="nil"/>
              <w:bottom w:val="single" w:sz="4" w:space="0" w:color="auto"/>
              <w:right w:val="single" w:sz="4" w:space="0" w:color="auto"/>
            </w:tcBorders>
            <w:shd w:val="clear" w:color="auto" w:fill="auto"/>
            <w:vAlign w:val="center"/>
            <w:hideMark/>
          </w:tcPr>
          <w:p w14:paraId="604F3A19" w14:textId="3DB3A5E2" w:rsidR="00971E78" w:rsidRPr="00610E06" w:rsidRDefault="00971E78" w:rsidP="00437D6B">
            <w:pPr>
              <w:jc w:val="both"/>
              <w:rPr>
                <w:i/>
                <w:color w:val="FF0000"/>
                <w:sz w:val="18"/>
                <w:szCs w:val="18"/>
                <w:highlight w:val="yellow"/>
              </w:rPr>
            </w:pPr>
            <w:r w:rsidRPr="00610E06">
              <w:rPr>
                <w:i/>
                <w:sz w:val="18"/>
                <w:szCs w:val="18"/>
              </w:rPr>
              <w:t xml:space="preserve">разработка проектной документации на текущий ремонт и  текущий ремонт </w:t>
            </w:r>
            <w:r w:rsidR="00437D6B" w:rsidRPr="00610E06">
              <w:rPr>
                <w:i/>
                <w:sz w:val="18"/>
                <w:szCs w:val="18"/>
              </w:rPr>
              <w:t>5</w:t>
            </w:r>
            <w:r w:rsidRPr="00610E06">
              <w:rPr>
                <w:i/>
                <w:sz w:val="18"/>
                <w:szCs w:val="18"/>
              </w:rPr>
              <w:t xml:space="preserve"> объектов ( 2 объекта МБУ ДО СШОР </w:t>
            </w:r>
            <w:r w:rsidR="008F7FF2" w:rsidRPr="00610E06">
              <w:rPr>
                <w:i/>
                <w:sz w:val="18"/>
                <w:szCs w:val="18"/>
              </w:rPr>
              <w:t>«</w:t>
            </w:r>
            <w:r w:rsidRPr="00610E06">
              <w:rPr>
                <w:i/>
                <w:sz w:val="18"/>
                <w:szCs w:val="18"/>
              </w:rPr>
              <w:t>Ермак</w:t>
            </w:r>
            <w:r w:rsidR="008F7FF2" w:rsidRPr="00610E06">
              <w:rPr>
                <w:i/>
                <w:sz w:val="18"/>
                <w:szCs w:val="18"/>
              </w:rPr>
              <w:t>»</w:t>
            </w:r>
            <w:r w:rsidRPr="00610E06">
              <w:rPr>
                <w:i/>
                <w:sz w:val="18"/>
                <w:szCs w:val="18"/>
              </w:rPr>
              <w:t>,</w:t>
            </w:r>
            <w:r w:rsidRPr="00610E06">
              <w:rPr>
                <w:i/>
                <w:color w:val="FF0000"/>
                <w:sz w:val="18"/>
                <w:szCs w:val="18"/>
              </w:rPr>
              <w:t xml:space="preserve"> </w:t>
            </w:r>
            <w:r w:rsidRPr="00610E06">
              <w:rPr>
                <w:i/>
                <w:sz w:val="18"/>
                <w:szCs w:val="18"/>
              </w:rPr>
              <w:t xml:space="preserve">МБУ ДО СШОР </w:t>
            </w:r>
            <w:r w:rsidR="008F7FF2" w:rsidRPr="00610E06">
              <w:rPr>
                <w:i/>
                <w:sz w:val="18"/>
                <w:szCs w:val="18"/>
              </w:rPr>
              <w:t>«</w:t>
            </w:r>
            <w:r w:rsidRPr="00610E06">
              <w:rPr>
                <w:i/>
                <w:sz w:val="18"/>
                <w:szCs w:val="18"/>
              </w:rPr>
              <w:t>Кедр</w:t>
            </w:r>
            <w:r w:rsidR="008F7FF2" w:rsidRPr="00610E06">
              <w:rPr>
                <w:i/>
                <w:sz w:val="18"/>
                <w:szCs w:val="18"/>
              </w:rPr>
              <w:t>»</w:t>
            </w:r>
            <w:r w:rsidRPr="00610E06">
              <w:rPr>
                <w:i/>
                <w:sz w:val="18"/>
                <w:szCs w:val="18"/>
              </w:rPr>
              <w:t xml:space="preserve">, МБУ ДО СШ </w:t>
            </w:r>
            <w:r w:rsidR="008F7FF2" w:rsidRPr="00610E06">
              <w:rPr>
                <w:i/>
                <w:sz w:val="18"/>
                <w:szCs w:val="18"/>
              </w:rPr>
              <w:t>«</w:t>
            </w:r>
            <w:r w:rsidRPr="00610E06">
              <w:rPr>
                <w:i/>
                <w:sz w:val="18"/>
                <w:szCs w:val="18"/>
              </w:rPr>
              <w:t>Виктория</w:t>
            </w:r>
            <w:r w:rsidR="008F7FF2" w:rsidRPr="00610E06">
              <w:rPr>
                <w:i/>
                <w:sz w:val="18"/>
                <w:szCs w:val="18"/>
              </w:rPr>
              <w:t>»</w:t>
            </w:r>
            <w:bookmarkStart w:id="5" w:name="_GoBack"/>
            <w:bookmarkEnd w:id="5"/>
            <w:r w:rsidR="00437D6B" w:rsidRPr="00610E06">
              <w:rPr>
                <w:i/>
                <w:sz w:val="18"/>
                <w:szCs w:val="18"/>
              </w:rPr>
              <w:t>)</w:t>
            </w:r>
          </w:p>
        </w:tc>
        <w:tc>
          <w:tcPr>
            <w:tcW w:w="1312" w:type="dxa"/>
            <w:tcBorders>
              <w:top w:val="nil"/>
              <w:left w:val="nil"/>
              <w:bottom w:val="single" w:sz="4" w:space="0" w:color="auto"/>
              <w:right w:val="single" w:sz="4" w:space="0" w:color="auto"/>
            </w:tcBorders>
            <w:shd w:val="clear" w:color="auto" w:fill="auto"/>
            <w:hideMark/>
          </w:tcPr>
          <w:p w14:paraId="5A74CB24" w14:textId="05A74107" w:rsidR="00971E78" w:rsidRPr="00610E06" w:rsidRDefault="00437D6B" w:rsidP="00971E78">
            <w:pPr>
              <w:jc w:val="center"/>
              <w:rPr>
                <w:i/>
                <w:sz w:val="18"/>
                <w:szCs w:val="18"/>
                <w:highlight w:val="yellow"/>
              </w:rPr>
            </w:pPr>
            <w:r w:rsidRPr="00610E06">
              <w:rPr>
                <w:i/>
                <w:sz w:val="18"/>
                <w:szCs w:val="18"/>
              </w:rPr>
              <w:t>21 397,6</w:t>
            </w:r>
          </w:p>
        </w:tc>
        <w:tc>
          <w:tcPr>
            <w:tcW w:w="1001" w:type="dxa"/>
            <w:tcBorders>
              <w:top w:val="nil"/>
              <w:left w:val="nil"/>
              <w:bottom w:val="single" w:sz="4" w:space="0" w:color="auto"/>
              <w:right w:val="single" w:sz="4" w:space="0" w:color="auto"/>
            </w:tcBorders>
            <w:shd w:val="clear" w:color="auto" w:fill="auto"/>
            <w:hideMark/>
          </w:tcPr>
          <w:p w14:paraId="4DA1F9CC" w14:textId="6CA7C5E7" w:rsidR="00971E78" w:rsidRPr="00610E06" w:rsidRDefault="00971E78" w:rsidP="000536C1">
            <w:pPr>
              <w:jc w:val="center"/>
              <w:rPr>
                <w:i/>
                <w:sz w:val="18"/>
                <w:szCs w:val="18"/>
                <w:highlight w:val="yellow"/>
              </w:rPr>
            </w:pPr>
            <w:r w:rsidRPr="00610E06">
              <w:rPr>
                <w:i/>
                <w:sz w:val="18"/>
                <w:szCs w:val="18"/>
              </w:rPr>
              <w:t>0,</w:t>
            </w:r>
            <w:r w:rsidR="00C43382" w:rsidRPr="00610E06">
              <w:rPr>
                <w:i/>
                <w:sz w:val="18"/>
                <w:szCs w:val="18"/>
              </w:rPr>
              <w:t>9</w:t>
            </w:r>
          </w:p>
        </w:tc>
      </w:tr>
      <w:tr w:rsidR="00721F50" w:rsidRPr="006C0861" w14:paraId="6EDCB8EA" w14:textId="77777777" w:rsidTr="00610E06">
        <w:trPr>
          <w:trHeight w:val="411"/>
        </w:trPr>
        <w:tc>
          <w:tcPr>
            <w:tcW w:w="621" w:type="dxa"/>
            <w:tcBorders>
              <w:top w:val="nil"/>
              <w:left w:val="single" w:sz="4" w:space="0" w:color="auto"/>
              <w:bottom w:val="single" w:sz="4" w:space="0" w:color="auto"/>
              <w:right w:val="single" w:sz="4" w:space="0" w:color="auto"/>
            </w:tcBorders>
            <w:shd w:val="clear" w:color="auto" w:fill="auto"/>
          </w:tcPr>
          <w:p w14:paraId="3208227A" w14:textId="54BD5ABA" w:rsidR="00721F50" w:rsidRPr="00610E06" w:rsidRDefault="00721F50" w:rsidP="00773B69">
            <w:pPr>
              <w:jc w:val="center"/>
              <w:rPr>
                <w:color w:val="000000"/>
                <w:sz w:val="18"/>
                <w:szCs w:val="18"/>
              </w:rPr>
            </w:pPr>
            <w:r w:rsidRPr="00610E06">
              <w:rPr>
                <w:color w:val="000000"/>
                <w:sz w:val="18"/>
                <w:szCs w:val="18"/>
              </w:rPr>
              <w:t>2.</w:t>
            </w:r>
            <w:r w:rsidR="00773B69" w:rsidRPr="00610E06">
              <w:rPr>
                <w:color w:val="000000"/>
                <w:sz w:val="18"/>
                <w:szCs w:val="18"/>
              </w:rPr>
              <w:t>2.</w:t>
            </w:r>
          </w:p>
        </w:tc>
        <w:tc>
          <w:tcPr>
            <w:tcW w:w="3060" w:type="dxa"/>
            <w:tcBorders>
              <w:top w:val="nil"/>
              <w:left w:val="nil"/>
              <w:bottom w:val="single" w:sz="4" w:space="0" w:color="auto"/>
              <w:right w:val="single" w:sz="4" w:space="0" w:color="auto"/>
            </w:tcBorders>
            <w:shd w:val="clear" w:color="auto" w:fill="auto"/>
          </w:tcPr>
          <w:p w14:paraId="7D1F69E0" w14:textId="198D1558" w:rsidR="00721F50" w:rsidRPr="00610E06" w:rsidRDefault="00721F50" w:rsidP="001D2D29">
            <w:pPr>
              <w:jc w:val="both"/>
              <w:rPr>
                <w:color w:val="000000"/>
                <w:sz w:val="18"/>
                <w:szCs w:val="18"/>
              </w:rPr>
            </w:pPr>
            <w:r w:rsidRPr="00610E06">
              <w:rPr>
                <w:sz w:val="18"/>
                <w:szCs w:val="18"/>
              </w:rPr>
              <w:t xml:space="preserve">Осуществление подготовки спортивного </w:t>
            </w:r>
            <w:r w:rsidRPr="003B1FD0">
              <w:rPr>
                <w:sz w:val="18"/>
                <w:szCs w:val="18"/>
              </w:rPr>
              <w:t>резерва</w:t>
            </w:r>
            <w:r w:rsidR="001D2D29" w:rsidRPr="003B1FD0">
              <w:rPr>
                <w:sz w:val="18"/>
                <w:szCs w:val="18"/>
              </w:rPr>
              <w:t>, из них:</w:t>
            </w:r>
          </w:p>
        </w:tc>
        <w:tc>
          <w:tcPr>
            <w:tcW w:w="4678" w:type="dxa"/>
            <w:tcBorders>
              <w:top w:val="nil"/>
              <w:left w:val="nil"/>
              <w:bottom w:val="single" w:sz="4" w:space="0" w:color="auto"/>
              <w:right w:val="single" w:sz="4" w:space="0" w:color="auto"/>
            </w:tcBorders>
            <w:shd w:val="clear" w:color="auto" w:fill="auto"/>
          </w:tcPr>
          <w:p w14:paraId="392DA21F" w14:textId="171E5AE2" w:rsidR="00721F50" w:rsidRPr="00610E06" w:rsidRDefault="00721F50" w:rsidP="00E559C0">
            <w:pPr>
              <w:jc w:val="both"/>
              <w:rPr>
                <w:iCs/>
                <w:color w:val="000000"/>
                <w:sz w:val="18"/>
                <w:szCs w:val="18"/>
              </w:rPr>
            </w:pPr>
            <w:r w:rsidRPr="00610E06">
              <w:rPr>
                <w:iCs/>
                <w:color w:val="000000"/>
                <w:sz w:val="18"/>
                <w:szCs w:val="18"/>
              </w:rPr>
              <w:t>7</w:t>
            </w:r>
            <w:r w:rsidR="00E559C0">
              <w:rPr>
                <w:iCs/>
                <w:color w:val="000000"/>
                <w:sz w:val="18"/>
                <w:szCs w:val="18"/>
              </w:rPr>
              <w:t xml:space="preserve"> 531 </w:t>
            </w:r>
            <w:r w:rsidRPr="00610E06">
              <w:rPr>
                <w:iCs/>
                <w:color w:val="000000"/>
                <w:sz w:val="18"/>
                <w:szCs w:val="18"/>
              </w:rPr>
              <w:t>занимающихся на этапах спортивной подготовки</w:t>
            </w:r>
          </w:p>
        </w:tc>
        <w:tc>
          <w:tcPr>
            <w:tcW w:w="1312" w:type="dxa"/>
            <w:tcBorders>
              <w:top w:val="nil"/>
              <w:left w:val="nil"/>
              <w:bottom w:val="single" w:sz="4" w:space="0" w:color="auto"/>
              <w:right w:val="single" w:sz="4" w:space="0" w:color="auto"/>
            </w:tcBorders>
            <w:shd w:val="clear" w:color="auto" w:fill="auto"/>
          </w:tcPr>
          <w:p w14:paraId="26B160E5" w14:textId="3157F288" w:rsidR="00721F50" w:rsidRPr="00610E06" w:rsidRDefault="00EB452A" w:rsidP="00721F50">
            <w:pPr>
              <w:jc w:val="center"/>
              <w:rPr>
                <w:sz w:val="18"/>
                <w:szCs w:val="18"/>
              </w:rPr>
            </w:pPr>
            <w:r w:rsidRPr="00610E06">
              <w:rPr>
                <w:sz w:val="18"/>
                <w:szCs w:val="18"/>
              </w:rPr>
              <w:t>1 503 571,0</w:t>
            </w:r>
          </w:p>
        </w:tc>
        <w:tc>
          <w:tcPr>
            <w:tcW w:w="1001" w:type="dxa"/>
            <w:tcBorders>
              <w:top w:val="nil"/>
              <w:left w:val="nil"/>
              <w:bottom w:val="single" w:sz="4" w:space="0" w:color="auto"/>
              <w:right w:val="single" w:sz="4" w:space="0" w:color="auto"/>
            </w:tcBorders>
            <w:shd w:val="clear" w:color="auto" w:fill="auto"/>
          </w:tcPr>
          <w:p w14:paraId="7DDEFEAA" w14:textId="5E7AABC1" w:rsidR="00721F50" w:rsidRPr="00610E06" w:rsidRDefault="00721F50" w:rsidP="00C43382">
            <w:pPr>
              <w:jc w:val="center"/>
              <w:rPr>
                <w:sz w:val="18"/>
                <w:szCs w:val="18"/>
              </w:rPr>
            </w:pPr>
            <w:r w:rsidRPr="00610E06">
              <w:rPr>
                <w:sz w:val="18"/>
                <w:szCs w:val="18"/>
              </w:rPr>
              <w:t>64,</w:t>
            </w:r>
            <w:r w:rsidR="00C43382" w:rsidRPr="00610E06">
              <w:rPr>
                <w:sz w:val="18"/>
                <w:szCs w:val="18"/>
              </w:rPr>
              <w:t>9</w:t>
            </w:r>
          </w:p>
        </w:tc>
      </w:tr>
      <w:tr w:rsidR="00437D6B" w:rsidRPr="006C0861" w14:paraId="30402B3D" w14:textId="77777777" w:rsidTr="00610E06">
        <w:trPr>
          <w:trHeight w:val="411"/>
        </w:trPr>
        <w:tc>
          <w:tcPr>
            <w:tcW w:w="621" w:type="dxa"/>
            <w:tcBorders>
              <w:top w:val="nil"/>
              <w:left w:val="single" w:sz="4" w:space="0" w:color="auto"/>
              <w:bottom w:val="single" w:sz="4" w:space="0" w:color="auto"/>
              <w:right w:val="single" w:sz="4" w:space="0" w:color="auto"/>
            </w:tcBorders>
            <w:shd w:val="clear" w:color="auto" w:fill="auto"/>
          </w:tcPr>
          <w:p w14:paraId="5CDC4248" w14:textId="570408D7" w:rsidR="00437D6B" w:rsidRPr="00610E06" w:rsidRDefault="00367E23" w:rsidP="00773B69">
            <w:pPr>
              <w:jc w:val="center"/>
              <w:rPr>
                <w:i/>
                <w:color w:val="000000"/>
                <w:sz w:val="18"/>
                <w:szCs w:val="18"/>
              </w:rPr>
            </w:pPr>
            <w:r w:rsidRPr="00610E06">
              <w:rPr>
                <w:i/>
                <w:color w:val="000000"/>
                <w:sz w:val="18"/>
                <w:szCs w:val="18"/>
              </w:rPr>
              <w:t>2.2.1.</w:t>
            </w:r>
          </w:p>
        </w:tc>
        <w:tc>
          <w:tcPr>
            <w:tcW w:w="3060" w:type="dxa"/>
            <w:tcBorders>
              <w:top w:val="nil"/>
              <w:left w:val="nil"/>
              <w:bottom w:val="single" w:sz="4" w:space="0" w:color="auto"/>
              <w:right w:val="single" w:sz="4" w:space="0" w:color="auto"/>
            </w:tcBorders>
            <w:shd w:val="clear" w:color="auto" w:fill="auto"/>
          </w:tcPr>
          <w:p w14:paraId="08E7B500" w14:textId="6E32BBE8" w:rsidR="00437D6B" w:rsidRPr="00610E06" w:rsidRDefault="00367E23" w:rsidP="00721F50">
            <w:pPr>
              <w:jc w:val="both"/>
              <w:rPr>
                <w:i/>
                <w:sz w:val="18"/>
                <w:szCs w:val="18"/>
              </w:rPr>
            </w:pPr>
            <w:r w:rsidRPr="00610E06">
              <w:rPr>
                <w:i/>
                <w:color w:val="000000"/>
                <w:sz w:val="18"/>
                <w:szCs w:val="18"/>
              </w:rPr>
              <w:t xml:space="preserve">проведение текущего и капитального ремонта зданий учреждений </w:t>
            </w:r>
            <w:r w:rsidRPr="00610E06">
              <w:rPr>
                <w:i/>
                <w:sz w:val="18"/>
                <w:szCs w:val="18"/>
              </w:rPr>
              <w:t>сферы физической культуры и спорта</w:t>
            </w:r>
          </w:p>
        </w:tc>
        <w:tc>
          <w:tcPr>
            <w:tcW w:w="4678" w:type="dxa"/>
            <w:tcBorders>
              <w:top w:val="nil"/>
              <w:left w:val="nil"/>
              <w:bottom w:val="single" w:sz="4" w:space="0" w:color="auto"/>
              <w:right w:val="single" w:sz="4" w:space="0" w:color="auto"/>
            </w:tcBorders>
            <w:shd w:val="clear" w:color="auto" w:fill="auto"/>
          </w:tcPr>
          <w:p w14:paraId="3C17899B" w14:textId="5866EAB4" w:rsidR="00437D6B" w:rsidRPr="00610E06" w:rsidRDefault="00437D6B" w:rsidP="00721F50">
            <w:pPr>
              <w:jc w:val="both"/>
              <w:rPr>
                <w:i/>
                <w:iCs/>
                <w:color w:val="000000"/>
                <w:sz w:val="18"/>
                <w:szCs w:val="18"/>
              </w:rPr>
            </w:pPr>
            <w:r w:rsidRPr="00610E06">
              <w:rPr>
                <w:i/>
                <w:iCs/>
                <w:color w:val="000000"/>
                <w:sz w:val="18"/>
                <w:szCs w:val="18"/>
              </w:rPr>
              <w:t xml:space="preserve">текущий ремонт объекта МАУ ДО СШ </w:t>
            </w:r>
            <w:r w:rsidR="008F7FF2" w:rsidRPr="00610E06">
              <w:rPr>
                <w:i/>
                <w:iCs/>
                <w:color w:val="000000"/>
                <w:sz w:val="18"/>
                <w:szCs w:val="18"/>
              </w:rPr>
              <w:t>«</w:t>
            </w:r>
            <w:r w:rsidRPr="00610E06">
              <w:rPr>
                <w:i/>
                <w:iCs/>
                <w:color w:val="000000"/>
                <w:sz w:val="18"/>
                <w:szCs w:val="18"/>
              </w:rPr>
              <w:t>Ледовый дворец спорта</w:t>
            </w:r>
            <w:r w:rsidR="008F7FF2" w:rsidRPr="00610E06">
              <w:rPr>
                <w:i/>
                <w:iCs/>
                <w:color w:val="000000"/>
                <w:sz w:val="18"/>
                <w:szCs w:val="18"/>
              </w:rPr>
              <w:t>»</w:t>
            </w:r>
          </w:p>
        </w:tc>
        <w:tc>
          <w:tcPr>
            <w:tcW w:w="1312" w:type="dxa"/>
            <w:tcBorders>
              <w:top w:val="nil"/>
              <w:left w:val="nil"/>
              <w:bottom w:val="single" w:sz="4" w:space="0" w:color="auto"/>
              <w:right w:val="single" w:sz="4" w:space="0" w:color="auto"/>
            </w:tcBorders>
            <w:shd w:val="clear" w:color="auto" w:fill="auto"/>
          </w:tcPr>
          <w:p w14:paraId="6E06D985" w14:textId="5D426372" w:rsidR="00437D6B" w:rsidRPr="00610E06" w:rsidRDefault="005E609D" w:rsidP="00721F50">
            <w:pPr>
              <w:jc w:val="center"/>
              <w:rPr>
                <w:i/>
                <w:sz w:val="18"/>
                <w:szCs w:val="18"/>
              </w:rPr>
            </w:pPr>
            <w:r w:rsidRPr="00610E06">
              <w:rPr>
                <w:i/>
                <w:sz w:val="18"/>
                <w:szCs w:val="18"/>
              </w:rPr>
              <w:t>17 362,6</w:t>
            </w:r>
          </w:p>
        </w:tc>
        <w:tc>
          <w:tcPr>
            <w:tcW w:w="1001" w:type="dxa"/>
            <w:tcBorders>
              <w:top w:val="nil"/>
              <w:left w:val="nil"/>
              <w:bottom w:val="single" w:sz="4" w:space="0" w:color="auto"/>
              <w:right w:val="single" w:sz="4" w:space="0" w:color="auto"/>
            </w:tcBorders>
            <w:shd w:val="clear" w:color="auto" w:fill="auto"/>
          </w:tcPr>
          <w:p w14:paraId="17D3B7D5" w14:textId="0E28FC52" w:rsidR="00437D6B" w:rsidRPr="00610E06" w:rsidRDefault="00C43382" w:rsidP="00C43382">
            <w:pPr>
              <w:jc w:val="center"/>
              <w:rPr>
                <w:i/>
                <w:sz w:val="18"/>
                <w:szCs w:val="18"/>
                <w:highlight w:val="yellow"/>
              </w:rPr>
            </w:pPr>
            <w:r w:rsidRPr="00610E06">
              <w:rPr>
                <w:i/>
                <w:sz w:val="18"/>
                <w:szCs w:val="18"/>
              </w:rPr>
              <w:t>0,8</w:t>
            </w:r>
          </w:p>
        </w:tc>
      </w:tr>
      <w:tr w:rsidR="00721F50" w:rsidRPr="006C0861" w14:paraId="2FCB27FD" w14:textId="77777777" w:rsidTr="00610E06">
        <w:trPr>
          <w:trHeight w:val="411"/>
        </w:trPr>
        <w:tc>
          <w:tcPr>
            <w:tcW w:w="621" w:type="dxa"/>
            <w:tcBorders>
              <w:top w:val="nil"/>
              <w:left w:val="single" w:sz="4" w:space="0" w:color="auto"/>
              <w:bottom w:val="single" w:sz="4" w:space="0" w:color="auto"/>
              <w:right w:val="single" w:sz="4" w:space="0" w:color="auto"/>
            </w:tcBorders>
            <w:shd w:val="clear" w:color="auto" w:fill="auto"/>
            <w:hideMark/>
          </w:tcPr>
          <w:p w14:paraId="3AAFA966" w14:textId="75799D50" w:rsidR="00721F50" w:rsidRPr="00610E06" w:rsidRDefault="00721F50" w:rsidP="00721F50">
            <w:pPr>
              <w:jc w:val="center"/>
              <w:rPr>
                <w:color w:val="000000"/>
                <w:sz w:val="18"/>
                <w:szCs w:val="18"/>
              </w:rPr>
            </w:pPr>
            <w:r w:rsidRPr="00610E06">
              <w:rPr>
                <w:color w:val="000000"/>
                <w:sz w:val="18"/>
                <w:szCs w:val="18"/>
              </w:rPr>
              <w:t>2.</w:t>
            </w:r>
            <w:r w:rsidR="00773B69" w:rsidRPr="00610E06">
              <w:rPr>
                <w:color w:val="000000"/>
                <w:sz w:val="18"/>
                <w:szCs w:val="18"/>
              </w:rPr>
              <w:t>3.</w:t>
            </w:r>
          </w:p>
        </w:tc>
        <w:tc>
          <w:tcPr>
            <w:tcW w:w="3060" w:type="dxa"/>
            <w:tcBorders>
              <w:top w:val="nil"/>
              <w:left w:val="nil"/>
              <w:bottom w:val="single" w:sz="4" w:space="0" w:color="auto"/>
              <w:right w:val="single" w:sz="4" w:space="0" w:color="auto"/>
            </w:tcBorders>
            <w:shd w:val="clear" w:color="auto" w:fill="auto"/>
            <w:hideMark/>
          </w:tcPr>
          <w:p w14:paraId="00028E0B" w14:textId="77777777" w:rsidR="00721F50" w:rsidRPr="00610E06" w:rsidRDefault="00721F50" w:rsidP="00721F50">
            <w:pPr>
              <w:jc w:val="both"/>
              <w:rPr>
                <w:color w:val="000000"/>
                <w:sz w:val="18"/>
                <w:szCs w:val="18"/>
                <w:highlight w:val="yellow"/>
              </w:rPr>
            </w:pPr>
            <w:r w:rsidRPr="00610E06">
              <w:rPr>
                <w:color w:val="000000"/>
                <w:sz w:val="18"/>
                <w:szCs w:val="18"/>
              </w:rPr>
              <w:t>Управление отраслью</w:t>
            </w:r>
          </w:p>
        </w:tc>
        <w:tc>
          <w:tcPr>
            <w:tcW w:w="4678" w:type="dxa"/>
            <w:tcBorders>
              <w:top w:val="nil"/>
              <w:left w:val="nil"/>
              <w:bottom w:val="single" w:sz="4" w:space="0" w:color="auto"/>
              <w:right w:val="single" w:sz="4" w:space="0" w:color="auto"/>
            </w:tcBorders>
            <w:shd w:val="clear" w:color="auto" w:fill="auto"/>
            <w:hideMark/>
          </w:tcPr>
          <w:p w14:paraId="7D0FE341" w14:textId="77777777" w:rsidR="00721F50" w:rsidRPr="00610E06" w:rsidRDefault="00721F50" w:rsidP="00721F50">
            <w:pPr>
              <w:jc w:val="both"/>
              <w:rPr>
                <w:iCs/>
                <w:color w:val="000000"/>
                <w:sz w:val="18"/>
                <w:szCs w:val="18"/>
                <w:highlight w:val="yellow"/>
              </w:rPr>
            </w:pPr>
            <w:r w:rsidRPr="00610E06">
              <w:rPr>
                <w:iCs/>
                <w:color w:val="000000"/>
                <w:sz w:val="18"/>
                <w:szCs w:val="18"/>
              </w:rPr>
              <w:t>кураторство 9 муниципальных бюджетных и автономных учреждений</w:t>
            </w:r>
          </w:p>
        </w:tc>
        <w:tc>
          <w:tcPr>
            <w:tcW w:w="1312" w:type="dxa"/>
            <w:tcBorders>
              <w:top w:val="nil"/>
              <w:left w:val="nil"/>
              <w:bottom w:val="single" w:sz="4" w:space="0" w:color="auto"/>
              <w:right w:val="single" w:sz="4" w:space="0" w:color="auto"/>
            </w:tcBorders>
            <w:shd w:val="clear" w:color="auto" w:fill="auto"/>
            <w:hideMark/>
          </w:tcPr>
          <w:p w14:paraId="658E3BB5" w14:textId="77777777" w:rsidR="00721F50" w:rsidRPr="00610E06" w:rsidRDefault="00721F50" w:rsidP="00721F50">
            <w:pPr>
              <w:jc w:val="center"/>
              <w:rPr>
                <w:sz w:val="18"/>
                <w:szCs w:val="18"/>
                <w:highlight w:val="yellow"/>
              </w:rPr>
            </w:pPr>
            <w:r w:rsidRPr="00610E06">
              <w:rPr>
                <w:sz w:val="18"/>
                <w:szCs w:val="18"/>
              </w:rPr>
              <w:t>38 303,7</w:t>
            </w:r>
          </w:p>
        </w:tc>
        <w:tc>
          <w:tcPr>
            <w:tcW w:w="1001" w:type="dxa"/>
            <w:tcBorders>
              <w:top w:val="nil"/>
              <w:left w:val="nil"/>
              <w:bottom w:val="single" w:sz="4" w:space="0" w:color="auto"/>
              <w:right w:val="single" w:sz="4" w:space="0" w:color="auto"/>
            </w:tcBorders>
            <w:shd w:val="clear" w:color="auto" w:fill="auto"/>
            <w:hideMark/>
          </w:tcPr>
          <w:p w14:paraId="1C958990" w14:textId="01D11EB3" w:rsidR="00721F50" w:rsidRPr="00610E06" w:rsidRDefault="001D2D29" w:rsidP="00721F50">
            <w:pPr>
              <w:jc w:val="center"/>
              <w:rPr>
                <w:sz w:val="18"/>
                <w:szCs w:val="18"/>
                <w:highlight w:val="yellow"/>
              </w:rPr>
            </w:pPr>
            <w:r w:rsidRPr="00610E06">
              <w:rPr>
                <w:sz w:val="18"/>
                <w:szCs w:val="18"/>
              </w:rPr>
              <w:t>1,6</w:t>
            </w:r>
          </w:p>
        </w:tc>
      </w:tr>
      <w:tr w:rsidR="00721F50" w:rsidRPr="006C0861" w14:paraId="7469E00A" w14:textId="77777777" w:rsidTr="00610E06">
        <w:trPr>
          <w:trHeight w:val="179"/>
        </w:trPr>
        <w:tc>
          <w:tcPr>
            <w:tcW w:w="621" w:type="dxa"/>
            <w:tcBorders>
              <w:top w:val="nil"/>
              <w:left w:val="single" w:sz="4" w:space="0" w:color="auto"/>
              <w:bottom w:val="single" w:sz="4" w:space="0" w:color="auto"/>
              <w:right w:val="single" w:sz="4" w:space="0" w:color="auto"/>
            </w:tcBorders>
            <w:shd w:val="clear" w:color="auto" w:fill="auto"/>
            <w:hideMark/>
          </w:tcPr>
          <w:p w14:paraId="1FC9E41D" w14:textId="77777777" w:rsidR="00721F50" w:rsidRPr="00610E06" w:rsidRDefault="00721F50" w:rsidP="00721F50">
            <w:pPr>
              <w:rPr>
                <w:b/>
                <w:bCs/>
                <w:color w:val="000000"/>
                <w:sz w:val="18"/>
                <w:szCs w:val="18"/>
              </w:rPr>
            </w:pPr>
            <w:r w:rsidRPr="00610E06">
              <w:rPr>
                <w:b/>
                <w:bCs/>
                <w:color w:val="000000"/>
                <w:sz w:val="18"/>
                <w:szCs w:val="18"/>
              </w:rPr>
              <w:t> </w:t>
            </w:r>
          </w:p>
        </w:tc>
        <w:tc>
          <w:tcPr>
            <w:tcW w:w="3060" w:type="dxa"/>
            <w:tcBorders>
              <w:top w:val="nil"/>
              <w:left w:val="nil"/>
              <w:bottom w:val="single" w:sz="4" w:space="0" w:color="auto"/>
              <w:right w:val="single" w:sz="4" w:space="0" w:color="auto"/>
            </w:tcBorders>
            <w:shd w:val="clear" w:color="auto" w:fill="auto"/>
            <w:hideMark/>
          </w:tcPr>
          <w:p w14:paraId="1F40DFCA" w14:textId="77777777" w:rsidR="00721F50" w:rsidRPr="00610E06" w:rsidRDefault="00721F50" w:rsidP="00721F50">
            <w:pPr>
              <w:rPr>
                <w:b/>
                <w:bCs/>
                <w:color w:val="000000"/>
                <w:sz w:val="18"/>
                <w:szCs w:val="18"/>
              </w:rPr>
            </w:pPr>
            <w:r w:rsidRPr="00610E06">
              <w:rPr>
                <w:b/>
                <w:bCs/>
                <w:color w:val="000000"/>
                <w:sz w:val="18"/>
                <w:szCs w:val="18"/>
              </w:rPr>
              <w:t>ИТОГО</w:t>
            </w:r>
          </w:p>
        </w:tc>
        <w:tc>
          <w:tcPr>
            <w:tcW w:w="4678" w:type="dxa"/>
            <w:tcBorders>
              <w:top w:val="nil"/>
              <w:left w:val="nil"/>
              <w:bottom w:val="single" w:sz="4" w:space="0" w:color="auto"/>
              <w:right w:val="single" w:sz="4" w:space="0" w:color="auto"/>
            </w:tcBorders>
            <w:shd w:val="clear" w:color="auto" w:fill="auto"/>
            <w:hideMark/>
          </w:tcPr>
          <w:p w14:paraId="16D60527" w14:textId="1598690B" w:rsidR="00721F50" w:rsidRPr="00610E06" w:rsidRDefault="00721F50" w:rsidP="00721F50">
            <w:pPr>
              <w:jc w:val="center"/>
              <w:rPr>
                <w:b/>
                <w:bCs/>
                <w:color w:val="000000"/>
                <w:sz w:val="18"/>
                <w:szCs w:val="18"/>
              </w:rPr>
            </w:pPr>
          </w:p>
        </w:tc>
        <w:tc>
          <w:tcPr>
            <w:tcW w:w="1312" w:type="dxa"/>
            <w:tcBorders>
              <w:top w:val="nil"/>
              <w:left w:val="nil"/>
              <w:bottom w:val="single" w:sz="4" w:space="0" w:color="auto"/>
              <w:right w:val="single" w:sz="4" w:space="0" w:color="auto"/>
            </w:tcBorders>
            <w:shd w:val="clear" w:color="000000" w:fill="FFFFFF"/>
            <w:hideMark/>
          </w:tcPr>
          <w:p w14:paraId="2B90688F" w14:textId="7E0731B0" w:rsidR="00721F50" w:rsidRPr="00610E06" w:rsidRDefault="00721F50" w:rsidP="00721F50">
            <w:pPr>
              <w:jc w:val="center"/>
              <w:rPr>
                <w:b/>
                <w:bCs/>
                <w:color w:val="000000"/>
                <w:sz w:val="18"/>
                <w:szCs w:val="18"/>
              </w:rPr>
            </w:pPr>
            <w:r w:rsidRPr="00610E06">
              <w:rPr>
                <w:b/>
                <w:bCs/>
                <w:color w:val="000000"/>
                <w:sz w:val="18"/>
                <w:szCs w:val="18"/>
              </w:rPr>
              <w:t>2 317 928,8</w:t>
            </w:r>
          </w:p>
        </w:tc>
        <w:tc>
          <w:tcPr>
            <w:tcW w:w="1001" w:type="dxa"/>
            <w:tcBorders>
              <w:top w:val="nil"/>
              <w:left w:val="nil"/>
              <w:bottom w:val="single" w:sz="4" w:space="0" w:color="auto"/>
              <w:right w:val="single" w:sz="4" w:space="0" w:color="auto"/>
            </w:tcBorders>
            <w:shd w:val="clear" w:color="auto" w:fill="auto"/>
            <w:hideMark/>
          </w:tcPr>
          <w:p w14:paraId="5E08030D" w14:textId="77777777" w:rsidR="00721F50" w:rsidRPr="00610E06" w:rsidRDefault="00721F50" w:rsidP="00721F50">
            <w:pPr>
              <w:jc w:val="center"/>
              <w:rPr>
                <w:b/>
                <w:bCs/>
                <w:sz w:val="18"/>
                <w:szCs w:val="18"/>
              </w:rPr>
            </w:pPr>
            <w:r w:rsidRPr="00610E06">
              <w:rPr>
                <w:b/>
                <w:bCs/>
                <w:sz w:val="18"/>
                <w:szCs w:val="18"/>
              </w:rPr>
              <w:t>100,0</w:t>
            </w:r>
          </w:p>
        </w:tc>
      </w:tr>
    </w:tbl>
    <w:p w14:paraId="1CC4C311" w14:textId="77777777" w:rsidR="005A5636" w:rsidRPr="009F135D" w:rsidRDefault="005A5636" w:rsidP="005A5636">
      <w:pPr>
        <w:ind w:firstLine="709"/>
        <w:contextualSpacing/>
        <w:jc w:val="both"/>
        <w:rPr>
          <w:i/>
          <w:sz w:val="22"/>
          <w:szCs w:val="28"/>
        </w:rPr>
      </w:pPr>
      <w:r w:rsidRPr="009F135D">
        <w:rPr>
          <w:i/>
          <w:sz w:val="22"/>
          <w:szCs w:val="28"/>
        </w:rPr>
        <w:t>*Подробная информация об объеме расходов, предусмотренных в проекте бюджета города Сургута на 2026 год на реализацию концессионных соглашений представлена в приложении 1 к пояснительной записке</w:t>
      </w:r>
    </w:p>
    <w:p w14:paraId="437C1826" w14:textId="77777777" w:rsidR="005A5636" w:rsidRPr="006C0861" w:rsidRDefault="005A5636" w:rsidP="005A5636">
      <w:pPr>
        <w:ind w:firstLine="709"/>
        <w:contextualSpacing/>
        <w:jc w:val="both"/>
        <w:rPr>
          <w:sz w:val="22"/>
          <w:szCs w:val="28"/>
          <w:highlight w:val="yellow"/>
        </w:rPr>
      </w:pPr>
    </w:p>
    <w:p w14:paraId="0AB753C2" w14:textId="6490F17B" w:rsidR="005A5636" w:rsidRPr="006C0861" w:rsidRDefault="005A5636" w:rsidP="005A5636">
      <w:pPr>
        <w:ind w:firstLine="709"/>
        <w:contextualSpacing/>
        <w:jc w:val="both"/>
        <w:rPr>
          <w:strike/>
          <w:color w:val="FF0000"/>
          <w:sz w:val="28"/>
          <w:szCs w:val="28"/>
          <w:highlight w:val="yellow"/>
        </w:rPr>
      </w:pPr>
      <w:r w:rsidRPr="00660088">
        <w:rPr>
          <w:sz w:val="28"/>
          <w:szCs w:val="28"/>
        </w:rPr>
        <w:t xml:space="preserve">Проектируемый объем бюджетных ассигнований запланирован </w:t>
      </w:r>
      <w:r w:rsidRPr="00660088">
        <w:rPr>
          <w:sz w:val="28"/>
          <w:szCs w:val="28"/>
        </w:rPr>
        <w:br/>
        <w:t>с уменьшением</w:t>
      </w:r>
      <w:r w:rsidRPr="00660088">
        <w:rPr>
          <w:color w:val="FF0000"/>
          <w:sz w:val="28"/>
          <w:szCs w:val="28"/>
        </w:rPr>
        <w:t xml:space="preserve"> </w:t>
      </w:r>
      <w:r w:rsidRPr="00660088">
        <w:rPr>
          <w:sz w:val="28"/>
          <w:szCs w:val="28"/>
        </w:rPr>
        <w:t>на 4,</w:t>
      </w:r>
      <w:r w:rsidR="00945AB6">
        <w:rPr>
          <w:sz w:val="28"/>
          <w:szCs w:val="28"/>
        </w:rPr>
        <w:t>5</w:t>
      </w:r>
      <w:r w:rsidRPr="00660088">
        <w:rPr>
          <w:sz w:val="28"/>
          <w:szCs w:val="28"/>
        </w:rPr>
        <w:t xml:space="preserve"> % по сравнению с утвержденным объемом ассигнований, предусмотренным на реализацию муниципальной программы в 2025 году </w:t>
      </w:r>
      <w:r w:rsidRPr="006E4C5A">
        <w:rPr>
          <w:sz w:val="28"/>
          <w:szCs w:val="28"/>
        </w:rPr>
        <w:t>(в редакции решения Думы города от 01.10.2025 № 897-VII ДГ</w:t>
      </w:r>
      <w:r w:rsidRPr="00C71F16">
        <w:rPr>
          <w:sz w:val="28"/>
          <w:szCs w:val="28"/>
        </w:rPr>
        <w:t>), с учетом планируемых сроков выполнения обязательств по концессионным соглашениям.</w:t>
      </w:r>
    </w:p>
    <w:p w14:paraId="3493240D" w14:textId="77777777" w:rsidR="005A5636" w:rsidRDefault="005A5636" w:rsidP="00402529">
      <w:pPr>
        <w:ind w:firstLine="709"/>
        <w:contextualSpacing/>
        <w:jc w:val="both"/>
        <w:rPr>
          <w:b/>
          <w:sz w:val="28"/>
          <w:szCs w:val="28"/>
          <w:highlight w:val="yellow"/>
        </w:rPr>
      </w:pPr>
    </w:p>
    <w:p w14:paraId="500DCA41" w14:textId="6A32E1A8" w:rsidR="00402529" w:rsidRPr="00301E7B" w:rsidRDefault="00402529" w:rsidP="00402529">
      <w:pPr>
        <w:ind w:firstLine="709"/>
        <w:contextualSpacing/>
        <w:jc w:val="both"/>
        <w:rPr>
          <w:b/>
          <w:sz w:val="28"/>
          <w:szCs w:val="28"/>
        </w:rPr>
      </w:pPr>
      <w:r w:rsidRPr="00301E7B">
        <w:rPr>
          <w:b/>
          <w:sz w:val="28"/>
          <w:szCs w:val="28"/>
        </w:rPr>
        <w:t xml:space="preserve">5) Муниципальная программа </w:t>
      </w:r>
      <w:r w:rsidR="008F7FF2">
        <w:rPr>
          <w:b/>
          <w:sz w:val="28"/>
          <w:szCs w:val="28"/>
        </w:rPr>
        <w:t>«</w:t>
      </w:r>
      <w:r w:rsidR="003F5562" w:rsidRPr="00301E7B">
        <w:rPr>
          <w:b/>
          <w:sz w:val="28"/>
          <w:szCs w:val="28"/>
        </w:rPr>
        <w:t>Развитие м</w:t>
      </w:r>
      <w:r w:rsidRPr="00301E7B">
        <w:rPr>
          <w:b/>
          <w:sz w:val="28"/>
          <w:szCs w:val="28"/>
        </w:rPr>
        <w:t>олодёжн</w:t>
      </w:r>
      <w:r w:rsidR="003F5562" w:rsidRPr="00301E7B">
        <w:rPr>
          <w:b/>
          <w:sz w:val="28"/>
          <w:szCs w:val="28"/>
        </w:rPr>
        <w:t>ой</w:t>
      </w:r>
      <w:r w:rsidRPr="00301E7B">
        <w:rPr>
          <w:b/>
          <w:sz w:val="28"/>
          <w:szCs w:val="28"/>
        </w:rPr>
        <w:t xml:space="preserve"> политик</w:t>
      </w:r>
      <w:r w:rsidR="003F5562" w:rsidRPr="00301E7B">
        <w:rPr>
          <w:b/>
          <w:sz w:val="28"/>
          <w:szCs w:val="28"/>
        </w:rPr>
        <w:t>и в городе Сургуте</w:t>
      </w:r>
      <w:r w:rsidR="008F7FF2">
        <w:rPr>
          <w:b/>
          <w:sz w:val="28"/>
          <w:szCs w:val="28"/>
        </w:rPr>
        <w:t>»</w:t>
      </w:r>
    </w:p>
    <w:p w14:paraId="3C14F807" w14:textId="5785D9AA" w:rsidR="00402529" w:rsidRPr="0072311D" w:rsidRDefault="00402529" w:rsidP="00402529">
      <w:pPr>
        <w:ind w:firstLine="709"/>
        <w:contextualSpacing/>
        <w:jc w:val="both"/>
        <w:rPr>
          <w:color w:val="FF0000"/>
          <w:sz w:val="28"/>
          <w:szCs w:val="28"/>
        </w:rPr>
      </w:pPr>
    </w:p>
    <w:p w14:paraId="14374EC7" w14:textId="2B8FB64E" w:rsidR="00301E7B" w:rsidRPr="0072311D" w:rsidRDefault="00301E7B" w:rsidP="00301E7B">
      <w:pPr>
        <w:ind w:firstLine="709"/>
        <w:contextualSpacing/>
        <w:jc w:val="both"/>
        <w:rPr>
          <w:sz w:val="28"/>
          <w:szCs w:val="28"/>
        </w:rPr>
      </w:pPr>
      <w:r w:rsidRPr="0072311D">
        <w:rPr>
          <w:sz w:val="28"/>
          <w:szCs w:val="28"/>
        </w:rPr>
        <w:t xml:space="preserve">Расходы на реализацию муниципальной программы </w:t>
      </w:r>
      <w:r w:rsidRPr="00725599">
        <w:rPr>
          <w:sz w:val="28"/>
          <w:szCs w:val="28"/>
        </w:rPr>
        <w:t xml:space="preserve">составляют </w:t>
      </w:r>
      <w:r w:rsidR="0072311D" w:rsidRPr="00725599">
        <w:rPr>
          <w:sz w:val="28"/>
          <w:szCs w:val="28"/>
        </w:rPr>
        <w:t>1,1</w:t>
      </w:r>
      <w:r w:rsidRPr="00725599">
        <w:rPr>
          <w:sz w:val="28"/>
          <w:szCs w:val="28"/>
        </w:rPr>
        <w:t xml:space="preserve"> </w:t>
      </w:r>
      <w:r w:rsidRPr="0072311D">
        <w:rPr>
          <w:sz w:val="28"/>
          <w:szCs w:val="28"/>
        </w:rPr>
        <w:t xml:space="preserve">% от общего объема расходов бюджета на 2026 – 2028 годы. </w:t>
      </w:r>
    </w:p>
    <w:p w14:paraId="28D5D8B3" w14:textId="24EE007C" w:rsidR="00301E7B" w:rsidRDefault="00301E7B" w:rsidP="00301E7B">
      <w:pPr>
        <w:ind w:firstLine="709"/>
        <w:contextualSpacing/>
        <w:jc w:val="both"/>
        <w:rPr>
          <w:sz w:val="28"/>
          <w:szCs w:val="28"/>
        </w:rPr>
      </w:pPr>
      <w:r w:rsidRPr="0072311D">
        <w:rPr>
          <w:sz w:val="28"/>
          <w:szCs w:val="28"/>
        </w:rPr>
        <w:t>Ответственным исполнителем муниципальной программы является</w:t>
      </w:r>
      <w:r w:rsidRPr="006C27A9">
        <w:rPr>
          <w:sz w:val="28"/>
          <w:szCs w:val="28"/>
        </w:rPr>
        <w:t xml:space="preserve"> комитет внутренней и молодежной политики Администрации города. </w:t>
      </w:r>
    </w:p>
    <w:p w14:paraId="59955A21" w14:textId="4F312F7E" w:rsidR="00B7297C" w:rsidRPr="006C27A9" w:rsidRDefault="00B7297C" w:rsidP="00301E7B">
      <w:pPr>
        <w:ind w:firstLine="709"/>
        <w:contextualSpacing/>
        <w:jc w:val="both"/>
        <w:rPr>
          <w:sz w:val="28"/>
          <w:szCs w:val="28"/>
        </w:rPr>
      </w:pPr>
      <w:r w:rsidRPr="00B7297C">
        <w:rPr>
          <w:sz w:val="28"/>
          <w:szCs w:val="28"/>
        </w:rPr>
        <w:t xml:space="preserve">Мероприятия муниципальной программы направлены на достижение задач и целевых показателей векторов </w:t>
      </w:r>
      <w:r w:rsidR="008F7FF2">
        <w:rPr>
          <w:sz w:val="28"/>
          <w:szCs w:val="28"/>
        </w:rPr>
        <w:t>«</w:t>
      </w:r>
      <w:r w:rsidRPr="00B7297C">
        <w:rPr>
          <w:sz w:val="28"/>
          <w:szCs w:val="28"/>
        </w:rPr>
        <w:t>Молодёжная политика</w:t>
      </w:r>
      <w:r w:rsidR="008F7FF2">
        <w:rPr>
          <w:sz w:val="28"/>
          <w:szCs w:val="28"/>
        </w:rPr>
        <w:t>»</w:t>
      </w:r>
      <w:r w:rsidRPr="00B7297C">
        <w:rPr>
          <w:sz w:val="28"/>
          <w:szCs w:val="28"/>
        </w:rPr>
        <w:t xml:space="preserve">, </w:t>
      </w:r>
      <w:r w:rsidR="008F7FF2">
        <w:rPr>
          <w:sz w:val="28"/>
          <w:szCs w:val="28"/>
        </w:rPr>
        <w:t>«</w:t>
      </w:r>
      <w:r w:rsidRPr="00B7297C">
        <w:rPr>
          <w:sz w:val="28"/>
          <w:szCs w:val="28"/>
        </w:rPr>
        <w:t>Волонтёрство и</w:t>
      </w:r>
      <w:r w:rsidR="005933DC">
        <w:rPr>
          <w:sz w:val="28"/>
          <w:szCs w:val="28"/>
        </w:rPr>
        <w:t> </w:t>
      </w:r>
      <w:r w:rsidRPr="00B7297C">
        <w:rPr>
          <w:sz w:val="28"/>
          <w:szCs w:val="28"/>
        </w:rPr>
        <w:t>благотворительность</w:t>
      </w:r>
      <w:r w:rsidR="008F7FF2">
        <w:rPr>
          <w:sz w:val="28"/>
          <w:szCs w:val="28"/>
        </w:rPr>
        <w:t>»</w:t>
      </w:r>
      <w:r w:rsidRPr="00B7297C">
        <w:rPr>
          <w:sz w:val="28"/>
          <w:szCs w:val="28"/>
        </w:rPr>
        <w:t xml:space="preserve"> Стратегии 2050.</w:t>
      </w:r>
    </w:p>
    <w:p w14:paraId="2EE70B8B" w14:textId="77777777" w:rsidR="00301E7B" w:rsidRPr="006C27A9" w:rsidRDefault="00301E7B" w:rsidP="00301E7B">
      <w:pPr>
        <w:ind w:firstLine="709"/>
        <w:contextualSpacing/>
        <w:jc w:val="both"/>
        <w:rPr>
          <w:sz w:val="28"/>
          <w:szCs w:val="28"/>
        </w:rPr>
      </w:pPr>
      <w:r w:rsidRPr="006C27A9">
        <w:rPr>
          <w:sz w:val="28"/>
          <w:szCs w:val="28"/>
        </w:rPr>
        <w:t>Источником финансового обеспечения расходов на реализацию программы являются средства</w:t>
      </w:r>
      <w:r w:rsidRPr="006C27A9">
        <w:t xml:space="preserve"> </w:t>
      </w:r>
      <w:r w:rsidRPr="006C27A9">
        <w:rPr>
          <w:sz w:val="28"/>
          <w:szCs w:val="28"/>
        </w:rPr>
        <w:t>местного бюджета.</w:t>
      </w:r>
    </w:p>
    <w:p w14:paraId="55BA38B6" w14:textId="00EEE7CB" w:rsidR="00B01098" w:rsidRPr="006C0861" w:rsidRDefault="00725599" w:rsidP="00725599">
      <w:pPr>
        <w:ind w:firstLine="709"/>
        <w:contextualSpacing/>
        <w:rPr>
          <w:color w:val="FF0000"/>
          <w:sz w:val="28"/>
          <w:szCs w:val="28"/>
          <w:highlight w:val="yellow"/>
        </w:rPr>
      </w:pPr>
      <w:r>
        <w:rPr>
          <w:sz w:val="28"/>
        </w:rPr>
        <w:t>Ф</w:t>
      </w:r>
      <w:r w:rsidRPr="00725599">
        <w:rPr>
          <w:sz w:val="28"/>
        </w:rPr>
        <w:t xml:space="preserve">инансовое обеспечение </w:t>
      </w:r>
      <w:r>
        <w:rPr>
          <w:sz w:val="28"/>
        </w:rPr>
        <w:t xml:space="preserve">муниципальной программы </w:t>
      </w:r>
      <w:r w:rsidRPr="00725599">
        <w:rPr>
          <w:sz w:val="28"/>
        </w:rPr>
        <w:t>осуществляется главными распорядител</w:t>
      </w:r>
      <w:r>
        <w:rPr>
          <w:sz w:val="28"/>
        </w:rPr>
        <w:t>ем</w:t>
      </w:r>
      <w:r w:rsidRPr="00725599">
        <w:rPr>
          <w:sz w:val="28"/>
        </w:rPr>
        <w:t xml:space="preserve"> бюджетных средств</w:t>
      </w:r>
      <w:r>
        <w:rPr>
          <w:sz w:val="28"/>
        </w:rPr>
        <w:t xml:space="preserve"> – Администрацией города.</w:t>
      </w:r>
    </w:p>
    <w:p w14:paraId="59EDF62E" w14:textId="5B45A6B6" w:rsidR="007F5936" w:rsidRPr="006C0861" w:rsidRDefault="007F5936" w:rsidP="005A441B">
      <w:pPr>
        <w:ind w:firstLine="709"/>
        <w:contextualSpacing/>
        <w:jc w:val="center"/>
        <w:rPr>
          <w:highlight w:val="yellow"/>
        </w:rPr>
      </w:pPr>
    </w:p>
    <w:p w14:paraId="277F6FDE" w14:textId="1AC0FDD2" w:rsidR="0059510D" w:rsidRPr="00495F23" w:rsidRDefault="0059510D" w:rsidP="0059510D">
      <w:pPr>
        <w:ind w:firstLine="709"/>
        <w:contextualSpacing/>
        <w:jc w:val="both"/>
        <w:rPr>
          <w:sz w:val="28"/>
          <w:szCs w:val="28"/>
        </w:rPr>
      </w:pPr>
      <w:r w:rsidRPr="004C76D2">
        <w:rPr>
          <w:sz w:val="28"/>
          <w:szCs w:val="28"/>
        </w:rPr>
        <w:t>Расходы на реализацию муниципальной программы запланированы по муниципальному проекту и процессным мероприятиям</w:t>
      </w:r>
      <w:r w:rsidRPr="003779AB">
        <w:rPr>
          <w:sz w:val="28"/>
          <w:szCs w:val="28"/>
        </w:rPr>
        <w:t xml:space="preserve">. Структура расходов на 2026 год </w:t>
      </w:r>
      <w:r w:rsidRPr="00495F23">
        <w:rPr>
          <w:sz w:val="28"/>
          <w:szCs w:val="28"/>
        </w:rPr>
        <w:t>представлена на рисунке 2</w:t>
      </w:r>
      <w:r w:rsidR="00495F23" w:rsidRPr="00495F23">
        <w:rPr>
          <w:sz w:val="28"/>
          <w:szCs w:val="28"/>
        </w:rPr>
        <w:t>0</w:t>
      </w:r>
      <w:r w:rsidRPr="00495F23">
        <w:rPr>
          <w:sz w:val="28"/>
          <w:szCs w:val="28"/>
        </w:rPr>
        <w:t>.</w:t>
      </w:r>
    </w:p>
    <w:p w14:paraId="1A198E07" w14:textId="4495569A" w:rsidR="007F5936" w:rsidRPr="006C0861" w:rsidRDefault="004B0C8C" w:rsidP="00397DF7">
      <w:pPr>
        <w:ind w:hanging="142"/>
        <w:contextualSpacing/>
        <w:rPr>
          <w:highlight w:val="yellow"/>
        </w:rPr>
      </w:pPr>
      <w:r w:rsidRPr="004B0C8C">
        <w:rPr>
          <w:noProof/>
        </w:rPr>
        <w:drawing>
          <wp:inline distT="0" distB="0" distL="0" distR="0" wp14:anchorId="7030EC56" wp14:editId="2AE90005">
            <wp:extent cx="7467859" cy="25850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504621" cy="2597811"/>
                    </a:xfrm>
                    <a:prstGeom prst="rect">
                      <a:avLst/>
                    </a:prstGeom>
                    <a:noFill/>
                  </pic:spPr>
                </pic:pic>
              </a:graphicData>
            </a:graphic>
          </wp:inline>
        </w:drawing>
      </w:r>
    </w:p>
    <w:p w14:paraId="22DFBCF2" w14:textId="3B740C8C" w:rsidR="000920CC" w:rsidRPr="004B0C8C" w:rsidRDefault="00FA041E" w:rsidP="000920CC">
      <w:pPr>
        <w:pStyle w:val="21"/>
        <w:tabs>
          <w:tab w:val="left" w:pos="4069"/>
        </w:tabs>
        <w:ind w:firstLine="709"/>
        <w:contextualSpacing/>
        <w:jc w:val="center"/>
        <w:rPr>
          <w:sz w:val="24"/>
        </w:rPr>
      </w:pPr>
      <w:r w:rsidRPr="00495F23">
        <w:rPr>
          <w:sz w:val="24"/>
        </w:rPr>
        <w:t>Рисунок 2</w:t>
      </w:r>
      <w:r w:rsidR="00495F23" w:rsidRPr="00495F23">
        <w:rPr>
          <w:sz w:val="24"/>
        </w:rPr>
        <w:t>0</w:t>
      </w:r>
      <w:r w:rsidR="000920CC" w:rsidRPr="00495F23">
        <w:rPr>
          <w:sz w:val="24"/>
        </w:rPr>
        <w:t>. Структура</w:t>
      </w:r>
      <w:r w:rsidR="000920CC" w:rsidRPr="004B0C8C">
        <w:rPr>
          <w:sz w:val="24"/>
        </w:rPr>
        <w:t xml:space="preserve"> расходов муниципальной программы в разрезе проектной </w:t>
      </w:r>
    </w:p>
    <w:p w14:paraId="40494B67" w14:textId="56ACF684" w:rsidR="000920CC" w:rsidRPr="004B0C8C" w:rsidRDefault="00B92DAB" w:rsidP="000920CC">
      <w:pPr>
        <w:pStyle w:val="21"/>
        <w:tabs>
          <w:tab w:val="left" w:pos="4069"/>
        </w:tabs>
        <w:ind w:firstLine="709"/>
        <w:contextualSpacing/>
        <w:jc w:val="center"/>
        <w:rPr>
          <w:color w:val="FF0000"/>
          <w:sz w:val="24"/>
        </w:rPr>
      </w:pPr>
      <w:r w:rsidRPr="004B0C8C">
        <w:rPr>
          <w:sz w:val="24"/>
        </w:rPr>
        <w:t>и процессной частей на 2026</w:t>
      </w:r>
      <w:r w:rsidR="000920CC" w:rsidRPr="004B0C8C">
        <w:rPr>
          <w:sz w:val="24"/>
        </w:rPr>
        <w:t xml:space="preserve"> год </w:t>
      </w:r>
    </w:p>
    <w:p w14:paraId="51F1F1A5" w14:textId="77777777" w:rsidR="00D87BC1" w:rsidRPr="006C0861" w:rsidRDefault="00D87BC1" w:rsidP="000920CC">
      <w:pPr>
        <w:ind w:firstLine="709"/>
        <w:contextualSpacing/>
        <w:jc w:val="center"/>
        <w:rPr>
          <w:color w:val="FF0000"/>
          <w:sz w:val="28"/>
          <w:szCs w:val="28"/>
          <w:highlight w:val="yellow"/>
        </w:rPr>
      </w:pPr>
    </w:p>
    <w:p w14:paraId="283A2F54" w14:textId="77777777" w:rsidR="00C20C5E" w:rsidRPr="006C0861" w:rsidRDefault="00C20C5E" w:rsidP="00D87BC1">
      <w:pPr>
        <w:ind w:firstLine="709"/>
        <w:contextualSpacing/>
        <w:jc w:val="right"/>
        <w:rPr>
          <w:sz w:val="28"/>
          <w:szCs w:val="28"/>
          <w:highlight w:val="yellow"/>
        </w:rPr>
      </w:pPr>
    </w:p>
    <w:p w14:paraId="7EF4D67A" w14:textId="48A9D5F2" w:rsidR="00D87BC1" w:rsidRPr="003A55DF" w:rsidRDefault="00D87BC1" w:rsidP="00D87BC1">
      <w:pPr>
        <w:ind w:firstLine="709"/>
        <w:contextualSpacing/>
        <w:jc w:val="right"/>
        <w:rPr>
          <w:sz w:val="28"/>
          <w:szCs w:val="28"/>
        </w:rPr>
      </w:pPr>
      <w:r w:rsidRPr="003A55DF">
        <w:rPr>
          <w:sz w:val="28"/>
          <w:szCs w:val="28"/>
        </w:rPr>
        <w:t xml:space="preserve">Таблица </w:t>
      </w:r>
      <w:r w:rsidR="003A55DF" w:rsidRPr="003A55DF">
        <w:rPr>
          <w:sz w:val="28"/>
          <w:szCs w:val="28"/>
        </w:rPr>
        <w:t>28</w:t>
      </w:r>
    </w:p>
    <w:p w14:paraId="6B0027A6" w14:textId="77777777" w:rsidR="00FD7300" w:rsidRPr="004B3D1A" w:rsidRDefault="00FD7300" w:rsidP="00FD7300">
      <w:pPr>
        <w:spacing w:after="160" w:line="259" w:lineRule="auto"/>
        <w:ind w:left="720"/>
        <w:contextualSpacing/>
        <w:jc w:val="center"/>
        <w:rPr>
          <w:rFonts w:eastAsiaTheme="minorHAnsi"/>
          <w:sz w:val="28"/>
          <w:szCs w:val="28"/>
          <w:lang w:eastAsia="en-US"/>
        </w:rPr>
      </w:pPr>
      <w:r w:rsidRPr="004B3D1A">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672" w:type="dxa"/>
        <w:tblLook w:val="04A0" w:firstRow="1" w:lastRow="0" w:firstColumn="1" w:lastColumn="0" w:noHBand="0" w:noVBand="1"/>
      </w:tblPr>
      <w:tblGrid>
        <w:gridCol w:w="621"/>
        <w:gridCol w:w="3610"/>
        <w:gridCol w:w="4128"/>
        <w:gridCol w:w="1312"/>
        <w:gridCol w:w="1001"/>
      </w:tblGrid>
      <w:tr w:rsidR="00FD7300" w:rsidRPr="00610E06" w14:paraId="4D62589C" w14:textId="77777777" w:rsidTr="00CB37B6">
        <w:trPr>
          <w:trHeight w:val="454"/>
          <w:tblHeader/>
        </w:trPr>
        <w:tc>
          <w:tcPr>
            <w:tcW w:w="550" w:type="dxa"/>
            <w:tcBorders>
              <w:top w:val="single" w:sz="4" w:space="0" w:color="auto"/>
              <w:left w:val="single" w:sz="4" w:space="0" w:color="auto"/>
              <w:bottom w:val="single" w:sz="4" w:space="0" w:color="auto"/>
              <w:right w:val="single" w:sz="4" w:space="0" w:color="auto"/>
            </w:tcBorders>
            <w:shd w:val="clear" w:color="auto" w:fill="auto"/>
            <w:hideMark/>
          </w:tcPr>
          <w:p w14:paraId="7FFE056F" w14:textId="77777777" w:rsidR="00FD7300" w:rsidRPr="00610E06" w:rsidRDefault="00FD7300" w:rsidP="00CB37B6">
            <w:pPr>
              <w:jc w:val="center"/>
              <w:rPr>
                <w:color w:val="000000"/>
                <w:sz w:val="18"/>
                <w:szCs w:val="18"/>
              </w:rPr>
            </w:pPr>
            <w:r w:rsidRPr="00610E06">
              <w:rPr>
                <w:color w:val="000000"/>
                <w:sz w:val="18"/>
                <w:szCs w:val="18"/>
              </w:rPr>
              <w:t>№ п/п</w:t>
            </w:r>
          </w:p>
        </w:tc>
        <w:tc>
          <w:tcPr>
            <w:tcW w:w="3642" w:type="dxa"/>
            <w:tcBorders>
              <w:top w:val="single" w:sz="4" w:space="0" w:color="auto"/>
              <w:left w:val="nil"/>
              <w:bottom w:val="single" w:sz="4" w:space="0" w:color="auto"/>
              <w:right w:val="single" w:sz="4" w:space="0" w:color="auto"/>
            </w:tcBorders>
            <w:shd w:val="clear" w:color="auto" w:fill="auto"/>
            <w:hideMark/>
          </w:tcPr>
          <w:p w14:paraId="4F237686" w14:textId="77777777" w:rsidR="00FD7300" w:rsidRPr="00610E06" w:rsidRDefault="00FD7300" w:rsidP="00CB37B6">
            <w:pPr>
              <w:jc w:val="center"/>
              <w:rPr>
                <w:color w:val="000000"/>
                <w:sz w:val="18"/>
                <w:szCs w:val="18"/>
              </w:rPr>
            </w:pPr>
            <w:r w:rsidRPr="00610E06">
              <w:rPr>
                <w:color w:val="000000"/>
                <w:sz w:val="18"/>
                <w:szCs w:val="18"/>
              </w:rPr>
              <w:t>Наименование направлений расходов</w:t>
            </w:r>
          </w:p>
          <w:p w14:paraId="1E86CE9E" w14:textId="77777777" w:rsidR="00FD7300" w:rsidRPr="00610E06" w:rsidRDefault="00FD7300" w:rsidP="00CB37B6">
            <w:pPr>
              <w:jc w:val="center"/>
              <w:rPr>
                <w:color w:val="000000"/>
                <w:sz w:val="18"/>
                <w:szCs w:val="18"/>
              </w:rPr>
            </w:pPr>
          </w:p>
        </w:tc>
        <w:tc>
          <w:tcPr>
            <w:tcW w:w="4167" w:type="dxa"/>
            <w:tcBorders>
              <w:top w:val="single" w:sz="4" w:space="0" w:color="auto"/>
              <w:left w:val="nil"/>
              <w:bottom w:val="single" w:sz="4" w:space="0" w:color="auto"/>
              <w:right w:val="single" w:sz="4" w:space="0" w:color="auto"/>
            </w:tcBorders>
            <w:shd w:val="clear" w:color="auto" w:fill="auto"/>
            <w:hideMark/>
          </w:tcPr>
          <w:p w14:paraId="34B1585E" w14:textId="77777777" w:rsidR="00FD7300" w:rsidRPr="00610E06" w:rsidRDefault="00FD7300" w:rsidP="00CB37B6">
            <w:pPr>
              <w:jc w:val="center"/>
              <w:rPr>
                <w:color w:val="000000"/>
                <w:sz w:val="18"/>
                <w:szCs w:val="18"/>
              </w:rPr>
            </w:pPr>
            <w:r w:rsidRPr="00610E06">
              <w:rPr>
                <w:color w:val="000000"/>
                <w:sz w:val="18"/>
                <w:szCs w:val="18"/>
              </w:rPr>
              <w:t>Характеристика расходов</w:t>
            </w:r>
          </w:p>
        </w:tc>
        <w:tc>
          <w:tcPr>
            <w:tcW w:w="1312" w:type="dxa"/>
            <w:tcBorders>
              <w:top w:val="single" w:sz="4" w:space="0" w:color="auto"/>
              <w:left w:val="nil"/>
              <w:bottom w:val="single" w:sz="4" w:space="0" w:color="auto"/>
              <w:right w:val="single" w:sz="4" w:space="0" w:color="auto"/>
            </w:tcBorders>
            <w:shd w:val="clear" w:color="auto" w:fill="auto"/>
            <w:hideMark/>
          </w:tcPr>
          <w:p w14:paraId="1297E73E" w14:textId="77777777" w:rsidR="00FD7300" w:rsidRPr="00610E06" w:rsidRDefault="00FD7300" w:rsidP="00CB37B6">
            <w:pPr>
              <w:jc w:val="center"/>
              <w:rPr>
                <w:color w:val="000000"/>
                <w:sz w:val="18"/>
                <w:szCs w:val="18"/>
              </w:rPr>
            </w:pPr>
            <w:r w:rsidRPr="00610E06">
              <w:rPr>
                <w:color w:val="000000"/>
                <w:sz w:val="18"/>
                <w:szCs w:val="18"/>
              </w:rPr>
              <w:t xml:space="preserve">Объем бюджетных ассигнований, </w:t>
            </w:r>
            <w:r w:rsidRPr="00610E06">
              <w:rPr>
                <w:color w:val="000000"/>
                <w:sz w:val="18"/>
                <w:szCs w:val="18"/>
              </w:rPr>
              <w:br/>
              <w:t>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688EE7E0" w14:textId="77777777" w:rsidR="00FD7300" w:rsidRPr="00610E06" w:rsidRDefault="00FD7300" w:rsidP="00CB37B6">
            <w:pPr>
              <w:jc w:val="center"/>
              <w:rPr>
                <w:color w:val="000000"/>
                <w:sz w:val="18"/>
                <w:szCs w:val="18"/>
              </w:rPr>
            </w:pPr>
            <w:r w:rsidRPr="00610E06">
              <w:rPr>
                <w:color w:val="000000"/>
                <w:sz w:val="18"/>
                <w:szCs w:val="18"/>
              </w:rPr>
              <w:t>Удельный вес, %</w:t>
            </w:r>
          </w:p>
        </w:tc>
      </w:tr>
      <w:tr w:rsidR="00FD7300" w:rsidRPr="00610E06" w14:paraId="55E086ED" w14:textId="77777777" w:rsidTr="0072311D">
        <w:trPr>
          <w:trHeight w:val="174"/>
        </w:trPr>
        <w:tc>
          <w:tcPr>
            <w:tcW w:w="550" w:type="dxa"/>
            <w:tcBorders>
              <w:top w:val="nil"/>
              <w:left w:val="single" w:sz="4" w:space="0" w:color="auto"/>
              <w:bottom w:val="single" w:sz="4" w:space="0" w:color="auto"/>
              <w:right w:val="nil"/>
            </w:tcBorders>
            <w:shd w:val="clear" w:color="auto" w:fill="auto"/>
            <w:hideMark/>
          </w:tcPr>
          <w:p w14:paraId="50EE4983" w14:textId="77777777" w:rsidR="00FD7300" w:rsidRPr="00610E06" w:rsidRDefault="00FD7300" w:rsidP="00CB37B6">
            <w:pPr>
              <w:rPr>
                <w:color w:val="000000"/>
                <w:sz w:val="18"/>
                <w:szCs w:val="18"/>
              </w:rPr>
            </w:pPr>
            <w:r w:rsidRPr="00610E06">
              <w:rPr>
                <w:color w:val="000000"/>
                <w:sz w:val="18"/>
                <w:szCs w:val="18"/>
              </w:rPr>
              <w:t>1.</w:t>
            </w:r>
          </w:p>
        </w:tc>
        <w:tc>
          <w:tcPr>
            <w:tcW w:w="7809" w:type="dxa"/>
            <w:gridSpan w:val="2"/>
            <w:tcBorders>
              <w:top w:val="nil"/>
              <w:left w:val="single" w:sz="4" w:space="0" w:color="auto"/>
              <w:bottom w:val="single" w:sz="4" w:space="0" w:color="auto"/>
              <w:right w:val="single" w:sz="4" w:space="0" w:color="auto"/>
            </w:tcBorders>
            <w:shd w:val="clear" w:color="auto" w:fill="auto"/>
            <w:hideMark/>
          </w:tcPr>
          <w:p w14:paraId="6087158F" w14:textId="5040772E" w:rsidR="00FD7300" w:rsidRPr="00610E06" w:rsidRDefault="00FD7300" w:rsidP="00B64A59">
            <w:pPr>
              <w:rPr>
                <w:color w:val="000000"/>
                <w:sz w:val="18"/>
                <w:szCs w:val="18"/>
              </w:rPr>
            </w:pPr>
            <w:r w:rsidRPr="00610E06">
              <w:rPr>
                <w:i/>
                <w:iCs/>
                <w:color w:val="000000"/>
                <w:sz w:val="18"/>
                <w:szCs w:val="18"/>
              </w:rPr>
              <w:t xml:space="preserve">Проектная часть </w:t>
            </w:r>
          </w:p>
        </w:tc>
        <w:tc>
          <w:tcPr>
            <w:tcW w:w="1312" w:type="dxa"/>
            <w:tcBorders>
              <w:top w:val="nil"/>
              <w:left w:val="nil"/>
              <w:bottom w:val="single" w:sz="4" w:space="0" w:color="auto"/>
              <w:right w:val="single" w:sz="4" w:space="0" w:color="auto"/>
            </w:tcBorders>
            <w:shd w:val="clear" w:color="auto" w:fill="auto"/>
            <w:vAlign w:val="center"/>
            <w:hideMark/>
          </w:tcPr>
          <w:p w14:paraId="3952E92A" w14:textId="1A8759EC" w:rsidR="00FD7300" w:rsidRPr="00610E06" w:rsidRDefault="00436A4F" w:rsidP="00CB37B6">
            <w:pPr>
              <w:jc w:val="center"/>
              <w:rPr>
                <w:color w:val="000000"/>
                <w:sz w:val="18"/>
                <w:szCs w:val="18"/>
                <w:highlight w:val="yellow"/>
              </w:rPr>
            </w:pPr>
            <w:r w:rsidRPr="00610E06">
              <w:rPr>
                <w:color w:val="000000"/>
                <w:sz w:val="18"/>
                <w:szCs w:val="18"/>
              </w:rPr>
              <w:t>14 063,2</w:t>
            </w:r>
          </w:p>
        </w:tc>
        <w:tc>
          <w:tcPr>
            <w:tcW w:w="1001" w:type="dxa"/>
            <w:tcBorders>
              <w:top w:val="nil"/>
              <w:left w:val="nil"/>
              <w:bottom w:val="single" w:sz="4" w:space="0" w:color="auto"/>
              <w:right w:val="single" w:sz="4" w:space="0" w:color="auto"/>
            </w:tcBorders>
            <w:shd w:val="clear" w:color="auto" w:fill="auto"/>
            <w:vAlign w:val="center"/>
            <w:hideMark/>
          </w:tcPr>
          <w:p w14:paraId="3CC7BE69" w14:textId="338929DF" w:rsidR="00FD7300" w:rsidRPr="00610E06" w:rsidRDefault="00436A4F" w:rsidP="00047B80">
            <w:pPr>
              <w:jc w:val="center"/>
              <w:rPr>
                <w:sz w:val="18"/>
                <w:szCs w:val="18"/>
                <w:highlight w:val="yellow"/>
              </w:rPr>
            </w:pPr>
            <w:r w:rsidRPr="00610E06">
              <w:rPr>
                <w:sz w:val="18"/>
                <w:szCs w:val="18"/>
              </w:rPr>
              <w:t>2,</w:t>
            </w:r>
            <w:r w:rsidR="00047B80" w:rsidRPr="00610E06">
              <w:rPr>
                <w:sz w:val="18"/>
                <w:szCs w:val="18"/>
              </w:rPr>
              <w:t>4</w:t>
            </w:r>
          </w:p>
        </w:tc>
      </w:tr>
      <w:tr w:rsidR="00FD7300" w:rsidRPr="00610E06" w14:paraId="4DA41887" w14:textId="77777777" w:rsidTr="00CB37B6">
        <w:trPr>
          <w:trHeight w:val="418"/>
        </w:trPr>
        <w:tc>
          <w:tcPr>
            <w:tcW w:w="550" w:type="dxa"/>
            <w:tcBorders>
              <w:top w:val="nil"/>
              <w:left w:val="single" w:sz="4" w:space="0" w:color="auto"/>
              <w:bottom w:val="single" w:sz="4" w:space="0" w:color="auto"/>
              <w:right w:val="nil"/>
            </w:tcBorders>
            <w:shd w:val="clear" w:color="auto" w:fill="auto"/>
            <w:hideMark/>
          </w:tcPr>
          <w:p w14:paraId="21A52890" w14:textId="77777777" w:rsidR="00FD7300" w:rsidRPr="00610E06" w:rsidRDefault="00FD7300" w:rsidP="00CB37B6">
            <w:pPr>
              <w:rPr>
                <w:color w:val="000000"/>
                <w:sz w:val="18"/>
                <w:szCs w:val="18"/>
              </w:rPr>
            </w:pPr>
            <w:r w:rsidRPr="00610E06">
              <w:rPr>
                <w:color w:val="000000"/>
                <w:sz w:val="18"/>
                <w:szCs w:val="18"/>
              </w:rPr>
              <w:t>1.1</w:t>
            </w:r>
          </w:p>
        </w:tc>
        <w:tc>
          <w:tcPr>
            <w:tcW w:w="3642" w:type="dxa"/>
            <w:tcBorders>
              <w:top w:val="nil"/>
              <w:left w:val="single" w:sz="4" w:space="0" w:color="auto"/>
              <w:bottom w:val="single" w:sz="4" w:space="0" w:color="auto"/>
              <w:right w:val="single" w:sz="4" w:space="0" w:color="auto"/>
            </w:tcBorders>
            <w:shd w:val="clear" w:color="auto" w:fill="auto"/>
            <w:hideMark/>
          </w:tcPr>
          <w:p w14:paraId="5811D675" w14:textId="657C404D" w:rsidR="00FD7300" w:rsidRPr="00610E06" w:rsidRDefault="00FD7300" w:rsidP="0072311D">
            <w:pPr>
              <w:jc w:val="both"/>
              <w:rPr>
                <w:color w:val="000000"/>
                <w:sz w:val="18"/>
                <w:szCs w:val="18"/>
              </w:rPr>
            </w:pPr>
            <w:r w:rsidRPr="00610E06">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610E06">
              <w:rPr>
                <w:color w:val="000000"/>
                <w:sz w:val="18"/>
                <w:szCs w:val="18"/>
              </w:rPr>
              <w:t>«</w:t>
            </w:r>
            <w:r w:rsidRPr="00610E06">
              <w:rPr>
                <w:color w:val="000000"/>
                <w:sz w:val="18"/>
                <w:szCs w:val="18"/>
              </w:rPr>
              <w:t>Реализация инициативных проектов в сфере молодежной политики</w:t>
            </w:r>
            <w:r w:rsidR="008F7FF2" w:rsidRPr="00610E06">
              <w:rPr>
                <w:color w:val="000000"/>
                <w:sz w:val="18"/>
                <w:szCs w:val="18"/>
              </w:rPr>
              <w:t>»</w:t>
            </w:r>
          </w:p>
        </w:tc>
        <w:tc>
          <w:tcPr>
            <w:tcW w:w="4167" w:type="dxa"/>
            <w:tcBorders>
              <w:top w:val="nil"/>
              <w:left w:val="nil"/>
              <w:bottom w:val="single" w:sz="4" w:space="0" w:color="auto"/>
              <w:right w:val="single" w:sz="4" w:space="0" w:color="auto"/>
            </w:tcBorders>
            <w:shd w:val="clear" w:color="auto" w:fill="auto"/>
            <w:vAlign w:val="center"/>
            <w:hideMark/>
          </w:tcPr>
          <w:p w14:paraId="5359CDAD" w14:textId="77777777" w:rsidR="005C4A18" w:rsidRPr="00610E06" w:rsidRDefault="00FD7300" w:rsidP="0072311D">
            <w:pPr>
              <w:jc w:val="both"/>
              <w:rPr>
                <w:color w:val="000000"/>
                <w:sz w:val="18"/>
                <w:szCs w:val="18"/>
                <w:highlight w:val="yellow"/>
              </w:rPr>
            </w:pPr>
            <w:r w:rsidRPr="00610E06">
              <w:rPr>
                <w:color w:val="000000"/>
                <w:sz w:val="18"/>
                <w:szCs w:val="18"/>
              </w:rPr>
              <w:t>реализация 2-х инициативных проектов:</w:t>
            </w:r>
          </w:p>
          <w:p w14:paraId="3F5D1E8C" w14:textId="0E1CD8C3" w:rsidR="00FD7300" w:rsidRPr="00610E06" w:rsidRDefault="005C4A18" w:rsidP="005C4A18">
            <w:pPr>
              <w:jc w:val="both"/>
              <w:rPr>
                <w:color w:val="000000"/>
                <w:sz w:val="18"/>
                <w:szCs w:val="18"/>
                <w:highlight w:val="yellow"/>
              </w:rPr>
            </w:pPr>
            <w:r w:rsidRPr="00610E06">
              <w:rPr>
                <w:color w:val="000000"/>
                <w:sz w:val="18"/>
                <w:szCs w:val="18"/>
              </w:rPr>
              <w:t>- о</w:t>
            </w:r>
            <w:r w:rsidR="00FD7300" w:rsidRPr="00610E06">
              <w:rPr>
                <w:color w:val="000000"/>
                <w:sz w:val="18"/>
                <w:szCs w:val="18"/>
              </w:rPr>
              <w:t xml:space="preserve">ткрытие пространства для молодых семей </w:t>
            </w:r>
            <w:r w:rsidR="008F7FF2" w:rsidRPr="00610E06">
              <w:rPr>
                <w:color w:val="000000"/>
                <w:sz w:val="18"/>
                <w:szCs w:val="18"/>
              </w:rPr>
              <w:t>«</w:t>
            </w:r>
            <w:r w:rsidR="00FD7300" w:rsidRPr="00610E06">
              <w:rPr>
                <w:color w:val="000000"/>
                <w:sz w:val="18"/>
                <w:szCs w:val="18"/>
              </w:rPr>
              <w:t>Джем</w:t>
            </w:r>
            <w:r w:rsidR="008F7FF2" w:rsidRPr="00610E06">
              <w:rPr>
                <w:color w:val="000000"/>
                <w:sz w:val="18"/>
                <w:szCs w:val="18"/>
              </w:rPr>
              <w:t>»</w:t>
            </w:r>
            <w:r w:rsidRPr="00610E06">
              <w:rPr>
                <w:color w:val="000000"/>
                <w:sz w:val="18"/>
                <w:szCs w:val="18"/>
              </w:rPr>
              <w:t>;</w:t>
            </w:r>
            <w:r w:rsidR="00FD7300" w:rsidRPr="00610E06">
              <w:rPr>
                <w:color w:val="000000"/>
                <w:sz w:val="18"/>
                <w:szCs w:val="18"/>
                <w:highlight w:val="yellow"/>
              </w:rPr>
              <w:br/>
            </w:r>
            <w:r w:rsidRPr="00610E06">
              <w:rPr>
                <w:color w:val="000000"/>
                <w:sz w:val="18"/>
                <w:szCs w:val="18"/>
              </w:rPr>
              <w:t>- о</w:t>
            </w:r>
            <w:r w:rsidR="00FD7300" w:rsidRPr="00610E06">
              <w:rPr>
                <w:color w:val="000000"/>
                <w:sz w:val="18"/>
                <w:szCs w:val="18"/>
              </w:rPr>
              <w:t xml:space="preserve">ткрытие молодежного пространства </w:t>
            </w:r>
            <w:r w:rsidR="008F7FF2" w:rsidRPr="00610E06">
              <w:rPr>
                <w:color w:val="000000"/>
                <w:sz w:val="18"/>
                <w:szCs w:val="18"/>
              </w:rPr>
              <w:t>«</w:t>
            </w:r>
            <w:r w:rsidR="00FD7300" w:rsidRPr="00610E06">
              <w:rPr>
                <w:color w:val="000000"/>
                <w:sz w:val="18"/>
                <w:szCs w:val="18"/>
              </w:rPr>
              <w:t>Куб</w:t>
            </w:r>
            <w:r w:rsidR="008F7FF2" w:rsidRPr="00610E06">
              <w:rPr>
                <w:color w:val="000000"/>
                <w:sz w:val="18"/>
                <w:szCs w:val="18"/>
              </w:rPr>
              <w:t>»</w:t>
            </w:r>
          </w:p>
        </w:tc>
        <w:tc>
          <w:tcPr>
            <w:tcW w:w="1312" w:type="dxa"/>
            <w:tcBorders>
              <w:top w:val="nil"/>
              <w:left w:val="nil"/>
              <w:bottom w:val="single" w:sz="4" w:space="0" w:color="auto"/>
              <w:right w:val="single" w:sz="4" w:space="0" w:color="auto"/>
            </w:tcBorders>
            <w:shd w:val="clear" w:color="auto" w:fill="auto"/>
            <w:vAlign w:val="center"/>
            <w:hideMark/>
          </w:tcPr>
          <w:p w14:paraId="7269A4BE" w14:textId="7B26EA30" w:rsidR="00FD7300" w:rsidRPr="00610E06" w:rsidRDefault="00436A4F" w:rsidP="00CB37B6">
            <w:pPr>
              <w:jc w:val="center"/>
              <w:rPr>
                <w:color w:val="000000"/>
                <w:sz w:val="18"/>
                <w:szCs w:val="18"/>
                <w:highlight w:val="yellow"/>
              </w:rPr>
            </w:pPr>
            <w:r w:rsidRPr="00610E06">
              <w:rPr>
                <w:color w:val="000000"/>
                <w:sz w:val="18"/>
                <w:szCs w:val="18"/>
              </w:rPr>
              <w:t>14 063,2</w:t>
            </w:r>
          </w:p>
        </w:tc>
        <w:tc>
          <w:tcPr>
            <w:tcW w:w="1001" w:type="dxa"/>
            <w:tcBorders>
              <w:top w:val="nil"/>
              <w:left w:val="nil"/>
              <w:bottom w:val="single" w:sz="4" w:space="0" w:color="auto"/>
              <w:right w:val="single" w:sz="4" w:space="0" w:color="auto"/>
            </w:tcBorders>
            <w:shd w:val="clear" w:color="auto" w:fill="auto"/>
            <w:vAlign w:val="center"/>
            <w:hideMark/>
          </w:tcPr>
          <w:p w14:paraId="59E1FC97" w14:textId="4635AA53" w:rsidR="00FD7300" w:rsidRPr="00610E06" w:rsidRDefault="00436A4F" w:rsidP="00047B80">
            <w:pPr>
              <w:jc w:val="center"/>
              <w:rPr>
                <w:sz w:val="18"/>
                <w:szCs w:val="18"/>
                <w:highlight w:val="yellow"/>
              </w:rPr>
            </w:pPr>
            <w:r w:rsidRPr="00610E06">
              <w:rPr>
                <w:sz w:val="18"/>
                <w:szCs w:val="18"/>
              </w:rPr>
              <w:t>2,</w:t>
            </w:r>
            <w:r w:rsidR="00047B80" w:rsidRPr="00610E06">
              <w:rPr>
                <w:sz w:val="18"/>
                <w:szCs w:val="18"/>
              </w:rPr>
              <w:t>4</w:t>
            </w:r>
          </w:p>
        </w:tc>
      </w:tr>
      <w:tr w:rsidR="00FD7300" w:rsidRPr="00610E06" w14:paraId="412F139A" w14:textId="77777777" w:rsidTr="0072311D">
        <w:trPr>
          <w:trHeight w:val="191"/>
        </w:trPr>
        <w:tc>
          <w:tcPr>
            <w:tcW w:w="550" w:type="dxa"/>
            <w:tcBorders>
              <w:top w:val="nil"/>
              <w:left w:val="single" w:sz="4" w:space="0" w:color="auto"/>
              <w:bottom w:val="single" w:sz="4" w:space="0" w:color="auto"/>
              <w:right w:val="single" w:sz="4" w:space="0" w:color="auto"/>
            </w:tcBorders>
            <w:shd w:val="clear" w:color="auto" w:fill="auto"/>
            <w:hideMark/>
          </w:tcPr>
          <w:p w14:paraId="2B4DCD8F" w14:textId="77777777" w:rsidR="00FD7300" w:rsidRPr="00610E06" w:rsidRDefault="00FD7300" w:rsidP="00CB37B6">
            <w:pPr>
              <w:rPr>
                <w:color w:val="000000"/>
                <w:sz w:val="18"/>
                <w:szCs w:val="18"/>
              </w:rPr>
            </w:pPr>
            <w:r w:rsidRPr="00610E06">
              <w:rPr>
                <w:color w:val="000000"/>
                <w:sz w:val="18"/>
                <w:szCs w:val="18"/>
              </w:rPr>
              <w:t>2.</w:t>
            </w:r>
          </w:p>
        </w:tc>
        <w:tc>
          <w:tcPr>
            <w:tcW w:w="7809" w:type="dxa"/>
            <w:gridSpan w:val="2"/>
            <w:tcBorders>
              <w:top w:val="nil"/>
              <w:left w:val="nil"/>
              <w:bottom w:val="single" w:sz="4" w:space="0" w:color="auto"/>
              <w:right w:val="single" w:sz="4" w:space="0" w:color="auto"/>
            </w:tcBorders>
            <w:shd w:val="clear" w:color="auto" w:fill="auto"/>
            <w:hideMark/>
          </w:tcPr>
          <w:p w14:paraId="62D3AA9C" w14:textId="030C5431" w:rsidR="00FD7300" w:rsidRPr="00610E06" w:rsidRDefault="00FD7300" w:rsidP="0072311D">
            <w:pPr>
              <w:jc w:val="both"/>
              <w:rPr>
                <w:i/>
                <w:iCs/>
                <w:color w:val="000000"/>
                <w:sz w:val="18"/>
                <w:szCs w:val="18"/>
              </w:rPr>
            </w:pPr>
            <w:r w:rsidRPr="00610E06">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312" w:type="dxa"/>
            <w:tcBorders>
              <w:top w:val="nil"/>
              <w:left w:val="nil"/>
              <w:bottom w:val="single" w:sz="4" w:space="0" w:color="auto"/>
              <w:right w:val="single" w:sz="4" w:space="0" w:color="auto"/>
            </w:tcBorders>
            <w:shd w:val="clear" w:color="auto" w:fill="auto"/>
            <w:vAlign w:val="center"/>
            <w:hideMark/>
          </w:tcPr>
          <w:p w14:paraId="6D44FD55" w14:textId="5753D921" w:rsidR="00FD7300" w:rsidRPr="00610E06" w:rsidRDefault="00436A4F" w:rsidP="00CB37B6">
            <w:pPr>
              <w:jc w:val="center"/>
              <w:rPr>
                <w:color w:val="000000"/>
                <w:sz w:val="18"/>
                <w:szCs w:val="18"/>
                <w:highlight w:val="yellow"/>
              </w:rPr>
            </w:pPr>
            <w:r w:rsidRPr="00610E06">
              <w:rPr>
                <w:color w:val="000000"/>
                <w:sz w:val="18"/>
                <w:szCs w:val="18"/>
              </w:rPr>
              <w:t>584 109,6</w:t>
            </w:r>
          </w:p>
        </w:tc>
        <w:tc>
          <w:tcPr>
            <w:tcW w:w="1001" w:type="dxa"/>
            <w:tcBorders>
              <w:top w:val="nil"/>
              <w:left w:val="nil"/>
              <w:bottom w:val="single" w:sz="4" w:space="0" w:color="auto"/>
              <w:right w:val="single" w:sz="4" w:space="0" w:color="auto"/>
            </w:tcBorders>
            <w:shd w:val="clear" w:color="auto" w:fill="auto"/>
            <w:vAlign w:val="center"/>
            <w:hideMark/>
          </w:tcPr>
          <w:p w14:paraId="0AB79DD8" w14:textId="27F3A98A" w:rsidR="00FD7300" w:rsidRPr="00610E06" w:rsidRDefault="00B75EA9" w:rsidP="00CB37B6">
            <w:pPr>
              <w:jc w:val="center"/>
              <w:rPr>
                <w:color w:val="000000"/>
                <w:sz w:val="18"/>
                <w:szCs w:val="18"/>
                <w:highlight w:val="yellow"/>
              </w:rPr>
            </w:pPr>
            <w:r w:rsidRPr="00610E06">
              <w:rPr>
                <w:color w:val="000000"/>
                <w:sz w:val="18"/>
                <w:szCs w:val="18"/>
              </w:rPr>
              <w:t>97,</w:t>
            </w:r>
            <w:r w:rsidR="00047B80" w:rsidRPr="00610E06">
              <w:rPr>
                <w:color w:val="000000"/>
                <w:sz w:val="18"/>
                <w:szCs w:val="18"/>
              </w:rPr>
              <w:t>6</w:t>
            </w:r>
          </w:p>
        </w:tc>
      </w:tr>
      <w:tr w:rsidR="00FD7300" w:rsidRPr="00610E06" w14:paraId="4B90FB7E" w14:textId="77777777" w:rsidTr="001E28E2">
        <w:trPr>
          <w:trHeight w:val="1325"/>
        </w:trPr>
        <w:tc>
          <w:tcPr>
            <w:tcW w:w="550" w:type="dxa"/>
            <w:tcBorders>
              <w:top w:val="nil"/>
              <w:left w:val="single" w:sz="4" w:space="0" w:color="auto"/>
              <w:bottom w:val="single" w:sz="4" w:space="0" w:color="auto"/>
              <w:right w:val="single" w:sz="4" w:space="0" w:color="auto"/>
            </w:tcBorders>
            <w:shd w:val="clear" w:color="auto" w:fill="auto"/>
            <w:hideMark/>
          </w:tcPr>
          <w:p w14:paraId="460FD443" w14:textId="77777777" w:rsidR="00FD7300" w:rsidRPr="00610E06" w:rsidRDefault="00FD7300" w:rsidP="00CB37B6">
            <w:pPr>
              <w:rPr>
                <w:color w:val="000000"/>
                <w:sz w:val="18"/>
                <w:szCs w:val="18"/>
                <w:highlight w:val="yellow"/>
              </w:rPr>
            </w:pPr>
            <w:r w:rsidRPr="00610E06">
              <w:rPr>
                <w:color w:val="000000"/>
                <w:sz w:val="18"/>
                <w:szCs w:val="18"/>
              </w:rPr>
              <w:t>2.1</w:t>
            </w:r>
          </w:p>
        </w:tc>
        <w:tc>
          <w:tcPr>
            <w:tcW w:w="3642" w:type="dxa"/>
            <w:tcBorders>
              <w:top w:val="nil"/>
              <w:left w:val="nil"/>
              <w:bottom w:val="single" w:sz="4" w:space="0" w:color="auto"/>
              <w:right w:val="single" w:sz="4" w:space="0" w:color="auto"/>
            </w:tcBorders>
            <w:shd w:val="clear" w:color="auto" w:fill="auto"/>
            <w:hideMark/>
          </w:tcPr>
          <w:p w14:paraId="684ED598" w14:textId="7777849B" w:rsidR="00FD7300" w:rsidRPr="00610E06" w:rsidRDefault="002106D8" w:rsidP="008252A8">
            <w:pPr>
              <w:jc w:val="both"/>
              <w:rPr>
                <w:sz w:val="18"/>
                <w:szCs w:val="18"/>
                <w:highlight w:val="yellow"/>
              </w:rPr>
            </w:pPr>
            <w:r w:rsidRPr="00610E06">
              <w:rPr>
                <w:sz w:val="18"/>
                <w:szCs w:val="18"/>
              </w:rPr>
              <w:t xml:space="preserve">Оказание услуг (работ), осуществление мероприятий в целях развития сферы </w:t>
            </w:r>
            <w:r w:rsidRPr="003B1FD0">
              <w:rPr>
                <w:sz w:val="18"/>
                <w:szCs w:val="18"/>
              </w:rPr>
              <w:t>молодежной политики</w:t>
            </w:r>
            <w:r w:rsidR="006C36E5" w:rsidRPr="003B1FD0">
              <w:rPr>
                <w:sz w:val="18"/>
                <w:szCs w:val="18"/>
              </w:rPr>
              <w:t xml:space="preserve">, </w:t>
            </w:r>
            <w:r w:rsidR="008252A8" w:rsidRPr="003B1FD0">
              <w:rPr>
                <w:sz w:val="18"/>
                <w:szCs w:val="18"/>
              </w:rPr>
              <w:t>из них</w:t>
            </w:r>
            <w:r w:rsidR="006C36E5" w:rsidRPr="003B1FD0">
              <w:rPr>
                <w:sz w:val="18"/>
                <w:szCs w:val="18"/>
              </w:rPr>
              <w:t>:</w:t>
            </w:r>
          </w:p>
        </w:tc>
        <w:tc>
          <w:tcPr>
            <w:tcW w:w="4167" w:type="dxa"/>
            <w:tcBorders>
              <w:top w:val="nil"/>
              <w:left w:val="nil"/>
              <w:bottom w:val="single" w:sz="4" w:space="0" w:color="auto"/>
              <w:right w:val="single" w:sz="4" w:space="0" w:color="auto"/>
            </w:tcBorders>
            <w:shd w:val="clear" w:color="auto" w:fill="auto"/>
            <w:hideMark/>
          </w:tcPr>
          <w:p w14:paraId="33651E75" w14:textId="2653EA07" w:rsidR="00FD7300" w:rsidRPr="005129A3" w:rsidRDefault="00FD7300" w:rsidP="0072311D">
            <w:pPr>
              <w:jc w:val="both"/>
              <w:rPr>
                <w:sz w:val="18"/>
                <w:szCs w:val="18"/>
              </w:rPr>
            </w:pPr>
            <w:r w:rsidRPr="005129A3">
              <w:rPr>
                <w:sz w:val="18"/>
                <w:szCs w:val="18"/>
              </w:rPr>
              <w:t xml:space="preserve"> - </w:t>
            </w:r>
            <w:r w:rsidR="005129A3" w:rsidRPr="005129A3">
              <w:rPr>
                <w:sz w:val="18"/>
                <w:szCs w:val="18"/>
              </w:rPr>
              <w:t>1 16</w:t>
            </w:r>
            <w:r w:rsidR="005F08F3">
              <w:rPr>
                <w:sz w:val="18"/>
                <w:szCs w:val="18"/>
              </w:rPr>
              <w:t>4</w:t>
            </w:r>
            <w:r w:rsidRPr="005129A3">
              <w:rPr>
                <w:sz w:val="18"/>
                <w:szCs w:val="18"/>
              </w:rPr>
              <w:t xml:space="preserve"> мероприятий;</w:t>
            </w:r>
          </w:p>
          <w:p w14:paraId="494E3A1B" w14:textId="53CBAF31" w:rsidR="00FD7300" w:rsidRPr="00610E06" w:rsidRDefault="00FD7300" w:rsidP="0072311D">
            <w:pPr>
              <w:jc w:val="both"/>
              <w:rPr>
                <w:sz w:val="18"/>
                <w:szCs w:val="18"/>
              </w:rPr>
            </w:pPr>
            <w:r w:rsidRPr="005129A3">
              <w:rPr>
                <w:sz w:val="18"/>
                <w:szCs w:val="18"/>
              </w:rPr>
              <w:t xml:space="preserve">- </w:t>
            </w:r>
            <w:r w:rsidR="005129A3" w:rsidRPr="005129A3">
              <w:rPr>
                <w:sz w:val="18"/>
                <w:szCs w:val="18"/>
              </w:rPr>
              <w:t>37</w:t>
            </w:r>
            <w:r w:rsidR="007643C1" w:rsidRPr="005129A3">
              <w:rPr>
                <w:sz w:val="18"/>
                <w:szCs w:val="18"/>
              </w:rPr>
              <w:t xml:space="preserve"> </w:t>
            </w:r>
            <w:r w:rsidRPr="005129A3">
              <w:rPr>
                <w:sz w:val="18"/>
                <w:szCs w:val="18"/>
              </w:rPr>
              <w:t xml:space="preserve">000 </w:t>
            </w:r>
            <w:r w:rsidRPr="00610E06">
              <w:rPr>
                <w:sz w:val="18"/>
                <w:szCs w:val="18"/>
              </w:rPr>
              <w:t>участников мероприятий;</w:t>
            </w:r>
          </w:p>
          <w:p w14:paraId="59180236" w14:textId="13CF6EA9" w:rsidR="00FD7300" w:rsidRPr="00610E06" w:rsidRDefault="004C5C83" w:rsidP="0072311D">
            <w:pPr>
              <w:jc w:val="both"/>
              <w:rPr>
                <w:sz w:val="18"/>
                <w:szCs w:val="18"/>
              </w:rPr>
            </w:pPr>
            <w:r w:rsidRPr="00610E06">
              <w:rPr>
                <w:sz w:val="18"/>
                <w:szCs w:val="18"/>
              </w:rPr>
              <w:t>- 82</w:t>
            </w:r>
            <w:r w:rsidR="00FD7300" w:rsidRPr="00610E06">
              <w:rPr>
                <w:sz w:val="18"/>
                <w:szCs w:val="18"/>
              </w:rPr>
              <w:t xml:space="preserve"> кружк</w:t>
            </w:r>
            <w:r w:rsidR="00EC1C8C">
              <w:rPr>
                <w:sz w:val="18"/>
                <w:szCs w:val="18"/>
              </w:rPr>
              <w:t>а</w:t>
            </w:r>
            <w:r w:rsidR="00FD7300" w:rsidRPr="00610E06">
              <w:rPr>
                <w:sz w:val="18"/>
                <w:szCs w:val="18"/>
              </w:rPr>
              <w:t xml:space="preserve"> и секци</w:t>
            </w:r>
            <w:r w:rsidR="00EC1C8C">
              <w:rPr>
                <w:sz w:val="18"/>
                <w:szCs w:val="18"/>
              </w:rPr>
              <w:t>й</w:t>
            </w:r>
            <w:r w:rsidR="00FD7300" w:rsidRPr="00610E06">
              <w:rPr>
                <w:sz w:val="18"/>
                <w:szCs w:val="18"/>
              </w:rPr>
              <w:t xml:space="preserve"> организованных на базе учреждений молодежной политики; </w:t>
            </w:r>
          </w:p>
          <w:p w14:paraId="3B1DDECB" w14:textId="4A4443A8" w:rsidR="00FD7300" w:rsidRPr="00610E06" w:rsidRDefault="00FD7300" w:rsidP="001E28E2">
            <w:pPr>
              <w:jc w:val="both"/>
              <w:rPr>
                <w:sz w:val="18"/>
                <w:szCs w:val="18"/>
                <w:highlight w:val="yellow"/>
              </w:rPr>
            </w:pPr>
            <w:r w:rsidRPr="00610E06">
              <w:rPr>
                <w:sz w:val="18"/>
                <w:szCs w:val="18"/>
              </w:rPr>
              <w:t xml:space="preserve">- </w:t>
            </w:r>
            <w:r w:rsidR="005129A3" w:rsidRPr="005129A3">
              <w:rPr>
                <w:sz w:val="18"/>
                <w:szCs w:val="18"/>
              </w:rPr>
              <w:t>3 200</w:t>
            </w:r>
            <w:r w:rsidR="006118C1" w:rsidRPr="005129A3">
              <w:rPr>
                <w:sz w:val="18"/>
                <w:szCs w:val="18"/>
              </w:rPr>
              <w:t xml:space="preserve"> </w:t>
            </w:r>
            <w:r w:rsidRPr="00610E06">
              <w:rPr>
                <w:sz w:val="18"/>
                <w:szCs w:val="18"/>
              </w:rPr>
              <w:t>занимающихся в клубах, секц</w:t>
            </w:r>
            <w:r w:rsidR="001E28E2">
              <w:rPr>
                <w:sz w:val="18"/>
                <w:szCs w:val="18"/>
              </w:rPr>
              <w:t>иях и любительских объединениях</w:t>
            </w:r>
          </w:p>
        </w:tc>
        <w:tc>
          <w:tcPr>
            <w:tcW w:w="1312" w:type="dxa"/>
            <w:tcBorders>
              <w:top w:val="nil"/>
              <w:left w:val="nil"/>
              <w:bottom w:val="single" w:sz="4" w:space="0" w:color="auto"/>
              <w:right w:val="single" w:sz="4" w:space="0" w:color="auto"/>
            </w:tcBorders>
            <w:shd w:val="clear" w:color="auto" w:fill="auto"/>
            <w:vAlign w:val="center"/>
            <w:hideMark/>
          </w:tcPr>
          <w:p w14:paraId="03F8EE70" w14:textId="5C519972" w:rsidR="00FD7300" w:rsidRPr="00610E06" w:rsidRDefault="007C563C" w:rsidP="00CB37B6">
            <w:pPr>
              <w:jc w:val="center"/>
              <w:rPr>
                <w:sz w:val="18"/>
                <w:szCs w:val="18"/>
              </w:rPr>
            </w:pPr>
            <w:r w:rsidRPr="00610E06">
              <w:rPr>
                <w:sz w:val="18"/>
                <w:szCs w:val="18"/>
              </w:rPr>
              <w:t>512 490,6</w:t>
            </w:r>
          </w:p>
        </w:tc>
        <w:tc>
          <w:tcPr>
            <w:tcW w:w="1001" w:type="dxa"/>
            <w:tcBorders>
              <w:top w:val="nil"/>
              <w:left w:val="nil"/>
              <w:bottom w:val="single" w:sz="4" w:space="0" w:color="auto"/>
              <w:right w:val="single" w:sz="4" w:space="0" w:color="auto"/>
            </w:tcBorders>
            <w:shd w:val="clear" w:color="auto" w:fill="auto"/>
            <w:vAlign w:val="center"/>
            <w:hideMark/>
          </w:tcPr>
          <w:p w14:paraId="7FDFE63F" w14:textId="04F61C91" w:rsidR="00FD7300" w:rsidRPr="00610E06" w:rsidRDefault="00FD7300" w:rsidP="00047B80">
            <w:pPr>
              <w:jc w:val="center"/>
              <w:rPr>
                <w:sz w:val="18"/>
                <w:szCs w:val="18"/>
              </w:rPr>
            </w:pPr>
            <w:r w:rsidRPr="00610E06">
              <w:rPr>
                <w:sz w:val="18"/>
                <w:szCs w:val="18"/>
              </w:rPr>
              <w:t>82,</w:t>
            </w:r>
            <w:r w:rsidR="00047B80" w:rsidRPr="00610E06">
              <w:rPr>
                <w:sz w:val="18"/>
                <w:szCs w:val="18"/>
              </w:rPr>
              <w:t>7</w:t>
            </w:r>
          </w:p>
        </w:tc>
      </w:tr>
      <w:tr w:rsidR="00FD7300" w:rsidRPr="00610E06" w14:paraId="6BB3DCFB" w14:textId="77777777" w:rsidTr="00CB37B6">
        <w:trPr>
          <w:trHeight w:val="330"/>
        </w:trPr>
        <w:tc>
          <w:tcPr>
            <w:tcW w:w="550" w:type="dxa"/>
            <w:vMerge w:val="restart"/>
            <w:tcBorders>
              <w:top w:val="nil"/>
              <w:left w:val="single" w:sz="4" w:space="0" w:color="auto"/>
              <w:bottom w:val="single" w:sz="4" w:space="0" w:color="000000"/>
              <w:right w:val="single" w:sz="4" w:space="0" w:color="auto"/>
            </w:tcBorders>
            <w:shd w:val="clear" w:color="auto" w:fill="auto"/>
            <w:hideMark/>
          </w:tcPr>
          <w:p w14:paraId="140CED50" w14:textId="7418D26C" w:rsidR="00FD7300" w:rsidRPr="00610E06" w:rsidRDefault="00FD7300" w:rsidP="006C36E5">
            <w:pPr>
              <w:rPr>
                <w:color w:val="000000"/>
                <w:sz w:val="18"/>
                <w:szCs w:val="18"/>
                <w:highlight w:val="yellow"/>
              </w:rPr>
            </w:pPr>
            <w:r w:rsidRPr="00610E06">
              <w:rPr>
                <w:color w:val="000000"/>
                <w:sz w:val="18"/>
                <w:szCs w:val="18"/>
              </w:rPr>
              <w:t>2.</w:t>
            </w:r>
            <w:r w:rsidR="006C36E5" w:rsidRPr="00610E06">
              <w:rPr>
                <w:color w:val="000000"/>
                <w:sz w:val="18"/>
                <w:szCs w:val="18"/>
              </w:rPr>
              <w:t>1.1.</w:t>
            </w:r>
          </w:p>
        </w:tc>
        <w:tc>
          <w:tcPr>
            <w:tcW w:w="3642" w:type="dxa"/>
            <w:vMerge w:val="restart"/>
            <w:tcBorders>
              <w:top w:val="nil"/>
              <w:left w:val="single" w:sz="4" w:space="0" w:color="auto"/>
              <w:bottom w:val="single" w:sz="4" w:space="0" w:color="000000"/>
              <w:right w:val="single" w:sz="4" w:space="0" w:color="auto"/>
            </w:tcBorders>
            <w:shd w:val="clear" w:color="auto" w:fill="auto"/>
            <w:hideMark/>
          </w:tcPr>
          <w:p w14:paraId="4EF8D60D" w14:textId="77777777" w:rsidR="00FD7300" w:rsidRPr="00610E06" w:rsidRDefault="00FD7300" w:rsidP="0072311D">
            <w:pPr>
              <w:jc w:val="both"/>
              <w:rPr>
                <w:sz w:val="18"/>
                <w:szCs w:val="18"/>
                <w:highlight w:val="yellow"/>
              </w:rPr>
            </w:pPr>
            <w:r w:rsidRPr="00610E06">
              <w:rPr>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молодежной политики</w:t>
            </w:r>
          </w:p>
        </w:tc>
        <w:tc>
          <w:tcPr>
            <w:tcW w:w="4167" w:type="dxa"/>
            <w:tcBorders>
              <w:top w:val="nil"/>
              <w:left w:val="nil"/>
              <w:bottom w:val="single" w:sz="4" w:space="0" w:color="auto"/>
              <w:right w:val="single" w:sz="4" w:space="0" w:color="auto"/>
            </w:tcBorders>
            <w:shd w:val="clear" w:color="auto" w:fill="auto"/>
            <w:hideMark/>
          </w:tcPr>
          <w:p w14:paraId="3B388F35" w14:textId="77777777" w:rsidR="00FD7300" w:rsidRPr="00610E06" w:rsidRDefault="00FD7300" w:rsidP="0072311D">
            <w:pPr>
              <w:jc w:val="both"/>
              <w:rPr>
                <w:sz w:val="18"/>
                <w:szCs w:val="18"/>
              </w:rPr>
            </w:pPr>
            <w:r w:rsidRPr="00610E06">
              <w:rPr>
                <w:sz w:val="18"/>
                <w:szCs w:val="18"/>
              </w:rPr>
              <w:t>эксплуатация 26 объектов</w:t>
            </w:r>
          </w:p>
        </w:tc>
        <w:tc>
          <w:tcPr>
            <w:tcW w:w="1312" w:type="dxa"/>
            <w:tcBorders>
              <w:top w:val="nil"/>
              <w:left w:val="nil"/>
              <w:bottom w:val="single" w:sz="4" w:space="0" w:color="auto"/>
              <w:right w:val="single" w:sz="4" w:space="0" w:color="auto"/>
            </w:tcBorders>
            <w:shd w:val="clear" w:color="auto" w:fill="auto"/>
            <w:vAlign w:val="center"/>
            <w:hideMark/>
          </w:tcPr>
          <w:p w14:paraId="03DABFF8" w14:textId="77777777" w:rsidR="00FD7300" w:rsidRPr="00610E06" w:rsidRDefault="00FD7300" w:rsidP="00CB37B6">
            <w:pPr>
              <w:jc w:val="center"/>
              <w:rPr>
                <w:sz w:val="18"/>
                <w:szCs w:val="18"/>
                <w:highlight w:val="yellow"/>
              </w:rPr>
            </w:pPr>
            <w:r w:rsidRPr="00610E06">
              <w:rPr>
                <w:sz w:val="18"/>
                <w:szCs w:val="18"/>
              </w:rPr>
              <w:t>9 737,4</w:t>
            </w:r>
          </w:p>
        </w:tc>
        <w:tc>
          <w:tcPr>
            <w:tcW w:w="1001" w:type="dxa"/>
            <w:tcBorders>
              <w:top w:val="nil"/>
              <w:left w:val="nil"/>
              <w:bottom w:val="single" w:sz="4" w:space="0" w:color="auto"/>
              <w:right w:val="single" w:sz="4" w:space="0" w:color="auto"/>
            </w:tcBorders>
            <w:shd w:val="clear" w:color="auto" w:fill="auto"/>
            <w:vAlign w:val="center"/>
            <w:hideMark/>
          </w:tcPr>
          <w:p w14:paraId="7A034D27" w14:textId="05104BBD" w:rsidR="00FD7300" w:rsidRPr="00610E06" w:rsidRDefault="00FD7300" w:rsidP="0029371E">
            <w:pPr>
              <w:jc w:val="center"/>
              <w:rPr>
                <w:sz w:val="18"/>
                <w:szCs w:val="18"/>
                <w:highlight w:val="yellow"/>
              </w:rPr>
            </w:pPr>
            <w:r w:rsidRPr="00610E06">
              <w:rPr>
                <w:sz w:val="18"/>
                <w:szCs w:val="18"/>
              </w:rPr>
              <w:t>1,</w:t>
            </w:r>
            <w:r w:rsidR="00047B80" w:rsidRPr="00610E06">
              <w:rPr>
                <w:sz w:val="18"/>
                <w:szCs w:val="18"/>
              </w:rPr>
              <w:t>6</w:t>
            </w:r>
          </w:p>
        </w:tc>
      </w:tr>
      <w:tr w:rsidR="00FD7300" w:rsidRPr="00610E06" w14:paraId="4EC74911" w14:textId="77777777" w:rsidTr="00CB37B6">
        <w:trPr>
          <w:trHeight w:val="632"/>
        </w:trPr>
        <w:tc>
          <w:tcPr>
            <w:tcW w:w="550" w:type="dxa"/>
            <w:vMerge/>
            <w:tcBorders>
              <w:top w:val="nil"/>
              <w:left w:val="single" w:sz="4" w:space="0" w:color="auto"/>
              <w:bottom w:val="single" w:sz="4" w:space="0" w:color="000000"/>
              <w:right w:val="single" w:sz="4" w:space="0" w:color="auto"/>
            </w:tcBorders>
            <w:vAlign w:val="center"/>
            <w:hideMark/>
          </w:tcPr>
          <w:p w14:paraId="6E318749" w14:textId="77777777" w:rsidR="00FD7300" w:rsidRPr="00610E06" w:rsidRDefault="00FD7300" w:rsidP="00CB37B6">
            <w:pPr>
              <w:rPr>
                <w:color w:val="000000"/>
                <w:sz w:val="18"/>
                <w:szCs w:val="18"/>
                <w:highlight w:val="yellow"/>
              </w:rPr>
            </w:pPr>
          </w:p>
        </w:tc>
        <w:tc>
          <w:tcPr>
            <w:tcW w:w="3642" w:type="dxa"/>
            <w:vMerge/>
            <w:tcBorders>
              <w:top w:val="nil"/>
              <w:left w:val="single" w:sz="4" w:space="0" w:color="auto"/>
              <w:bottom w:val="single" w:sz="4" w:space="0" w:color="000000"/>
              <w:right w:val="single" w:sz="4" w:space="0" w:color="auto"/>
            </w:tcBorders>
            <w:vAlign w:val="center"/>
            <w:hideMark/>
          </w:tcPr>
          <w:p w14:paraId="7D1FF054" w14:textId="77777777" w:rsidR="00FD7300" w:rsidRPr="00610E06" w:rsidRDefault="00FD7300" w:rsidP="0072311D">
            <w:pPr>
              <w:jc w:val="both"/>
              <w:rPr>
                <w:sz w:val="18"/>
                <w:szCs w:val="18"/>
                <w:highlight w:val="yellow"/>
              </w:rPr>
            </w:pPr>
          </w:p>
        </w:tc>
        <w:tc>
          <w:tcPr>
            <w:tcW w:w="4167" w:type="dxa"/>
            <w:tcBorders>
              <w:top w:val="nil"/>
              <w:left w:val="nil"/>
              <w:bottom w:val="single" w:sz="4" w:space="0" w:color="auto"/>
              <w:right w:val="single" w:sz="4" w:space="0" w:color="auto"/>
            </w:tcBorders>
            <w:shd w:val="clear" w:color="auto" w:fill="auto"/>
            <w:hideMark/>
          </w:tcPr>
          <w:p w14:paraId="2303C6B2" w14:textId="5A7B33AF" w:rsidR="00FD7300" w:rsidRPr="00610E06" w:rsidRDefault="00FD7300" w:rsidP="00610E06">
            <w:pPr>
              <w:jc w:val="both"/>
              <w:rPr>
                <w:color w:val="FF0000"/>
                <w:sz w:val="18"/>
                <w:szCs w:val="18"/>
                <w:highlight w:val="yellow"/>
              </w:rPr>
            </w:pPr>
            <w:r w:rsidRPr="00610E06">
              <w:rPr>
                <w:sz w:val="18"/>
                <w:szCs w:val="18"/>
              </w:rPr>
              <w:t xml:space="preserve">разработка проектной документации на текущий ремонт и  текущий ремонт объекта МБУ </w:t>
            </w:r>
            <w:r w:rsidR="008F7FF2" w:rsidRPr="00610E06">
              <w:rPr>
                <w:sz w:val="18"/>
                <w:szCs w:val="18"/>
              </w:rPr>
              <w:t>«</w:t>
            </w:r>
            <w:r w:rsidRPr="00610E06">
              <w:rPr>
                <w:sz w:val="18"/>
                <w:szCs w:val="18"/>
              </w:rPr>
              <w:t>Вариант</w:t>
            </w:r>
            <w:r w:rsidR="008F7FF2" w:rsidRPr="00610E06">
              <w:rPr>
                <w:sz w:val="18"/>
                <w:szCs w:val="18"/>
              </w:rPr>
              <w:t>»</w:t>
            </w:r>
          </w:p>
        </w:tc>
        <w:tc>
          <w:tcPr>
            <w:tcW w:w="1312" w:type="dxa"/>
            <w:tcBorders>
              <w:top w:val="nil"/>
              <w:left w:val="nil"/>
              <w:bottom w:val="single" w:sz="4" w:space="0" w:color="auto"/>
              <w:right w:val="single" w:sz="4" w:space="0" w:color="auto"/>
            </w:tcBorders>
            <w:shd w:val="clear" w:color="auto" w:fill="auto"/>
            <w:vAlign w:val="center"/>
            <w:hideMark/>
          </w:tcPr>
          <w:p w14:paraId="62EA5927" w14:textId="77777777" w:rsidR="00FD7300" w:rsidRPr="00610E06" w:rsidRDefault="00FD7300" w:rsidP="00CB37B6">
            <w:pPr>
              <w:jc w:val="center"/>
              <w:rPr>
                <w:sz w:val="18"/>
                <w:szCs w:val="18"/>
                <w:highlight w:val="yellow"/>
              </w:rPr>
            </w:pPr>
            <w:r w:rsidRPr="00610E06">
              <w:rPr>
                <w:sz w:val="18"/>
                <w:szCs w:val="18"/>
              </w:rPr>
              <w:t>7 412,00</w:t>
            </w:r>
          </w:p>
        </w:tc>
        <w:tc>
          <w:tcPr>
            <w:tcW w:w="1001" w:type="dxa"/>
            <w:tcBorders>
              <w:top w:val="nil"/>
              <w:left w:val="nil"/>
              <w:bottom w:val="single" w:sz="4" w:space="0" w:color="auto"/>
              <w:right w:val="single" w:sz="4" w:space="0" w:color="auto"/>
            </w:tcBorders>
            <w:shd w:val="clear" w:color="auto" w:fill="auto"/>
            <w:vAlign w:val="center"/>
            <w:hideMark/>
          </w:tcPr>
          <w:p w14:paraId="536B19BD" w14:textId="0672E8D3" w:rsidR="00FD7300" w:rsidRPr="00610E06" w:rsidRDefault="00047B80" w:rsidP="00CB37B6">
            <w:pPr>
              <w:jc w:val="center"/>
              <w:rPr>
                <w:sz w:val="18"/>
                <w:szCs w:val="18"/>
                <w:highlight w:val="yellow"/>
              </w:rPr>
            </w:pPr>
            <w:r w:rsidRPr="00610E06">
              <w:rPr>
                <w:sz w:val="18"/>
                <w:szCs w:val="18"/>
              </w:rPr>
              <w:t>1,2</w:t>
            </w:r>
          </w:p>
        </w:tc>
      </w:tr>
      <w:tr w:rsidR="00FD7300" w:rsidRPr="00610E06" w14:paraId="59303D58" w14:textId="77777777" w:rsidTr="00536E49">
        <w:trPr>
          <w:trHeight w:val="508"/>
        </w:trPr>
        <w:tc>
          <w:tcPr>
            <w:tcW w:w="550" w:type="dxa"/>
            <w:tcBorders>
              <w:top w:val="nil"/>
              <w:left w:val="single" w:sz="4" w:space="0" w:color="auto"/>
              <w:bottom w:val="single" w:sz="4" w:space="0" w:color="auto"/>
              <w:right w:val="nil"/>
            </w:tcBorders>
            <w:shd w:val="clear" w:color="auto" w:fill="auto"/>
            <w:hideMark/>
          </w:tcPr>
          <w:p w14:paraId="4E4AF01C" w14:textId="5BE54CE1" w:rsidR="00FD7300" w:rsidRPr="00610E06" w:rsidRDefault="006C36E5" w:rsidP="00CB37B6">
            <w:pPr>
              <w:rPr>
                <w:color w:val="000000"/>
                <w:sz w:val="18"/>
                <w:szCs w:val="18"/>
              </w:rPr>
            </w:pPr>
            <w:r w:rsidRPr="00610E06">
              <w:rPr>
                <w:color w:val="000000"/>
                <w:sz w:val="18"/>
                <w:szCs w:val="18"/>
              </w:rPr>
              <w:t>2.2</w:t>
            </w:r>
            <w:r w:rsidR="00FD7300" w:rsidRPr="00610E06">
              <w:rPr>
                <w:color w:val="000000"/>
                <w:sz w:val="18"/>
                <w:szCs w:val="18"/>
              </w:rPr>
              <w:t>.</w:t>
            </w:r>
          </w:p>
        </w:tc>
        <w:tc>
          <w:tcPr>
            <w:tcW w:w="3642" w:type="dxa"/>
            <w:tcBorders>
              <w:top w:val="nil"/>
              <w:left w:val="single" w:sz="4" w:space="0" w:color="auto"/>
              <w:bottom w:val="single" w:sz="4" w:space="0" w:color="auto"/>
              <w:right w:val="single" w:sz="4" w:space="0" w:color="auto"/>
            </w:tcBorders>
            <w:shd w:val="clear" w:color="auto" w:fill="auto"/>
            <w:hideMark/>
          </w:tcPr>
          <w:p w14:paraId="2BEA4155" w14:textId="77777777" w:rsidR="00FD7300" w:rsidRPr="00610E06" w:rsidRDefault="00FD7300" w:rsidP="0072311D">
            <w:pPr>
              <w:jc w:val="both"/>
              <w:rPr>
                <w:sz w:val="18"/>
                <w:szCs w:val="18"/>
              </w:rPr>
            </w:pPr>
            <w:r w:rsidRPr="00610E06">
              <w:rPr>
                <w:sz w:val="18"/>
                <w:szCs w:val="18"/>
              </w:rPr>
              <w:t>Управление отраслью</w:t>
            </w:r>
          </w:p>
        </w:tc>
        <w:tc>
          <w:tcPr>
            <w:tcW w:w="4167" w:type="dxa"/>
            <w:tcBorders>
              <w:top w:val="nil"/>
              <w:left w:val="nil"/>
              <w:bottom w:val="single" w:sz="4" w:space="0" w:color="auto"/>
              <w:right w:val="single" w:sz="4" w:space="0" w:color="auto"/>
            </w:tcBorders>
            <w:shd w:val="clear" w:color="auto" w:fill="auto"/>
            <w:hideMark/>
          </w:tcPr>
          <w:p w14:paraId="54D92794" w14:textId="77777777" w:rsidR="00FD7300" w:rsidRPr="00610E06" w:rsidRDefault="00FD7300" w:rsidP="0072311D">
            <w:pPr>
              <w:jc w:val="both"/>
              <w:rPr>
                <w:sz w:val="18"/>
                <w:szCs w:val="18"/>
              </w:rPr>
            </w:pPr>
            <w:r w:rsidRPr="00610E06">
              <w:rPr>
                <w:sz w:val="18"/>
                <w:szCs w:val="18"/>
              </w:rPr>
              <w:t>кураторство 3 муниципальных бюджетных и автономных учреждений</w:t>
            </w:r>
          </w:p>
        </w:tc>
        <w:tc>
          <w:tcPr>
            <w:tcW w:w="1312" w:type="dxa"/>
            <w:tcBorders>
              <w:top w:val="nil"/>
              <w:left w:val="nil"/>
              <w:bottom w:val="single" w:sz="4" w:space="0" w:color="auto"/>
              <w:right w:val="single" w:sz="4" w:space="0" w:color="auto"/>
            </w:tcBorders>
            <w:shd w:val="clear" w:color="auto" w:fill="auto"/>
            <w:vAlign w:val="center"/>
            <w:hideMark/>
          </w:tcPr>
          <w:p w14:paraId="29D04078" w14:textId="77777777" w:rsidR="00FD7300" w:rsidRPr="00610E06" w:rsidRDefault="00FD7300" w:rsidP="00CB37B6">
            <w:pPr>
              <w:jc w:val="center"/>
              <w:rPr>
                <w:sz w:val="18"/>
                <w:szCs w:val="18"/>
                <w:highlight w:val="yellow"/>
              </w:rPr>
            </w:pPr>
            <w:r w:rsidRPr="00610E06">
              <w:rPr>
                <w:sz w:val="18"/>
                <w:szCs w:val="18"/>
              </w:rPr>
              <w:t>17 327,2</w:t>
            </w:r>
          </w:p>
        </w:tc>
        <w:tc>
          <w:tcPr>
            <w:tcW w:w="1001" w:type="dxa"/>
            <w:tcBorders>
              <w:top w:val="nil"/>
              <w:left w:val="nil"/>
              <w:bottom w:val="single" w:sz="4" w:space="0" w:color="auto"/>
              <w:right w:val="single" w:sz="4" w:space="0" w:color="auto"/>
            </w:tcBorders>
            <w:shd w:val="clear" w:color="auto" w:fill="auto"/>
            <w:vAlign w:val="center"/>
            <w:hideMark/>
          </w:tcPr>
          <w:p w14:paraId="3545FE0E" w14:textId="6E5445D2" w:rsidR="00FD7300" w:rsidRPr="00610E06" w:rsidRDefault="00B97C70" w:rsidP="00CB37B6">
            <w:pPr>
              <w:jc w:val="center"/>
              <w:rPr>
                <w:sz w:val="18"/>
                <w:szCs w:val="18"/>
                <w:highlight w:val="yellow"/>
              </w:rPr>
            </w:pPr>
            <w:r w:rsidRPr="00610E06">
              <w:rPr>
                <w:sz w:val="18"/>
                <w:szCs w:val="18"/>
              </w:rPr>
              <w:t>2,9</w:t>
            </w:r>
          </w:p>
        </w:tc>
      </w:tr>
      <w:tr w:rsidR="00FD7300" w:rsidRPr="00610E06" w14:paraId="4AF8DA65" w14:textId="77777777" w:rsidTr="00C91BEC">
        <w:trPr>
          <w:trHeight w:val="275"/>
        </w:trPr>
        <w:tc>
          <w:tcPr>
            <w:tcW w:w="550" w:type="dxa"/>
            <w:tcBorders>
              <w:top w:val="nil"/>
              <w:left w:val="single" w:sz="4" w:space="0" w:color="auto"/>
              <w:bottom w:val="single" w:sz="4" w:space="0" w:color="auto"/>
              <w:right w:val="nil"/>
            </w:tcBorders>
            <w:shd w:val="clear" w:color="auto" w:fill="auto"/>
            <w:hideMark/>
          </w:tcPr>
          <w:p w14:paraId="2AAE4624" w14:textId="30BD4817" w:rsidR="00FD7300" w:rsidRPr="00610E06" w:rsidRDefault="00FD7300" w:rsidP="006C36E5">
            <w:pPr>
              <w:rPr>
                <w:color w:val="000000"/>
                <w:sz w:val="18"/>
                <w:szCs w:val="18"/>
                <w:highlight w:val="yellow"/>
              </w:rPr>
            </w:pPr>
            <w:r w:rsidRPr="00610E06">
              <w:rPr>
                <w:color w:val="000000"/>
                <w:sz w:val="18"/>
                <w:szCs w:val="18"/>
              </w:rPr>
              <w:t>2.</w:t>
            </w:r>
            <w:r w:rsidR="006C36E5" w:rsidRPr="00610E06">
              <w:rPr>
                <w:color w:val="000000"/>
                <w:sz w:val="18"/>
                <w:szCs w:val="18"/>
              </w:rPr>
              <w:t>3</w:t>
            </w:r>
            <w:r w:rsidRPr="00610E06">
              <w:rPr>
                <w:color w:val="000000"/>
                <w:sz w:val="18"/>
                <w:szCs w:val="18"/>
              </w:rPr>
              <w:t>.</w:t>
            </w:r>
          </w:p>
        </w:tc>
        <w:tc>
          <w:tcPr>
            <w:tcW w:w="3642" w:type="dxa"/>
            <w:tcBorders>
              <w:top w:val="nil"/>
              <w:left w:val="single" w:sz="4" w:space="0" w:color="auto"/>
              <w:bottom w:val="single" w:sz="4" w:space="0" w:color="auto"/>
              <w:right w:val="single" w:sz="4" w:space="0" w:color="auto"/>
            </w:tcBorders>
            <w:shd w:val="clear" w:color="auto" w:fill="auto"/>
            <w:hideMark/>
          </w:tcPr>
          <w:p w14:paraId="7AC59F80" w14:textId="77777777" w:rsidR="00FD7300" w:rsidRPr="00AA111C" w:rsidRDefault="00FD7300" w:rsidP="0072311D">
            <w:pPr>
              <w:jc w:val="both"/>
              <w:rPr>
                <w:sz w:val="18"/>
                <w:szCs w:val="18"/>
                <w:highlight w:val="yellow"/>
              </w:rPr>
            </w:pPr>
            <w:r w:rsidRPr="00AA111C">
              <w:rPr>
                <w:sz w:val="18"/>
                <w:szCs w:val="18"/>
              </w:rPr>
              <w:t>Трудоустройство подростков и молодежи в свободное от учебы время</w:t>
            </w:r>
          </w:p>
        </w:tc>
        <w:tc>
          <w:tcPr>
            <w:tcW w:w="4167" w:type="dxa"/>
            <w:tcBorders>
              <w:top w:val="nil"/>
              <w:left w:val="nil"/>
              <w:bottom w:val="single" w:sz="4" w:space="0" w:color="auto"/>
              <w:right w:val="single" w:sz="4" w:space="0" w:color="auto"/>
            </w:tcBorders>
            <w:shd w:val="clear" w:color="auto" w:fill="auto"/>
            <w:vAlign w:val="center"/>
            <w:hideMark/>
          </w:tcPr>
          <w:p w14:paraId="77CE8019" w14:textId="23826041" w:rsidR="00FD7300" w:rsidRPr="00536E49" w:rsidRDefault="00D673B8" w:rsidP="00AC7D66">
            <w:pPr>
              <w:jc w:val="both"/>
              <w:rPr>
                <w:sz w:val="18"/>
                <w:szCs w:val="18"/>
              </w:rPr>
            </w:pPr>
            <w:r w:rsidRPr="00536E49">
              <w:rPr>
                <w:sz w:val="18"/>
                <w:szCs w:val="18"/>
              </w:rPr>
              <w:t xml:space="preserve">- </w:t>
            </w:r>
            <w:r w:rsidR="005F08F3" w:rsidRPr="00536E49">
              <w:rPr>
                <w:sz w:val="18"/>
                <w:szCs w:val="18"/>
              </w:rPr>
              <w:t xml:space="preserve">2 323 </w:t>
            </w:r>
            <w:r w:rsidR="00FD7300" w:rsidRPr="00536E49">
              <w:rPr>
                <w:sz w:val="18"/>
                <w:szCs w:val="18"/>
              </w:rPr>
              <w:t>трудоустроенных чел</w:t>
            </w:r>
            <w:r w:rsidR="005F08F3" w:rsidRPr="00536E49">
              <w:rPr>
                <w:sz w:val="18"/>
                <w:szCs w:val="18"/>
              </w:rPr>
              <w:t>овека;</w:t>
            </w:r>
          </w:p>
          <w:p w14:paraId="0A84FC32" w14:textId="0D5B58BD" w:rsidR="00D673B8" w:rsidRPr="00AA111C" w:rsidRDefault="00D673B8" w:rsidP="00D673B8">
            <w:pPr>
              <w:jc w:val="both"/>
              <w:rPr>
                <w:sz w:val="18"/>
                <w:szCs w:val="18"/>
              </w:rPr>
            </w:pPr>
            <w:r w:rsidRPr="00AA111C">
              <w:rPr>
                <w:sz w:val="18"/>
                <w:szCs w:val="18"/>
              </w:rPr>
              <w:t>- 1  мероприятие</w:t>
            </w:r>
          </w:p>
        </w:tc>
        <w:tc>
          <w:tcPr>
            <w:tcW w:w="1312" w:type="dxa"/>
            <w:tcBorders>
              <w:top w:val="nil"/>
              <w:left w:val="nil"/>
              <w:bottom w:val="single" w:sz="4" w:space="0" w:color="auto"/>
              <w:right w:val="single" w:sz="4" w:space="0" w:color="auto"/>
            </w:tcBorders>
            <w:shd w:val="clear" w:color="auto" w:fill="auto"/>
            <w:vAlign w:val="center"/>
            <w:hideMark/>
          </w:tcPr>
          <w:p w14:paraId="2ACBC609" w14:textId="01CFBA5C" w:rsidR="00FD7300" w:rsidRPr="00610E06" w:rsidRDefault="00E10268" w:rsidP="00CB37B6">
            <w:pPr>
              <w:jc w:val="center"/>
              <w:rPr>
                <w:sz w:val="18"/>
                <w:szCs w:val="18"/>
              </w:rPr>
            </w:pPr>
            <w:r w:rsidRPr="00610E06">
              <w:rPr>
                <w:sz w:val="18"/>
                <w:szCs w:val="18"/>
              </w:rPr>
              <w:t>54 291,8</w:t>
            </w:r>
          </w:p>
        </w:tc>
        <w:tc>
          <w:tcPr>
            <w:tcW w:w="1001" w:type="dxa"/>
            <w:tcBorders>
              <w:top w:val="nil"/>
              <w:left w:val="nil"/>
              <w:bottom w:val="single" w:sz="4" w:space="0" w:color="auto"/>
              <w:right w:val="single" w:sz="4" w:space="0" w:color="auto"/>
            </w:tcBorders>
            <w:shd w:val="clear" w:color="auto" w:fill="auto"/>
            <w:vAlign w:val="center"/>
            <w:hideMark/>
          </w:tcPr>
          <w:p w14:paraId="6678FFC3" w14:textId="3903D8A5" w:rsidR="00FD7300" w:rsidRPr="00610E06" w:rsidRDefault="0003376E" w:rsidP="00047B80">
            <w:pPr>
              <w:jc w:val="center"/>
              <w:rPr>
                <w:sz w:val="18"/>
                <w:szCs w:val="18"/>
              </w:rPr>
            </w:pPr>
            <w:r w:rsidRPr="00610E06">
              <w:rPr>
                <w:sz w:val="18"/>
                <w:szCs w:val="18"/>
              </w:rPr>
              <w:t>9,</w:t>
            </w:r>
            <w:r w:rsidR="00047B80" w:rsidRPr="00610E06">
              <w:rPr>
                <w:sz w:val="18"/>
                <w:szCs w:val="18"/>
              </w:rPr>
              <w:t>2</w:t>
            </w:r>
          </w:p>
        </w:tc>
      </w:tr>
      <w:tr w:rsidR="00FD7300" w:rsidRPr="00610E06" w14:paraId="32D7F1EC" w14:textId="77777777" w:rsidTr="00C91BEC">
        <w:trPr>
          <w:trHeight w:val="139"/>
        </w:trPr>
        <w:tc>
          <w:tcPr>
            <w:tcW w:w="550" w:type="dxa"/>
            <w:tcBorders>
              <w:top w:val="nil"/>
              <w:left w:val="single" w:sz="4" w:space="0" w:color="auto"/>
              <w:bottom w:val="single" w:sz="4" w:space="0" w:color="auto"/>
              <w:right w:val="single" w:sz="4" w:space="0" w:color="auto"/>
            </w:tcBorders>
            <w:shd w:val="clear" w:color="auto" w:fill="auto"/>
            <w:hideMark/>
          </w:tcPr>
          <w:p w14:paraId="47DF2683" w14:textId="77777777" w:rsidR="00FD7300" w:rsidRPr="00610E06" w:rsidRDefault="00FD7300" w:rsidP="00CB37B6">
            <w:pPr>
              <w:rPr>
                <w:b/>
                <w:color w:val="000000"/>
                <w:sz w:val="18"/>
                <w:szCs w:val="18"/>
              </w:rPr>
            </w:pPr>
            <w:r w:rsidRPr="00610E06">
              <w:rPr>
                <w:b/>
                <w:color w:val="000000"/>
                <w:sz w:val="18"/>
                <w:szCs w:val="18"/>
              </w:rPr>
              <w:t> </w:t>
            </w:r>
          </w:p>
        </w:tc>
        <w:tc>
          <w:tcPr>
            <w:tcW w:w="3642" w:type="dxa"/>
            <w:tcBorders>
              <w:top w:val="nil"/>
              <w:left w:val="nil"/>
              <w:bottom w:val="single" w:sz="4" w:space="0" w:color="auto"/>
              <w:right w:val="single" w:sz="4" w:space="0" w:color="auto"/>
            </w:tcBorders>
            <w:shd w:val="clear" w:color="auto" w:fill="auto"/>
            <w:hideMark/>
          </w:tcPr>
          <w:p w14:paraId="56D556EA" w14:textId="77777777" w:rsidR="00FD7300" w:rsidRPr="00610E06" w:rsidRDefault="00FD7300" w:rsidP="0072311D">
            <w:pPr>
              <w:jc w:val="both"/>
              <w:rPr>
                <w:b/>
                <w:color w:val="000000"/>
                <w:sz w:val="18"/>
                <w:szCs w:val="18"/>
              </w:rPr>
            </w:pPr>
            <w:r w:rsidRPr="00610E06">
              <w:rPr>
                <w:b/>
                <w:color w:val="000000"/>
                <w:sz w:val="18"/>
                <w:szCs w:val="18"/>
              </w:rPr>
              <w:t>ИТОГО</w:t>
            </w:r>
          </w:p>
        </w:tc>
        <w:tc>
          <w:tcPr>
            <w:tcW w:w="4167" w:type="dxa"/>
            <w:tcBorders>
              <w:top w:val="nil"/>
              <w:left w:val="nil"/>
              <w:bottom w:val="single" w:sz="4" w:space="0" w:color="auto"/>
              <w:right w:val="single" w:sz="4" w:space="0" w:color="auto"/>
            </w:tcBorders>
            <w:shd w:val="clear" w:color="auto" w:fill="auto"/>
            <w:vAlign w:val="center"/>
            <w:hideMark/>
          </w:tcPr>
          <w:p w14:paraId="51743B5A" w14:textId="13D8E9A0" w:rsidR="00FD7300" w:rsidRPr="00610E06" w:rsidRDefault="00FD7300" w:rsidP="00C91BEC">
            <w:pPr>
              <w:jc w:val="center"/>
              <w:rPr>
                <w:b/>
                <w:color w:val="000000"/>
                <w:sz w:val="18"/>
                <w:szCs w:val="18"/>
              </w:rPr>
            </w:pPr>
          </w:p>
        </w:tc>
        <w:tc>
          <w:tcPr>
            <w:tcW w:w="1312" w:type="dxa"/>
            <w:tcBorders>
              <w:top w:val="nil"/>
              <w:left w:val="nil"/>
              <w:bottom w:val="single" w:sz="4" w:space="0" w:color="auto"/>
              <w:right w:val="single" w:sz="4" w:space="0" w:color="auto"/>
            </w:tcBorders>
            <w:shd w:val="clear" w:color="auto" w:fill="auto"/>
            <w:vAlign w:val="center"/>
            <w:hideMark/>
          </w:tcPr>
          <w:p w14:paraId="7315DE8F" w14:textId="77777777" w:rsidR="00FD7300" w:rsidRPr="00610E06" w:rsidRDefault="00FD7300" w:rsidP="00CB37B6">
            <w:pPr>
              <w:jc w:val="center"/>
              <w:rPr>
                <w:b/>
                <w:color w:val="000000"/>
                <w:sz w:val="18"/>
                <w:szCs w:val="18"/>
              </w:rPr>
            </w:pPr>
            <w:r w:rsidRPr="00610E06">
              <w:rPr>
                <w:b/>
                <w:color w:val="000000"/>
                <w:sz w:val="18"/>
                <w:szCs w:val="18"/>
              </w:rPr>
              <w:t>598 172,8</w:t>
            </w:r>
          </w:p>
        </w:tc>
        <w:tc>
          <w:tcPr>
            <w:tcW w:w="1001" w:type="dxa"/>
            <w:tcBorders>
              <w:top w:val="nil"/>
              <w:left w:val="nil"/>
              <w:bottom w:val="single" w:sz="4" w:space="0" w:color="auto"/>
              <w:right w:val="single" w:sz="4" w:space="0" w:color="auto"/>
            </w:tcBorders>
            <w:shd w:val="clear" w:color="auto" w:fill="auto"/>
            <w:vAlign w:val="center"/>
            <w:hideMark/>
          </w:tcPr>
          <w:p w14:paraId="2907FF40" w14:textId="77777777" w:rsidR="00FD7300" w:rsidRPr="00610E06" w:rsidRDefault="00FD7300" w:rsidP="00CB37B6">
            <w:pPr>
              <w:jc w:val="center"/>
              <w:rPr>
                <w:b/>
                <w:color w:val="000000"/>
                <w:sz w:val="18"/>
                <w:szCs w:val="18"/>
              </w:rPr>
            </w:pPr>
            <w:r w:rsidRPr="00610E06">
              <w:rPr>
                <w:b/>
                <w:color w:val="000000"/>
                <w:sz w:val="18"/>
                <w:szCs w:val="18"/>
              </w:rPr>
              <w:t>100,0</w:t>
            </w:r>
          </w:p>
        </w:tc>
      </w:tr>
    </w:tbl>
    <w:p w14:paraId="2168C301" w14:textId="77777777" w:rsidR="00FD7300" w:rsidRPr="006C0861" w:rsidRDefault="00FD7300" w:rsidP="00FD7300">
      <w:pPr>
        <w:tabs>
          <w:tab w:val="left" w:pos="8080"/>
        </w:tabs>
        <w:spacing w:after="160" w:line="259" w:lineRule="auto"/>
        <w:ind w:left="720"/>
        <w:contextualSpacing/>
        <w:jc w:val="center"/>
        <w:rPr>
          <w:rFonts w:eastAsiaTheme="minorHAnsi"/>
          <w:color w:val="FF0000"/>
          <w:sz w:val="28"/>
          <w:szCs w:val="28"/>
          <w:highlight w:val="yellow"/>
          <w:lang w:eastAsia="en-US"/>
        </w:rPr>
      </w:pPr>
    </w:p>
    <w:p w14:paraId="4B0DAFCA" w14:textId="77777777" w:rsidR="00FD7300" w:rsidRPr="0002098E" w:rsidRDefault="00FD7300" w:rsidP="00FD7300">
      <w:pPr>
        <w:ind w:firstLine="709"/>
        <w:contextualSpacing/>
        <w:jc w:val="both"/>
        <w:rPr>
          <w:sz w:val="28"/>
          <w:szCs w:val="28"/>
        </w:rPr>
      </w:pPr>
      <w:r w:rsidRPr="00A067F9">
        <w:rPr>
          <w:sz w:val="28"/>
          <w:szCs w:val="28"/>
        </w:rPr>
        <w:t xml:space="preserve">Проектируемый объем бюджетных ассигнований запланирован </w:t>
      </w:r>
      <w:r w:rsidRPr="006C0861">
        <w:rPr>
          <w:sz w:val="28"/>
          <w:szCs w:val="28"/>
          <w:highlight w:val="yellow"/>
        </w:rPr>
        <w:br/>
      </w:r>
      <w:r w:rsidRPr="00B63C73">
        <w:rPr>
          <w:sz w:val="28"/>
          <w:szCs w:val="28"/>
        </w:rPr>
        <w:t>с увеличением</w:t>
      </w:r>
      <w:r w:rsidRPr="00B63C73">
        <w:rPr>
          <w:color w:val="FF0000"/>
          <w:sz w:val="28"/>
          <w:szCs w:val="28"/>
        </w:rPr>
        <w:t xml:space="preserve"> </w:t>
      </w:r>
      <w:r w:rsidRPr="00B63C73">
        <w:rPr>
          <w:sz w:val="28"/>
          <w:szCs w:val="28"/>
        </w:rPr>
        <w:t xml:space="preserve">на </w:t>
      </w:r>
      <w:r w:rsidRPr="002E2507">
        <w:rPr>
          <w:sz w:val="28"/>
          <w:szCs w:val="28"/>
        </w:rPr>
        <w:t xml:space="preserve">28,3 </w:t>
      </w:r>
      <w:r w:rsidRPr="00B63C73">
        <w:rPr>
          <w:sz w:val="28"/>
          <w:szCs w:val="28"/>
        </w:rPr>
        <w:t xml:space="preserve">% </w:t>
      </w:r>
      <w:r w:rsidRPr="00A067F9">
        <w:rPr>
          <w:sz w:val="28"/>
          <w:szCs w:val="28"/>
        </w:rPr>
        <w:t xml:space="preserve">по сравнению с утвержденным объемом ассигнований, предусмотренным на реализацию муниципальной программы в 2025 году </w:t>
      </w:r>
      <w:r w:rsidRPr="006E4C5A">
        <w:rPr>
          <w:sz w:val="28"/>
          <w:szCs w:val="28"/>
        </w:rPr>
        <w:t>(в редакции решения Думы города от 01.10.2025 № 897-</w:t>
      </w:r>
      <w:r w:rsidRPr="006211EA">
        <w:rPr>
          <w:sz w:val="28"/>
          <w:szCs w:val="28"/>
        </w:rPr>
        <w:t>VII ДГ)</w:t>
      </w:r>
      <w:r w:rsidRPr="006211EA">
        <w:rPr>
          <w:color w:val="000000" w:themeColor="text1"/>
          <w:sz w:val="28"/>
          <w:szCs w:val="28"/>
        </w:rPr>
        <w:t xml:space="preserve">, </w:t>
      </w:r>
      <w:r w:rsidRPr="006211EA">
        <w:rPr>
          <w:sz w:val="28"/>
          <w:szCs w:val="28"/>
        </w:rPr>
        <w:t>в</w:t>
      </w:r>
      <w:r w:rsidRPr="00D13E6F">
        <w:rPr>
          <w:sz w:val="28"/>
          <w:szCs w:val="28"/>
        </w:rPr>
        <w:t xml:space="preserve"> том числе с учетом следующих </w:t>
      </w:r>
      <w:r w:rsidRPr="0002098E">
        <w:rPr>
          <w:sz w:val="28"/>
          <w:szCs w:val="28"/>
        </w:rPr>
        <w:t>особенностей:</w:t>
      </w:r>
    </w:p>
    <w:p w14:paraId="671DBB96" w14:textId="77777777" w:rsidR="00FD7300" w:rsidRDefault="00FD7300" w:rsidP="00FD7300">
      <w:pPr>
        <w:ind w:firstLine="709"/>
        <w:contextualSpacing/>
        <w:jc w:val="both"/>
        <w:rPr>
          <w:sz w:val="28"/>
          <w:szCs w:val="28"/>
        </w:rPr>
      </w:pPr>
      <w:r w:rsidRPr="0002098E">
        <w:rPr>
          <w:sz w:val="28"/>
          <w:szCs w:val="28"/>
        </w:rPr>
        <w:t xml:space="preserve">- увеличением расходов на реализацию инициативных проектов; </w:t>
      </w:r>
    </w:p>
    <w:p w14:paraId="33181B65" w14:textId="7E2CA91C" w:rsidR="00364540" w:rsidRPr="00364540" w:rsidRDefault="00364540" w:rsidP="00364540">
      <w:pPr>
        <w:ind w:firstLine="708"/>
        <w:jc w:val="both"/>
        <w:rPr>
          <w:color w:val="000000" w:themeColor="text1"/>
          <w:sz w:val="28"/>
          <w:szCs w:val="28"/>
        </w:rPr>
      </w:pPr>
      <w:r w:rsidRPr="00364540">
        <w:rPr>
          <w:color w:val="000000" w:themeColor="text1"/>
          <w:sz w:val="28"/>
          <w:szCs w:val="28"/>
        </w:rPr>
        <w:t>-</w:t>
      </w:r>
      <w:r>
        <w:rPr>
          <w:color w:val="000000" w:themeColor="text1"/>
          <w:sz w:val="28"/>
          <w:szCs w:val="28"/>
        </w:rPr>
        <w:t> </w:t>
      </w:r>
      <w:r w:rsidRPr="00364540">
        <w:rPr>
          <w:color w:val="000000" w:themeColor="text1"/>
          <w:sz w:val="28"/>
          <w:szCs w:val="28"/>
        </w:rPr>
        <w:t xml:space="preserve">увеличением расходов на оплату труда работников учреждений дополнительного образования, подпадающих под действие Указов Президента РФ </w:t>
      </w:r>
      <w:r w:rsidR="00D77107">
        <w:rPr>
          <w:color w:val="000000" w:themeColor="text1"/>
          <w:sz w:val="28"/>
          <w:szCs w:val="28"/>
        </w:rPr>
        <w:br/>
      </w:r>
      <w:r w:rsidRPr="00364540">
        <w:rPr>
          <w:color w:val="000000" w:themeColor="text1"/>
          <w:sz w:val="28"/>
          <w:szCs w:val="28"/>
        </w:rPr>
        <w:t>от 2012 года;</w:t>
      </w:r>
    </w:p>
    <w:p w14:paraId="6A8F00C5" w14:textId="77777777" w:rsidR="0042169C" w:rsidRPr="0042169C" w:rsidRDefault="0042169C" w:rsidP="0042169C">
      <w:pPr>
        <w:ind w:firstLine="708"/>
        <w:jc w:val="both"/>
        <w:rPr>
          <w:sz w:val="28"/>
          <w:szCs w:val="28"/>
        </w:rPr>
      </w:pPr>
      <w:r w:rsidRPr="0042169C">
        <w:rPr>
          <w:sz w:val="28"/>
          <w:szCs w:val="28"/>
        </w:rPr>
        <w:t>- индексацией оплаты труда «неуказных» работников муниципальных учреждений с 01.10.2025;</w:t>
      </w:r>
    </w:p>
    <w:p w14:paraId="0B1D7BBB" w14:textId="77777777" w:rsidR="0042169C" w:rsidRPr="0042169C" w:rsidRDefault="0042169C" w:rsidP="0042169C">
      <w:pPr>
        <w:ind w:firstLine="708"/>
        <w:jc w:val="both"/>
        <w:rPr>
          <w:sz w:val="28"/>
          <w:szCs w:val="28"/>
        </w:rPr>
      </w:pPr>
      <w:r w:rsidRPr="0042169C">
        <w:rPr>
          <w:sz w:val="28"/>
          <w:szCs w:val="28"/>
        </w:rPr>
        <w:t xml:space="preserve">- установлением новой системы оплаты труда работников муниципальных учреждений города с 01.11.2025; </w:t>
      </w:r>
    </w:p>
    <w:p w14:paraId="292A122E" w14:textId="6670A86A" w:rsidR="00364540" w:rsidRPr="00AA111C" w:rsidRDefault="00364540" w:rsidP="00364540">
      <w:pPr>
        <w:ind w:firstLine="708"/>
        <w:jc w:val="both"/>
        <w:rPr>
          <w:color w:val="000000" w:themeColor="text1"/>
          <w:sz w:val="28"/>
          <w:szCs w:val="28"/>
        </w:rPr>
      </w:pPr>
      <w:r w:rsidRPr="00364540">
        <w:rPr>
          <w:color w:val="000000" w:themeColor="text1"/>
          <w:sz w:val="28"/>
          <w:szCs w:val="28"/>
        </w:rPr>
        <w:t xml:space="preserve">- </w:t>
      </w:r>
      <w:r w:rsidRPr="00AA111C">
        <w:rPr>
          <w:color w:val="000000" w:themeColor="text1"/>
          <w:sz w:val="28"/>
          <w:szCs w:val="28"/>
        </w:rPr>
        <w:t>увеличением стоимости работ, услуг по содержанию имущества</w:t>
      </w:r>
      <w:r w:rsidR="005C4A18" w:rsidRPr="00AA111C">
        <w:rPr>
          <w:color w:val="000000" w:themeColor="text1"/>
          <w:sz w:val="28"/>
          <w:szCs w:val="28"/>
        </w:rPr>
        <w:t>;</w:t>
      </w:r>
    </w:p>
    <w:p w14:paraId="26A244F6" w14:textId="40601F5C" w:rsidR="00FD7300" w:rsidRDefault="00FD7300" w:rsidP="00FD7300">
      <w:pPr>
        <w:ind w:firstLine="708"/>
        <w:jc w:val="both"/>
        <w:rPr>
          <w:color w:val="000000" w:themeColor="text1"/>
          <w:sz w:val="28"/>
          <w:szCs w:val="28"/>
        </w:rPr>
      </w:pPr>
      <w:r w:rsidRPr="00AA111C">
        <w:rPr>
          <w:color w:val="000000" w:themeColor="text1"/>
          <w:sz w:val="28"/>
          <w:szCs w:val="28"/>
        </w:rPr>
        <w:t xml:space="preserve">- увеличением </w:t>
      </w:r>
      <w:r w:rsidR="00824BDD" w:rsidRPr="00AA111C">
        <w:rPr>
          <w:color w:val="000000" w:themeColor="text1"/>
          <w:sz w:val="28"/>
          <w:szCs w:val="28"/>
        </w:rPr>
        <w:t>численности трудоустраиваемых подростков</w:t>
      </w:r>
      <w:r w:rsidR="00AA111C" w:rsidRPr="00AA111C">
        <w:rPr>
          <w:color w:val="000000" w:themeColor="text1"/>
          <w:sz w:val="28"/>
          <w:szCs w:val="28"/>
        </w:rPr>
        <w:t xml:space="preserve"> и молодежи.</w:t>
      </w:r>
    </w:p>
    <w:p w14:paraId="429FF5B2" w14:textId="77777777" w:rsidR="00163C01" w:rsidRPr="00824BDD" w:rsidRDefault="00163C01" w:rsidP="00FD7300">
      <w:pPr>
        <w:ind w:firstLine="708"/>
        <w:jc w:val="both"/>
        <w:rPr>
          <w:color w:val="000000" w:themeColor="text1"/>
          <w:sz w:val="28"/>
          <w:szCs w:val="28"/>
        </w:rPr>
      </w:pPr>
    </w:p>
    <w:p w14:paraId="7BB27CE6" w14:textId="2150ED39" w:rsidR="00D87BC1" w:rsidRDefault="00D87BC1" w:rsidP="00D87BC1">
      <w:pPr>
        <w:ind w:firstLine="709"/>
        <w:contextualSpacing/>
        <w:jc w:val="both"/>
        <w:rPr>
          <w:b/>
          <w:sz w:val="28"/>
          <w:szCs w:val="28"/>
        </w:rPr>
      </w:pPr>
      <w:r w:rsidRPr="00D90654">
        <w:rPr>
          <w:b/>
          <w:sz w:val="28"/>
          <w:szCs w:val="28"/>
        </w:rPr>
        <w:t xml:space="preserve">6) Муниципальная программа </w:t>
      </w:r>
      <w:r w:rsidR="008F7FF2">
        <w:rPr>
          <w:b/>
          <w:sz w:val="28"/>
          <w:szCs w:val="28"/>
        </w:rPr>
        <w:t>«</w:t>
      </w:r>
      <w:r w:rsidRPr="00D90654">
        <w:rPr>
          <w:b/>
          <w:sz w:val="28"/>
          <w:szCs w:val="28"/>
        </w:rPr>
        <w:t xml:space="preserve">Развитие коммунального комплекса </w:t>
      </w:r>
      <w:r w:rsidR="00F742E3" w:rsidRPr="00D90654">
        <w:rPr>
          <w:b/>
          <w:sz w:val="28"/>
          <w:szCs w:val="28"/>
        </w:rPr>
        <w:br/>
      </w:r>
      <w:r w:rsidR="003F5562" w:rsidRPr="00D90654">
        <w:rPr>
          <w:b/>
          <w:sz w:val="28"/>
          <w:szCs w:val="28"/>
        </w:rPr>
        <w:t>и повышение энергетической эффективности в городе Сургуте</w:t>
      </w:r>
      <w:r w:rsidR="008F7FF2">
        <w:rPr>
          <w:b/>
          <w:sz w:val="28"/>
          <w:szCs w:val="28"/>
        </w:rPr>
        <w:t>»</w:t>
      </w:r>
    </w:p>
    <w:p w14:paraId="38A958E8" w14:textId="77777777" w:rsidR="00CA50B2" w:rsidRPr="009D0723" w:rsidRDefault="00CA50B2" w:rsidP="00D87BC1">
      <w:pPr>
        <w:ind w:firstLine="709"/>
        <w:contextualSpacing/>
        <w:jc w:val="both"/>
        <w:rPr>
          <w:b/>
          <w:sz w:val="28"/>
          <w:szCs w:val="28"/>
        </w:rPr>
      </w:pPr>
    </w:p>
    <w:p w14:paraId="1EE4A190" w14:textId="77777777" w:rsidR="009B3BA7" w:rsidRPr="009D0723" w:rsidRDefault="009B3BA7" w:rsidP="009B3BA7">
      <w:pPr>
        <w:ind w:firstLine="709"/>
        <w:contextualSpacing/>
        <w:jc w:val="both"/>
        <w:rPr>
          <w:sz w:val="28"/>
          <w:szCs w:val="28"/>
        </w:rPr>
      </w:pPr>
      <w:r w:rsidRPr="009D0723">
        <w:rPr>
          <w:sz w:val="28"/>
          <w:szCs w:val="28"/>
        </w:rPr>
        <w:t xml:space="preserve">Расходы на реализацию муниципальной программы составляют 2,0 % от общего объема расходов бюджета на 2026 – 2028 годы. </w:t>
      </w:r>
    </w:p>
    <w:p w14:paraId="4416DC04" w14:textId="77777777" w:rsidR="009B3BA7" w:rsidRPr="009B3BA7" w:rsidRDefault="009B3BA7" w:rsidP="009B3BA7">
      <w:pPr>
        <w:ind w:firstLine="709"/>
        <w:contextualSpacing/>
        <w:jc w:val="both"/>
        <w:rPr>
          <w:sz w:val="28"/>
          <w:szCs w:val="28"/>
        </w:rPr>
      </w:pPr>
      <w:r w:rsidRPr="009B3BA7">
        <w:rPr>
          <w:sz w:val="28"/>
          <w:szCs w:val="28"/>
        </w:rPr>
        <w:t>Ответственным исполнителем муниципальной программы является департамент городского хозяйства Администрации города.</w:t>
      </w:r>
    </w:p>
    <w:p w14:paraId="3C0362F7" w14:textId="6D6C3D20" w:rsidR="009B3BA7" w:rsidRPr="009B3BA7" w:rsidRDefault="009B3BA7" w:rsidP="009B3BA7">
      <w:pPr>
        <w:ind w:firstLine="709"/>
        <w:contextualSpacing/>
        <w:jc w:val="both"/>
        <w:rPr>
          <w:sz w:val="28"/>
          <w:szCs w:val="28"/>
        </w:rPr>
      </w:pPr>
      <w:r w:rsidRPr="009B3BA7">
        <w:rPr>
          <w:sz w:val="28"/>
          <w:szCs w:val="28"/>
        </w:rPr>
        <w:t xml:space="preserve">Мероприятия муниципальной программы направлены на достижение задач </w:t>
      </w:r>
      <w:r w:rsidR="00D77107">
        <w:rPr>
          <w:sz w:val="28"/>
          <w:szCs w:val="28"/>
        </w:rPr>
        <w:br/>
      </w:r>
      <w:r w:rsidRPr="009B3BA7">
        <w:rPr>
          <w:sz w:val="28"/>
          <w:szCs w:val="28"/>
        </w:rPr>
        <w:t xml:space="preserve">и целевых показателей вектора </w:t>
      </w:r>
      <w:r w:rsidR="008F7FF2">
        <w:rPr>
          <w:sz w:val="28"/>
          <w:szCs w:val="28"/>
        </w:rPr>
        <w:t>«</w:t>
      </w:r>
      <w:r w:rsidRPr="009B3BA7">
        <w:rPr>
          <w:sz w:val="28"/>
          <w:szCs w:val="28"/>
        </w:rPr>
        <w:t>Инженерная инфраструктура</w:t>
      </w:r>
      <w:r w:rsidR="008F7FF2">
        <w:rPr>
          <w:sz w:val="28"/>
          <w:szCs w:val="28"/>
        </w:rPr>
        <w:t>»</w:t>
      </w:r>
      <w:r w:rsidRPr="009B3BA7">
        <w:rPr>
          <w:sz w:val="28"/>
          <w:szCs w:val="28"/>
        </w:rPr>
        <w:t xml:space="preserve"> Стратегии 2050.</w:t>
      </w:r>
    </w:p>
    <w:p w14:paraId="68F86B94" w14:textId="73E5C96B" w:rsidR="009B3BA7" w:rsidRPr="009B3BA7" w:rsidRDefault="009B3BA7" w:rsidP="009B3BA7">
      <w:pPr>
        <w:ind w:firstLine="709"/>
        <w:contextualSpacing/>
        <w:jc w:val="both"/>
        <w:rPr>
          <w:sz w:val="28"/>
          <w:szCs w:val="28"/>
        </w:rPr>
      </w:pPr>
      <w:r w:rsidRPr="009B3BA7">
        <w:rPr>
          <w:sz w:val="28"/>
          <w:szCs w:val="28"/>
        </w:rPr>
        <w:t>Основным источником финансового обеспечения муниципальной программы являются средства субсидии из окружного бюджета (8</w:t>
      </w:r>
      <w:r w:rsidR="003A2715">
        <w:rPr>
          <w:sz w:val="28"/>
          <w:szCs w:val="28"/>
        </w:rPr>
        <w:t>7</w:t>
      </w:r>
      <w:r w:rsidRPr="009B3BA7">
        <w:rPr>
          <w:sz w:val="28"/>
          <w:szCs w:val="28"/>
        </w:rPr>
        <w:t>,8 % от</w:t>
      </w:r>
      <w:r w:rsidRPr="009B3BA7">
        <w:t xml:space="preserve"> </w:t>
      </w:r>
      <w:r w:rsidRPr="009B3BA7">
        <w:rPr>
          <w:sz w:val="28"/>
          <w:szCs w:val="28"/>
        </w:rPr>
        <w:t xml:space="preserve">общего объема расходов </w:t>
      </w:r>
      <w:r w:rsidRPr="009B3BA7">
        <w:rPr>
          <w:sz w:val="28"/>
          <w:szCs w:val="28"/>
        </w:rPr>
        <w:br/>
        <w:t xml:space="preserve">на реализацию программы). </w:t>
      </w:r>
    </w:p>
    <w:p w14:paraId="1D440268" w14:textId="6E37B98B" w:rsidR="009B3BA7" w:rsidRPr="00D90654" w:rsidRDefault="009B3BA7" w:rsidP="009B3BA7">
      <w:pPr>
        <w:ind w:firstLine="709"/>
        <w:contextualSpacing/>
        <w:jc w:val="both"/>
        <w:rPr>
          <w:color w:val="FF0000"/>
          <w:sz w:val="28"/>
          <w:szCs w:val="28"/>
        </w:rPr>
      </w:pPr>
      <w:r w:rsidRPr="009B3BA7">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2026 – 2028 годы представлена </w:t>
      </w:r>
      <w:r w:rsidR="00D77107">
        <w:rPr>
          <w:sz w:val="28"/>
          <w:szCs w:val="28"/>
        </w:rPr>
        <w:br/>
      </w:r>
      <w:r w:rsidRPr="009B3BA7">
        <w:rPr>
          <w:sz w:val="28"/>
          <w:szCs w:val="28"/>
        </w:rPr>
        <w:t xml:space="preserve">на </w:t>
      </w:r>
      <w:r w:rsidRPr="00495F23">
        <w:rPr>
          <w:sz w:val="28"/>
          <w:szCs w:val="28"/>
        </w:rPr>
        <w:t>рисунке 2</w:t>
      </w:r>
      <w:r w:rsidR="00495F23" w:rsidRPr="00495F23">
        <w:rPr>
          <w:sz w:val="28"/>
          <w:szCs w:val="28"/>
        </w:rPr>
        <w:t>1</w:t>
      </w:r>
      <w:r w:rsidRPr="00495F23">
        <w:rPr>
          <w:sz w:val="28"/>
          <w:szCs w:val="28"/>
        </w:rPr>
        <w:t xml:space="preserve">. </w:t>
      </w:r>
    </w:p>
    <w:p w14:paraId="3F24AAD1" w14:textId="3E38C3FE" w:rsidR="00BF7039" w:rsidRPr="00BF7039" w:rsidRDefault="00AF5C82" w:rsidP="00BF7039">
      <w:pPr>
        <w:jc w:val="center"/>
        <w:rPr>
          <w:noProof/>
          <w:color w:val="FF0000"/>
          <w:sz w:val="28"/>
          <w:szCs w:val="28"/>
        </w:rPr>
      </w:pPr>
      <w:r>
        <w:rPr>
          <w:noProof/>
          <w:color w:val="FF0000"/>
          <w:sz w:val="28"/>
          <w:szCs w:val="28"/>
        </w:rPr>
        <w:drawing>
          <wp:inline distT="0" distB="0" distL="0" distR="0" wp14:anchorId="186B6391" wp14:editId="0CA8787D">
            <wp:extent cx="6697362" cy="3558467"/>
            <wp:effectExtent l="0" t="0" r="0" b="444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732625" cy="3577203"/>
                    </a:xfrm>
                    <a:prstGeom prst="rect">
                      <a:avLst/>
                    </a:prstGeom>
                    <a:noFill/>
                  </pic:spPr>
                </pic:pic>
              </a:graphicData>
            </a:graphic>
          </wp:inline>
        </w:drawing>
      </w:r>
    </w:p>
    <w:p w14:paraId="16D2D51C" w14:textId="0E8B8D87" w:rsidR="00890056" w:rsidRPr="00BF7039" w:rsidRDefault="00DB1EFF" w:rsidP="00890056">
      <w:pPr>
        <w:ind w:firstLine="567"/>
        <w:contextualSpacing/>
        <w:jc w:val="center"/>
      </w:pPr>
      <w:r w:rsidRPr="00BF7039">
        <w:t>Рисунок 2</w:t>
      </w:r>
      <w:r w:rsidR="00495F23">
        <w:t>1</w:t>
      </w:r>
      <w:r w:rsidR="00D87BC1" w:rsidRPr="00BF7039">
        <w:t>. Информация об объеме бюджетных ассигнований на р</w:t>
      </w:r>
      <w:r w:rsidR="00890056" w:rsidRPr="00BF7039">
        <w:t xml:space="preserve">еализацию </w:t>
      </w:r>
    </w:p>
    <w:p w14:paraId="1970E053" w14:textId="0A19B21E" w:rsidR="00890056" w:rsidRPr="00BF7039" w:rsidRDefault="00D87BC1" w:rsidP="00890056">
      <w:pPr>
        <w:ind w:firstLine="567"/>
        <w:contextualSpacing/>
        <w:jc w:val="center"/>
      </w:pPr>
      <w:r w:rsidRPr="00BF7039">
        <w:t xml:space="preserve">муниципальной программы в разрезе источников финансирования </w:t>
      </w:r>
    </w:p>
    <w:p w14:paraId="6E753A57" w14:textId="5A59F061" w:rsidR="00D87BC1" w:rsidRPr="00BF7039" w:rsidRDefault="00BF7039" w:rsidP="00890056">
      <w:pPr>
        <w:ind w:firstLine="567"/>
        <w:contextualSpacing/>
        <w:jc w:val="center"/>
      </w:pPr>
      <w:r w:rsidRPr="00BF7039">
        <w:t>на 2026 год и на плановый период 2027 – 2028</w:t>
      </w:r>
      <w:r w:rsidR="00D87BC1" w:rsidRPr="00BF7039">
        <w:t xml:space="preserve"> годов</w:t>
      </w:r>
    </w:p>
    <w:p w14:paraId="60C3AEDC" w14:textId="12BF5DA9" w:rsidR="00103A14" w:rsidRPr="006C0861" w:rsidRDefault="00103A14" w:rsidP="00D87BC1">
      <w:pPr>
        <w:ind w:firstLine="567"/>
        <w:contextualSpacing/>
        <w:jc w:val="center"/>
        <w:rPr>
          <w:color w:val="FF0000"/>
          <w:highlight w:val="yellow"/>
        </w:rPr>
      </w:pPr>
    </w:p>
    <w:p w14:paraId="17BF6A50" w14:textId="77777777" w:rsidR="009B3BA7" w:rsidRPr="005C4A18" w:rsidRDefault="009B3BA7" w:rsidP="009B3BA7">
      <w:pPr>
        <w:ind w:firstLine="567"/>
        <w:jc w:val="both"/>
        <w:rPr>
          <w:sz w:val="28"/>
        </w:rPr>
      </w:pPr>
      <w:r w:rsidRPr="009B3BA7">
        <w:rPr>
          <w:sz w:val="28"/>
        </w:rPr>
        <w:t xml:space="preserve">Муниципальная программа носит комплексный характер, ее финансовое </w:t>
      </w:r>
      <w:r w:rsidRPr="005C4A18">
        <w:rPr>
          <w:sz w:val="28"/>
        </w:rPr>
        <w:t xml:space="preserve">обеспечение осуществляется 3-мя главными распорядителями бюджетных средств. </w:t>
      </w:r>
    </w:p>
    <w:p w14:paraId="255E3AB5" w14:textId="6704936E" w:rsidR="009B3BA7" w:rsidRPr="005C4A18" w:rsidRDefault="009B3BA7" w:rsidP="00DB7666">
      <w:pPr>
        <w:ind w:firstLine="567"/>
        <w:jc w:val="both"/>
        <w:rPr>
          <w:sz w:val="28"/>
        </w:rPr>
      </w:pPr>
      <w:r w:rsidRPr="005C4A18">
        <w:rPr>
          <w:sz w:val="28"/>
        </w:rPr>
        <w:t xml:space="preserve">Более 80 % расходов на мероприятия муниципальной программы реализуются </w:t>
      </w:r>
      <w:r w:rsidR="00DB7666" w:rsidRPr="005C4A18">
        <w:rPr>
          <w:sz w:val="28"/>
        </w:rPr>
        <w:t>главным распорядителем бюджетных средств –</w:t>
      </w:r>
      <w:r w:rsidRPr="005C4A18">
        <w:rPr>
          <w:sz w:val="28"/>
        </w:rPr>
        <w:t xml:space="preserve"> Администраци</w:t>
      </w:r>
      <w:r w:rsidR="00DB7666" w:rsidRPr="005C4A18">
        <w:rPr>
          <w:sz w:val="28"/>
        </w:rPr>
        <w:t>ей</w:t>
      </w:r>
      <w:r w:rsidR="005C4A18" w:rsidRPr="005C4A18">
        <w:rPr>
          <w:sz w:val="28"/>
        </w:rPr>
        <w:t xml:space="preserve"> </w:t>
      </w:r>
      <w:r w:rsidRPr="005C4A18">
        <w:rPr>
          <w:sz w:val="28"/>
        </w:rPr>
        <w:t>города.</w:t>
      </w:r>
    </w:p>
    <w:p w14:paraId="2AFEFBB6" w14:textId="7BD6362D" w:rsidR="009B3BA7" w:rsidRPr="009B3BA7" w:rsidRDefault="009B3BA7" w:rsidP="009B3BA7">
      <w:pPr>
        <w:ind w:firstLine="567"/>
        <w:jc w:val="both"/>
        <w:rPr>
          <w:sz w:val="28"/>
        </w:rPr>
      </w:pPr>
      <w:r w:rsidRPr="005C4A18">
        <w:rPr>
          <w:sz w:val="28"/>
        </w:rPr>
        <w:t>Департамент архитектуры</w:t>
      </w:r>
      <w:r w:rsidRPr="009B3BA7">
        <w:rPr>
          <w:sz w:val="28"/>
        </w:rPr>
        <w:t xml:space="preserve"> и градостроительства участвует в реализации мероприятий муниципальной программы в части осуществления работ </w:t>
      </w:r>
      <w:r w:rsidR="00D77107">
        <w:rPr>
          <w:sz w:val="28"/>
        </w:rPr>
        <w:br/>
      </w:r>
      <w:r w:rsidRPr="009B3BA7">
        <w:rPr>
          <w:sz w:val="28"/>
        </w:rPr>
        <w:t xml:space="preserve">по строительству коммунальных объектов, обеспечивающих бесперебойное </w:t>
      </w:r>
      <w:r w:rsidR="00D77107">
        <w:rPr>
          <w:sz w:val="28"/>
        </w:rPr>
        <w:br/>
      </w:r>
      <w:r w:rsidRPr="009B3BA7">
        <w:rPr>
          <w:sz w:val="28"/>
        </w:rPr>
        <w:t xml:space="preserve">и качественное хозяйственно-питьевое водоснабжение, водоотведение </w:t>
      </w:r>
      <w:r w:rsidR="00D77107">
        <w:rPr>
          <w:sz w:val="28"/>
        </w:rPr>
        <w:br/>
      </w:r>
      <w:r w:rsidRPr="009B3BA7">
        <w:rPr>
          <w:sz w:val="28"/>
        </w:rPr>
        <w:t xml:space="preserve">и противопожарное водоснабжение. </w:t>
      </w:r>
    </w:p>
    <w:p w14:paraId="130B3350" w14:textId="77777777" w:rsidR="009B3BA7" w:rsidRPr="009B3BA7" w:rsidRDefault="009B3BA7" w:rsidP="009B3BA7">
      <w:pPr>
        <w:ind w:firstLine="567"/>
        <w:jc w:val="both"/>
        <w:rPr>
          <w:sz w:val="28"/>
        </w:rPr>
      </w:pPr>
      <w:r w:rsidRPr="009B3BA7">
        <w:rPr>
          <w:sz w:val="28"/>
        </w:rPr>
        <w:t xml:space="preserve">Департамент имущественных и земельных отношений участвует в реализации мероприятий муниципальной программы в части выполнения работ по установке (замене), поверке индивидуальных приборов учёта холодного, горячего водоснабжения и тепловой энергии в муниципальных жилых и нежилых помещениях. </w:t>
      </w:r>
    </w:p>
    <w:p w14:paraId="2FBC2E66" w14:textId="09E8C8BE" w:rsidR="009B3BA7" w:rsidRPr="00D90654" w:rsidRDefault="009B3BA7" w:rsidP="009B3BA7">
      <w:pPr>
        <w:ind w:firstLine="709"/>
        <w:contextualSpacing/>
        <w:jc w:val="both"/>
        <w:rPr>
          <w:sz w:val="28"/>
          <w:szCs w:val="28"/>
        </w:rPr>
      </w:pPr>
      <w:r w:rsidRPr="009B3BA7">
        <w:rPr>
          <w:sz w:val="28"/>
          <w:szCs w:val="28"/>
        </w:rPr>
        <w:t xml:space="preserve">Распределение объема бюджетных ассигнований на реализацию программы в разрезе главных распорядителей бюджетных средств представлено </w:t>
      </w:r>
      <w:r w:rsidRPr="00495F23">
        <w:rPr>
          <w:sz w:val="28"/>
          <w:szCs w:val="28"/>
        </w:rPr>
        <w:t>на рисунке 2</w:t>
      </w:r>
      <w:r w:rsidR="00495F23" w:rsidRPr="00495F23">
        <w:rPr>
          <w:sz w:val="28"/>
          <w:szCs w:val="28"/>
        </w:rPr>
        <w:t>2</w:t>
      </w:r>
      <w:r w:rsidRPr="00495F23">
        <w:rPr>
          <w:sz w:val="28"/>
          <w:szCs w:val="28"/>
        </w:rPr>
        <w:t>.</w:t>
      </w:r>
    </w:p>
    <w:p w14:paraId="5278C4A1" w14:textId="40A7B2C9" w:rsidR="00BD758B" w:rsidRPr="006C0861" w:rsidRDefault="004219EE" w:rsidP="004219EE">
      <w:pPr>
        <w:contextualSpacing/>
        <w:jc w:val="center"/>
        <w:rPr>
          <w:color w:val="FF0000"/>
          <w:highlight w:val="yellow"/>
        </w:rPr>
      </w:pPr>
      <w:r w:rsidRPr="004219EE">
        <w:rPr>
          <w:noProof/>
          <w:color w:val="FF0000"/>
        </w:rPr>
        <w:drawing>
          <wp:inline distT="0" distB="0" distL="0" distR="0" wp14:anchorId="11603583" wp14:editId="3FCBC00D">
            <wp:extent cx="6531604" cy="3954162"/>
            <wp:effectExtent l="0" t="0" r="3175" b="825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559702" cy="3971172"/>
                    </a:xfrm>
                    <a:prstGeom prst="rect">
                      <a:avLst/>
                    </a:prstGeom>
                    <a:noFill/>
                  </pic:spPr>
                </pic:pic>
              </a:graphicData>
            </a:graphic>
          </wp:inline>
        </w:drawing>
      </w:r>
    </w:p>
    <w:p w14:paraId="107472C5" w14:textId="16AAEEF2" w:rsidR="007C60D9" w:rsidRPr="004219EE" w:rsidRDefault="007C60D9" w:rsidP="007C60D9">
      <w:pPr>
        <w:ind w:firstLine="709"/>
        <w:contextualSpacing/>
        <w:jc w:val="center"/>
      </w:pPr>
      <w:r w:rsidRPr="00495F23">
        <w:t xml:space="preserve">Рисунок </w:t>
      </w:r>
      <w:r w:rsidR="00EE05D8" w:rsidRPr="00495F23">
        <w:t>2</w:t>
      </w:r>
      <w:r w:rsidR="00495F23" w:rsidRPr="00495F23">
        <w:t>2</w:t>
      </w:r>
      <w:r w:rsidRPr="00495F23">
        <w:t>. Информация об объеме</w:t>
      </w:r>
      <w:r w:rsidRPr="004219EE">
        <w:t xml:space="preserve"> бюджетных ассигнований </w:t>
      </w:r>
      <w:r w:rsidRPr="004219EE">
        <w:br/>
        <w:t xml:space="preserve">на реализацию программы в разрезе главных распорядителей бюджетных средств </w:t>
      </w:r>
    </w:p>
    <w:p w14:paraId="5E63B1F4" w14:textId="703F06BF" w:rsidR="007C60D9" w:rsidRPr="004219EE" w:rsidRDefault="004219EE" w:rsidP="007C60D9">
      <w:pPr>
        <w:ind w:firstLine="709"/>
        <w:contextualSpacing/>
        <w:jc w:val="center"/>
      </w:pPr>
      <w:r>
        <w:t>на 2026 год и на плановый период 2027 – 2028</w:t>
      </w:r>
      <w:r w:rsidR="007C60D9" w:rsidRPr="004219EE">
        <w:t xml:space="preserve"> годов</w:t>
      </w:r>
    </w:p>
    <w:p w14:paraId="2D043167" w14:textId="77777777" w:rsidR="009E59C5" w:rsidRPr="006C0861" w:rsidRDefault="009E59C5" w:rsidP="007C60D9">
      <w:pPr>
        <w:ind w:firstLine="709"/>
        <w:contextualSpacing/>
        <w:jc w:val="both"/>
        <w:rPr>
          <w:color w:val="FF0000"/>
          <w:highlight w:val="yellow"/>
        </w:rPr>
      </w:pPr>
    </w:p>
    <w:p w14:paraId="02D189A5" w14:textId="58022186" w:rsidR="009B3BA7" w:rsidRPr="00451024" w:rsidRDefault="009B3BA7" w:rsidP="009B3BA7">
      <w:pPr>
        <w:ind w:firstLine="709"/>
        <w:contextualSpacing/>
        <w:jc w:val="both"/>
        <w:rPr>
          <w:sz w:val="28"/>
          <w:szCs w:val="28"/>
        </w:rPr>
      </w:pPr>
      <w:r w:rsidRPr="009B3BA7">
        <w:rPr>
          <w:sz w:val="28"/>
          <w:szCs w:val="28"/>
        </w:rPr>
        <w:t xml:space="preserve">Расходы на реализацию муниципальной программы запланированы по двум муниципальным проектам и процессным мероприятиям. Структура расходов </w:t>
      </w:r>
      <w:r w:rsidR="00D77107">
        <w:rPr>
          <w:sz w:val="28"/>
          <w:szCs w:val="28"/>
        </w:rPr>
        <w:br/>
      </w:r>
      <w:r w:rsidRPr="009B3BA7">
        <w:rPr>
          <w:sz w:val="28"/>
          <w:szCs w:val="28"/>
        </w:rPr>
        <w:t xml:space="preserve">на 2026 год </w:t>
      </w:r>
      <w:r w:rsidRPr="00495F23">
        <w:rPr>
          <w:sz w:val="28"/>
          <w:szCs w:val="28"/>
        </w:rPr>
        <w:t>представлена на рисунке 2</w:t>
      </w:r>
      <w:r w:rsidR="00495F23" w:rsidRPr="00495F23">
        <w:rPr>
          <w:sz w:val="28"/>
          <w:szCs w:val="28"/>
        </w:rPr>
        <w:t>3</w:t>
      </w:r>
      <w:r w:rsidRPr="00495F23">
        <w:rPr>
          <w:sz w:val="28"/>
          <w:szCs w:val="28"/>
        </w:rPr>
        <w:t>.</w:t>
      </w:r>
    </w:p>
    <w:p w14:paraId="4401D8F7" w14:textId="77777777" w:rsidR="006C4887" w:rsidRPr="006C0861" w:rsidRDefault="006C4887" w:rsidP="007C60D9">
      <w:pPr>
        <w:ind w:firstLine="709"/>
        <w:contextualSpacing/>
        <w:jc w:val="both"/>
        <w:rPr>
          <w:sz w:val="28"/>
          <w:szCs w:val="28"/>
          <w:highlight w:val="yellow"/>
        </w:rPr>
      </w:pPr>
    </w:p>
    <w:p w14:paraId="3FB9A05C" w14:textId="4A877A7F" w:rsidR="007C60D9" w:rsidRPr="006C0861" w:rsidRDefault="00CD739F" w:rsidP="00397DF7">
      <w:pPr>
        <w:contextualSpacing/>
        <w:jc w:val="center"/>
        <w:rPr>
          <w:color w:val="FF0000"/>
          <w:highlight w:val="yellow"/>
        </w:rPr>
      </w:pPr>
      <w:r w:rsidRPr="00CD739F">
        <w:rPr>
          <w:noProof/>
          <w:color w:val="FF0000"/>
        </w:rPr>
        <w:drawing>
          <wp:inline distT="0" distB="0" distL="0" distR="0" wp14:anchorId="2E037138" wp14:editId="26C78928">
            <wp:extent cx="7225780" cy="3608173"/>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247771" cy="3619154"/>
                    </a:xfrm>
                    <a:prstGeom prst="rect">
                      <a:avLst/>
                    </a:prstGeom>
                    <a:noFill/>
                  </pic:spPr>
                </pic:pic>
              </a:graphicData>
            </a:graphic>
          </wp:inline>
        </w:drawing>
      </w:r>
    </w:p>
    <w:p w14:paraId="47B1B960" w14:textId="5E8437A1" w:rsidR="00A80543" w:rsidRPr="00397DF7" w:rsidRDefault="00EE05D8" w:rsidP="00A80543">
      <w:pPr>
        <w:pStyle w:val="21"/>
        <w:tabs>
          <w:tab w:val="left" w:pos="4069"/>
        </w:tabs>
        <w:ind w:firstLine="709"/>
        <w:contextualSpacing/>
        <w:jc w:val="center"/>
        <w:rPr>
          <w:sz w:val="24"/>
        </w:rPr>
      </w:pPr>
      <w:r w:rsidRPr="00495F23">
        <w:rPr>
          <w:sz w:val="24"/>
        </w:rPr>
        <w:t>Рисунок 2</w:t>
      </w:r>
      <w:r w:rsidR="00495F23" w:rsidRPr="00495F23">
        <w:rPr>
          <w:sz w:val="24"/>
        </w:rPr>
        <w:t>3</w:t>
      </w:r>
      <w:r w:rsidR="00A80543" w:rsidRPr="00495F23">
        <w:rPr>
          <w:sz w:val="24"/>
        </w:rPr>
        <w:t>. Структура расходов</w:t>
      </w:r>
      <w:r w:rsidR="00A80543" w:rsidRPr="00397DF7">
        <w:rPr>
          <w:sz w:val="24"/>
        </w:rPr>
        <w:t xml:space="preserve"> муниципальной программы в разрезе проектной </w:t>
      </w:r>
    </w:p>
    <w:p w14:paraId="0821637B" w14:textId="23CFBE56" w:rsidR="00A80543" w:rsidRDefault="00A80543" w:rsidP="00A80543">
      <w:pPr>
        <w:pStyle w:val="21"/>
        <w:tabs>
          <w:tab w:val="left" w:pos="4069"/>
        </w:tabs>
        <w:ind w:firstLine="709"/>
        <w:contextualSpacing/>
        <w:jc w:val="center"/>
        <w:rPr>
          <w:sz w:val="24"/>
        </w:rPr>
      </w:pPr>
      <w:r w:rsidRPr="00397DF7">
        <w:rPr>
          <w:sz w:val="24"/>
        </w:rPr>
        <w:t>и процессной частей на 202</w:t>
      </w:r>
      <w:r w:rsidR="008F4351">
        <w:rPr>
          <w:sz w:val="24"/>
        </w:rPr>
        <w:t>6</w:t>
      </w:r>
      <w:r w:rsidRPr="00397DF7">
        <w:rPr>
          <w:sz w:val="24"/>
        </w:rPr>
        <w:t xml:space="preserve"> год </w:t>
      </w:r>
    </w:p>
    <w:p w14:paraId="78D6E2ED" w14:textId="77777777" w:rsidR="00A80543" w:rsidRPr="006C0861" w:rsidRDefault="00A80543" w:rsidP="00B01098">
      <w:pPr>
        <w:ind w:firstLine="709"/>
        <w:contextualSpacing/>
        <w:jc w:val="right"/>
        <w:rPr>
          <w:color w:val="FF0000"/>
          <w:sz w:val="18"/>
          <w:szCs w:val="18"/>
          <w:highlight w:val="yellow"/>
        </w:rPr>
      </w:pPr>
    </w:p>
    <w:p w14:paraId="42F69DEF" w14:textId="77777777" w:rsidR="006C4887" w:rsidRPr="006C0861" w:rsidRDefault="006C4887" w:rsidP="00147263">
      <w:pPr>
        <w:ind w:firstLine="709"/>
        <w:contextualSpacing/>
        <w:jc w:val="right"/>
        <w:rPr>
          <w:sz w:val="28"/>
          <w:szCs w:val="28"/>
          <w:highlight w:val="yellow"/>
        </w:rPr>
      </w:pPr>
    </w:p>
    <w:p w14:paraId="6FA809FF" w14:textId="2BA10BB5" w:rsidR="00147263" w:rsidRPr="00D90654" w:rsidRDefault="00147263" w:rsidP="00147263">
      <w:pPr>
        <w:ind w:firstLine="709"/>
        <w:contextualSpacing/>
        <w:jc w:val="right"/>
        <w:rPr>
          <w:sz w:val="28"/>
          <w:szCs w:val="28"/>
        </w:rPr>
      </w:pPr>
      <w:r w:rsidRPr="00D90654">
        <w:rPr>
          <w:sz w:val="28"/>
          <w:szCs w:val="28"/>
        </w:rPr>
        <w:t xml:space="preserve">Таблица </w:t>
      </w:r>
      <w:r w:rsidR="003A55DF">
        <w:rPr>
          <w:sz w:val="28"/>
          <w:szCs w:val="28"/>
        </w:rPr>
        <w:t>29</w:t>
      </w:r>
    </w:p>
    <w:p w14:paraId="25E9546B" w14:textId="299C1AD8" w:rsidR="009B3BA7" w:rsidRPr="009B3BA7" w:rsidRDefault="00D90654" w:rsidP="009B3BA7">
      <w:pPr>
        <w:spacing w:after="160" w:line="259" w:lineRule="auto"/>
        <w:ind w:left="720"/>
        <w:contextualSpacing/>
        <w:jc w:val="center"/>
        <w:rPr>
          <w:rFonts w:eastAsiaTheme="minorHAnsi"/>
          <w:sz w:val="28"/>
          <w:szCs w:val="28"/>
          <w:lang w:eastAsia="en-US"/>
        </w:rPr>
      </w:pPr>
      <w:r w:rsidRPr="00D90654">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773" w:type="dxa"/>
        <w:tblInd w:w="-147" w:type="dxa"/>
        <w:tblLayout w:type="fixed"/>
        <w:tblLook w:val="04A0" w:firstRow="1" w:lastRow="0" w:firstColumn="1" w:lastColumn="0" w:noHBand="0" w:noVBand="1"/>
      </w:tblPr>
      <w:tblGrid>
        <w:gridCol w:w="486"/>
        <w:gridCol w:w="3067"/>
        <w:gridCol w:w="4669"/>
        <w:gridCol w:w="1417"/>
        <w:gridCol w:w="1134"/>
      </w:tblGrid>
      <w:tr w:rsidR="009B3BA7" w:rsidRPr="009B3BA7" w14:paraId="009DAB31" w14:textId="77777777" w:rsidTr="00CC648B">
        <w:trPr>
          <w:trHeight w:val="693"/>
          <w:tblHeader/>
        </w:trPr>
        <w:tc>
          <w:tcPr>
            <w:tcW w:w="4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585AF3" w14:textId="77777777" w:rsidR="009B3BA7" w:rsidRPr="00CC648B" w:rsidRDefault="009B3BA7" w:rsidP="00B50F51">
            <w:pPr>
              <w:jc w:val="center"/>
              <w:rPr>
                <w:color w:val="000000"/>
                <w:sz w:val="18"/>
                <w:szCs w:val="18"/>
              </w:rPr>
            </w:pPr>
            <w:r w:rsidRPr="00CC648B">
              <w:rPr>
                <w:color w:val="000000"/>
                <w:sz w:val="18"/>
                <w:szCs w:val="18"/>
              </w:rPr>
              <w:t>№ п/п</w:t>
            </w:r>
          </w:p>
        </w:tc>
        <w:tc>
          <w:tcPr>
            <w:tcW w:w="3067" w:type="dxa"/>
            <w:tcBorders>
              <w:top w:val="single" w:sz="4" w:space="0" w:color="auto"/>
              <w:left w:val="nil"/>
              <w:bottom w:val="single" w:sz="4" w:space="0" w:color="auto"/>
              <w:right w:val="single" w:sz="4" w:space="0" w:color="auto"/>
            </w:tcBorders>
            <w:shd w:val="clear" w:color="000000" w:fill="FFFFFF"/>
            <w:vAlign w:val="center"/>
            <w:hideMark/>
          </w:tcPr>
          <w:p w14:paraId="6FA5DA17" w14:textId="77777777" w:rsidR="009B3BA7" w:rsidRPr="00CC648B" w:rsidRDefault="009B3BA7" w:rsidP="00B50F51">
            <w:pPr>
              <w:jc w:val="center"/>
              <w:rPr>
                <w:color w:val="000000"/>
                <w:sz w:val="18"/>
                <w:szCs w:val="18"/>
              </w:rPr>
            </w:pPr>
            <w:r w:rsidRPr="00CC648B">
              <w:rPr>
                <w:color w:val="000000"/>
                <w:sz w:val="18"/>
                <w:szCs w:val="18"/>
              </w:rPr>
              <w:t>Наименование направления расходов</w:t>
            </w:r>
          </w:p>
        </w:tc>
        <w:tc>
          <w:tcPr>
            <w:tcW w:w="4669" w:type="dxa"/>
            <w:tcBorders>
              <w:top w:val="single" w:sz="4" w:space="0" w:color="auto"/>
              <w:left w:val="nil"/>
              <w:bottom w:val="single" w:sz="4" w:space="0" w:color="auto"/>
              <w:right w:val="single" w:sz="4" w:space="0" w:color="auto"/>
            </w:tcBorders>
            <w:shd w:val="clear" w:color="000000" w:fill="FFFFFF"/>
            <w:vAlign w:val="center"/>
            <w:hideMark/>
          </w:tcPr>
          <w:p w14:paraId="48AC9EF0" w14:textId="77777777" w:rsidR="009B3BA7" w:rsidRPr="00CC648B" w:rsidRDefault="009B3BA7" w:rsidP="00B50F51">
            <w:pPr>
              <w:jc w:val="center"/>
              <w:rPr>
                <w:color w:val="000000"/>
                <w:sz w:val="18"/>
                <w:szCs w:val="18"/>
              </w:rPr>
            </w:pPr>
            <w:r w:rsidRPr="00CC648B">
              <w:rPr>
                <w:color w:val="000000"/>
                <w:sz w:val="18"/>
                <w:szCs w:val="18"/>
              </w:rPr>
              <w:t>Характеристика расходов (ожидаемый результат использования средств)</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215A3D53" w14:textId="0BD87407" w:rsidR="009B3BA7" w:rsidRPr="00CC648B" w:rsidRDefault="0028728A" w:rsidP="0028728A">
            <w:pPr>
              <w:jc w:val="center"/>
              <w:rPr>
                <w:color w:val="000000"/>
                <w:sz w:val="18"/>
                <w:szCs w:val="18"/>
              </w:rPr>
            </w:pPr>
            <w:r w:rsidRPr="00CC648B">
              <w:rPr>
                <w:color w:val="000000"/>
                <w:sz w:val="18"/>
                <w:szCs w:val="18"/>
              </w:rPr>
              <w:t xml:space="preserve">Объем бюджетных ассигнований, </w:t>
            </w:r>
            <w:r w:rsidR="009B3BA7" w:rsidRPr="00CC648B">
              <w:rPr>
                <w:color w:val="000000"/>
                <w:sz w:val="18"/>
                <w:szCs w:val="18"/>
              </w:rPr>
              <w:t>тыс. руб.</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14:paraId="1DEF4E5B" w14:textId="77777777" w:rsidR="009B3BA7" w:rsidRPr="00CC648B" w:rsidRDefault="009B3BA7" w:rsidP="00B50F51">
            <w:pPr>
              <w:jc w:val="center"/>
              <w:rPr>
                <w:color w:val="000000"/>
                <w:sz w:val="18"/>
                <w:szCs w:val="18"/>
              </w:rPr>
            </w:pPr>
            <w:r w:rsidRPr="00CC648B">
              <w:rPr>
                <w:color w:val="000000"/>
                <w:sz w:val="18"/>
                <w:szCs w:val="18"/>
              </w:rPr>
              <w:t>Удельный вес, %</w:t>
            </w:r>
          </w:p>
        </w:tc>
      </w:tr>
      <w:tr w:rsidR="009B3BA7" w:rsidRPr="009B3BA7" w14:paraId="190BE0F2" w14:textId="77777777" w:rsidTr="00CC648B">
        <w:trPr>
          <w:trHeight w:val="28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3BBD17C5" w14:textId="77777777" w:rsidR="009B3BA7" w:rsidRPr="00CC648B" w:rsidRDefault="009B3BA7" w:rsidP="00B50F51">
            <w:pPr>
              <w:jc w:val="center"/>
              <w:rPr>
                <w:i/>
                <w:iCs/>
                <w:color w:val="000000"/>
                <w:sz w:val="18"/>
                <w:szCs w:val="18"/>
              </w:rPr>
            </w:pPr>
            <w:r w:rsidRPr="00CC648B">
              <w:rPr>
                <w:i/>
                <w:iCs/>
                <w:color w:val="000000"/>
                <w:sz w:val="18"/>
                <w:szCs w:val="18"/>
              </w:rPr>
              <w:t>1.</w:t>
            </w:r>
          </w:p>
        </w:tc>
        <w:tc>
          <w:tcPr>
            <w:tcW w:w="7736" w:type="dxa"/>
            <w:gridSpan w:val="2"/>
            <w:tcBorders>
              <w:top w:val="single" w:sz="4" w:space="0" w:color="auto"/>
              <w:left w:val="nil"/>
              <w:bottom w:val="single" w:sz="4" w:space="0" w:color="auto"/>
              <w:right w:val="single" w:sz="4" w:space="0" w:color="000000"/>
            </w:tcBorders>
            <w:shd w:val="clear" w:color="000000" w:fill="FFFFFF"/>
            <w:vAlign w:val="center"/>
            <w:hideMark/>
          </w:tcPr>
          <w:p w14:paraId="6045B768" w14:textId="65C0E517" w:rsidR="009B3BA7" w:rsidRPr="00CC648B" w:rsidRDefault="009B3BA7" w:rsidP="00B64A59">
            <w:pPr>
              <w:rPr>
                <w:i/>
                <w:iCs/>
                <w:color w:val="000000"/>
                <w:sz w:val="18"/>
                <w:szCs w:val="18"/>
              </w:rPr>
            </w:pPr>
            <w:r w:rsidRPr="00CC648B">
              <w:rPr>
                <w:i/>
                <w:iCs/>
                <w:color w:val="000000"/>
                <w:sz w:val="18"/>
                <w:szCs w:val="18"/>
              </w:rPr>
              <w:t xml:space="preserve">Проектная  часть </w:t>
            </w:r>
          </w:p>
        </w:tc>
        <w:tc>
          <w:tcPr>
            <w:tcW w:w="1417" w:type="dxa"/>
            <w:tcBorders>
              <w:top w:val="nil"/>
              <w:left w:val="nil"/>
              <w:bottom w:val="single" w:sz="4" w:space="0" w:color="auto"/>
              <w:right w:val="single" w:sz="4" w:space="0" w:color="auto"/>
            </w:tcBorders>
            <w:shd w:val="clear" w:color="000000" w:fill="FFFFFF"/>
            <w:vAlign w:val="center"/>
            <w:hideMark/>
          </w:tcPr>
          <w:p w14:paraId="6D9A0A16" w14:textId="77777777" w:rsidR="009B3BA7" w:rsidRPr="00CC648B" w:rsidRDefault="009B3BA7" w:rsidP="00B50F51">
            <w:pPr>
              <w:jc w:val="center"/>
              <w:rPr>
                <w:i/>
                <w:iCs/>
                <w:color w:val="000000"/>
                <w:sz w:val="18"/>
                <w:szCs w:val="18"/>
              </w:rPr>
            </w:pPr>
            <w:r w:rsidRPr="00CC648B">
              <w:rPr>
                <w:i/>
                <w:iCs/>
                <w:color w:val="000000"/>
                <w:sz w:val="18"/>
                <w:szCs w:val="18"/>
              </w:rPr>
              <w:t>1 498 601,9</w:t>
            </w:r>
          </w:p>
        </w:tc>
        <w:tc>
          <w:tcPr>
            <w:tcW w:w="1134" w:type="dxa"/>
            <w:tcBorders>
              <w:top w:val="nil"/>
              <w:left w:val="nil"/>
              <w:bottom w:val="single" w:sz="4" w:space="0" w:color="auto"/>
              <w:right w:val="single" w:sz="4" w:space="0" w:color="auto"/>
            </w:tcBorders>
            <w:shd w:val="clear" w:color="000000" w:fill="FFFFFF"/>
            <w:vAlign w:val="center"/>
            <w:hideMark/>
          </w:tcPr>
          <w:p w14:paraId="4981F11E" w14:textId="77777777" w:rsidR="009B3BA7" w:rsidRPr="00CC648B" w:rsidRDefault="009B3BA7" w:rsidP="00B50F51">
            <w:pPr>
              <w:jc w:val="center"/>
              <w:rPr>
                <w:i/>
                <w:iCs/>
                <w:color w:val="000000"/>
                <w:sz w:val="18"/>
                <w:szCs w:val="18"/>
              </w:rPr>
            </w:pPr>
            <w:r w:rsidRPr="00CC648B">
              <w:rPr>
                <w:i/>
                <w:iCs/>
                <w:color w:val="000000"/>
                <w:sz w:val="18"/>
                <w:szCs w:val="18"/>
              </w:rPr>
              <w:t>90,6</w:t>
            </w:r>
          </w:p>
        </w:tc>
      </w:tr>
      <w:tr w:rsidR="009B3BA7" w:rsidRPr="009B3BA7" w14:paraId="7DF36504" w14:textId="77777777" w:rsidTr="00A946E0">
        <w:trPr>
          <w:trHeight w:val="1335"/>
        </w:trPr>
        <w:tc>
          <w:tcPr>
            <w:tcW w:w="486" w:type="dxa"/>
            <w:tcBorders>
              <w:top w:val="nil"/>
              <w:left w:val="single" w:sz="4" w:space="0" w:color="auto"/>
              <w:bottom w:val="nil"/>
              <w:right w:val="single" w:sz="4" w:space="0" w:color="auto"/>
            </w:tcBorders>
            <w:shd w:val="clear" w:color="000000" w:fill="FFFFFF"/>
            <w:vAlign w:val="center"/>
            <w:hideMark/>
          </w:tcPr>
          <w:p w14:paraId="77C15D9B" w14:textId="77777777" w:rsidR="009B3BA7" w:rsidRPr="00CC648B" w:rsidRDefault="009B3BA7" w:rsidP="00B50F51">
            <w:pPr>
              <w:jc w:val="center"/>
              <w:rPr>
                <w:color w:val="000000"/>
                <w:sz w:val="18"/>
                <w:szCs w:val="18"/>
              </w:rPr>
            </w:pPr>
            <w:r w:rsidRPr="00CC648B">
              <w:rPr>
                <w:color w:val="000000"/>
                <w:sz w:val="18"/>
                <w:szCs w:val="18"/>
              </w:rPr>
              <w:t>1.1.</w:t>
            </w:r>
          </w:p>
        </w:tc>
        <w:tc>
          <w:tcPr>
            <w:tcW w:w="3067" w:type="dxa"/>
            <w:tcBorders>
              <w:top w:val="nil"/>
              <w:left w:val="nil"/>
              <w:bottom w:val="nil"/>
              <w:right w:val="single" w:sz="4" w:space="0" w:color="auto"/>
            </w:tcBorders>
            <w:shd w:val="clear" w:color="000000" w:fill="FFFFFF"/>
            <w:vAlign w:val="center"/>
            <w:hideMark/>
          </w:tcPr>
          <w:p w14:paraId="5030FE44" w14:textId="00A8FBF5" w:rsidR="009B3BA7" w:rsidRPr="00CC648B" w:rsidRDefault="009B3BA7" w:rsidP="00D54506">
            <w:pPr>
              <w:jc w:val="both"/>
              <w:rPr>
                <w:color w:val="000000"/>
                <w:sz w:val="18"/>
                <w:szCs w:val="18"/>
              </w:rPr>
            </w:pPr>
            <w:r w:rsidRPr="00CC648B">
              <w:rPr>
                <w:color w:val="000000"/>
                <w:sz w:val="18"/>
                <w:szCs w:val="18"/>
              </w:rPr>
              <w:t xml:space="preserve">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w:t>
            </w:r>
            <w:r w:rsidR="008F7FF2" w:rsidRPr="00CC648B">
              <w:rPr>
                <w:color w:val="000000"/>
                <w:sz w:val="18"/>
                <w:szCs w:val="18"/>
              </w:rPr>
              <w:t>«</w:t>
            </w:r>
            <w:r w:rsidRPr="00CC648B">
              <w:rPr>
                <w:color w:val="000000"/>
                <w:sz w:val="18"/>
                <w:szCs w:val="18"/>
              </w:rPr>
              <w:t>Модернизация коммунальной инфраструктуры</w:t>
            </w:r>
            <w:r w:rsidR="008F7FF2" w:rsidRPr="00CC648B">
              <w:rPr>
                <w:color w:val="000000"/>
                <w:sz w:val="18"/>
                <w:szCs w:val="18"/>
              </w:rPr>
              <w:t>»</w:t>
            </w:r>
          </w:p>
        </w:tc>
        <w:tc>
          <w:tcPr>
            <w:tcW w:w="4669" w:type="dxa"/>
            <w:tcBorders>
              <w:top w:val="nil"/>
              <w:left w:val="nil"/>
              <w:bottom w:val="single" w:sz="4" w:space="0" w:color="auto"/>
              <w:right w:val="single" w:sz="4" w:space="0" w:color="auto"/>
            </w:tcBorders>
            <w:shd w:val="clear" w:color="000000" w:fill="FFFFFF"/>
            <w:hideMark/>
          </w:tcPr>
          <w:p w14:paraId="02975365" w14:textId="47F64843" w:rsidR="009B3BA7" w:rsidRPr="00CC648B" w:rsidRDefault="005C4A18" w:rsidP="00EC16E9">
            <w:pPr>
              <w:jc w:val="both"/>
              <w:rPr>
                <w:sz w:val="18"/>
                <w:szCs w:val="18"/>
              </w:rPr>
            </w:pPr>
            <w:r w:rsidRPr="00CC648B">
              <w:rPr>
                <w:sz w:val="18"/>
                <w:szCs w:val="18"/>
              </w:rPr>
              <w:t>р</w:t>
            </w:r>
            <w:r w:rsidR="009B3BA7" w:rsidRPr="00CC648B">
              <w:rPr>
                <w:sz w:val="18"/>
                <w:szCs w:val="18"/>
              </w:rPr>
              <w:t xml:space="preserve">еконструкция объекта </w:t>
            </w:r>
            <w:r w:rsidR="008F7FF2" w:rsidRPr="00CC648B">
              <w:rPr>
                <w:sz w:val="18"/>
                <w:szCs w:val="18"/>
              </w:rPr>
              <w:t>«</w:t>
            </w:r>
            <w:r w:rsidR="009B3BA7" w:rsidRPr="00CC648B">
              <w:rPr>
                <w:sz w:val="18"/>
                <w:szCs w:val="18"/>
              </w:rPr>
              <w:t xml:space="preserve">Магистральный напорный канализационный коллектор от КЦН-3 (речка </w:t>
            </w:r>
            <w:r w:rsidR="008F7FF2" w:rsidRPr="00CC648B">
              <w:rPr>
                <w:sz w:val="18"/>
                <w:szCs w:val="18"/>
              </w:rPr>
              <w:t>«</w:t>
            </w:r>
            <w:r w:rsidR="009B3BA7" w:rsidRPr="00CC648B">
              <w:rPr>
                <w:sz w:val="18"/>
                <w:szCs w:val="18"/>
              </w:rPr>
              <w:t>Черная</w:t>
            </w:r>
            <w:r w:rsidR="008F7FF2" w:rsidRPr="00CC648B">
              <w:rPr>
                <w:sz w:val="18"/>
                <w:szCs w:val="18"/>
              </w:rPr>
              <w:t>»</w:t>
            </w:r>
            <w:r w:rsidR="009B3BA7" w:rsidRPr="00CC648B">
              <w:rPr>
                <w:sz w:val="18"/>
                <w:szCs w:val="18"/>
              </w:rPr>
              <w:t>) до мехколонны № 114 (колодец-гаситель)</w:t>
            </w:r>
            <w:r w:rsidR="008F7FF2" w:rsidRPr="00CC648B">
              <w:rPr>
                <w:sz w:val="18"/>
                <w:szCs w:val="18"/>
              </w:rPr>
              <w:t>»</w:t>
            </w:r>
            <w:r w:rsidR="009B3BA7" w:rsidRPr="00CC648B">
              <w:rPr>
                <w:sz w:val="18"/>
                <w:szCs w:val="18"/>
              </w:rPr>
              <w:t>, протяженностью 5</w:t>
            </w:r>
            <w:r w:rsidR="00EC16E9">
              <w:rPr>
                <w:sz w:val="18"/>
                <w:szCs w:val="18"/>
              </w:rPr>
              <w:t>,</w:t>
            </w:r>
            <w:r w:rsidR="009B3BA7" w:rsidRPr="00CC648B">
              <w:rPr>
                <w:sz w:val="18"/>
                <w:szCs w:val="18"/>
              </w:rPr>
              <w:t>9707 км</w:t>
            </w:r>
          </w:p>
        </w:tc>
        <w:tc>
          <w:tcPr>
            <w:tcW w:w="1417" w:type="dxa"/>
            <w:tcBorders>
              <w:top w:val="nil"/>
              <w:left w:val="nil"/>
              <w:bottom w:val="single" w:sz="4" w:space="0" w:color="auto"/>
              <w:right w:val="single" w:sz="4" w:space="0" w:color="auto"/>
            </w:tcBorders>
            <w:shd w:val="clear" w:color="000000" w:fill="FFFFFF"/>
            <w:hideMark/>
          </w:tcPr>
          <w:p w14:paraId="0266F142" w14:textId="77777777" w:rsidR="009B3BA7" w:rsidRPr="00CC648B" w:rsidRDefault="009B3BA7" w:rsidP="00B50F51">
            <w:pPr>
              <w:jc w:val="center"/>
              <w:rPr>
                <w:color w:val="000000"/>
                <w:sz w:val="18"/>
                <w:szCs w:val="18"/>
              </w:rPr>
            </w:pPr>
            <w:r w:rsidRPr="00CC648B">
              <w:rPr>
                <w:color w:val="000000"/>
                <w:sz w:val="18"/>
                <w:szCs w:val="18"/>
              </w:rPr>
              <w:t>633 478,7</w:t>
            </w:r>
          </w:p>
        </w:tc>
        <w:tc>
          <w:tcPr>
            <w:tcW w:w="1134" w:type="dxa"/>
            <w:tcBorders>
              <w:top w:val="nil"/>
              <w:left w:val="nil"/>
              <w:bottom w:val="single" w:sz="4" w:space="0" w:color="auto"/>
              <w:right w:val="single" w:sz="4" w:space="0" w:color="auto"/>
            </w:tcBorders>
            <w:shd w:val="clear" w:color="000000" w:fill="FFFFFF"/>
            <w:hideMark/>
          </w:tcPr>
          <w:p w14:paraId="424220DC" w14:textId="77777777" w:rsidR="009B3BA7" w:rsidRPr="00CC648B" w:rsidRDefault="009B3BA7" w:rsidP="00B50F51">
            <w:pPr>
              <w:jc w:val="center"/>
              <w:rPr>
                <w:color w:val="000000"/>
                <w:sz w:val="18"/>
                <w:szCs w:val="18"/>
              </w:rPr>
            </w:pPr>
            <w:r w:rsidRPr="00CC648B">
              <w:rPr>
                <w:color w:val="000000"/>
                <w:sz w:val="18"/>
                <w:szCs w:val="18"/>
              </w:rPr>
              <w:t>38,3</w:t>
            </w:r>
          </w:p>
        </w:tc>
      </w:tr>
      <w:tr w:rsidR="009B3BA7" w:rsidRPr="009B3BA7" w14:paraId="6C0E4826" w14:textId="77777777" w:rsidTr="00A946E0">
        <w:trPr>
          <w:trHeight w:val="1740"/>
        </w:trPr>
        <w:tc>
          <w:tcPr>
            <w:tcW w:w="48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D773F7D" w14:textId="77777777" w:rsidR="009B3BA7" w:rsidRPr="00CC648B" w:rsidRDefault="009B3BA7" w:rsidP="00B50F51">
            <w:pPr>
              <w:jc w:val="center"/>
              <w:rPr>
                <w:sz w:val="18"/>
                <w:szCs w:val="18"/>
              </w:rPr>
            </w:pPr>
            <w:r w:rsidRPr="00CC648B">
              <w:rPr>
                <w:sz w:val="18"/>
                <w:szCs w:val="18"/>
              </w:rPr>
              <w:t>1.2.</w:t>
            </w:r>
          </w:p>
        </w:tc>
        <w:tc>
          <w:tcPr>
            <w:tcW w:w="3067"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62CB941F" w14:textId="4A2CE028" w:rsidR="009B3BA7" w:rsidRPr="00CC648B" w:rsidRDefault="009B3BA7" w:rsidP="00D54506">
            <w:pPr>
              <w:jc w:val="both"/>
              <w:rPr>
                <w:sz w:val="18"/>
                <w:szCs w:val="18"/>
              </w:rPr>
            </w:pPr>
            <w:r w:rsidRPr="00CC648B">
              <w:rPr>
                <w:sz w:val="18"/>
                <w:szCs w:val="18"/>
              </w:rPr>
              <w:t xml:space="preserve">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w:t>
            </w:r>
            <w:r w:rsidR="008F7FF2" w:rsidRPr="00CC648B">
              <w:rPr>
                <w:sz w:val="18"/>
                <w:szCs w:val="18"/>
              </w:rPr>
              <w:t>«</w:t>
            </w:r>
            <w:r w:rsidRPr="00CC648B">
              <w:rPr>
                <w:sz w:val="18"/>
                <w:szCs w:val="18"/>
              </w:rPr>
              <w:t>Создание (реконструкция) коммунальных объектов комплекса</w:t>
            </w:r>
            <w:r w:rsidR="008F7FF2" w:rsidRPr="00CC648B">
              <w:rPr>
                <w:sz w:val="18"/>
                <w:szCs w:val="18"/>
              </w:rPr>
              <w:t>»</w:t>
            </w:r>
          </w:p>
        </w:tc>
        <w:tc>
          <w:tcPr>
            <w:tcW w:w="4669" w:type="dxa"/>
            <w:tcBorders>
              <w:top w:val="nil"/>
              <w:left w:val="nil"/>
              <w:bottom w:val="single" w:sz="4" w:space="0" w:color="auto"/>
              <w:right w:val="single" w:sz="4" w:space="0" w:color="auto"/>
            </w:tcBorders>
            <w:shd w:val="clear" w:color="000000" w:fill="FFFFFF"/>
            <w:hideMark/>
          </w:tcPr>
          <w:p w14:paraId="36FE50E3" w14:textId="0FB5A8B1" w:rsidR="009B3BA7" w:rsidRPr="00CC648B" w:rsidRDefault="005C4A18" w:rsidP="00B50F51">
            <w:pPr>
              <w:jc w:val="both"/>
              <w:rPr>
                <w:sz w:val="18"/>
                <w:szCs w:val="18"/>
              </w:rPr>
            </w:pPr>
            <w:r w:rsidRPr="00CC648B">
              <w:rPr>
                <w:sz w:val="18"/>
                <w:szCs w:val="18"/>
              </w:rPr>
              <w:t>с</w:t>
            </w:r>
            <w:r w:rsidR="009B3BA7" w:rsidRPr="00CC648B">
              <w:rPr>
                <w:sz w:val="18"/>
                <w:szCs w:val="18"/>
              </w:rPr>
              <w:t>троительство объектов:</w:t>
            </w:r>
          </w:p>
          <w:p w14:paraId="5571F652" w14:textId="39E1C94C" w:rsidR="009B3BA7" w:rsidRPr="00CC648B" w:rsidRDefault="009B3BA7" w:rsidP="00B50F51">
            <w:pPr>
              <w:jc w:val="both"/>
              <w:rPr>
                <w:sz w:val="18"/>
                <w:szCs w:val="18"/>
              </w:rPr>
            </w:pPr>
            <w:r w:rsidRPr="00CC648B">
              <w:rPr>
                <w:sz w:val="18"/>
                <w:szCs w:val="18"/>
              </w:rPr>
              <w:t xml:space="preserve">- магистральный водовод по набережной Ивана </w:t>
            </w:r>
            <w:proofErr w:type="spellStart"/>
            <w:r w:rsidRPr="00CC648B">
              <w:rPr>
                <w:sz w:val="18"/>
                <w:szCs w:val="18"/>
              </w:rPr>
              <w:t>Кайдалова</w:t>
            </w:r>
            <w:proofErr w:type="spellEnd"/>
            <w:r w:rsidRPr="00CC648B">
              <w:rPr>
                <w:sz w:val="18"/>
                <w:szCs w:val="18"/>
              </w:rPr>
              <w:t xml:space="preserve">, проезд Тихий, улица </w:t>
            </w:r>
            <w:proofErr w:type="spellStart"/>
            <w:r w:rsidRPr="00CC648B">
              <w:rPr>
                <w:sz w:val="18"/>
                <w:szCs w:val="18"/>
              </w:rPr>
              <w:t>Мелик-Карамова</w:t>
            </w:r>
            <w:proofErr w:type="spellEnd"/>
            <w:r w:rsidRPr="00CC648B">
              <w:rPr>
                <w:sz w:val="18"/>
                <w:szCs w:val="18"/>
              </w:rPr>
              <w:t xml:space="preserve"> от проспекта Комсомольский до улицы Геологическая в г.</w:t>
            </w:r>
            <w:r w:rsidR="00CC648B">
              <w:rPr>
                <w:sz w:val="18"/>
                <w:szCs w:val="18"/>
              </w:rPr>
              <w:t> </w:t>
            </w:r>
            <w:r w:rsidRPr="00CC648B">
              <w:rPr>
                <w:sz w:val="18"/>
                <w:szCs w:val="18"/>
              </w:rPr>
              <w:t>Сургуте (2-ой и 3-й этап строительства);</w:t>
            </w:r>
          </w:p>
          <w:p w14:paraId="10038A2C" w14:textId="77777777" w:rsidR="009B3BA7" w:rsidRPr="00CC648B" w:rsidRDefault="009B3BA7" w:rsidP="00B50F51">
            <w:pPr>
              <w:jc w:val="both"/>
              <w:rPr>
                <w:sz w:val="18"/>
                <w:szCs w:val="18"/>
              </w:rPr>
            </w:pPr>
            <w:r w:rsidRPr="00CC648B">
              <w:rPr>
                <w:sz w:val="18"/>
                <w:szCs w:val="18"/>
              </w:rPr>
              <w:t>- водоснабжение поселка Юность в г. Сургуте;</w:t>
            </w:r>
          </w:p>
          <w:p w14:paraId="72D8806A" w14:textId="77777777" w:rsidR="009B3BA7" w:rsidRPr="00CC648B" w:rsidRDefault="009B3BA7" w:rsidP="00B50F51">
            <w:pPr>
              <w:jc w:val="both"/>
              <w:rPr>
                <w:sz w:val="18"/>
                <w:szCs w:val="18"/>
              </w:rPr>
            </w:pPr>
            <w:r w:rsidRPr="00CC648B">
              <w:rPr>
                <w:sz w:val="18"/>
                <w:szCs w:val="18"/>
              </w:rPr>
              <w:t>- водоотведение поселка Юность в г. Сургуте;</w:t>
            </w:r>
          </w:p>
          <w:p w14:paraId="76C358D1" w14:textId="3A8C79B7" w:rsidR="009B3BA7" w:rsidRPr="00CC648B" w:rsidRDefault="009B3BA7" w:rsidP="00CC648B">
            <w:pPr>
              <w:jc w:val="both"/>
              <w:rPr>
                <w:sz w:val="18"/>
                <w:szCs w:val="18"/>
              </w:rPr>
            </w:pPr>
            <w:r w:rsidRPr="00CC648B">
              <w:rPr>
                <w:sz w:val="18"/>
                <w:szCs w:val="18"/>
              </w:rPr>
              <w:t>- котельная № 28 в п. Юность тепловой мощностью 18,5</w:t>
            </w:r>
            <w:r w:rsidR="00CC648B">
              <w:rPr>
                <w:sz w:val="18"/>
                <w:szCs w:val="18"/>
              </w:rPr>
              <w:t> </w:t>
            </w:r>
            <w:r w:rsidRPr="00CC648B">
              <w:rPr>
                <w:sz w:val="18"/>
                <w:szCs w:val="18"/>
              </w:rPr>
              <w:t>МВт.</w:t>
            </w:r>
          </w:p>
        </w:tc>
        <w:tc>
          <w:tcPr>
            <w:tcW w:w="1417" w:type="dxa"/>
            <w:tcBorders>
              <w:top w:val="nil"/>
              <w:left w:val="nil"/>
              <w:bottom w:val="single" w:sz="4" w:space="0" w:color="auto"/>
              <w:right w:val="single" w:sz="4" w:space="0" w:color="auto"/>
            </w:tcBorders>
            <w:shd w:val="clear" w:color="000000" w:fill="FFFFFF"/>
            <w:hideMark/>
          </w:tcPr>
          <w:p w14:paraId="3F3342EF" w14:textId="77777777" w:rsidR="009B3BA7" w:rsidRPr="00CC648B" w:rsidRDefault="009B3BA7" w:rsidP="00B50F51">
            <w:pPr>
              <w:jc w:val="center"/>
              <w:rPr>
                <w:sz w:val="18"/>
                <w:szCs w:val="18"/>
              </w:rPr>
            </w:pPr>
            <w:r w:rsidRPr="00CC648B">
              <w:rPr>
                <w:sz w:val="18"/>
                <w:szCs w:val="18"/>
              </w:rPr>
              <w:t>858 032,4</w:t>
            </w:r>
          </w:p>
        </w:tc>
        <w:tc>
          <w:tcPr>
            <w:tcW w:w="1134" w:type="dxa"/>
            <w:tcBorders>
              <w:top w:val="nil"/>
              <w:left w:val="nil"/>
              <w:bottom w:val="single" w:sz="4" w:space="0" w:color="auto"/>
              <w:right w:val="single" w:sz="4" w:space="0" w:color="auto"/>
            </w:tcBorders>
            <w:shd w:val="clear" w:color="000000" w:fill="FFFFFF"/>
            <w:hideMark/>
          </w:tcPr>
          <w:p w14:paraId="2C9BB227" w14:textId="77777777" w:rsidR="009B3BA7" w:rsidRPr="00CC648B" w:rsidRDefault="009B3BA7" w:rsidP="00B50F51">
            <w:pPr>
              <w:jc w:val="center"/>
              <w:rPr>
                <w:sz w:val="18"/>
                <w:szCs w:val="18"/>
              </w:rPr>
            </w:pPr>
            <w:r w:rsidRPr="00CC648B">
              <w:rPr>
                <w:sz w:val="18"/>
                <w:szCs w:val="18"/>
              </w:rPr>
              <w:t>51,9</w:t>
            </w:r>
          </w:p>
        </w:tc>
      </w:tr>
      <w:tr w:rsidR="009B3BA7" w:rsidRPr="009B3BA7" w14:paraId="6A77E314" w14:textId="77777777" w:rsidTr="00A946E0">
        <w:trPr>
          <w:trHeight w:val="646"/>
        </w:trPr>
        <w:tc>
          <w:tcPr>
            <w:tcW w:w="486" w:type="dxa"/>
            <w:vMerge/>
            <w:tcBorders>
              <w:top w:val="single" w:sz="4" w:space="0" w:color="auto"/>
              <w:left w:val="single" w:sz="4" w:space="0" w:color="auto"/>
              <w:bottom w:val="single" w:sz="4" w:space="0" w:color="000000"/>
              <w:right w:val="single" w:sz="4" w:space="0" w:color="auto"/>
            </w:tcBorders>
            <w:vAlign w:val="center"/>
            <w:hideMark/>
          </w:tcPr>
          <w:p w14:paraId="7AF2CCAB" w14:textId="77777777" w:rsidR="009B3BA7" w:rsidRPr="00CC648B" w:rsidRDefault="009B3BA7" w:rsidP="00B50F51">
            <w:pPr>
              <w:rPr>
                <w:sz w:val="18"/>
                <w:szCs w:val="18"/>
              </w:rPr>
            </w:pPr>
          </w:p>
        </w:tc>
        <w:tc>
          <w:tcPr>
            <w:tcW w:w="3067" w:type="dxa"/>
            <w:vMerge/>
            <w:tcBorders>
              <w:top w:val="single" w:sz="4" w:space="0" w:color="auto"/>
              <w:left w:val="single" w:sz="4" w:space="0" w:color="auto"/>
              <w:bottom w:val="single" w:sz="4" w:space="0" w:color="000000"/>
              <w:right w:val="single" w:sz="4" w:space="0" w:color="auto"/>
            </w:tcBorders>
            <w:vAlign w:val="center"/>
            <w:hideMark/>
          </w:tcPr>
          <w:p w14:paraId="4FA2A77E" w14:textId="77777777" w:rsidR="009B3BA7" w:rsidRPr="00CC648B" w:rsidRDefault="009B3BA7" w:rsidP="00B50F51">
            <w:pPr>
              <w:rPr>
                <w:sz w:val="18"/>
                <w:szCs w:val="18"/>
              </w:rPr>
            </w:pPr>
          </w:p>
        </w:tc>
        <w:tc>
          <w:tcPr>
            <w:tcW w:w="4669" w:type="dxa"/>
            <w:tcBorders>
              <w:top w:val="nil"/>
              <w:left w:val="nil"/>
              <w:bottom w:val="single" w:sz="4" w:space="0" w:color="auto"/>
              <w:right w:val="single" w:sz="4" w:space="0" w:color="auto"/>
            </w:tcBorders>
            <w:shd w:val="clear" w:color="000000" w:fill="FFFFFF"/>
            <w:hideMark/>
          </w:tcPr>
          <w:p w14:paraId="2E0071DA" w14:textId="216D0013" w:rsidR="009B3BA7" w:rsidRPr="00CC648B" w:rsidRDefault="005C4A18" w:rsidP="00B50F51">
            <w:pPr>
              <w:jc w:val="both"/>
              <w:rPr>
                <w:sz w:val="18"/>
                <w:szCs w:val="18"/>
              </w:rPr>
            </w:pPr>
            <w:r w:rsidRPr="00CC648B">
              <w:rPr>
                <w:sz w:val="18"/>
                <w:szCs w:val="18"/>
              </w:rPr>
              <w:t>в</w:t>
            </w:r>
            <w:r w:rsidR="009B3BA7" w:rsidRPr="00CC648B">
              <w:rPr>
                <w:sz w:val="18"/>
                <w:szCs w:val="18"/>
              </w:rPr>
              <w:t xml:space="preserve">ыполнение проектных работ по объекту </w:t>
            </w:r>
            <w:r w:rsidR="008F7FF2" w:rsidRPr="00CC648B">
              <w:rPr>
                <w:sz w:val="18"/>
                <w:szCs w:val="18"/>
              </w:rPr>
              <w:t>«</w:t>
            </w:r>
            <w:r w:rsidR="009B3BA7" w:rsidRPr="00CC648B">
              <w:rPr>
                <w:sz w:val="18"/>
                <w:szCs w:val="18"/>
              </w:rPr>
              <w:t xml:space="preserve">Магистральные тепловые сети. Участок сетей теплоснабжения от 1ТК-46 до ТК проект. по ул. И. </w:t>
            </w:r>
            <w:proofErr w:type="spellStart"/>
            <w:r w:rsidR="009B3BA7" w:rsidRPr="00CC648B">
              <w:rPr>
                <w:sz w:val="18"/>
                <w:szCs w:val="18"/>
              </w:rPr>
              <w:t>Киртбая</w:t>
            </w:r>
            <w:proofErr w:type="spellEnd"/>
            <w:r w:rsidR="008F7FF2" w:rsidRPr="00CC648B">
              <w:rPr>
                <w:sz w:val="18"/>
                <w:szCs w:val="18"/>
              </w:rPr>
              <w:t>»</w:t>
            </w:r>
          </w:p>
        </w:tc>
        <w:tc>
          <w:tcPr>
            <w:tcW w:w="1417" w:type="dxa"/>
            <w:tcBorders>
              <w:top w:val="nil"/>
              <w:left w:val="nil"/>
              <w:bottom w:val="single" w:sz="4" w:space="0" w:color="auto"/>
              <w:right w:val="single" w:sz="4" w:space="0" w:color="auto"/>
            </w:tcBorders>
            <w:shd w:val="clear" w:color="000000" w:fill="FFFFFF"/>
            <w:hideMark/>
          </w:tcPr>
          <w:p w14:paraId="621C934E" w14:textId="77777777" w:rsidR="009B3BA7" w:rsidRPr="00CC648B" w:rsidRDefault="009B3BA7" w:rsidP="00B50F51">
            <w:pPr>
              <w:jc w:val="center"/>
              <w:rPr>
                <w:sz w:val="18"/>
                <w:szCs w:val="18"/>
              </w:rPr>
            </w:pPr>
            <w:r w:rsidRPr="00CC648B">
              <w:rPr>
                <w:sz w:val="18"/>
                <w:szCs w:val="18"/>
              </w:rPr>
              <w:t>7 090,8</w:t>
            </w:r>
          </w:p>
        </w:tc>
        <w:tc>
          <w:tcPr>
            <w:tcW w:w="1134" w:type="dxa"/>
            <w:tcBorders>
              <w:top w:val="nil"/>
              <w:left w:val="nil"/>
              <w:bottom w:val="single" w:sz="4" w:space="0" w:color="auto"/>
              <w:right w:val="single" w:sz="4" w:space="0" w:color="auto"/>
            </w:tcBorders>
            <w:shd w:val="clear" w:color="000000" w:fill="FFFFFF"/>
            <w:hideMark/>
          </w:tcPr>
          <w:p w14:paraId="7D4C12BD" w14:textId="77777777" w:rsidR="009B3BA7" w:rsidRPr="00CC648B" w:rsidRDefault="009B3BA7" w:rsidP="00B50F51">
            <w:pPr>
              <w:jc w:val="center"/>
              <w:rPr>
                <w:sz w:val="18"/>
                <w:szCs w:val="18"/>
              </w:rPr>
            </w:pPr>
            <w:r w:rsidRPr="00CC648B">
              <w:rPr>
                <w:sz w:val="18"/>
                <w:szCs w:val="18"/>
              </w:rPr>
              <w:t>0,4</w:t>
            </w:r>
          </w:p>
        </w:tc>
      </w:tr>
      <w:tr w:rsidR="009B3BA7" w:rsidRPr="009B3BA7" w14:paraId="36251993" w14:textId="77777777" w:rsidTr="00A946E0">
        <w:trPr>
          <w:trHeight w:val="31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144F7160" w14:textId="77777777" w:rsidR="009B3BA7" w:rsidRPr="00CC648B" w:rsidRDefault="009B3BA7" w:rsidP="00B50F51">
            <w:pPr>
              <w:jc w:val="center"/>
              <w:rPr>
                <w:i/>
                <w:iCs/>
                <w:color w:val="000000"/>
                <w:sz w:val="18"/>
                <w:szCs w:val="18"/>
              </w:rPr>
            </w:pPr>
            <w:r w:rsidRPr="00CC648B">
              <w:rPr>
                <w:i/>
                <w:iCs/>
                <w:color w:val="000000"/>
                <w:sz w:val="18"/>
                <w:szCs w:val="18"/>
              </w:rPr>
              <w:t>2.</w:t>
            </w:r>
          </w:p>
        </w:tc>
        <w:tc>
          <w:tcPr>
            <w:tcW w:w="7736" w:type="dxa"/>
            <w:gridSpan w:val="2"/>
            <w:tcBorders>
              <w:top w:val="single" w:sz="4" w:space="0" w:color="auto"/>
              <w:left w:val="nil"/>
              <w:bottom w:val="single" w:sz="4" w:space="0" w:color="auto"/>
              <w:right w:val="single" w:sz="4" w:space="0" w:color="000000"/>
            </w:tcBorders>
            <w:shd w:val="clear" w:color="000000" w:fill="FFFFFF"/>
            <w:hideMark/>
          </w:tcPr>
          <w:p w14:paraId="46BD340F" w14:textId="1E1E14BD" w:rsidR="009B3BA7" w:rsidRPr="00CC648B" w:rsidRDefault="009B3BA7" w:rsidP="00B50F51">
            <w:pPr>
              <w:rPr>
                <w:i/>
                <w:iCs/>
                <w:color w:val="000000"/>
                <w:sz w:val="18"/>
                <w:szCs w:val="18"/>
              </w:rPr>
            </w:pPr>
            <w:r w:rsidRPr="00CC648B">
              <w:rPr>
                <w:i/>
                <w:iCs/>
                <w:color w:val="000000"/>
                <w:sz w:val="18"/>
                <w:szCs w:val="18"/>
              </w:rPr>
              <w:t xml:space="preserve">Процессная часть </w:t>
            </w:r>
            <w:r w:rsidR="00B64A59">
              <w:rPr>
                <w:i/>
                <w:iCs/>
                <w:sz w:val="18"/>
                <w:szCs w:val="18"/>
              </w:rPr>
              <w:t>(комплексы процессных мероприятий)</w:t>
            </w:r>
          </w:p>
        </w:tc>
        <w:tc>
          <w:tcPr>
            <w:tcW w:w="1417" w:type="dxa"/>
            <w:tcBorders>
              <w:top w:val="nil"/>
              <w:left w:val="nil"/>
              <w:bottom w:val="single" w:sz="4" w:space="0" w:color="auto"/>
              <w:right w:val="single" w:sz="4" w:space="0" w:color="auto"/>
            </w:tcBorders>
            <w:shd w:val="clear" w:color="000000" w:fill="FFFFFF"/>
            <w:hideMark/>
          </w:tcPr>
          <w:p w14:paraId="63830887" w14:textId="77777777" w:rsidR="009B3BA7" w:rsidRPr="00CC648B" w:rsidRDefault="009B3BA7" w:rsidP="00B50F51">
            <w:pPr>
              <w:jc w:val="center"/>
              <w:rPr>
                <w:i/>
                <w:iCs/>
                <w:color w:val="000000"/>
                <w:sz w:val="18"/>
                <w:szCs w:val="18"/>
              </w:rPr>
            </w:pPr>
            <w:r w:rsidRPr="00CC648B">
              <w:rPr>
                <w:i/>
                <w:iCs/>
                <w:color w:val="000000"/>
                <w:sz w:val="18"/>
                <w:szCs w:val="18"/>
              </w:rPr>
              <w:t>156 048,9</w:t>
            </w:r>
          </w:p>
        </w:tc>
        <w:tc>
          <w:tcPr>
            <w:tcW w:w="1134" w:type="dxa"/>
            <w:tcBorders>
              <w:top w:val="nil"/>
              <w:left w:val="nil"/>
              <w:bottom w:val="single" w:sz="4" w:space="0" w:color="auto"/>
              <w:right w:val="single" w:sz="4" w:space="0" w:color="auto"/>
            </w:tcBorders>
            <w:shd w:val="clear" w:color="000000" w:fill="FFFFFF"/>
            <w:hideMark/>
          </w:tcPr>
          <w:p w14:paraId="34EAFE28" w14:textId="77777777" w:rsidR="009B3BA7" w:rsidRPr="00CC648B" w:rsidRDefault="009B3BA7" w:rsidP="00B50F51">
            <w:pPr>
              <w:jc w:val="center"/>
              <w:rPr>
                <w:i/>
                <w:iCs/>
                <w:color w:val="000000"/>
                <w:sz w:val="18"/>
                <w:szCs w:val="18"/>
              </w:rPr>
            </w:pPr>
            <w:r w:rsidRPr="00CC648B">
              <w:rPr>
                <w:i/>
                <w:iCs/>
                <w:color w:val="000000"/>
                <w:sz w:val="18"/>
                <w:szCs w:val="18"/>
              </w:rPr>
              <w:t>9,4</w:t>
            </w:r>
          </w:p>
        </w:tc>
      </w:tr>
      <w:tr w:rsidR="009B3BA7" w:rsidRPr="009B3BA7" w14:paraId="61F580DC" w14:textId="77777777" w:rsidTr="002F1597">
        <w:trPr>
          <w:trHeight w:val="1497"/>
        </w:trPr>
        <w:tc>
          <w:tcPr>
            <w:tcW w:w="48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4852FC76" w14:textId="77777777" w:rsidR="009B3BA7" w:rsidRPr="00CC648B" w:rsidRDefault="009B3BA7" w:rsidP="00B50F51">
            <w:pPr>
              <w:jc w:val="center"/>
              <w:rPr>
                <w:color w:val="000000"/>
                <w:sz w:val="18"/>
                <w:szCs w:val="18"/>
              </w:rPr>
            </w:pPr>
            <w:r w:rsidRPr="00CC648B">
              <w:rPr>
                <w:color w:val="000000"/>
                <w:sz w:val="18"/>
                <w:szCs w:val="18"/>
              </w:rPr>
              <w:t>2.1.</w:t>
            </w:r>
          </w:p>
        </w:tc>
        <w:tc>
          <w:tcPr>
            <w:tcW w:w="3067" w:type="dxa"/>
            <w:vMerge w:val="restart"/>
            <w:tcBorders>
              <w:top w:val="nil"/>
              <w:left w:val="single" w:sz="4" w:space="0" w:color="auto"/>
              <w:bottom w:val="single" w:sz="4" w:space="0" w:color="000000"/>
              <w:right w:val="single" w:sz="4" w:space="0" w:color="auto"/>
            </w:tcBorders>
            <w:shd w:val="clear" w:color="000000" w:fill="FFFFFF"/>
            <w:hideMark/>
          </w:tcPr>
          <w:p w14:paraId="32AC0F76" w14:textId="6800A3F1" w:rsidR="009B3BA7" w:rsidRPr="00CC648B" w:rsidRDefault="009B3BA7" w:rsidP="009D0723">
            <w:pPr>
              <w:jc w:val="both"/>
              <w:rPr>
                <w:color w:val="000000"/>
                <w:sz w:val="18"/>
                <w:szCs w:val="18"/>
              </w:rPr>
            </w:pPr>
            <w:r w:rsidRPr="00CC648B">
              <w:rPr>
                <w:color w:val="000000"/>
                <w:sz w:val="18"/>
                <w:szCs w:val="18"/>
              </w:rPr>
              <w:t>Обеспечение надежности и качества пр</w:t>
            </w:r>
            <w:r w:rsidR="00D54506" w:rsidRPr="00CC648B">
              <w:rPr>
                <w:color w:val="000000"/>
                <w:sz w:val="18"/>
                <w:szCs w:val="18"/>
              </w:rPr>
              <w:t>едоставления коммунальных услуг</w:t>
            </w:r>
          </w:p>
        </w:tc>
        <w:tc>
          <w:tcPr>
            <w:tcW w:w="4669" w:type="dxa"/>
            <w:tcBorders>
              <w:top w:val="nil"/>
              <w:left w:val="nil"/>
              <w:bottom w:val="single" w:sz="4" w:space="0" w:color="auto"/>
              <w:right w:val="single" w:sz="4" w:space="0" w:color="auto"/>
            </w:tcBorders>
            <w:shd w:val="clear" w:color="000000" w:fill="FFFFFF"/>
            <w:hideMark/>
          </w:tcPr>
          <w:p w14:paraId="0DD9FE7B" w14:textId="38DA488D" w:rsidR="009B3BA7" w:rsidRPr="00CC648B" w:rsidRDefault="005C4A18" w:rsidP="009D0723">
            <w:pPr>
              <w:jc w:val="both"/>
              <w:rPr>
                <w:sz w:val="18"/>
                <w:szCs w:val="18"/>
              </w:rPr>
            </w:pPr>
            <w:r w:rsidRPr="00CC648B">
              <w:rPr>
                <w:sz w:val="18"/>
                <w:szCs w:val="18"/>
              </w:rPr>
              <w:t>к</w:t>
            </w:r>
            <w:r w:rsidR="009B3BA7" w:rsidRPr="00CC648B">
              <w:rPr>
                <w:sz w:val="18"/>
                <w:szCs w:val="18"/>
              </w:rPr>
              <w:t>апитальный ремонт 0,34 км сетей теплоснабжения:</w:t>
            </w:r>
            <w:r w:rsidR="009B3BA7" w:rsidRPr="00CC648B">
              <w:rPr>
                <w:sz w:val="18"/>
                <w:szCs w:val="18"/>
              </w:rPr>
              <w:br/>
              <w:t xml:space="preserve">- </w:t>
            </w:r>
            <w:r w:rsidR="00F9706F" w:rsidRPr="00CC648B">
              <w:rPr>
                <w:sz w:val="18"/>
                <w:szCs w:val="18"/>
              </w:rPr>
              <w:t>тепло магистраль</w:t>
            </w:r>
            <w:r w:rsidR="009B3BA7" w:rsidRPr="00CC648B">
              <w:rPr>
                <w:sz w:val="18"/>
                <w:szCs w:val="18"/>
              </w:rPr>
              <w:t xml:space="preserve"> № 2 от ТК13-2ТК21-2Т22 по улице Лермонтова. Участок от 2ТК21 до 2ТК22 (трубопровод Т1), протяженностью 0,2245 км;</w:t>
            </w:r>
          </w:p>
          <w:p w14:paraId="7F047BA3" w14:textId="77777777" w:rsidR="009B3BA7" w:rsidRPr="00CC648B" w:rsidRDefault="009B3BA7" w:rsidP="009D0723">
            <w:pPr>
              <w:jc w:val="both"/>
              <w:rPr>
                <w:sz w:val="18"/>
                <w:szCs w:val="18"/>
              </w:rPr>
            </w:pPr>
            <w:r w:rsidRPr="00CC648B">
              <w:rPr>
                <w:sz w:val="18"/>
                <w:szCs w:val="18"/>
              </w:rPr>
              <w:t xml:space="preserve">- сети теплоснабжения. Улица Университетская от улицы Ивана Захарова до улицы Инженерная. Участок от 9ТК2-6 до 9ТК2-7 (трубопровод Т1), протяженностью 0,113 км. </w:t>
            </w:r>
          </w:p>
        </w:tc>
        <w:tc>
          <w:tcPr>
            <w:tcW w:w="1417" w:type="dxa"/>
            <w:tcBorders>
              <w:top w:val="nil"/>
              <w:left w:val="nil"/>
              <w:bottom w:val="single" w:sz="4" w:space="0" w:color="auto"/>
              <w:right w:val="single" w:sz="4" w:space="0" w:color="auto"/>
            </w:tcBorders>
            <w:shd w:val="clear" w:color="000000" w:fill="FFFFFF"/>
            <w:hideMark/>
          </w:tcPr>
          <w:p w14:paraId="6A081CF0" w14:textId="77777777" w:rsidR="009B3BA7" w:rsidRPr="00CC648B" w:rsidRDefault="009B3BA7" w:rsidP="00B50F51">
            <w:pPr>
              <w:jc w:val="center"/>
              <w:rPr>
                <w:color w:val="000000"/>
                <w:sz w:val="18"/>
                <w:szCs w:val="18"/>
              </w:rPr>
            </w:pPr>
            <w:r w:rsidRPr="00CC648B">
              <w:rPr>
                <w:color w:val="000000"/>
                <w:sz w:val="18"/>
                <w:szCs w:val="18"/>
              </w:rPr>
              <w:t>21 085,8</w:t>
            </w:r>
          </w:p>
        </w:tc>
        <w:tc>
          <w:tcPr>
            <w:tcW w:w="1134" w:type="dxa"/>
            <w:tcBorders>
              <w:top w:val="nil"/>
              <w:left w:val="nil"/>
              <w:bottom w:val="single" w:sz="4" w:space="0" w:color="auto"/>
              <w:right w:val="single" w:sz="4" w:space="0" w:color="auto"/>
            </w:tcBorders>
            <w:shd w:val="clear" w:color="000000" w:fill="FFFFFF"/>
            <w:hideMark/>
          </w:tcPr>
          <w:p w14:paraId="544B25C9" w14:textId="77777777" w:rsidR="009B3BA7" w:rsidRPr="00CC648B" w:rsidRDefault="009B3BA7" w:rsidP="00B50F51">
            <w:pPr>
              <w:jc w:val="center"/>
              <w:rPr>
                <w:color w:val="000000"/>
                <w:sz w:val="18"/>
                <w:szCs w:val="18"/>
              </w:rPr>
            </w:pPr>
            <w:r w:rsidRPr="00CC648B">
              <w:rPr>
                <w:color w:val="000000"/>
                <w:sz w:val="18"/>
                <w:szCs w:val="18"/>
              </w:rPr>
              <w:t>1,3</w:t>
            </w:r>
          </w:p>
        </w:tc>
      </w:tr>
      <w:tr w:rsidR="009B3BA7" w:rsidRPr="009B3BA7" w14:paraId="7A44D7E8" w14:textId="77777777" w:rsidTr="002F1597">
        <w:trPr>
          <w:trHeight w:val="412"/>
        </w:trPr>
        <w:tc>
          <w:tcPr>
            <w:tcW w:w="486" w:type="dxa"/>
            <w:vMerge/>
            <w:tcBorders>
              <w:top w:val="nil"/>
              <w:left w:val="single" w:sz="4" w:space="0" w:color="auto"/>
              <w:bottom w:val="single" w:sz="4" w:space="0" w:color="000000"/>
              <w:right w:val="single" w:sz="4" w:space="0" w:color="auto"/>
            </w:tcBorders>
            <w:vAlign w:val="center"/>
            <w:hideMark/>
          </w:tcPr>
          <w:p w14:paraId="225D66E5" w14:textId="77777777" w:rsidR="009B3BA7" w:rsidRPr="00CC648B" w:rsidRDefault="009B3BA7" w:rsidP="00B50F51">
            <w:pPr>
              <w:rPr>
                <w:color w:val="000000"/>
                <w:sz w:val="18"/>
                <w:szCs w:val="18"/>
              </w:rPr>
            </w:pPr>
          </w:p>
        </w:tc>
        <w:tc>
          <w:tcPr>
            <w:tcW w:w="3067" w:type="dxa"/>
            <w:vMerge/>
            <w:tcBorders>
              <w:top w:val="nil"/>
              <w:left w:val="single" w:sz="4" w:space="0" w:color="auto"/>
              <w:bottom w:val="single" w:sz="4" w:space="0" w:color="000000"/>
              <w:right w:val="single" w:sz="4" w:space="0" w:color="auto"/>
            </w:tcBorders>
            <w:hideMark/>
          </w:tcPr>
          <w:p w14:paraId="7441130A" w14:textId="77777777" w:rsidR="009B3BA7" w:rsidRPr="00CC648B" w:rsidRDefault="009B3BA7" w:rsidP="009D0723">
            <w:pPr>
              <w:jc w:val="both"/>
              <w:rPr>
                <w:color w:val="000000"/>
                <w:sz w:val="18"/>
                <w:szCs w:val="18"/>
              </w:rPr>
            </w:pPr>
          </w:p>
        </w:tc>
        <w:tc>
          <w:tcPr>
            <w:tcW w:w="4669" w:type="dxa"/>
            <w:tcBorders>
              <w:top w:val="nil"/>
              <w:left w:val="nil"/>
              <w:bottom w:val="single" w:sz="4" w:space="0" w:color="auto"/>
              <w:right w:val="single" w:sz="4" w:space="0" w:color="auto"/>
            </w:tcBorders>
            <w:shd w:val="clear" w:color="000000" w:fill="FFFFFF"/>
            <w:hideMark/>
          </w:tcPr>
          <w:p w14:paraId="7F845B25" w14:textId="432B7F58" w:rsidR="009B3BA7" w:rsidRPr="008252A8" w:rsidRDefault="002E01D5" w:rsidP="002E01D5">
            <w:pPr>
              <w:jc w:val="both"/>
              <w:rPr>
                <w:sz w:val="18"/>
                <w:szCs w:val="18"/>
              </w:rPr>
            </w:pPr>
            <w:r w:rsidRPr="002E01D5">
              <w:rPr>
                <w:sz w:val="18"/>
                <w:szCs w:val="18"/>
              </w:rPr>
              <w:t xml:space="preserve">предоставление субсидии на частичное возмещение затрат по приобретению </w:t>
            </w:r>
            <w:r w:rsidR="009B3BA7" w:rsidRPr="002E01D5">
              <w:rPr>
                <w:sz w:val="18"/>
                <w:szCs w:val="18"/>
              </w:rPr>
              <w:t>каналопромывочной машины ТКМ-520 для промывки магистральных водоводов больших диаметров.</w:t>
            </w:r>
          </w:p>
        </w:tc>
        <w:tc>
          <w:tcPr>
            <w:tcW w:w="1417" w:type="dxa"/>
            <w:tcBorders>
              <w:top w:val="nil"/>
              <w:left w:val="nil"/>
              <w:bottom w:val="single" w:sz="4" w:space="0" w:color="auto"/>
              <w:right w:val="single" w:sz="4" w:space="0" w:color="auto"/>
            </w:tcBorders>
            <w:shd w:val="clear" w:color="000000" w:fill="FFFFFF"/>
            <w:hideMark/>
          </w:tcPr>
          <w:p w14:paraId="13A985AB" w14:textId="77777777" w:rsidR="009B3BA7" w:rsidRPr="00CC648B" w:rsidRDefault="009B3BA7" w:rsidP="00B50F51">
            <w:pPr>
              <w:jc w:val="center"/>
              <w:rPr>
                <w:color w:val="000000"/>
                <w:sz w:val="18"/>
                <w:szCs w:val="18"/>
              </w:rPr>
            </w:pPr>
            <w:r w:rsidRPr="00CC648B">
              <w:rPr>
                <w:color w:val="000000"/>
                <w:sz w:val="18"/>
                <w:szCs w:val="18"/>
              </w:rPr>
              <w:t>23 335,0</w:t>
            </w:r>
          </w:p>
        </w:tc>
        <w:tc>
          <w:tcPr>
            <w:tcW w:w="1134" w:type="dxa"/>
            <w:tcBorders>
              <w:top w:val="nil"/>
              <w:left w:val="nil"/>
              <w:bottom w:val="single" w:sz="4" w:space="0" w:color="auto"/>
              <w:right w:val="single" w:sz="4" w:space="0" w:color="auto"/>
            </w:tcBorders>
            <w:shd w:val="clear" w:color="000000" w:fill="FFFFFF"/>
            <w:hideMark/>
          </w:tcPr>
          <w:p w14:paraId="6979A1E6" w14:textId="77777777" w:rsidR="009B3BA7" w:rsidRPr="00CC648B" w:rsidRDefault="009B3BA7" w:rsidP="00B50F51">
            <w:pPr>
              <w:jc w:val="center"/>
              <w:rPr>
                <w:color w:val="000000"/>
                <w:sz w:val="18"/>
                <w:szCs w:val="18"/>
              </w:rPr>
            </w:pPr>
            <w:r w:rsidRPr="00CC648B">
              <w:rPr>
                <w:color w:val="000000"/>
                <w:sz w:val="18"/>
                <w:szCs w:val="18"/>
              </w:rPr>
              <w:t>1,4</w:t>
            </w:r>
          </w:p>
        </w:tc>
      </w:tr>
      <w:tr w:rsidR="009B3BA7" w:rsidRPr="009B3BA7" w14:paraId="50A54AF7" w14:textId="77777777" w:rsidTr="002F1597">
        <w:trPr>
          <w:trHeight w:val="844"/>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3E1BD9F0" w14:textId="77777777" w:rsidR="009B3BA7" w:rsidRPr="00CC648B" w:rsidRDefault="009B3BA7" w:rsidP="00B50F51">
            <w:pPr>
              <w:jc w:val="center"/>
              <w:rPr>
                <w:color w:val="000000"/>
                <w:sz w:val="18"/>
                <w:szCs w:val="18"/>
              </w:rPr>
            </w:pPr>
            <w:r w:rsidRPr="00CC648B">
              <w:rPr>
                <w:color w:val="000000"/>
                <w:sz w:val="18"/>
                <w:szCs w:val="18"/>
              </w:rPr>
              <w:t>2.2.</w:t>
            </w:r>
          </w:p>
        </w:tc>
        <w:tc>
          <w:tcPr>
            <w:tcW w:w="3067" w:type="dxa"/>
            <w:tcBorders>
              <w:top w:val="nil"/>
              <w:left w:val="nil"/>
              <w:bottom w:val="single" w:sz="4" w:space="0" w:color="auto"/>
              <w:right w:val="single" w:sz="4" w:space="0" w:color="auto"/>
            </w:tcBorders>
            <w:shd w:val="clear" w:color="000000" w:fill="FFFFFF"/>
            <w:hideMark/>
          </w:tcPr>
          <w:p w14:paraId="4D84B35D" w14:textId="27FBBC6F" w:rsidR="009B3BA7" w:rsidRPr="00CC648B" w:rsidRDefault="009B3BA7" w:rsidP="009D0723">
            <w:pPr>
              <w:jc w:val="both"/>
              <w:rPr>
                <w:color w:val="000000"/>
                <w:sz w:val="18"/>
                <w:szCs w:val="18"/>
              </w:rPr>
            </w:pPr>
            <w:r w:rsidRPr="00CC648B">
              <w:rPr>
                <w:color w:val="000000"/>
                <w:sz w:val="18"/>
                <w:szCs w:val="18"/>
              </w:rPr>
              <w:t>Обеспечение равных прав потребителей на по</w:t>
            </w:r>
            <w:r w:rsidR="00D54506" w:rsidRPr="00CC648B">
              <w:rPr>
                <w:color w:val="000000"/>
                <w:sz w:val="18"/>
                <w:szCs w:val="18"/>
              </w:rPr>
              <w:t>лучение энергетических ресурсов</w:t>
            </w:r>
          </w:p>
        </w:tc>
        <w:tc>
          <w:tcPr>
            <w:tcW w:w="4669" w:type="dxa"/>
            <w:tcBorders>
              <w:top w:val="nil"/>
              <w:left w:val="nil"/>
              <w:bottom w:val="single" w:sz="4" w:space="0" w:color="auto"/>
              <w:right w:val="single" w:sz="4" w:space="0" w:color="auto"/>
            </w:tcBorders>
            <w:shd w:val="clear" w:color="000000" w:fill="FFFFFF"/>
            <w:hideMark/>
          </w:tcPr>
          <w:p w14:paraId="76E1D531" w14:textId="030F2BD9" w:rsidR="009B3BA7" w:rsidRPr="008252A8" w:rsidRDefault="005C4A18" w:rsidP="00F13F9F">
            <w:pPr>
              <w:jc w:val="both"/>
              <w:rPr>
                <w:sz w:val="18"/>
                <w:szCs w:val="18"/>
              </w:rPr>
            </w:pPr>
            <w:r w:rsidRPr="008252A8">
              <w:rPr>
                <w:sz w:val="18"/>
                <w:szCs w:val="18"/>
              </w:rPr>
              <w:t>п</w:t>
            </w:r>
            <w:r w:rsidR="009B3BA7" w:rsidRPr="008252A8">
              <w:rPr>
                <w:sz w:val="18"/>
                <w:szCs w:val="18"/>
              </w:rPr>
              <w:t>редоставление субсидии на реализацию сжиженного газа населению города Сургута в объеме 1,925 т</w:t>
            </w:r>
            <w:r w:rsidR="00B13BE0">
              <w:rPr>
                <w:sz w:val="18"/>
                <w:szCs w:val="18"/>
              </w:rPr>
              <w:t>онн</w:t>
            </w:r>
            <w:r w:rsidR="009B3BA7" w:rsidRPr="008252A8">
              <w:rPr>
                <w:sz w:val="18"/>
                <w:szCs w:val="18"/>
              </w:rPr>
              <w:t xml:space="preserve"> согласно прогнозу Региональной службы по тарифам ХМАО-Югры.</w:t>
            </w:r>
          </w:p>
        </w:tc>
        <w:tc>
          <w:tcPr>
            <w:tcW w:w="1417" w:type="dxa"/>
            <w:tcBorders>
              <w:top w:val="nil"/>
              <w:left w:val="nil"/>
              <w:bottom w:val="single" w:sz="4" w:space="0" w:color="auto"/>
              <w:right w:val="single" w:sz="4" w:space="0" w:color="auto"/>
            </w:tcBorders>
            <w:shd w:val="clear" w:color="000000" w:fill="FFFFFF"/>
            <w:hideMark/>
          </w:tcPr>
          <w:p w14:paraId="50BCB3E8" w14:textId="77777777" w:rsidR="009B3BA7" w:rsidRPr="00CC648B" w:rsidRDefault="009B3BA7" w:rsidP="00B50F51">
            <w:pPr>
              <w:jc w:val="center"/>
              <w:rPr>
                <w:color w:val="000000"/>
                <w:sz w:val="18"/>
                <w:szCs w:val="18"/>
              </w:rPr>
            </w:pPr>
            <w:r w:rsidRPr="00CC648B">
              <w:rPr>
                <w:color w:val="000000"/>
                <w:sz w:val="18"/>
                <w:szCs w:val="18"/>
              </w:rPr>
              <w:t>7 432,0</w:t>
            </w:r>
          </w:p>
        </w:tc>
        <w:tc>
          <w:tcPr>
            <w:tcW w:w="1134" w:type="dxa"/>
            <w:tcBorders>
              <w:top w:val="nil"/>
              <w:left w:val="nil"/>
              <w:bottom w:val="single" w:sz="4" w:space="0" w:color="auto"/>
              <w:right w:val="single" w:sz="4" w:space="0" w:color="auto"/>
            </w:tcBorders>
            <w:shd w:val="clear" w:color="000000" w:fill="FFFFFF"/>
            <w:hideMark/>
          </w:tcPr>
          <w:p w14:paraId="724EB5E7" w14:textId="77777777" w:rsidR="009B3BA7" w:rsidRPr="00CC648B" w:rsidRDefault="009B3BA7" w:rsidP="00B50F51">
            <w:pPr>
              <w:jc w:val="center"/>
              <w:rPr>
                <w:color w:val="000000"/>
                <w:sz w:val="18"/>
                <w:szCs w:val="18"/>
              </w:rPr>
            </w:pPr>
            <w:r w:rsidRPr="00CC648B">
              <w:rPr>
                <w:color w:val="000000"/>
                <w:sz w:val="18"/>
                <w:szCs w:val="18"/>
              </w:rPr>
              <w:t>0,4</w:t>
            </w:r>
          </w:p>
        </w:tc>
      </w:tr>
      <w:tr w:rsidR="009B3BA7" w:rsidRPr="009B3BA7" w14:paraId="393B28FC" w14:textId="77777777" w:rsidTr="002F1597">
        <w:trPr>
          <w:trHeight w:val="79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7039BCDF" w14:textId="77777777" w:rsidR="009B3BA7" w:rsidRPr="00CC648B" w:rsidRDefault="009B3BA7" w:rsidP="00B50F51">
            <w:pPr>
              <w:jc w:val="center"/>
              <w:rPr>
                <w:color w:val="000000"/>
                <w:sz w:val="18"/>
                <w:szCs w:val="18"/>
              </w:rPr>
            </w:pPr>
            <w:r w:rsidRPr="00CC648B">
              <w:rPr>
                <w:color w:val="000000"/>
                <w:sz w:val="18"/>
                <w:szCs w:val="18"/>
              </w:rPr>
              <w:t>2.3.</w:t>
            </w:r>
          </w:p>
        </w:tc>
        <w:tc>
          <w:tcPr>
            <w:tcW w:w="3067" w:type="dxa"/>
            <w:tcBorders>
              <w:top w:val="nil"/>
              <w:left w:val="nil"/>
              <w:bottom w:val="single" w:sz="4" w:space="0" w:color="auto"/>
              <w:right w:val="single" w:sz="4" w:space="0" w:color="auto"/>
            </w:tcBorders>
            <w:shd w:val="clear" w:color="000000" w:fill="FFFFFF"/>
            <w:hideMark/>
          </w:tcPr>
          <w:p w14:paraId="720F9A5D" w14:textId="00799924" w:rsidR="009B3BA7" w:rsidRPr="00CC648B" w:rsidRDefault="009B3BA7" w:rsidP="009D0723">
            <w:pPr>
              <w:jc w:val="both"/>
              <w:rPr>
                <w:color w:val="000000"/>
                <w:sz w:val="18"/>
                <w:szCs w:val="18"/>
              </w:rPr>
            </w:pPr>
            <w:r w:rsidRPr="00CC648B">
              <w:rPr>
                <w:color w:val="000000"/>
                <w:sz w:val="18"/>
                <w:szCs w:val="18"/>
              </w:rPr>
              <w:t>Разработка и актуализация схем тепло-, водоснабжения</w:t>
            </w:r>
            <w:r w:rsidR="00D54506" w:rsidRPr="00CC648B">
              <w:rPr>
                <w:color w:val="000000"/>
                <w:sz w:val="18"/>
                <w:szCs w:val="18"/>
              </w:rPr>
              <w:t xml:space="preserve"> и водоотведения города Сургута</w:t>
            </w:r>
          </w:p>
        </w:tc>
        <w:tc>
          <w:tcPr>
            <w:tcW w:w="4669" w:type="dxa"/>
            <w:tcBorders>
              <w:top w:val="nil"/>
              <w:left w:val="nil"/>
              <w:bottom w:val="single" w:sz="4" w:space="0" w:color="auto"/>
              <w:right w:val="single" w:sz="4" w:space="0" w:color="auto"/>
            </w:tcBorders>
            <w:shd w:val="clear" w:color="000000" w:fill="FFFFFF"/>
            <w:hideMark/>
          </w:tcPr>
          <w:p w14:paraId="5BA1DC97" w14:textId="4BDEFF59" w:rsidR="009B3BA7" w:rsidRPr="00CC648B" w:rsidRDefault="005C4A18" w:rsidP="009D0723">
            <w:pPr>
              <w:jc w:val="both"/>
              <w:rPr>
                <w:color w:val="000000"/>
                <w:sz w:val="18"/>
                <w:szCs w:val="18"/>
              </w:rPr>
            </w:pPr>
            <w:r w:rsidRPr="00CC648B">
              <w:rPr>
                <w:color w:val="000000"/>
                <w:sz w:val="18"/>
                <w:szCs w:val="18"/>
              </w:rPr>
              <w:t>а</w:t>
            </w:r>
            <w:r w:rsidR="009B3BA7" w:rsidRPr="00CC648B">
              <w:rPr>
                <w:color w:val="000000"/>
                <w:sz w:val="18"/>
                <w:szCs w:val="18"/>
              </w:rPr>
              <w:t>ктуализация 1 схемы теплоснабжения</w:t>
            </w:r>
          </w:p>
        </w:tc>
        <w:tc>
          <w:tcPr>
            <w:tcW w:w="1417" w:type="dxa"/>
            <w:tcBorders>
              <w:top w:val="nil"/>
              <w:left w:val="nil"/>
              <w:bottom w:val="single" w:sz="4" w:space="0" w:color="auto"/>
              <w:right w:val="single" w:sz="4" w:space="0" w:color="auto"/>
            </w:tcBorders>
            <w:shd w:val="clear" w:color="000000" w:fill="FFFFFF"/>
            <w:hideMark/>
          </w:tcPr>
          <w:p w14:paraId="6B9881F7" w14:textId="77777777" w:rsidR="009B3BA7" w:rsidRPr="00CC648B" w:rsidRDefault="009B3BA7" w:rsidP="00B50F51">
            <w:pPr>
              <w:jc w:val="center"/>
              <w:rPr>
                <w:color w:val="000000"/>
                <w:sz w:val="18"/>
                <w:szCs w:val="18"/>
              </w:rPr>
            </w:pPr>
            <w:r w:rsidRPr="00CC648B">
              <w:rPr>
                <w:color w:val="000000"/>
                <w:sz w:val="18"/>
                <w:szCs w:val="18"/>
              </w:rPr>
              <w:t>8 200,5</w:t>
            </w:r>
          </w:p>
        </w:tc>
        <w:tc>
          <w:tcPr>
            <w:tcW w:w="1134" w:type="dxa"/>
            <w:tcBorders>
              <w:top w:val="nil"/>
              <w:left w:val="nil"/>
              <w:bottom w:val="single" w:sz="4" w:space="0" w:color="auto"/>
              <w:right w:val="single" w:sz="4" w:space="0" w:color="auto"/>
            </w:tcBorders>
            <w:shd w:val="clear" w:color="000000" w:fill="FFFFFF"/>
            <w:hideMark/>
          </w:tcPr>
          <w:p w14:paraId="54BEDD43" w14:textId="77777777" w:rsidR="009B3BA7" w:rsidRPr="00CC648B" w:rsidRDefault="009B3BA7" w:rsidP="00B50F51">
            <w:pPr>
              <w:jc w:val="center"/>
              <w:rPr>
                <w:color w:val="000000"/>
                <w:sz w:val="18"/>
                <w:szCs w:val="18"/>
              </w:rPr>
            </w:pPr>
            <w:r w:rsidRPr="00CC648B">
              <w:rPr>
                <w:color w:val="000000"/>
                <w:sz w:val="18"/>
                <w:szCs w:val="18"/>
              </w:rPr>
              <w:t>0,5</w:t>
            </w:r>
          </w:p>
        </w:tc>
      </w:tr>
      <w:tr w:rsidR="009B3BA7" w:rsidRPr="009B3BA7" w14:paraId="0BABC917" w14:textId="77777777" w:rsidTr="002F1597">
        <w:trPr>
          <w:trHeight w:val="854"/>
        </w:trPr>
        <w:tc>
          <w:tcPr>
            <w:tcW w:w="48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2DA016A0" w14:textId="77777777" w:rsidR="009B3BA7" w:rsidRPr="00CC648B" w:rsidRDefault="009B3BA7" w:rsidP="00B50F51">
            <w:pPr>
              <w:jc w:val="center"/>
              <w:rPr>
                <w:color w:val="000000"/>
                <w:sz w:val="18"/>
                <w:szCs w:val="18"/>
              </w:rPr>
            </w:pPr>
            <w:r w:rsidRPr="00CC648B">
              <w:rPr>
                <w:color w:val="000000"/>
                <w:sz w:val="18"/>
                <w:szCs w:val="18"/>
              </w:rPr>
              <w:t>2.4.</w:t>
            </w:r>
          </w:p>
        </w:tc>
        <w:tc>
          <w:tcPr>
            <w:tcW w:w="3067" w:type="dxa"/>
            <w:vMerge w:val="restart"/>
            <w:tcBorders>
              <w:top w:val="nil"/>
              <w:left w:val="single" w:sz="4" w:space="0" w:color="auto"/>
              <w:bottom w:val="single" w:sz="4" w:space="0" w:color="000000"/>
              <w:right w:val="single" w:sz="4" w:space="0" w:color="auto"/>
            </w:tcBorders>
            <w:shd w:val="clear" w:color="000000" w:fill="FFFFFF"/>
            <w:hideMark/>
          </w:tcPr>
          <w:p w14:paraId="7190D21C" w14:textId="5E8DB81A" w:rsidR="009B3BA7" w:rsidRPr="00CC648B" w:rsidRDefault="009B3BA7" w:rsidP="009D0723">
            <w:pPr>
              <w:jc w:val="both"/>
              <w:rPr>
                <w:color w:val="000000"/>
                <w:sz w:val="18"/>
                <w:szCs w:val="18"/>
              </w:rPr>
            </w:pPr>
            <w:r w:rsidRPr="00CC648B">
              <w:rPr>
                <w:color w:val="000000"/>
                <w:sz w:val="18"/>
                <w:szCs w:val="18"/>
              </w:rPr>
              <w:t xml:space="preserve">Реализация энергосберегающих мероприятий </w:t>
            </w:r>
            <w:r w:rsidR="00D54506" w:rsidRPr="00CC648B">
              <w:rPr>
                <w:color w:val="000000"/>
                <w:sz w:val="18"/>
                <w:szCs w:val="18"/>
              </w:rPr>
              <w:t>(проектов) в отраслях экономики</w:t>
            </w:r>
          </w:p>
        </w:tc>
        <w:tc>
          <w:tcPr>
            <w:tcW w:w="4669" w:type="dxa"/>
            <w:tcBorders>
              <w:top w:val="nil"/>
              <w:left w:val="nil"/>
              <w:bottom w:val="single" w:sz="4" w:space="0" w:color="auto"/>
              <w:right w:val="single" w:sz="4" w:space="0" w:color="auto"/>
            </w:tcBorders>
            <w:shd w:val="clear" w:color="000000" w:fill="FFFFFF"/>
            <w:hideMark/>
          </w:tcPr>
          <w:p w14:paraId="5BD98224" w14:textId="60194D96" w:rsidR="009B3BA7" w:rsidRPr="00CC648B" w:rsidRDefault="005C4A18" w:rsidP="009D0723">
            <w:pPr>
              <w:jc w:val="both"/>
              <w:rPr>
                <w:sz w:val="18"/>
                <w:szCs w:val="18"/>
              </w:rPr>
            </w:pPr>
            <w:r w:rsidRPr="00CC648B">
              <w:rPr>
                <w:sz w:val="18"/>
                <w:szCs w:val="18"/>
              </w:rPr>
              <w:t>у</w:t>
            </w:r>
            <w:r w:rsidR="009B3BA7" w:rsidRPr="00CC648B">
              <w:rPr>
                <w:sz w:val="18"/>
                <w:szCs w:val="18"/>
              </w:rPr>
              <w:t>становка 48 индивидуальных приборов учета ГХВС в муниципальных жилых помещениях.</w:t>
            </w:r>
            <w:r w:rsidR="009B3BA7" w:rsidRPr="00CC648B">
              <w:rPr>
                <w:sz w:val="18"/>
                <w:szCs w:val="18"/>
              </w:rPr>
              <w:br/>
              <w:t>Поверка 27 и замена 4 индивидуальных приборов учета ГХВС в муниципальных нежилых помещениях.</w:t>
            </w:r>
          </w:p>
        </w:tc>
        <w:tc>
          <w:tcPr>
            <w:tcW w:w="1417" w:type="dxa"/>
            <w:tcBorders>
              <w:top w:val="nil"/>
              <w:left w:val="nil"/>
              <w:bottom w:val="single" w:sz="4" w:space="0" w:color="auto"/>
              <w:right w:val="single" w:sz="4" w:space="0" w:color="auto"/>
            </w:tcBorders>
            <w:shd w:val="clear" w:color="000000" w:fill="FFFFFF"/>
            <w:hideMark/>
          </w:tcPr>
          <w:p w14:paraId="42629697" w14:textId="77777777" w:rsidR="009B3BA7" w:rsidRPr="00CC648B" w:rsidRDefault="009B3BA7" w:rsidP="00B50F51">
            <w:pPr>
              <w:jc w:val="center"/>
              <w:rPr>
                <w:color w:val="000000"/>
                <w:sz w:val="18"/>
                <w:szCs w:val="18"/>
              </w:rPr>
            </w:pPr>
            <w:r w:rsidRPr="00CC648B">
              <w:rPr>
                <w:color w:val="000000"/>
                <w:sz w:val="18"/>
                <w:szCs w:val="18"/>
              </w:rPr>
              <w:t>554,1</w:t>
            </w:r>
          </w:p>
        </w:tc>
        <w:tc>
          <w:tcPr>
            <w:tcW w:w="1134" w:type="dxa"/>
            <w:tcBorders>
              <w:top w:val="nil"/>
              <w:left w:val="nil"/>
              <w:bottom w:val="single" w:sz="4" w:space="0" w:color="auto"/>
              <w:right w:val="single" w:sz="4" w:space="0" w:color="auto"/>
            </w:tcBorders>
            <w:shd w:val="clear" w:color="000000" w:fill="FFFFFF"/>
            <w:hideMark/>
          </w:tcPr>
          <w:p w14:paraId="5B37EDD4" w14:textId="77777777" w:rsidR="009B3BA7" w:rsidRPr="00CC648B" w:rsidRDefault="009B3BA7" w:rsidP="00B50F51">
            <w:pPr>
              <w:jc w:val="center"/>
              <w:rPr>
                <w:color w:val="000000"/>
                <w:sz w:val="18"/>
                <w:szCs w:val="18"/>
              </w:rPr>
            </w:pPr>
            <w:r w:rsidRPr="00CC648B">
              <w:rPr>
                <w:color w:val="000000"/>
                <w:sz w:val="18"/>
                <w:szCs w:val="18"/>
              </w:rPr>
              <w:t>0,0</w:t>
            </w:r>
          </w:p>
        </w:tc>
      </w:tr>
      <w:tr w:rsidR="009B3BA7" w:rsidRPr="009B3BA7" w14:paraId="72687006" w14:textId="77777777" w:rsidTr="002F1597">
        <w:trPr>
          <w:trHeight w:val="1065"/>
        </w:trPr>
        <w:tc>
          <w:tcPr>
            <w:tcW w:w="486" w:type="dxa"/>
            <w:vMerge/>
            <w:tcBorders>
              <w:top w:val="nil"/>
              <w:left w:val="single" w:sz="4" w:space="0" w:color="auto"/>
              <w:bottom w:val="single" w:sz="4" w:space="0" w:color="000000"/>
              <w:right w:val="single" w:sz="4" w:space="0" w:color="auto"/>
            </w:tcBorders>
            <w:vAlign w:val="center"/>
            <w:hideMark/>
          </w:tcPr>
          <w:p w14:paraId="584E407C" w14:textId="77777777" w:rsidR="009B3BA7" w:rsidRPr="00CC648B" w:rsidRDefault="009B3BA7" w:rsidP="00B50F51">
            <w:pPr>
              <w:rPr>
                <w:color w:val="000000"/>
                <w:sz w:val="18"/>
                <w:szCs w:val="18"/>
              </w:rPr>
            </w:pPr>
          </w:p>
        </w:tc>
        <w:tc>
          <w:tcPr>
            <w:tcW w:w="3067" w:type="dxa"/>
            <w:vMerge/>
            <w:tcBorders>
              <w:top w:val="nil"/>
              <w:left w:val="single" w:sz="4" w:space="0" w:color="auto"/>
              <w:bottom w:val="single" w:sz="4" w:space="0" w:color="000000"/>
              <w:right w:val="single" w:sz="4" w:space="0" w:color="auto"/>
            </w:tcBorders>
            <w:hideMark/>
          </w:tcPr>
          <w:p w14:paraId="4D0CB9AD" w14:textId="77777777" w:rsidR="009B3BA7" w:rsidRPr="00CC648B" w:rsidRDefault="009B3BA7" w:rsidP="009D0723">
            <w:pPr>
              <w:jc w:val="both"/>
              <w:rPr>
                <w:color w:val="000000"/>
                <w:sz w:val="18"/>
                <w:szCs w:val="18"/>
              </w:rPr>
            </w:pPr>
          </w:p>
        </w:tc>
        <w:tc>
          <w:tcPr>
            <w:tcW w:w="4669" w:type="dxa"/>
            <w:tcBorders>
              <w:top w:val="nil"/>
              <w:left w:val="nil"/>
              <w:bottom w:val="single" w:sz="4" w:space="0" w:color="auto"/>
              <w:right w:val="single" w:sz="4" w:space="0" w:color="auto"/>
            </w:tcBorders>
            <w:shd w:val="clear" w:color="000000" w:fill="FFFFFF"/>
            <w:hideMark/>
          </w:tcPr>
          <w:p w14:paraId="7C3BF983" w14:textId="10C9768F" w:rsidR="009B3BA7" w:rsidRPr="00CC648B" w:rsidRDefault="005C4A18" w:rsidP="009D0723">
            <w:pPr>
              <w:jc w:val="both"/>
              <w:rPr>
                <w:color w:val="000000"/>
                <w:sz w:val="18"/>
                <w:szCs w:val="18"/>
              </w:rPr>
            </w:pPr>
            <w:r w:rsidRPr="00CC648B">
              <w:rPr>
                <w:color w:val="000000"/>
                <w:sz w:val="18"/>
                <w:szCs w:val="18"/>
              </w:rPr>
              <w:t>к</w:t>
            </w:r>
            <w:r w:rsidR="009B3BA7" w:rsidRPr="00CC648B">
              <w:rPr>
                <w:color w:val="000000"/>
                <w:sz w:val="18"/>
                <w:szCs w:val="18"/>
              </w:rPr>
              <w:t xml:space="preserve">апитальный ремонт наружных сетей тепло-, водоснабжения  на объектах: </w:t>
            </w:r>
            <w:r w:rsidR="009B3BA7" w:rsidRPr="00CC648B">
              <w:rPr>
                <w:color w:val="000000"/>
                <w:sz w:val="18"/>
                <w:szCs w:val="18"/>
              </w:rPr>
              <w:br/>
              <w:t xml:space="preserve">- МБДОУ ДС № 4 </w:t>
            </w:r>
            <w:r w:rsidR="008F7FF2" w:rsidRPr="00CC648B">
              <w:rPr>
                <w:color w:val="000000"/>
                <w:sz w:val="18"/>
                <w:szCs w:val="18"/>
              </w:rPr>
              <w:t>«</w:t>
            </w:r>
            <w:r w:rsidR="009B3BA7" w:rsidRPr="00CC648B">
              <w:rPr>
                <w:color w:val="000000"/>
                <w:sz w:val="18"/>
                <w:szCs w:val="18"/>
              </w:rPr>
              <w:t>Умка</w:t>
            </w:r>
            <w:r w:rsidR="008F7FF2" w:rsidRPr="00CC648B">
              <w:rPr>
                <w:color w:val="000000"/>
                <w:sz w:val="18"/>
                <w:szCs w:val="18"/>
              </w:rPr>
              <w:t>»</w:t>
            </w:r>
            <w:r w:rsidR="009B3BA7" w:rsidRPr="00CC648B">
              <w:rPr>
                <w:color w:val="000000"/>
                <w:sz w:val="18"/>
                <w:szCs w:val="18"/>
              </w:rPr>
              <w:t>, пр.</w:t>
            </w:r>
            <w:r w:rsidR="005A2940">
              <w:rPr>
                <w:color w:val="000000"/>
                <w:sz w:val="18"/>
                <w:szCs w:val="18"/>
              </w:rPr>
              <w:t xml:space="preserve"> </w:t>
            </w:r>
            <w:r w:rsidR="009B3BA7" w:rsidRPr="00CC648B">
              <w:rPr>
                <w:color w:val="000000"/>
                <w:sz w:val="18"/>
                <w:szCs w:val="18"/>
              </w:rPr>
              <w:t>Мира, 7/3;</w:t>
            </w:r>
            <w:r w:rsidR="009B3BA7" w:rsidRPr="00CC648B">
              <w:rPr>
                <w:color w:val="000000"/>
                <w:sz w:val="18"/>
                <w:szCs w:val="18"/>
              </w:rPr>
              <w:br/>
              <w:t xml:space="preserve">- МБОУ СОШ №1, ул. Островского, 1. </w:t>
            </w:r>
          </w:p>
        </w:tc>
        <w:tc>
          <w:tcPr>
            <w:tcW w:w="1417" w:type="dxa"/>
            <w:tcBorders>
              <w:top w:val="nil"/>
              <w:left w:val="nil"/>
              <w:bottom w:val="single" w:sz="4" w:space="0" w:color="auto"/>
              <w:right w:val="single" w:sz="4" w:space="0" w:color="auto"/>
            </w:tcBorders>
            <w:shd w:val="clear" w:color="000000" w:fill="FFFFFF"/>
            <w:hideMark/>
          </w:tcPr>
          <w:p w14:paraId="23E0045D" w14:textId="77777777" w:rsidR="009B3BA7" w:rsidRPr="00CC648B" w:rsidRDefault="009B3BA7" w:rsidP="00B50F51">
            <w:pPr>
              <w:jc w:val="center"/>
              <w:rPr>
                <w:color w:val="000000"/>
                <w:sz w:val="18"/>
                <w:szCs w:val="18"/>
              </w:rPr>
            </w:pPr>
            <w:r w:rsidRPr="00CC648B">
              <w:rPr>
                <w:color w:val="000000"/>
                <w:sz w:val="18"/>
                <w:szCs w:val="18"/>
              </w:rPr>
              <w:t>25 202,0</w:t>
            </w:r>
          </w:p>
        </w:tc>
        <w:tc>
          <w:tcPr>
            <w:tcW w:w="1134" w:type="dxa"/>
            <w:tcBorders>
              <w:top w:val="nil"/>
              <w:left w:val="nil"/>
              <w:bottom w:val="single" w:sz="4" w:space="0" w:color="auto"/>
              <w:right w:val="single" w:sz="4" w:space="0" w:color="auto"/>
            </w:tcBorders>
            <w:shd w:val="clear" w:color="000000" w:fill="FFFFFF"/>
            <w:hideMark/>
          </w:tcPr>
          <w:p w14:paraId="64141B4E" w14:textId="77777777" w:rsidR="009B3BA7" w:rsidRPr="00CC648B" w:rsidRDefault="009B3BA7" w:rsidP="00B50F51">
            <w:pPr>
              <w:jc w:val="center"/>
              <w:rPr>
                <w:color w:val="000000"/>
                <w:sz w:val="18"/>
                <w:szCs w:val="18"/>
              </w:rPr>
            </w:pPr>
            <w:r w:rsidRPr="00CC648B">
              <w:rPr>
                <w:color w:val="000000"/>
                <w:sz w:val="18"/>
                <w:szCs w:val="18"/>
              </w:rPr>
              <w:t>1,5</w:t>
            </w:r>
          </w:p>
        </w:tc>
      </w:tr>
      <w:tr w:rsidR="009B3BA7" w:rsidRPr="009B3BA7" w14:paraId="57BFE7E6" w14:textId="77777777" w:rsidTr="002F1597">
        <w:trPr>
          <w:trHeight w:val="223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2B9E9D94" w14:textId="77777777" w:rsidR="009B3BA7" w:rsidRPr="00CC648B" w:rsidRDefault="009B3BA7" w:rsidP="00B50F51">
            <w:pPr>
              <w:jc w:val="center"/>
              <w:rPr>
                <w:sz w:val="18"/>
                <w:szCs w:val="18"/>
              </w:rPr>
            </w:pPr>
            <w:r w:rsidRPr="00CC648B">
              <w:rPr>
                <w:sz w:val="18"/>
                <w:szCs w:val="18"/>
              </w:rPr>
              <w:t>2.5.</w:t>
            </w:r>
          </w:p>
        </w:tc>
        <w:tc>
          <w:tcPr>
            <w:tcW w:w="3067" w:type="dxa"/>
            <w:tcBorders>
              <w:top w:val="nil"/>
              <w:left w:val="nil"/>
              <w:bottom w:val="single" w:sz="4" w:space="0" w:color="auto"/>
              <w:right w:val="single" w:sz="4" w:space="0" w:color="auto"/>
            </w:tcBorders>
            <w:shd w:val="clear" w:color="000000" w:fill="FFFFFF"/>
            <w:hideMark/>
          </w:tcPr>
          <w:p w14:paraId="7F0FF2EE" w14:textId="4A56E4DE" w:rsidR="009B3BA7" w:rsidRPr="00CC648B" w:rsidRDefault="009B3BA7" w:rsidP="009D0723">
            <w:pPr>
              <w:jc w:val="both"/>
              <w:rPr>
                <w:sz w:val="18"/>
                <w:szCs w:val="18"/>
              </w:rPr>
            </w:pPr>
            <w:r w:rsidRPr="00CC648B">
              <w:rPr>
                <w:sz w:val="18"/>
                <w:szCs w:val="18"/>
              </w:rPr>
              <w:t>Возмещение ресурсоснабжающим организациям, осуществляющим регулируемый вид деятельности в сфере тепло-, водоснабжения и водоотведения, экономически обоснованных расходов в целях соблюдения установленных предельных (максимальных) индексов изменения размера вносимой гражданами платы за коммуналь</w:t>
            </w:r>
            <w:r w:rsidR="00D54506" w:rsidRPr="00CC648B">
              <w:rPr>
                <w:sz w:val="18"/>
                <w:szCs w:val="18"/>
              </w:rPr>
              <w:t>ные услуги</w:t>
            </w:r>
          </w:p>
        </w:tc>
        <w:tc>
          <w:tcPr>
            <w:tcW w:w="4669" w:type="dxa"/>
            <w:tcBorders>
              <w:top w:val="nil"/>
              <w:left w:val="nil"/>
              <w:bottom w:val="single" w:sz="4" w:space="0" w:color="auto"/>
              <w:right w:val="single" w:sz="4" w:space="0" w:color="auto"/>
            </w:tcBorders>
            <w:shd w:val="clear" w:color="000000" w:fill="FFFFFF"/>
            <w:hideMark/>
          </w:tcPr>
          <w:p w14:paraId="21E78F32" w14:textId="51143CFA" w:rsidR="009B3BA7" w:rsidRPr="00CC648B" w:rsidRDefault="005C4A18" w:rsidP="009D6171">
            <w:pPr>
              <w:jc w:val="both"/>
              <w:rPr>
                <w:sz w:val="18"/>
                <w:szCs w:val="18"/>
              </w:rPr>
            </w:pPr>
            <w:r w:rsidRPr="00CC648B">
              <w:rPr>
                <w:sz w:val="18"/>
                <w:szCs w:val="18"/>
              </w:rPr>
              <w:t>в</w:t>
            </w:r>
            <w:r w:rsidR="009B3BA7" w:rsidRPr="00CC648B">
              <w:rPr>
                <w:sz w:val="18"/>
                <w:szCs w:val="18"/>
              </w:rPr>
              <w:t>озмещение выпадающих расходов регулируемых организаций, не учтенных РСТ Югры при установлении та</w:t>
            </w:r>
            <w:r w:rsidR="00D54506" w:rsidRPr="00CC648B">
              <w:rPr>
                <w:sz w:val="18"/>
                <w:szCs w:val="18"/>
              </w:rPr>
              <w:t xml:space="preserve">рифов в сфере ХВС и ТС </w:t>
            </w:r>
          </w:p>
        </w:tc>
        <w:tc>
          <w:tcPr>
            <w:tcW w:w="1417" w:type="dxa"/>
            <w:tcBorders>
              <w:top w:val="nil"/>
              <w:left w:val="nil"/>
              <w:bottom w:val="single" w:sz="4" w:space="0" w:color="auto"/>
              <w:right w:val="single" w:sz="4" w:space="0" w:color="auto"/>
            </w:tcBorders>
            <w:shd w:val="clear" w:color="000000" w:fill="FFFFFF"/>
            <w:hideMark/>
          </w:tcPr>
          <w:p w14:paraId="4B6D3905" w14:textId="77777777" w:rsidR="009B3BA7" w:rsidRPr="00CC648B" w:rsidRDefault="009B3BA7" w:rsidP="00B50F51">
            <w:pPr>
              <w:jc w:val="center"/>
              <w:rPr>
                <w:sz w:val="18"/>
                <w:szCs w:val="18"/>
              </w:rPr>
            </w:pPr>
            <w:r w:rsidRPr="00CC648B">
              <w:rPr>
                <w:sz w:val="18"/>
                <w:szCs w:val="18"/>
              </w:rPr>
              <w:t>70 239,6</w:t>
            </w:r>
          </w:p>
        </w:tc>
        <w:tc>
          <w:tcPr>
            <w:tcW w:w="1134" w:type="dxa"/>
            <w:tcBorders>
              <w:top w:val="nil"/>
              <w:left w:val="nil"/>
              <w:bottom w:val="single" w:sz="4" w:space="0" w:color="auto"/>
              <w:right w:val="single" w:sz="4" w:space="0" w:color="auto"/>
            </w:tcBorders>
            <w:shd w:val="clear" w:color="000000" w:fill="FFFFFF"/>
            <w:hideMark/>
          </w:tcPr>
          <w:p w14:paraId="38315613" w14:textId="77777777" w:rsidR="009B3BA7" w:rsidRPr="00CC648B" w:rsidRDefault="009B3BA7" w:rsidP="00B50F51">
            <w:pPr>
              <w:jc w:val="center"/>
              <w:rPr>
                <w:color w:val="000000"/>
                <w:sz w:val="18"/>
                <w:szCs w:val="18"/>
              </w:rPr>
            </w:pPr>
            <w:r w:rsidRPr="00CC648B">
              <w:rPr>
                <w:color w:val="000000"/>
                <w:sz w:val="18"/>
                <w:szCs w:val="18"/>
              </w:rPr>
              <w:t>4,2</w:t>
            </w:r>
          </w:p>
        </w:tc>
      </w:tr>
      <w:tr w:rsidR="009B3BA7" w:rsidRPr="009B3BA7" w14:paraId="61E412AA" w14:textId="77777777" w:rsidTr="00CC648B">
        <w:trPr>
          <w:trHeight w:val="21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783049F4" w14:textId="77777777" w:rsidR="009B3BA7" w:rsidRPr="00CC648B" w:rsidRDefault="009B3BA7" w:rsidP="00B50F51">
            <w:pPr>
              <w:jc w:val="center"/>
              <w:rPr>
                <w:b/>
                <w:iCs/>
                <w:color w:val="000000"/>
                <w:sz w:val="18"/>
                <w:szCs w:val="18"/>
              </w:rPr>
            </w:pPr>
            <w:r w:rsidRPr="00CC648B">
              <w:rPr>
                <w:b/>
                <w:iCs/>
                <w:color w:val="000000"/>
                <w:sz w:val="18"/>
                <w:szCs w:val="18"/>
              </w:rPr>
              <w:t> </w:t>
            </w:r>
          </w:p>
        </w:tc>
        <w:tc>
          <w:tcPr>
            <w:tcW w:w="3067" w:type="dxa"/>
            <w:tcBorders>
              <w:top w:val="nil"/>
              <w:left w:val="nil"/>
              <w:bottom w:val="single" w:sz="4" w:space="0" w:color="auto"/>
              <w:right w:val="single" w:sz="4" w:space="0" w:color="auto"/>
            </w:tcBorders>
            <w:shd w:val="clear" w:color="000000" w:fill="FFFFFF"/>
            <w:vAlign w:val="center"/>
            <w:hideMark/>
          </w:tcPr>
          <w:p w14:paraId="6F9208F4" w14:textId="77777777" w:rsidR="009B3BA7" w:rsidRPr="00CC648B" w:rsidRDefault="009B3BA7" w:rsidP="00B50F51">
            <w:pPr>
              <w:jc w:val="both"/>
              <w:rPr>
                <w:b/>
                <w:iCs/>
                <w:color w:val="000000"/>
                <w:sz w:val="18"/>
                <w:szCs w:val="18"/>
              </w:rPr>
            </w:pPr>
            <w:r w:rsidRPr="00CC648B">
              <w:rPr>
                <w:b/>
                <w:iCs/>
                <w:color w:val="000000"/>
                <w:sz w:val="18"/>
                <w:szCs w:val="18"/>
              </w:rPr>
              <w:t>ИТОГО</w:t>
            </w:r>
          </w:p>
        </w:tc>
        <w:tc>
          <w:tcPr>
            <w:tcW w:w="4669" w:type="dxa"/>
            <w:tcBorders>
              <w:top w:val="nil"/>
              <w:left w:val="nil"/>
              <w:bottom w:val="single" w:sz="4" w:space="0" w:color="auto"/>
              <w:right w:val="single" w:sz="4" w:space="0" w:color="auto"/>
            </w:tcBorders>
            <w:shd w:val="clear" w:color="000000" w:fill="FFFFFF"/>
            <w:vAlign w:val="center"/>
            <w:hideMark/>
          </w:tcPr>
          <w:p w14:paraId="506E6775" w14:textId="77777777" w:rsidR="009B3BA7" w:rsidRPr="00CC648B" w:rsidRDefault="009B3BA7" w:rsidP="00B50F51">
            <w:pPr>
              <w:jc w:val="center"/>
              <w:rPr>
                <w:b/>
                <w:iCs/>
                <w:color w:val="000000"/>
                <w:sz w:val="18"/>
                <w:szCs w:val="18"/>
              </w:rPr>
            </w:pPr>
            <w:r w:rsidRPr="00CC648B">
              <w:rPr>
                <w:b/>
                <w:iCs/>
                <w:color w:val="000000"/>
                <w:sz w:val="18"/>
                <w:szCs w:val="18"/>
              </w:rPr>
              <w:t> </w:t>
            </w:r>
          </w:p>
        </w:tc>
        <w:tc>
          <w:tcPr>
            <w:tcW w:w="1417" w:type="dxa"/>
            <w:tcBorders>
              <w:top w:val="nil"/>
              <w:left w:val="nil"/>
              <w:bottom w:val="single" w:sz="4" w:space="0" w:color="auto"/>
              <w:right w:val="single" w:sz="4" w:space="0" w:color="auto"/>
            </w:tcBorders>
            <w:shd w:val="clear" w:color="000000" w:fill="FFFFFF"/>
            <w:vAlign w:val="center"/>
            <w:hideMark/>
          </w:tcPr>
          <w:p w14:paraId="3683E638" w14:textId="0D959F5D" w:rsidR="009B3BA7" w:rsidRPr="00CC648B" w:rsidRDefault="00E71D74" w:rsidP="00B50F51">
            <w:pPr>
              <w:jc w:val="center"/>
              <w:rPr>
                <w:b/>
                <w:iCs/>
                <w:color w:val="000000"/>
                <w:sz w:val="18"/>
                <w:szCs w:val="18"/>
              </w:rPr>
            </w:pPr>
            <w:r w:rsidRPr="00CC648B">
              <w:rPr>
                <w:b/>
                <w:iCs/>
                <w:color w:val="000000"/>
                <w:sz w:val="18"/>
                <w:szCs w:val="18"/>
              </w:rPr>
              <w:t>1 654 650,8</w:t>
            </w:r>
          </w:p>
        </w:tc>
        <w:tc>
          <w:tcPr>
            <w:tcW w:w="1134" w:type="dxa"/>
            <w:tcBorders>
              <w:top w:val="nil"/>
              <w:left w:val="nil"/>
              <w:bottom w:val="single" w:sz="4" w:space="0" w:color="auto"/>
              <w:right w:val="single" w:sz="4" w:space="0" w:color="auto"/>
            </w:tcBorders>
            <w:shd w:val="clear" w:color="000000" w:fill="FFFFFF"/>
            <w:vAlign w:val="center"/>
            <w:hideMark/>
          </w:tcPr>
          <w:p w14:paraId="7D23CFB3" w14:textId="77777777" w:rsidR="009B3BA7" w:rsidRPr="00CC648B" w:rsidRDefault="009B3BA7" w:rsidP="00B50F51">
            <w:pPr>
              <w:jc w:val="center"/>
              <w:rPr>
                <w:b/>
                <w:iCs/>
                <w:color w:val="000000"/>
                <w:sz w:val="18"/>
                <w:szCs w:val="18"/>
              </w:rPr>
            </w:pPr>
            <w:r w:rsidRPr="00CC648B">
              <w:rPr>
                <w:b/>
                <w:iCs/>
                <w:color w:val="000000"/>
                <w:sz w:val="18"/>
                <w:szCs w:val="18"/>
              </w:rPr>
              <w:t>100,0</w:t>
            </w:r>
          </w:p>
        </w:tc>
      </w:tr>
    </w:tbl>
    <w:p w14:paraId="05AD01B7" w14:textId="77777777" w:rsidR="009B3BA7" w:rsidRPr="009B3BA7" w:rsidRDefault="009B3BA7" w:rsidP="009B3BA7">
      <w:pPr>
        <w:spacing w:after="160" w:line="259" w:lineRule="auto"/>
        <w:ind w:left="720"/>
        <w:contextualSpacing/>
        <w:jc w:val="center"/>
        <w:rPr>
          <w:rFonts w:eastAsiaTheme="minorHAnsi"/>
          <w:sz w:val="28"/>
          <w:szCs w:val="28"/>
          <w:lang w:eastAsia="en-US"/>
        </w:rPr>
      </w:pPr>
    </w:p>
    <w:p w14:paraId="592789EB" w14:textId="77777777" w:rsidR="009B3BA7" w:rsidRPr="009B3BA7" w:rsidRDefault="009B3BA7" w:rsidP="009B3BA7">
      <w:pPr>
        <w:ind w:firstLine="709"/>
        <w:contextualSpacing/>
        <w:jc w:val="both"/>
        <w:rPr>
          <w:sz w:val="28"/>
          <w:szCs w:val="28"/>
        </w:rPr>
      </w:pPr>
      <w:r w:rsidRPr="009B3BA7">
        <w:rPr>
          <w:sz w:val="28"/>
          <w:szCs w:val="28"/>
        </w:rPr>
        <w:t xml:space="preserve">Проектируемый объем бюджетных ассигнований запланирован </w:t>
      </w:r>
      <w:r w:rsidRPr="009B3BA7">
        <w:rPr>
          <w:sz w:val="28"/>
          <w:szCs w:val="28"/>
        </w:rPr>
        <w:br/>
        <w:t>с увеличением</w:t>
      </w:r>
      <w:r w:rsidRPr="009B3BA7">
        <w:rPr>
          <w:color w:val="FF0000"/>
          <w:sz w:val="28"/>
          <w:szCs w:val="28"/>
        </w:rPr>
        <w:t xml:space="preserve"> </w:t>
      </w:r>
      <w:r w:rsidRPr="009B3BA7">
        <w:rPr>
          <w:sz w:val="28"/>
          <w:szCs w:val="28"/>
        </w:rPr>
        <w:t>на 144,8 % по сравнению с утвержденным объемом ассигнований, предусмотренным на реализацию муниципальной программы в 2025 году (в редакции решения Думы города от 01.10.2025 № 897-VII ДГ)</w:t>
      </w:r>
      <w:r w:rsidRPr="009B3BA7">
        <w:rPr>
          <w:color w:val="000000" w:themeColor="text1"/>
          <w:sz w:val="28"/>
          <w:szCs w:val="28"/>
        </w:rPr>
        <w:t xml:space="preserve">, </w:t>
      </w:r>
      <w:r w:rsidRPr="009B3BA7">
        <w:rPr>
          <w:sz w:val="28"/>
          <w:szCs w:val="28"/>
        </w:rPr>
        <w:t>в том числе с учетом следующих особенностей:</w:t>
      </w:r>
    </w:p>
    <w:p w14:paraId="5CE2DE4D" w14:textId="7EE2D5AB" w:rsidR="009B3BA7" w:rsidRPr="009B3BA7" w:rsidRDefault="009B3BA7" w:rsidP="009B3BA7">
      <w:pPr>
        <w:ind w:firstLine="709"/>
        <w:contextualSpacing/>
        <w:jc w:val="both"/>
        <w:rPr>
          <w:sz w:val="28"/>
          <w:szCs w:val="28"/>
        </w:rPr>
      </w:pPr>
      <w:r w:rsidRPr="009B3BA7">
        <w:rPr>
          <w:sz w:val="28"/>
          <w:szCs w:val="28"/>
        </w:rPr>
        <w:t xml:space="preserve">- доведением субсидий из вышестоящих источников в рамках реализации проектов по развитию коммунального комплекса, которые будут направлены </w:t>
      </w:r>
      <w:r w:rsidR="00D77107">
        <w:rPr>
          <w:sz w:val="28"/>
          <w:szCs w:val="28"/>
        </w:rPr>
        <w:br/>
      </w:r>
      <w:r w:rsidRPr="009B3BA7">
        <w:rPr>
          <w:sz w:val="28"/>
          <w:szCs w:val="28"/>
        </w:rPr>
        <w:t xml:space="preserve">в 2026 году на строительство 4 объектов (из них три в пос. Юность) и модернизацию 1 объекта; </w:t>
      </w:r>
    </w:p>
    <w:p w14:paraId="06771953" w14:textId="67F4B7E9" w:rsidR="009B3BA7" w:rsidRPr="009B3BA7" w:rsidRDefault="009D0723" w:rsidP="009B3BA7">
      <w:pPr>
        <w:ind w:firstLine="708"/>
        <w:jc w:val="both"/>
        <w:rPr>
          <w:color w:val="000000" w:themeColor="text1"/>
          <w:sz w:val="28"/>
          <w:szCs w:val="28"/>
        </w:rPr>
      </w:pPr>
      <w:r>
        <w:rPr>
          <w:color w:val="000000" w:themeColor="text1"/>
          <w:sz w:val="28"/>
          <w:szCs w:val="28"/>
        </w:rPr>
        <w:t>- </w:t>
      </w:r>
      <w:r w:rsidR="009B3BA7" w:rsidRPr="009B3BA7">
        <w:rPr>
          <w:color w:val="000000" w:themeColor="text1"/>
          <w:sz w:val="28"/>
          <w:szCs w:val="28"/>
        </w:rPr>
        <w:t>предоставлением субвенции на возмещение ресурсоснабжающим организациям, осуществляющим регулируемый вид деятельности в сфере тепло-, водоснабжения и</w:t>
      </w:r>
      <w:r w:rsidR="005C4A18">
        <w:rPr>
          <w:color w:val="000000" w:themeColor="text1"/>
          <w:sz w:val="28"/>
          <w:szCs w:val="28"/>
        </w:rPr>
        <w:t> </w:t>
      </w:r>
      <w:r w:rsidR="009B3BA7" w:rsidRPr="009B3BA7">
        <w:rPr>
          <w:color w:val="000000" w:themeColor="text1"/>
          <w:sz w:val="28"/>
          <w:szCs w:val="28"/>
        </w:rPr>
        <w:t xml:space="preserve">водоотведения, экономически обоснованных расходов в целях соблюдения установленных предельных (максимальных) </w:t>
      </w:r>
      <w:r w:rsidR="009B3BA7" w:rsidRPr="0028728A">
        <w:rPr>
          <w:sz w:val="28"/>
          <w:szCs w:val="28"/>
        </w:rPr>
        <w:t>индексов изменения размера вносимой гражданами платы за коммунальные услуги выпадающих в связи с наделением с</w:t>
      </w:r>
      <w:r w:rsidR="005C4A18">
        <w:rPr>
          <w:sz w:val="28"/>
          <w:szCs w:val="28"/>
        </w:rPr>
        <w:t> </w:t>
      </w:r>
      <w:r w:rsidR="009B3BA7" w:rsidRPr="0028728A">
        <w:rPr>
          <w:sz w:val="28"/>
          <w:szCs w:val="28"/>
        </w:rPr>
        <w:t>01.01.2026 города Сургута отдельным государственным полномочием;</w:t>
      </w:r>
    </w:p>
    <w:p w14:paraId="6C01BAF1" w14:textId="3F8F8E82" w:rsidR="00D90654" w:rsidRPr="009B3BA7" w:rsidRDefault="009B3BA7" w:rsidP="009B3BA7">
      <w:pPr>
        <w:ind w:firstLine="708"/>
        <w:jc w:val="both"/>
        <w:rPr>
          <w:color w:val="000000" w:themeColor="text1"/>
          <w:sz w:val="28"/>
          <w:szCs w:val="28"/>
        </w:rPr>
      </w:pPr>
      <w:r w:rsidRPr="002E01D5">
        <w:rPr>
          <w:color w:val="000000" w:themeColor="text1"/>
          <w:sz w:val="28"/>
          <w:szCs w:val="28"/>
        </w:rPr>
        <w:t xml:space="preserve">- </w:t>
      </w:r>
      <w:r w:rsidR="00B478ED" w:rsidRPr="002E01D5">
        <w:rPr>
          <w:color w:val="000000" w:themeColor="text1"/>
          <w:sz w:val="28"/>
          <w:szCs w:val="28"/>
        </w:rPr>
        <w:t xml:space="preserve">предоставлением субсидии на частичное возмещение затрат по </w:t>
      </w:r>
      <w:r w:rsidRPr="002E01D5">
        <w:rPr>
          <w:color w:val="000000" w:themeColor="text1"/>
          <w:sz w:val="28"/>
          <w:szCs w:val="28"/>
        </w:rPr>
        <w:t>приобретени</w:t>
      </w:r>
      <w:r w:rsidR="00B478ED" w:rsidRPr="002E01D5">
        <w:rPr>
          <w:color w:val="000000" w:themeColor="text1"/>
          <w:sz w:val="28"/>
          <w:szCs w:val="28"/>
        </w:rPr>
        <w:t>ю</w:t>
      </w:r>
      <w:r w:rsidRPr="002E01D5">
        <w:rPr>
          <w:color w:val="000000" w:themeColor="text1"/>
          <w:sz w:val="28"/>
          <w:szCs w:val="28"/>
        </w:rPr>
        <w:t xml:space="preserve"> </w:t>
      </w:r>
      <w:proofErr w:type="spellStart"/>
      <w:r w:rsidRPr="002E01D5">
        <w:rPr>
          <w:color w:val="000000" w:themeColor="text1"/>
          <w:sz w:val="28"/>
          <w:szCs w:val="28"/>
        </w:rPr>
        <w:t>каналопромывочной</w:t>
      </w:r>
      <w:proofErr w:type="spellEnd"/>
      <w:r w:rsidRPr="002E01D5">
        <w:rPr>
          <w:color w:val="000000" w:themeColor="text1"/>
          <w:sz w:val="28"/>
          <w:szCs w:val="28"/>
        </w:rPr>
        <w:t xml:space="preserve"> машины для промывки магистральных водоводов больших диаметров целью выполнения плана мероприятий по улучшению качества воды </w:t>
      </w:r>
      <w:r w:rsidR="00D77107">
        <w:rPr>
          <w:color w:val="000000" w:themeColor="text1"/>
          <w:sz w:val="28"/>
          <w:szCs w:val="28"/>
        </w:rPr>
        <w:br/>
      </w:r>
      <w:r w:rsidRPr="002E01D5">
        <w:rPr>
          <w:color w:val="000000" w:themeColor="text1"/>
          <w:sz w:val="28"/>
          <w:szCs w:val="28"/>
        </w:rPr>
        <w:t>в системе холодного водоснабжения города Сургута</w:t>
      </w:r>
      <w:r w:rsidRPr="009B3BA7">
        <w:rPr>
          <w:color w:val="000000" w:themeColor="text1"/>
          <w:sz w:val="28"/>
          <w:szCs w:val="28"/>
        </w:rPr>
        <w:t>.</w:t>
      </w:r>
      <w:r w:rsidRPr="00972DEA">
        <w:rPr>
          <w:color w:val="000000" w:themeColor="text1"/>
          <w:sz w:val="28"/>
          <w:szCs w:val="28"/>
        </w:rPr>
        <w:t xml:space="preserve"> </w:t>
      </w:r>
    </w:p>
    <w:p w14:paraId="011EE722" w14:textId="77777777" w:rsidR="00147263" w:rsidRPr="006C0861" w:rsidRDefault="00147263" w:rsidP="00147263">
      <w:pPr>
        <w:ind w:firstLine="709"/>
        <w:contextualSpacing/>
        <w:jc w:val="both"/>
        <w:rPr>
          <w:b/>
          <w:sz w:val="28"/>
          <w:szCs w:val="28"/>
          <w:highlight w:val="yellow"/>
        </w:rPr>
      </w:pPr>
    </w:p>
    <w:p w14:paraId="1995C478" w14:textId="1A2103FA" w:rsidR="00147263" w:rsidRPr="00B06C60" w:rsidRDefault="00147263" w:rsidP="00147263">
      <w:pPr>
        <w:ind w:firstLine="709"/>
        <w:contextualSpacing/>
        <w:jc w:val="both"/>
        <w:rPr>
          <w:b/>
          <w:sz w:val="28"/>
          <w:szCs w:val="28"/>
        </w:rPr>
      </w:pPr>
      <w:r w:rsidRPr="00B06C60">
        <w:rPr>
          <w:b/>
          <w:sz w:val="28"/>
          <w:szCs w:val="28"/>
        </w:rPr>
        <w:t xml:space="preserve">7) Муниципальная программа </w:t>
      </w:r>
      <w:r w:rsidR="008F7FF2">
        <w:rPr>
          <w:b/>
          <w:sz w:val="28"/>
          <w:szCs w:val="28"/>
        </w:rPr>
        <w:t>«</w:t>
      </w:r>
      <w:r w:rsidRPr="00B06C60">
        <w:rPr>
          <w:b/>
          <w:sz w:val="28"/>
          <w:szCs w:val="28"/>
        </w:rPr>
        <w:t>Управление муниципал</w:t>
      </w:r>
      <w:r w:rsidR="00D671AA" w:rsidRPr="00B06C60">
        <w:rPr>
          <w:b/>
          <w:sz w:val="28"/>
          <w:szCs w:val="28"/>
        </w:rPr>
        <w:t>ьным имуществом в </w:t>
      </w:r>
      <w:r w:rsidR="003F5562" w:rsidRPr="00B06C60">
        <w:rPr>
          <w:b/>
          <w:sz w:val="28"/>
          <w:szCs w:val="28"/>
        </w:rPr>
        <w:t>городе Сургуте</w:t>
      </w:r>
      <w:r w:rsidR="008F7FF2">
        <w:rPr>
          <w:b/>
          <w:sz w:val="28"/>
          <w:szCs w:val="28"/>
        </w:rPr>
        <w:t>»</w:t>
      </w:r>
    </w:p>
    <w:p w14:paraId="219EDD27" w14:textId="77777777" w:rsidR="00147263" w:rsidRPr="0028728A" w:rsidRDefault="00147263" w:rsidP="00147263">
      <w:pPr>
        <w:ind w:firstLine="709"/>
        <w:contextualSpacing/>
        <w:jc w:val="both"/>
        <w:rPr>
          <w:sz w:val="28"/>
          <w:szCs w:val="28"/>
          <w:highlight w:val="yellow"/>
        </w:rPr>
      </w:pPr>
    </w:p>
    <w:p w14:paraId="71A9F599" w14:textId="56AD8234" w:rsidR="009B3BA7" w:rsidRPr="0028728A" w:rsidRDefault="009B3BA7" w:rsidP="009B3BA7">
      <w:pPr>
        <w:ind w:firstLine="709"/>
        <w:contextualSpacing/>
        <w:jc w:val="both"/>
        <w:rPr>
          <w:sz w:val="28"/>
          <w:szCs w:val="28"/>
        </w:rPr>
      </w:pPr>
      <w:r w:rsidRPr="0028728A">
        <w:rPr>
          <w:sz w:val="28"/>
          <w:szCs w:val="28"/>
        </w:rPr>
        <w:t>Расходы на реализацию муниципальной программы составляют 0,</w:t>
      </w:r>
      <w:r w:rsidR="0028728A" w:rsidRPr="0028728A">
        <w:rPr>
          <w:sz w:val="28"/>
          <w:szCs w:val="28"/>
        </w:rPr>
        <w:t>8</w:t>
      </w:r>
      <w:r w:rsidRPr="0028728A">
        <w:rPr>
          <w:sz w:val="28"/>
          <w:szCs w:val="28"/>
        </w:rPr>
        <w:t xml:space="preserve"> % от общего объема расходов бюджета на 2026 – 2028 годы. </w:t>
      </w:r>
    </w:p>
    <w:p w14:paraId="203FD78F" w14:textId="77777777" w:rsidR="009B3BA7" w:rsidRPr="0028728A" w:rsidRDefault="009B3BA7" w:rsidP="009B3BA7">
      <w:pPr>
        <w:ind w:firstLine="709"/>
        <w:contextualSpacing/>
        <w:jc w:val="both"/>
        <w:rPr>
          <w:sz w:val="28"/>
          <w:szCs w:val="28"/>
        </w:rPr>
      </w:pPr>
      <w:r w:rsidRPr="0028728A">
        <w:rPr>
          <w:sz w:val="28"/>
          <w:szCs w:val="28"/>
        </w:rPr>
        <w:t xml:space="preserve">Ответственным исполнителем муниципальной программы является департамент имущественных и земельных отношений Администрации города. </w:t>
      </w:r>
    </w:p>
    <w:p w14:paraId="4C3D4EDB" w14:textId="72F09DFE" w:rsidR="009B3BA7" w:rsidRPr="0028728A" w:rsidRDefault="009B3BA7" w:rsidP="009B3BA7">
      <w:pPr>
        <w:ind w:firstLine="709"/>
        <w:contextualSpacing/>
        <w:jc w:val="both"/>
        <w:rPr>
          <w:sz w:val="28"/>
          <w:szCs w:val="28"/>
        </w:rPr>
      </w:pPr>
      <w:r w:rsidRPr="0028728A">
        <w:rPr>
          <w:sz w:val="28"/>
          <w:szCs w:val="28"/>
        </w:rPr>
        <w:t>В целях реализации Стратегии 2050 мероприятия муниципальной программы направлены на достижение:</w:t>
      </w:r>
    </w:p>
    <w:p w14:paraId="67071374" w14:textId="7C3AC3DD" w:rsidR="009B3BA7" w:rsidRPr="0028728A" w:rsidRDefault="009B3BA7" w:rsidP="009B3BA7">
      <w:pPr>
        <w:ind w:firstLine="709"/>
        <w:contextualSpacing/>
        <w:jc w:val="both"/>
        <w:rPr>
          <w:sz w:val="28"/>
          <w:szCs w:val="28"/>
        </w:rPr>
      </w:pPr>
      <w:r w:rsidRPr="0028728A">
        <w:rPr>
          <w:sz w:val="28"/>
          <w:szCs w:val="28"/>
        </w:rPr>
        <w:t xml:space="preserve">- задачи вектора </w:t>
      </w:r>
      <w:r w:rsidR="008F7FF2">
        <w:rPr>
          <w:sz w:val="28"/>
          <w:szCs w:val="28"/>
        </w:rPr>
        <w:t>«</w:t>
      </w:r>
      <w:r w:rsidRPr="0028728A">
        <w:rPr>
          <w:sz w:val="28"/>
          <w:szCs w:val="28"/>
        </w:rPr>
        <w:t>Городское управление</w:t>
      </w:r>
      <w:r w:rsidR="008F7FF2">
        <w:rPr>
          <w:sz w:val="28"/>
          <w:szCs w:val="28"/>
        </w:rPr>
        <w:t>»</w:t>
      </w:r>
      <w:r w:rsidRPr="0028728A">
        <w:rPr>
          <w:sz w:val="28"/>
          <w:szCs w:val="28"/>
        </w:rPr>
        <w:t xml:space="preserve"> – </w:t>
      </w:r>
      <w:r w:rsidR="008F7FF2">
        <w:rPr>
          <w:sz w:val="28"/>
          <w:szCs w:val="28"/>
        </w:rPr>
        <w:t>«</w:t>
      </w:r>
      <w:r w:rsidRPr="0028728A">
        <w:rPr>
          <w:sz w:val="28"/>
          <w:szCs w:val="28"/>
        </w:rPr>
        <w:t>Повышение эффективности управления муниципальным имуществом</w:t>
      </w:r>
      <w:r w:rsidR="008F7FF2">
        <w:rPr>
          <w:sz w:val="28"/>
          <w:szCs w:val="28"/>
        </w:rPr>
        <w:t>»</w:t>
      </w:r>
      <w:r w:rsidRPr="0028728A">
        <w:rPr>
          <w:sz w:val="28"/>
          <w:szCs w:val="28"/>
        </w:rPr>
        <w:t>;</w:t>
      </w:r>
    </w:p>
    <w:p w14:paraId="15823890" w14:textId="34FB8E19" w:rsidR="009B3BA7" w:rsidRPr="009B3BA7" w:rsidRDefault="009B3BA7" w:rsidP="009B3BA7">
      <w:pPr>
        <w:ind w:firstLine="709"/>
        <w:contextualSpacing/>
        <w:jc w:val="both"/>
        <w:rPr>
          <w:sz w:val="28"/>
          <w:szCs w:val="28"/>
        </w:rPr>
      </w:pPr>
      <w:r w:rsidRPr="009B3BA7">
        <w:rPr>
          <w:sz w:val="28"/>
          <w:szCs w:val="28"/>
        </w:rPr>
        <w:t xml:space="preserve">- целевого показателя вектора </w:t>
      </w:r>
      <w:r w:rsidR="008F7FF2">
        <w:rPr>
          <w:sz w:val="28"/>
          <w:szCs w:val="28"/>
        </w:rPr>
        <w:t>«</w:t>
      </w:r>
      <w:r w:rsidRPr="009B3BA7">
        <w:rPr>
          <w:sz w:val="28"/>
          <w:szCs w:val="28"/>
        </w:rPr>
        <w:t>Городское управление</w:t>
      </w:r>
      <w:r w:rsidR="008F7FF2">
        <w:rPr>
          <w:sz w:val="28"/>
          <w:szCs w:val="28"/>
        </w:rPr>
        <w:t>»</w:t>
      </w:r>
      <w:r w:rsidRPr="009B3BA7">
        <w:rPr>
          <w:sz w:val="28"/>
          <w:szCs w:val="28"/>
        </w:rPr>
        <w:t xml:space="preserve"> – </w:t>
      </w:r>
      <w:r w:rsidR="008F7FF2">
        <w:rPr>
          <w:sz w:val="28"/>
          <w:szCs w:val="28"/>
        </w:rPr>
        <w:t>«</w:t>
      </w:r>
      <w:r w:rsidRPr="009B3BA7">
        <w:rPr>
          <w:sz w:val="28"/>
          <w:szCs w:val="28"/>
        </w:rPr>
        <w:t>Экономическая эффективность использования муниципальной собственности</w:t>
      </w:r>
      <w:r w:rsidR="008F7FF2">
        <w:rPr>
          <w:sz w:val="28"/>
          <w:szCs w:val="28"/>
        </w:rPr>
        <w:t>»</w:t>
      </w:r>
      <w:r w:rsidRPr="009B3BA7">
        <w:rPr>
          <w:sz w:val="28"/>
          <w:szCs w:val="28"/>
        </w:rPr>
        <w:t>.</w:t>
      </w:r>
    </w:p>
    <w:p w14:paraId="3FC0A39C" w14:textId="77777777" w:rsidR="009B3BA7" w:rsidRPr="009B3BA7" w:rsidRDefault="009B3BA7" w:rsidP="009B3BA7">
      <w:pPr>
        <w:ind w:firstLine="709"/>
        <w:contextualSpacing/>
        <w:jc w:val="both"/>
        <w:rPr>
          <w:sz w:val="28"/>
          <w:szCs w:val="28"/>
        </w:rPr>
      </w:pPr>
      <w:r w:rsidRPr="009B3BA7">
        <w:rPr>
          <w:sz w:val="28"/>
          <w:szCs w:val="28"/>
        </w:rPr>
        <w:t>Источником финансового обеспечения расходов являются средства местного бюджета.</w:t>
      </w:r>
    </w:p>
    <w:p w14:paraId="5C517375" w14:textId="1D7CBF2E" w:rsidR="009B3BA7" w:rsidRPr="00495F23" w:rsidRDefault="009B3BA7" w:rsidP="009B3BA7">
      <w:pPr>
        <w:ind w:firstLine="708"/>
        <w:contextualSpacing/>
        <w:jc w:val="both"/>
        <w:rPr>
          <w:sz w:val="28"/>
          <w:szCs w:val="28"/>
        </w:rPr>
      </w:pPr>
      <w:r w:rsidRPr="009B3BA7">
        <w:rPr>
          <w:sz w:val="28"/>
          <w:szCs w:val="28"/>
        </w:rPr>
        <w:t xml:space="preserve">Расходы на реализацию муниципальной программы запланированы в рамках процессных мероприятий. Структура расходов на 2026 год представлена на </w:t>
      </w:r>
      <w:r w:rsidRPr="00495F23">
        <w:rPr>
          <w:sz w:val="28"/>
          <w:szCs w:val="28"/>
        </w:rPr>
        <w:t>рисунке 2</w:t>
      </w:r>
      <w:r w:rsidR="00495F23" w:rsidRPr="00495F23">
        <w:rPr>
          <w:sz w:val="28"/>
          <w:szCs w:val="28"/>
        </w:rPr>
        <w:t>4</w:t>
      </w:r>
      <w:r w:rsidRPr="00495F23">
        <w:rPr>
          <w:sz w:val="28"/>
          <w:szCs w:val="28"/>
        </w:rPr>
        <w:t>.</w:t>
      </w:r>
    </w:p>
    <w:p w14:paraId="5DA835B7" w14:textId="1251724C" w:rsidR="00A80543" w:rsidRPr="006C0861" w:rsidRDefault="00A80543" w:rsidP="00A80543">
      <w:pPr>
        <w:ind w:firstLine="708"/>
        <w:contextualSpacing/>
        <w:jc w:val="both"/>
        <w:rPr>
          <w:sz w:val="28"/>
          <w:szCs w:val="28"/>
          <w:highlight w:val="yellow"/>
        </w:rPr>
      </w:pPr>
    </w:p>
    <w:p w14:paraId="7D17F37D" w14:textId="4591B28F" w:rsidR="006C4887" w:rsidRPr="006C0861" w:rsidRDefault="009C52C9" w:rsidP="009C52C9">
      <w:pPr>
        <w:contextualSpacing/>
        <w:jc w:val="both"/>
        <w:rPr>
          <w:color w:val="FF0000"/>
          <w:sz w:val="28"/>
          <w:szCs w:val="28"/>
          <w:highlight w:val="yellow"/>
        </w:rPr>
      </w:pPr>
      <w:r w:rsidRPr="009C52C9">
        <w:rPr>
          <w:noProof/>
          <w:color w:val="FF0000"/>
          <w:sz w:val="28"/>
          <w:szCs w:val="28"/>
        </w:rPr>
        <w:drawing>
          <wp:inline distT="0" distB="0" distL="0" distR="0" wp14:anchorId="192B3E74" wp14:editId="6155BCBA">
            <wp:extent cx="7453166" cy="1769350"/>
            <wp:effectExtent l="0" t="0" r="0"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483503" cy="1776552"/>
                    </a:xfrm>
                    <a:prstGeom prst="rect">
                      <a:avLst/>
                    </a:prstGeom>
                    <a:noFill/>
                  </pic:spPr>
                </pic:pic>
              </a:graphicData>
            </a:graphic>
          </wp:inline>
        </w:drawing>
      </w:r>
    </w:p>
    <w:p w14:paraId="1B8A71C3" w14:textId="64323A89" w:rsidR="00A80543" w:rsidRPr="006C0861" w:rsidRDefault="00A80543" w:rsidP="002F4859">
      <w:pPr>
        <w:ind w:firstLine="709"/>
        <w:contextualSpacing/>
        <w:jc w:val="both"/>
        <w:rPr>
          <w:sz w:val="28"/>
          <w:szCs w:val="28"/>
          <w:highlight w:val="yellow"/>
        </w:rPr>
      </w:pPr>
    </w:p>
    <w:p w14:paraId="04F7A123" w14:textId="78E80DE6" w:rsidR="00A80543" w:rsidRPr="009C52C9" w:rsidRDefault="00810AD0" w:rsidP="00A80543">
      <w:pPr>
        <w:pStyle w:val="21"/>
        <w:tabs>
          <w:tab w:val="left" w:pos="4069"/>
        </w:tabs>
        <w:ind w:firstLine="709"/>
        <w:contextualSpacing/>
        <w:jc w:val="center"/>
        <w:rPr>
          <w:sz w:val="24"/>
        </w:rPr>
      </w:pPr>
      <w:r w:rsidRPr="00495F23">
        <w:rPr>
          <w:sz w:val="24"/>
        </w:rPr>
        <w:t>Рисунок 2</w:t>
      </w:r>
      <w:r w:rsidR="00495F23" w:rsidRPr="00495F23">
        <w:rPr>
          <w:sz w:val="24"/>
        </w:rPr>
        <w:t>4</w:t>
      </w:r>
      <w:r w:rsidR="00A80543" w:rsidRPr="00495F23">
        <w:rPr>
          <w:sz w:val="24"/>
        </w:rPr>
        <w:t>. Структура</w:t>
      </w:r>
      <w:r w:rsidR="00A80543" w:rsidRPr="009C52C9">
        <w:rPr>
          <w:sz w:val="24"/>
        </w:rPr>
        <w:t xml:space="preserve"> расходов муниципальной программы в разрезе проектной </w:t>
      </w:r>
    </w:p>
    <w:p w14:paraId="2AED63CE" w14:textId="0B9DAB3A" w:rsidR="00A80543" w:rsidRPr="009C52C9" w:rsidRDefault="009C52C9" w:rsidP="00A80543">
      <w:pPr>
        <w:pStyle w:val="21"/>
        <w:tabs>
          <w:tab w:val="left" w:pos="4069"/>
        </w:tabs>
        <w:ind w:firstLine="709"/>
        <w:contextualSpacing/>
        <w:jc w:val="center"/>
        <w:rPr>
          <w:color w:val="FF0000"/>
          <w:sz w:val="24"/>
        </w:rPr>
      </w:pPr>
      <w:r w:rsidRPr="009C52C9">
        <w:rPr>
          <w:sz w:val="24"/>
        </w:rPr>
        <w:t>и процессной частей на 2026</w:t>
      </w:r>
      <w:r w:rsidR="00A80543" w:rsidRPr="009C52C9">
        <w:rPr>
          <w:sz w:val="24"/>
        </w:rPr>
        <w:t xml:space="preserve"> год </w:t>
      </w:r>
    </w:p>
    <w:p w14:paraId="66C95FB8" w14:textId="77777777" w:rsidR="00A80543" w:rsidRPr="006C0861" w:rsidRDefault="00A80543" w:rsidP="00A80543">
      <w:pPr>
        <w:contextualSpacing/>
        <w:jc w:val="both"/>
        <w:rPr>
          <w:sz w:val="28"/>
          <w:szCs w:val="28"/>
          <w:highlight w:val="yellow"/>
        </w:rPr>
      </w:pPr>
    </w:p>
    <w:p w14:paraId="70D79A3E" w14:textId="29245D20" w:rsidR="00D13D2E" w:rsidRPr="003A55DF" w:rsidRDefault="00D13D2E" w:rsidP="00D13D2E">
      <w:pPr>
        <w:ind w:firstLine="709"/>
        <w:contextualSpacing/>
        <w:jc w:val="right"/>
        <w:rPr>
          <w:sz w:val="28"/>
          <w:szCs w:val="28"/>
        </w:rPr>
      </w:pPr>
      <w:r w:rsidRPr="003A55DF">
        <w:rPr>
          <w:sz w:val="28"/>
          <w:szCs w:val="28"/>
        </w:rPr>
        <w:t xml:space="preserve">Таблица </w:t>
      </w:r>
      <w:r w:rsidR="003A55DF" w:rsidRPr="003A55DF">
        <w:rPr>
          <w:sz w:val="28"/>
          <w:szCs w:val="28"/>
        </w:rPr>
        <w:t>30</w:t>
      </w:r>
    </w:p>
    <w:p w14:paraId="3CB83D1C" w14:textId="77777777" w:rsidR="009B3BA7" w:rsidRPr="009B3BA7" w:rsidRDefault="009B3BA7" w:rsidP="009B3BA7">
      <w:pPr>
        <w:spacing w:after="160" w:line="259" w:lineRule="auto"/>
        <w:ind w:left="720"/>
        <w:contextualSpacing/>
        <w:jc w:val="center"/>
        <w:rPr>
          <w:rFonts w:eastAsiaTheme="minorHAnsi"/>
          <w:sz w:val="28"/>
          <w:szCs w:val="28"/>
          <w:lang w:eastAsia="en-US"/>
        </w:rPr>
      </w:pPr>
      <w:r w:rsidRPr="009B3BA7">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2026 год</w:t>
      </w:r>
    </w:p>
    <w:tbl>
      <w:tblPr>
        <w:tblW w:w="10688" w:type="dxa"/>
        <w:tblInd w:w="-5" w:type="dxa"/>
        <w:tblLook w:val="04A0" w:firstRow="1" w:lastRow="0" w:firstColumn="1" w:lastColumn="0" w:noHBand="0" w:noVBand="1"/>
      </w:tblPr>
      <w:tblGrid>
        <w:gridCol w:w="531"/>
        <w:gridCol w:w="1779"/>
        <w:gridCol w:w="6015"/>
        <w:gridCol w:w="1314"/>
        <w:gridCol w:w="1049"/>
      </w:tblGrid>
      <w:tr w:rsidR="00CC648B" w:rsidRPr="009B3BA7" w14:paraId="6C8B18F3" w14:textId="77777777" w:rsidTr="00CC648B">
        <w:trPr>
          <w:trHeight w:val="735"/>
          <w:tblHeader/>
        </w:trPr>
        <w:tc>
          <w:tcPr>
            <w:tcW w:w="53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0D3C6F" w14:textId="1C56831F" w:rsidR="00CC648B" w:rsidRPr="00CC648B" w:rsidRDefault="00CC648B" w:rsidP="00CC648B">
            <w:pPr>
              <w:jc w:val="center"/>
              <w:rPr>
                <w:sz w:val="18"/>
                <w:szCs w:val="18"/>
              </w:rPr>
            </w:pPr>
            <w:r w:rsidRPr="00CC648B">
              <w:rPr>
                <w:color w:val="000000"/>
                <w:sz w:val="18"/>
                <w:szCs w:val="18"/>
              </w:rPr>
              <w:t>№ п/п</w:t>
            </w:r>
          </w:p>
        </w:tc>
        <w:tc>
          <w:tcPr>
            <w:tcW w:w="1779" w:type="dxa"/>
            <w:tcBorders>
              <w:top w:val="single" w:sz="4" w:space="0" w:color="auto"/>
              <w:left w:val="nil"/>
              <w:bottom w:val="single" w:sz="4" w:space="0" w:color="auto"/>
              <w:right w:val="single" w:sz="4" w:space="0" w:color="auto"/>
            </w:tcBorders>
            <w:shd w:val="clear" w:color="000000" w:fill="FFFFFF"/>
            <w:vAlign w:val="center"/>
            <w:hideMark/>
          </w:tcPr>
          <w:p w14:paraId="2DD418F6" w14:textId="5F69347C" w:rsidR="00CC648B" w:rsidRPr="00CC648B" w:rsidRDefault="00CC648B" w:rsidP="00CC648B">
            <w:pPr>
              <w:jc w:val="center"/>
              <w:rPr>
                <w:sz w:val="18"/>
                <w:szCs w:val="18"/>
              </w:rPr>
            </w:pPr>
            <w:r w:rsidRPr="00CC648B">
              <w:rPr>
                <w:color w:val="000000"/>
                <w:sz w:val="18"/>
                <w:szCs w:val="18"/>
              </w:rPr>
              <w:t>Наименование направления расходов</w:t>
            </w:r>
          </w:p>
        </w:tc>
        <w:tc>
          <w:tcPr>
            <w:tcW w:w="6015" w:type="dxa"/>
            <w:tcBorders>
              <w:top w:val="single" w:sz="4" w:space="0" w:color="auto"/>
              <w:left w:val="nil"/>
              <w:bottom w:val="single" w:sz="4" w:space="0" w:color="auto"/>
              <w:right w:val="single" w:sz="4" w:space="0" w:color="auto"/>
            </w:tcBorders>
            <w:shd w:val="clear" w:color="000000" w:fill="FFFFFF"/>
            <w:vAlign w:val="center"/>
            <w:hideMark/>
          </w:tcPr>
          <w:p w14:paraId="22696A45" w14:textId="77777777" w:rsidR="00CC648B" w:rsidRDefault="00CC648B" w:rsidP="00CC648B">
            <w:pPr>
              <w:jc w:val="center"/>
              <w:rPr>
                <w:color w:val="000000"/>
                <w:sz w:val="18"/>
                <w:szCs w:val="18"/>
              </w:rPr>
            </w:pPr>
            <w:r w:rsidRPr="00CC648B">
              <w:rPr>
                <w:color w:val="000000"/>
                <w:sz w:val="18"/>
                <w:szCs w:val="18"/>
              </w:rPr>
              <w:t xml:space="preserve">Характеристика расходов </w:t>
            </w:r>
          </w:p>
          <w:p w14:paraId="3CCE5668" w14:textId="58432182" w:rsidR="00CC648B" w:rsidRPr="00CC648B" w:rsidRDefault="00CC648B" w:rsidP="00CC648B">
            <w:pPr>
              <w:jc w:val="center"/>
              <w:rPr>
                <w:sz w:val="18"/>
                <w:szCs w:val="18"/>
              </w:rPr>
            </w:pPr>
            <w:r w:rsidRPr="00CC648B">
              <w:rPr>
                <w:color w:val="000000"/>
                <w:sz w:val="18"/>
                <w:szCs w:val="18"/>
              </w:rPr>
              <w:t>(ожидаемый результат использования средств)</w:t>
            </w:r>
          </w:p>
        </w:tc>
        <w:tc>
          <w:tcPr>
            <w:tcW w:w="1314" w:type="dxa"/>
            <w:tcBorders>
              <w:top w:val="single" w:sz="4" w:space="0" w:color="auto"/>
              <w:left w:val="nil"/>
              <w:bottom w:val="single" w:sz="4" w:space="0" w:color="auto"/>
              <w:right w:val="single" w:sz="4" w:space="0" w:color="auto"/>
            </w:tcBorders>
            <w:shd w:val="clear" w:color="000000" w:fill="FFFFFF"/>
            <w:vAlign w:val="center"/>
            <w:hideMark/>
          </w:tcPr>
          <w:p w14:paraId="52D5B7BC" w14:textId="4DB872EB" w:rsidR="00CC648B" w:rsidRPr="00CC648B" w:rsidRDefault="00CC648B" w:rsidP="00CC648B">
            <w:pPr>
              <w:jc w:val="center"/>
              <w:rPr>
                <w:sz w:val="18"/>
                <w:szCs w:val="18"/>
              </w:rPr>
            </w:pPr>
            <w:r w:rsidRPr="00CC648B">
              <w:rPr>
                <w:color w:val="000000"/>
                <w:sz w:val="18"/>
                <w:szCs w:val="18"/>
              </w:rPr>
              <w:t>Объем бюджетных ассигнований, тыс. руб.</w:t>
            </w:r>
          </w:p>
        </w:tc>
        <w:tc>
          <w:tcPr>
            <w:tcW w:w="1049" w:type="dxa"/>
            <w:tcBorders>
              <w:top w:val="single" w:sz="4" w:space="0" w:color="auto"/>
              <w:left w:val="nil"/>
              <w:bottom w:val="single" w:sz="4" w:space="0" w:color="auto"/>
              <w:right w:val="single" w:sz="4" w:space="0" w:color="auto"/>
            </w:tcBorders>
            <w:shd w:val="clear" w:color="000000" w:fill="FFFFFF"/>
            <w:vAlign w:val="center"/>
            <w:hideMark/>
          </w:tcPr>
          <w:p w14:paraId="6BF68CF9" w14:textId="5F880737" w:rsidR="00CC648B" w:rsidRPr="00CC648B" w:rsidRDefault="00CC648B" w:rsidP="00CC648B">
            <w:pPr>
              <w:jc w:val="center"/>
              <w:rPr>
                <w:sz w:val="18"/>
                <w:szCs w:val="18"/>
              </w:rPr>
            </w:pPr>
            <w:r w:rsidRPr="00CC648B">
              <w:rPr>
                <w:color w:val="000000"/>
                <w:sz w:val="18"/>
                <w:szCs w:val="18"/>
              </w:rPr>
              <w:t>Удельный вес, %</w:t>
            </w:r>
          </w:p>
        </w:tc>
      </w:tr>
      <w:tr w:rsidR="009B3BA7" w:rsidRPr="009B3BA7" w14:paraId="751BFD45" w14:textId="77777777" w:rsidTr="00CC648B">
        <w:trPr>
          <w:trHeight w:val="245"/>
        </w:trPr>
        <w:tc>
          <w:tcPr>
            <w:tcW w:w="531" w:type="dxa"/>
            <w:tcBorders>
              <w:top w:val="nil"/>
              <w:left w:val="single" w:sz="4" w:space="0" w:color="auto"/>
              <w:bottom w:val="single" w:sz="4" w:space="0" w:color="auto"/>
              <w:right w:val="single" w:sz="4" w:space="0" w:color="auto"/>
            </w:tcBorders>
            <w:shd w:val="clear" w:color="000000" w:fill="FFFFFF"/>
            <w:vAlign w:val="center"/>
            <w:hideMark/>
          </w:tcPr>
          <w:p w14:paraId="2F492315" w14:textId="77777777" w:rsidR="009B3BA7" w:rsidRPr="00CC648B" w:rsidRDefault="009B3BA7" w:rsidP="00B50F51">
            <w:pPr>
              <w:jc w:val="center"/>
              <w:rPr>
                <w:i/>
                <w:iCs/>
                <w:sz w:val="18"/>
                <w:szCs w:val="18"/>
              </w:rPr>
            </w:pPr>
            <w:r w:rsidRPr="00CC648B">
              <w:rPr>
                <w:i/>
                <w:iCs/>
                <w:sz w:val="18"/>
                <w:szCs w:val="18"/>
              </w:rPr>
              <w:t>1.</w:t>
            </w:r>
          </w:p>
        </w:tc>
        <w:tc>
          <w:tcPr>
            <w:tcW w:w="7794" w:type="dxa"/>
            <w:gridSpan w:val="2"/>
            <w:tcBorders>
              <w:top w:val="single" w:sz="4" w:space="0" w:color="auto"/>
              <w:left w:val="nil"/>
              <w:bottom w:val="single" w:sz="4" w:space="0" w:color="auto"/>
              <w:right w:val="single" w:sz="4" w:space="0" w:color="000000"/>
            </w:tcBorders>
            <w:shd w:val="clear" w:color="000000" w:fill="FFFFFF"/>
            <w:vAlign w:val="center"/>
            <w:hideMark/>
          </w:tcPr>
          <w:p w14:paraId="23D39966" w14:textId="04209AC2" w:rsidR="009B3BA7" w:rsidRPr="00CC648B" w:rsidRDefault="009B3BA7" w:rsidP="00B64A59">
            <w:pPr>
              <w:rPr>
                <w:i/>
                <w:iCs/>
                <w:sz w:val="18"/>
                <w:szCs w:val="18"/>
              </w:rPr>
            </w:pPr>
            <w:r w:rsidRPr="00CC648B">
              <w:rPr>
                <w:i/>
                <w:iCs/>
                <w:sz w:val="18"/>
                <w:szCs w:val="18"/>
              </w:rPr>
              <w:t xml:space="preserve">Процессная часть </w:t>
            </w:r>
            <w:r w:rsidR="00B64A59" w:rsidRPr="00B64A59">
              <w:rPr>
                <w:i/>
                <w:iCs/>
                <w:sz w:val="18"/>
                <w:szCs w:val="18"/>
              </w:rPr>
              <w:t>(комплексы процессных мероприятий)</w:t>
            </w:r>
          </w:p>
        </w:tc>
        <w:tc>
          <w:tcPr>
            <w:tcW w:w="1314" w:type="dxa"/>
            <w:tcBorders>
              <w:top w:val="nil"/>
              <w:left w:val="nil"/>
              <w:bottom w:val="single" w:sz="4" w:space="0" w:color="auto"/>
              <w:right w:val="single" w:sz="4" w:space="0" w:color="auto"/>
            </w:tcBorders>
            <w:shd w:val="clear" w:color="000000" w:fill="FFFFFF"/>
            <w:vAlign w:val="center"/>
            <w:hideMark/>
          </w:tcPr>
          <w:p w14:paraId="07B09D73" w14:textId="77777777" w:rsidR="009B3BA7" w:rsidRPr="00CC648B" w:rsidRDefault="009B3BA7" w:rsidP="00B50F51">
            <w:pPr>
              <w:jc w:val="center"/>
              <w:rPr>
                <w:i/>
                <w:iCs/>
                <w:sz w:val="18"/>
                <w:szCs w:val="18"/>
              </w:rPr>
            </w:pPr>
            <w:r w:rsidRPr="00CC648B">
              <w:rPr>
                <w:i/>
                <w:iCs/>
                <w:sz w:val="18"/>
                <w:szCs w:val="18"/>
              </w:rPr>
              <w:t>454 801,9</w:t>
            </w:r>
          </w:p>
        </w:tc>
        <w:tc>
          <w:tcPr>
            <w:tcW w:w="1049" w:type="dxa"/>
            <w:tcBorders>
              <w:top w:val="nil"/>
              <w:left w:val="nil"/>
              <w:bottom w:val="single" w:sz="4" w:space="0" w:color="auto"/>
              <w:right w:val="single" w:sz="4" w:space="0" w:color="auto"/>
            </w:tcBorders>
            <w:shd w:val="clear" w:color="000000" w:fill="FFFFFF"/>
            <w:vAlign w:val="center"/>
            <w:hideMark/>
          </w:tcPr>
          <w:p w14:paraId="1D94EB85" w14:textId="77777777" w:rsidR="009B3BA7" w:rsidRPr="00CC648B" w:rsidRDefault="009B3BA7" w:rsidP="00B50F51">
            <w:pPr>
              <w:jc w:val="center"/>
              <w:rPr>
                <w:i/>
                <w:iCs/>
                <w:sz w:val="18"/>
                <w:szCs w:val="18"/>
              </w:rPr>
            </w:pPr>
            <w:r w:rsidRPr="00CC648B">
              <w:rPr>
                <w:i/>
                <w:iCs/>
                <w:sz w:val="18"/>
                <w:szCs w:val="18"/>
              </w:rPr>
              <w:t>100,0</w:t>
            </w:r>
          </w:p>
        </w:tc>
      </w:tr>
      <w:tr w:rsidR="009B3BA7" w:rsidRPr="009B3BA7" w14:paraId="0235EBE5" w14:textId="77777777" w:rsidTr="003C63B6">
        <w:trPr>
          <w:trHeight w:val="3543"/>
        </w:trPr>
        <w:tc>
          <w:tcPr>
            <w:tcW w:w="531" w:type="dxa"/>
            <w:vMerge w:val="restart"/>
            <w:tcBorders>
              <w:top w:val="nil"/>
              <w:left w:val="single" w:sz="4" w:space="0" w:color="auto"/>
              <w:bottom w:val="nil"/>
              <w:right w:val="single" w:sz="4" w:space="0" w:color="auto"/>
            </w:tcBorders>
            <w:shd w:val="clear" w:color="000000" w:fill="FFFFFF"/>
            <w:vAlign w:val="center"/>
            <w:hideMark/>
          </w:tcPr>
          <w:p w14:paraId="4DD0237F" w14:textId="77777777" w:rsidR="009B3BA7" w:rsidRPr="00CC648B" w:rsidRDefault="009B3BA7" w:rsidP="00B50F51">
            <w:pPr>
              <w:jc w:val="center"/>
              <w:rPr>
                <w:iCs/>
                <w:sz w:val="18"/>
                <w:szCs w:val="18"/>
              </w:rPr>
            </w:pPr>
            <w:r w:rsidRPr="00CC648B">
              <w:rPr>
                <w:iCs/>
                <w:sz w:val="18"/>
                <w:szCs w:val="18"/>
              </w:rPr>
              <w:t> 1.1.</w:t>
            </w:r>
          </w:p>
        </w:tc>
        <w:tc>
          <w:tcPr>
            <w:tcW w:w="1779" w:type="dxa"/>
            <w:vMerge w:val="restart"/>
            <w:tcBorders>
              <w:top w:val="nil"/>
              <w:left w:val="single" w:sz="4" w:space="0" w:color="auto"/>
              <w:bottom w:val="nil"/>
              <w:right w:val="single" w:sz="4" w:space="0" w:color="auto"/>
            </w:tcBorders>
            <w:shd w:val="clear" w:color="000000" w:fill="FFFFFF"/>
            <w:hideMark/>
          </w:tcPr>
          <w:p w14:paraId="44EE9A79" w14:textId="77ADF79B" w:rsidR="009B3BA7" w:rsidRPr="00CC648B" w:rsidRDefault="009B3BA7" w:rsidP="0028728A">
            <w:pPr>
              <w:jc w:val="both"/>
              <w:rPr>
                <w:iCs/>
                <w:sz w:val="18"/>
                <w:szCs w:val="18"/>
              </w:rPr>
            </w:pPr>
            <w:r w:rsidRPr="00CC648B">
              <w:rPr>
                <w:iCs/>
                <w:sz w:val="18"/>
                <w:szCs w:val="18"/>
              </w:rPr>
              <w:t>Управление муниципа</w:t>
            </w:r>
            <w:r w:rsidR="00D54506" w:rsidRPr="00CC648B">
              <w:rPr>
                <w:iCs/>
                <w:sz w:val="18"/>
                <w:szCs w:val="18"/>
              </w:rPr>
              <w:t>льным имуществом города Сургута</w:t>
            </w:r>
          </w:p>
        </w:tc>
        <w:tc>
          <w:tcPr>
            <w:tcW w:w="6015" w:type="dxa"/>
            <w:tcBorders>
              <w:top w:val="nil"/>
              <w:left w:val="nil"/>
              <w:bottom w:val="single" w:sz="4" w:space="0" w:color="auto"/>
              <w:right w:val="single" w:sz="4" w:space="0" w:color="auto"/>
            </w:tcBorders>
            <w:shd w:val="clear" w:color="000000" w:fill="FFFFFF"/>
            <w:hideMark/>
          </w:tcPr>
          <w:p w14:paraId="10A8FDE9" w14:textId="5C0827FB" w:rsidR="009B3BA7" w:rsidRPr="00CC648B" w:rsidRDefault="005C4A18" w:rsidP="0028728A">
            <w:pPr>
              <w:jc w:val="both"/>
              <w:rPr>
                <w:sz w:val="18"/>
                <w:szCs w:val="18"/>
              </w:rPr>
            </w:pPr>
            <w:r w:rsidRPr="00CC648B">
              <w:rPr>
                <w:sz w:val="18"/>
                <w:szCs w:val="18"/>
              </w:rPr>
              <w:t>- п</w:t>
            </w:r>
            <w:r w:rsidR="009B3BA7" w:rsidRPr="00CC648B">
              <w:rPr>
                <w:sz w:val="18"/>
                <w:szCs w:val="18"/>
              </w:rPr>
              <w:t>роведение работ по технической инвентаризации и изготовлению технического плана в отношении 20 объектов недвижимого имущества в целях признания их бесхозяйными</w:t>
            </w:r>
            <w:r w:rsidRPr="00CC648B">
              <w:rPr>
                <w:sz w:val="18"/>
                <w:szCs w:val="18"/>
              </w:rPr>
              <w:t>;</w:t>
            </w:r>
          </w:p>
          <w:p w14:paraId="3E2180FA" w14:textId="51CCEC2A" w:rsidR="009B3BA7" w:rsidRPr="00CC648B" w:rsidRDefault="005C4A18" w:rsidP="0028728A">
            <w:pPr>
              <w:jc w:val="both"/>
              <w:rPr>
                <w:sz w:val="18"/>
                <w:szCs w:val="18"/>
              </w:rPr>
            </w:pPr>
            <w:r w:rsidRPr="00CC648B">
              <w:rPr>
                <w:sz w:val="18"/>
                <w:szCs w:val="18"/>
              </w:rPr>
              <w:t>- и</w:t>
            </w:r>
            <w:r w:rsidR="009B3BA7" w:rsidRPr="00CC648B">
              <w:rPr>
                <w:sz w:val="18"/>
                <w:szCs w:val="18"/>
              </w:rPr>
              <w:t>зготовление 11 актов обследования, подтверждающих прекращение существования объектов недвижимости</w:t>
            </w:r>
            <w:r w:rsidRPr="00CC648B">
              <w:rPr>
                <w:sz w:val="18"/>
                <w:szCs w:val="18"/>
              </w:rPr>
              <w:t>;</w:t>
            </w:r>
          </w:p>
          <w:p w14:paraId="265DCC8A" w14:textId="599FFC1A" w:rsidR="009B3BA7" w:rsidRPr="00CC648B" w:rsidRDefault="005C4A18" w:rsidP="0028728A">
            <w:pPr>
              <w:jc w:val="both"/>
              <w:rPr>
                <w:sz w:val="18"/>
                <w:szCs w:val="18"/>
              </w:rPr>
            </w:pPr>
            <w:r w:rsidRPr="00CC648B">
              <w:rPr>
                <w:sz w:val="18"/>
                <w:szCs w:val="18"/>
              </w:rPr>
              <w:t>- и</w:t>
            </w:r>
            <w:r w:rsidR="009B3BA7" w:rsidRPr="00CC648B">
              <w:rPr>
                <w:sz w:val="18"/>
                <w:szCs w:val="18"/>
              </w:rPr>
              <w:t>зготовление технической документации на 16 муниципальных помещений</w:t>
            </w:r>
            <w:r w:rsidRPr="00CC648B">
              <w:rPr>
                <w:sz w:val="18"/>
                <w:szCs w:val="18"/>
              </w:rPr>
              <w:t>;</w:t>
            </w:r>
          </w:p>
          <w:p w14:paraId="777C9C2D" w14:textId="5F0151A0" w:rsidR="009B3BA7" w:rsidRPr="00CC648B" w:rsidRDefault="005C4A18" w:rsidP="0028728A">
            <w:pPr>
              <w:jc w:val="both"/>
              <w:rPr>
                <w:sz w:val="18"/>
                <w:szCs w:val="18"/>
              </w:rPr>
            </w:pPr>
            <w:r w:rsidRPr="00CC648B">
              <w:rPr>
                <w:sz w:val="18"/>
                <w:szCs w:val="18"/>
              </w:rPr>
              <w:t>- и</w:t>
            </w:r>
            <w:r w:rsidR="009B3BA7" w:rsidRPr="00CC648B">
              <w:rPr>
                <w:sz w:val="18"/>
                <w:szCs w:val="18"/>
              </w:rPr>
              <w:t>зготовление технической документации на 193 объекта энергохозяйства.</w:t>
            </w:r>
          </w:p>
          <w:p w14:paraId="02806695" w14:textId="30A13908" w:rsidR="009B3BA7" w:rsidRPr="00CC648B" w:rsidRDefault="005C4A18" w:rsidP="0028728A">
            <w:pPr>
              <w:jc w:val="both"/>
              <w:rPr>
                <w:sz w:val="18"/>
                <w:szCs w:val="18"/>
              </w:rPr>
            </w:pPr>
            <w:r w:rsidRPr="00CC648B">
              <w:rPr>
                <w:sz w:val="18"/>
                <w:szCs w:val="18"/>
              </w:rPr>
              <w:t>о</w:t>
            </w:r>
            <w:r w:rsidR="009B3BA7" w:rsidRPr="00CC648B">
              <w:rPr>
                <w:sz w:val="18"/>
                <w:szCs w:val="18"/>
              </w:rPr>
              <w:t xml:space="preserve">ценка рыночной стоимости 63 объектов недвижимости, находящихся в </w:t>
            </w:r>
            <w:r w:rsidRPr="00CC648B">
              <w:rPr>
                <w:sz w:val="18"/>
                <w:szCs w:val="18"/>
              </w:rPr>
              <w:t>- </w:t>
            </w:r>
            <w:r w:rsidR="009B3BA7" w:rsidRPr="00CC648B">
              <w:rPr>
                <w:sz w:val="18"/>
                <w:szCs w:val="18"/>
              </w:rPr>
              <w:t xml:space="preserve">муниципальной собственности, проведение экспертизы отчетов </w:t>
            </w:r>
            <w:r w:rsidRPr="00CC648B">
              <w:rPr>
                <w:sz w:val="18"/>
                <w:szCs w:val="18"/>
              </w:rPr>
              <w:t>об оценке 53 объектов;</w:t>
            </w:r>
          </w:p>
          <w:p w14:paraId="12EC1BE7" w14:textId="281C9684" w:rsidR="009B3BA7" w:rsidRPr="00CC648B" w:rsidRDefault="005C4A18" w:rsidP="0028728A">
            <w:pPr>
              <w:jc w:val="both"/>
              <w:rPr>
                <w:sz w:val="18"/>
                <w:szCs w:val="18"/>
              </w:rPr>
            </w:pPr>
            <w:r w:rsidRPr="00CC648B">
              <w:rPr>
                <w:sz w:val="18"/>
                <w:szCs w:val="18"/>
              </w:rPr>
              <w:t>- </w:t>
            </w:r>
            <w:r w:rsidR="009B3BA7" w:rsidRPr="00CC648B">
              <w:rPr>
                <w:sz w:val="18"/>
                <w:szCs w:val="18"/>
              </w:rPr>
              <w:t>20 оценок рыночной стоимости муниципальных жил</w:t>
            </w:r>
            <w:r w:rsidRPr="00CC648B">
              <w:rPr>
                <w:sz w:val="18"/>
                <w:szCs w:val="18"/>
              </w:rPr>
              <w:t>ых помещений в целях отчуждения;</w:t>
            </w:r>
          </w:p>
          <w:p w14:paraId="06F72220" w14:textId="6FC287E4" w:rsidR="009B3BA7" w:rsidRPr="00CC648B" w:rsidRDefault="005C4A18" w:rsidP="0028728A">
            <w:pPr>
              <w:jc w:val="both"/>
              <w:rPr>
                <w:sz w:val="18"/>
                <w:szCs w:val="18"/>
              </w:rPr>
            </w:pPr>
            <w:r w:rsidRPr="00CC648B">
              <w:rPr>
                <w:sz w:val="18"/>
                <w:szCs w:val="18"/>
              </w:rPr>
              <w:t>- п</w:t>
            </w:r>
            <w:r w:rsidR="009B3BA7" w:rsidRPr="00CC648B">
              <w:rPr>
                <w:sz w:val="18"/>
                <w:szCs w:val="18"/>
              </w:rPr>
              <w:t>олучение заключений технического состояния в отно</w:t>
            </w:r>
            <w:r w:rsidRPr="00CC648B">
              <w:rPr>
                <w:sz w:val="18"/>
                <w:szCs w:val="18"/>
              </w:rPr>
              <w:t>шении двух транспортных средств;</w:t>
            </w:r>
          </w:p>
          <w:p w14:paraId="51E4C864" w14:textId="571CE60C" w:rsidR="009B3BA7" w:rsidRPr="00CC648B" w:rsidRDefault="005C4A18" w:rsidP="0028728A">
            <w:pPr>
              <w:jc w:val="both"/>
              <w:rPr>
                <w:sz w:val="18"/>
                <w:szCs w:val="18"/>
              </w:rPr>
            </w:pPr>
            <w:r w:rsidRPr="00CC648B">
              <w:rPr>
                <w:sz w:val="18"/>
                <w:szCs w:val="18"/>
              </w:rPr>
              <w:t>- о</w:t>
            </w:r>
            <w:r w:rsidR="009B3BA7" w:rsidRPr="00CC648B">
              <w:rPr>
                <w:sz w:val="18"/>
                <w:szCs w:val="18"/>
              </w:rPr>
              <w:t>формление в муниципальную собственность 33 объектов выморочного имуще</w:t>
            </w:r>
            <w:r w:rsidRPr="00CC648B">
              <w:rPr>
                <w:sz w:val="18"/>
                <w:szCs w:val="18"/>
              </w:rPr>
              <w:t>ства</w:t>
            </w:r>
          </w:p>
        </w:tc>
        <w:tc>
          <w:tcPr>
            <w:tcW w:w="1314" w:type="dxa"/>
            <w:tcBorders>
              <w:top w:val="nil"/>
              <w:left w:val="nil"/>
              <w:bottom w:val="single" w:sz="4" w:space="0" w:color="auto"/>
              <w:right w:val="single" w:sz="4" w:space="0" w:color="auto"/>
            </w:tcBorders>
            <w:shd w:val="clear" w:color="000000" w:fill="FFFFFF"/>
            <w:hideMark/>
          </w:tcPr>
          <w:p w14:paraId="50E888F5" w14:textId="77777777" w:rsidR="009B3BA7" w:rsidRPr="00CC648B" w:rsidRDefault="009B3BA7" w:rsidP="00B50F51">
            <w:pPr>
              <w:jc w:val="center"/>
              <w:rPr>
                <w:sz w:val="18"/>
                <w:szCs w:val="18"/>
              </w:rPr>
            </w:pPr>
            <w:r w:rsidRPr="00CC648B">
              <w:rPr>
                <w:sz w:val="18"/>
                <w:szCs w:val="18"/>
              </w:rPr>
              <w:t>5 225,6</w:t>
            </w:r>
          </w:p>
        </w:tc>
        <w:tc>
          <w:tcPr>
            <w:tcW w:w="1049" w:type="dxa"/>
            <w:tcBorders>
              <w:top w:val="nil"/>
              <w:left w:val="nil"/>
              <w:bottom w:val="single" w:sz="4" w:space="0" w:color="auto"/>
              <w:right w:val="single" w:sz="4" w:space="0" w:color="auto"/>
            </w:tcBorders>
            <w:shd w:val="clear" w:color="000000" w:fill="FFFFFF"/>
            <w:hideMark/>
          </w:tcPr>
          <w:p w14:paraId="03DAF6AD" w14:textId="77777777" w:rsidR="009B3BA7" w:rsidRPr="00CC648B" w:rsidRDefault="009B3BA7" w:rsidP="00B50F51">
            <w:pPr>
              <w:jc w:val="center"/>
              <w:rPr>
                <w:sz w:val="18"/>
                <w:szCs w:val="18"/>
              </w:rPr>
            </w:pPr>
            <w:r w:rsidRPr="00CC648B">
              <w:rPr>
                <w:sz w:val="18"/>
                <w:szCs w:val="18"/>
              </w:rPr>
              <w:t>1,1</w:t>
            </w:r>
          </w:p>
        </w:tc>
      </w:tr>
      <w:tr w:rsidR="009B3BA7" w:rsidRPr="009B3BA7" w14:paraId="356ED69B" w14:textId="77777777" w:rsidTr="003C63B6">
        <w:trPr>
          <w:trHeight w:val="574"/>
        </w:trPr>
        <w:tc>
          <w:tcPr>
            <w:tcW w:w="531" w:type="dxa"/>
            <w:vMerge/>
            <w:tcBorders>
              <w:top w:val="nil"/>
              <w:left w:val="single" w:sz="4" w:space="0" w:color="auto"/>
              <w:bottom w:val="nil"/>
              <w:right w:val="single" w:sz="4" w:space="0" w:color="auto"/>
            </w:tcBorders>
            <w:vAlign w:val="center"/>
            <w:hideMark/>
          </w:tcPr>
          <w:p w14:paraId="69A767A3"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563FC1F1"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67001057" w14:textId="78D8592F" w:rsidR="009B3BA7" w:rsidRPr="00CC648B" w:rsidRDefault="005C4A18" w:rsidP="0028728A">
            <w:pPr>
              <w:jc w:val="both"/>
              <w:rPr>
                <w:sz w:val="18"/>
                <w:szCs w:val="18"/>
              </w:rPr>
            </w:pPr>
            <w:r w:rsidRPr="00CC648B">
              <w:rPr>
                <w:sz w:val="18"/>
                <w:szCs w:val="18"/>
              </w:rPr>
              <w:t>о</w:t>
            </w:r>
            <w:r w:rsidR="009B3BA7" w:rsidRPr="00CC648B">
              <w:rPr>
                <w:sz w:val="18"/>
                <w:szCs w:val="18"/>
              </w:rPr>
              <w:t xml:space="preserve">казание услуги по начислению, учету, сбору и перечислению платы </w:t>
            </w:r>
            <w:r w:rsidR="009B3BA7" w:rsidRPr="00CC648B">
              <w:rPr>
                <w:sz w:val="18"/>
                <w:szCs w:val="18"/>
              </w:rPr>
              <w:br/>
              <w:t>за социальный и коммерческий наем муниципальных жилых помещений (3062 лицевых счета)</w:t>
            </w:r>
          </w:p>
        </w:tc>
        <w:tc>
          <w:tcPr>
            <w:tcW w:w="1314" w:type="dxa"/>
            <w:tcBorders>
              <w:top w:val="nil"/>
              <w:left w:val="nil"/>
              <w:bottom w:val="single" w:sz="4" w:space="0" w:color="auto"/>
              <w:right w:val="single" w:sz="4" w:space="0" w:color="auto"/>
            </w:tcBorders>
            <w:shd w:val="clear" w:color="000000" w:fill="FFFFFF"/>
            <w:hideMark/>
          </w:tcPr>
          <w:p w14:paraId="087FD8FD" w14:textId="77777777" w:rsidR="009B3BA7" w:rsidRPr="00CC648B" w:rsidRDefault="009B3BA7" w:rsidP="00B50F51">
            <w:pPr>
              <w:jc w:val="center"/>
              <w:rPr>
                <w:sz w:val="18"/>
                <w:szCs w:val="18"/>
              </w:rPr>
            </w:pPr>
            <w:r w:rsidRPr="00CC648B">
              <w:rPr>
                <w:sz w:val="18"/>
                <w:szCs w:val="18"/>
              </w:rPr>
              <w:t>1 816,9</w:t>
            </w:r>
          </w:p>
        </w:tc>
        <w:tc>
          <w:tcPr>
            <w:tcW w:w="1049" w:type="dxa"/>
            <w:tcBorders>
              <w:top w:val="nil"/>
              <w:left w:val="nil"/>
              <w:bottom w:val="single" w:sz="4" w:space="0" w:color="auto"/>
              <w:right w:val="single" w:sz="4" w:space="0" w:color="auto"/>
            </w:tcBorders>
            <w:shd w:val="clear" w:color="000000" w:fill="FFFFFF"/>
            <w:hideMark/>
          </w:tcPr>
          <w:p w14:paraId="2BB40D4C" w14:textId="77777777" w:rsidR="009B3BA7" w:rsidRPr="00CC648B" w:rsidRDefault="009B3BA7" w:rsidP="00B50F51">
            <w:pPr>
              <w:jc w:val="center"/>
              <w:rPr>
                <w:sz w:val="18"/>
                <w:szCs w:val="18"/>
              </w:rPr>
            </w:pPr>
            <w:r w:rsidRPr="00CC648B">
              <w:rPr>
                <w:sz w:val="18"/>
                <w:szCs w:val="18"/>
              </w:rPr>
              <w:t>0,4</w:t>
            </w:r>
          </w:p>
        </w:tc>
      </w:tr>
      <w:tr w:rsidR="009B3BA7" w:rsidRPr="009B3BA7" w14:paraId="643287D4" w14:textId="77777777" w:rsidTr="003C63B6">
        <w:trPr>
          <w:trHeight w:val="654"/>
        </w:trPr>
        <w:tc>
          <w:tcPr>
            <w:tcW w:w="531" w:type="dxa"/>
            <w:vMerge/>
            <w:tcBorders>
              <w:top w:val="nil"/>
              <w:left w:val="single" w:sz="4" w:space="0" w:color="auto"/>
              <w:bottom w:val="nil"/>
              <w:right w:val="single" w:sz="4" w:space="0" w:color="auto"/>
            </w:tcBorders>
            <w:vAlign w:val="center"/>
            <w:hideMark/>
          </w:tcPr>
          <w:p w14:paraId="782BC269"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41CE28A3"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1CF9BDAC" w14:textId="3C7FDE07" w:rsidR="009B3BA7" w:rsidRPr="00CC648B" w:rsidRDefault="005C4A18" w:rsidP="0028728A">
            <w:pPr>
              <w:jc w:val="both"/>
              <w:rPr>
                <w:sz w:val="18"/>
                <w:szCs w:val="18"/>
              </w:rPr>
            </w:pPr>
            <w:r w:rsidRPr="00CC648B">
              <w:rPr>
                <w:sz w:val="18"/>
                <w:szCs w:val="18"/>
              </w:rPr>
              <w:t>с</w:t>
            </w:r>
            <w:r w:rsidR="009B3BA7" w:rsidRPr="00CC648B">
              <w:rPr>
                <w:sz w:val="18"/>
                <w:szCs w:val="18"/>
              </w:rPr>
              <w:t xml:space="preserve">одержание муниципальных жилых, нежилых помещений, объектов незавершенного строительства и отдельно стоящих зданий, составляющих казну муниципального образования - 457 муниципальных помещений </w:t>
            </w:r>
          </w:p>
        </w:tc>
        <w:tc>
          <w:tcPr>
            <w:tcW w:w="1314" w:type="dxa"/>
            <w:tcBorders>
              <w:top w:val="nil"/>
              <w:left w:val="nil"/>
              <w:bottom w:val="single" w:sz="4" w:space="0" w:color="auto"/>
              <w:right w:val="single" w:sz="4" w:space="0" w:color="auto"/>
            </w:tcBorders>
            <w:shd w:val="clear" w:color="000000" w:fill="FFFFFF"/>
            <w:hideMark/>
          </w:tcPr>
          <w:p w14:paraId="33EE3BC3" w14:textId="77777777" w:rsidR="009B3BA7" w:rsidRPr="00CC648B" w:rsidRDefault="009B3BA7" w:rsidP="00B50F51">
            <w:pPr>
              <w:jc w:val="center"/>
              <w:rPr>
                <w:sz w:val="18"/>
                <w:szCs w:val="18"/>
              </w:rPr>
            </w:pPr>
            <w:r w:rsidRPr="00CC648B">
              <w:rPr>
                <w:sz w:val="18"/>
                <w:szCs w:val="18"/>
              </w:rPr>
              <w:t>36 350,8</w:t>
            </w:r>
          </w:p>
        </w:tc>
        <w:tc>
          <w:tcPr>
            <w:tcW w:w="1049" w:type="dxa"/>
            <w:tcBorders>
              <w:top w:val="nil"/>
              <w:left w:val="nil"/>
              <w:bottom w:val="single" w:sz="4" w:space="0" w:color="auto"/>
              <w:right w:val="single" w:sz="4" w:space="0" w:color="auto"/>
            </w:tcBorders>
            <w:shd w:val="clear" w:color="000000" w:fill="FFFFFF"/>
            <w:hideMark/>
          </w:tcPr>
          <w:p w14:paraId="55777E3B" w14:textId="77777777" w:rsidR="009B3BA7" w:rsidRPr="00CC648B" w:rsidRDefault="009B3BA7" w:rsidP="00B50F51">
            <w:pPr>
              <w:jc w:val="center"/>
              <w:rPr>
                <w:sz w:val="18"/>
                <w:szCs w:val="18"/>
              </w:rPr>
            </w:pPr>
            <w:r w:rsidRPr="00CC648B">
              <w:rPr>
                <w:sz w:val="18"/>
                <w:szCs w:val="18"/>
              </w:rPr>
              <w:t>8,0</w:t>
            </w:r>
          </w:p>
        </w:tc>
      </w:tr>
      <w:tr w:rsidR="009B3BA7" w:rsidRPr="009B3BA7" w14:paraId="5E06B97D" w14:textId="77777777" w:rsidTr="003C63B6">
        <w:trPr>
          <w:trHeight w:val="531"/>
        </w:trPr>
        <w:tc>
          <w:tcPr>
            <w:tcW w:w="531" w:type="dxa"/>
            <w:vMerge/>
            <w:tcBorders>
              <w:top w:val="nil"/>
              <w:left w:val="single" w:sz="4" w:space="0" w:color="auto"/>
              <w:bottom w:val="nil"/>
              <w:right w:val="single" w:sz="4" w:space="0" w:color="auto"/>
            </w:tcBorders>
            <w:vAlign w:val="center"/>
            <w:hideMark/>
          </w:tcPr>
          <w:p w14:paraId="0191CD86"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51864AAC"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27EB7CC8" w14:textId="64410535" w:rsidR="009B3BA7" w:rsidRPr="00CC648B" w:rsidRDefault="005C4A18" w:rsidP="0028728A">
            <w:pPr>
              <w:jc w:val="both"/>
              <w:rPr>
                <w:sz w:val="18"/>
                <w:szCs w:val="18"/>
              </w:rPr>
            </w:pPr>
            <w:r w:rsidRPr="00CC648B">
              <w:rPr>
                <w:sz w:val="18"/>
                <w:szCs w:val="18"/>
              </w:rPr>
              <w:t>н</w:t>
            </w:r>
            <w:r w:rsidR="009B3BA7" w:rsidRPr="00CC648B">
              <w:rPr>
                <w:sz w:val="18"/>
                <w:szCs w:val="18"/>
              </w:rPr>
              <w:t xml:space="preserve">акопление взносов на капитальный ремонт многоквартирных домов в части муниципальной собственности - общая площадь помещений 170 090,22 </w:t>
            </w:r>
            <w:proofErr w:type="spellStart"/>
            <w:r w:rsidR="009B3BA7" w:rsidRPr="00CC648B">
              <w:rPr>
                <w:sz w:val="18"/>
                <w:szCs w:val="18"/>
              </w:rPr>
              <w:t>кв.м</w:t>
            </w:r>
            <w:proofErr w:type="spellEnd"/>
            <w:r w:rsidR="009B3BA7" w:rsidRPr="00CC648B">
              <w:rPr>
                <w:sz w:val="18"/>
                <w:szCs w:val="18"/>
              </w:rPr>
              <w:t>.</w:t>
            </w:r>
          </w:p>
        </w:tc>
        <w:tc>
          <w:tcPr>
            <w:tcW w:w="1314" w:type="dxa"/>
            <w:tcBorders>
              <w:top w:val="nil"/>
              <w:left w:val="nil"/>
              <w:bottom w:val="single" w:sz="4" w:space="0" w:color="auto"/>
              <w:right w:val="single" w:sz="4" w:space="0" w:color="auto"/>
            </w:tcBorders>
            <w:shd w:val="clear" w:color="000000" w:fill="FFFFFF"/>
            <w:hideMark/>
          </w:tcPr>
          <w:p w14:paraId="101ED0DD" w14:textId="77777777" w:rsidR="009B3BA7" w:rsidRPr="00CC648B" w:rsidRDefault="009B3BA7" w:rsidP="00B50F51">
            <w:pPr>
              <w:jc w:val="center"/>
              <w:rPr>
                <w:sz w:val="18"/>
                <w:szCs w:val="18"/>
              </w:rPr>
            </w:pPr>
            <w:r w:rsidRPr="00CC648B">
              <w:rPr>
                <w:sz w:val="18"/>
                <w:szCs w:val="18"/>
              </w:rPr>
              <w:t>40 832,6</w:t>
            </w:r>
          </w:p>
        </w:tc>
        <w:tc>
          <w:tcPr>
            <w:tcW w:w="1049" w:type="dxa"/>
            <w:tcBorders>
              <w:top w:val="nil"/>
              <w:left w:val="nil"/>
              <w:bottom w:val="single" w:sz="4" w:space="0" w:color="auto"/>
              <w:right w:val="single" w:sz="4" w:space="0" w:color="auto"/>
            </w:tcBorders>
            <w:shd w:val="clear" w:color="000000" w:fill="FFFFFF"/>
            <w:hideMark/>
          </w:tcPr>
          <w:p w14:paraId="093F5759" w14:textId="77777777" w:rsidR="009B3BA7" w:rsidRPr="00CC648B" w:rsidRDefault="009B3BA7" w:rsidP="00B50F51">
            <w:pPr>
              <w:jc w:val="center"/>
              <w:rPr>
                <w:sz w:val="18"/>
                <w:szCs w:val="18"/>
              </w:rPr>
            </w:pPr>
            <w:r w:rsidRPr="00CC648B">
              <w:rPr>
                <w:sz w:val="18"/>
                <w:szCs w:val="18"/>
              </w:rPr>
              <w:t>9,0</w:t>
            </w:r>
          </w:p>
        </w:tc>
      </w:tr>
      <w:tr w:rsidR="009B3BA7" w:rsidRPr="009B3BA7" w14:paraId="064E5AF7" w14:textId="77777777" w:rsidTr="00D77107">
        <w:trPr>
          <w:trHeight w:val="201"/>
        </w:trPr>
        <w:tc>
          <w:tcPr>
            <w:tcW w:w="531" w:type="dxa"/>
            <w:vMerge/>
            <w:tcBorders>
              <w:top w:val="nil"/>
              <w:left w:val="single" w:sz="4" w:space="0" w:color="auto"/>
              <w:bottom w:val="nil"/>
              <w:right w:val="single" w:sz="4" w:space="0" w:color="auto"/>
            </w:tcBorders>
            <w:vAlign w:val="center"/>
            <w:hideMark/>
          </w:tcPr>
          <w:p w14:paraId="4306C72D"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7613F039"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75F3A39B" w14:textId="100F3FDE" w:rsidR="009B3BA7" w:rsidRPr="00CC648B" w:rsidRDefault="005C4A18" w:rsidP="00D77107">
            <w:pPr>
              <w:jc w:val="both"/>
              <w:rPr>
                <w:sz w:val="18"/>
                <w:szCs w:val="18"/>
              </w:rPr>
            </w:pPr>
            <w:r w:rsidRPr="00CC648B">
              <w:rPr>
                <w:sz w:val="18"/>
                <w:szCs w:val="18"/>
              </w:rPr>
              <w:t>р</w:t>
            </w:r>
            <w:r w:rsidR="009B3BA7" w:rsidRPr="00CC648B">
              <w:rPr>
                <w:sz w:val="18"/>
                <w:szCs w:val="18"/>
              </w:rPr>
              <w:t xml:space="preserve">емонт муниципальных жилых помещений </w:t>
            </w:r>
          </w:p>
        </w:tc>
        <w:tc>
          <w:tcPr>
            <w:tcW w:w="1314" w:type="dxa"/>
            <w:tcBorders>
              <w:top w:val="nil"/>
              <w:left w:val="nil"/>
              <w:bottom w:val="single" w:sz="4" w:space="0" w:color="auto"/>
              <w:right w:val="single" w:sz="4" w:space="0" w:color="auto"/>
            </w:tcBorders>
            <w:shd w:val="clear" w:color="000000" w:fill="FFFFFF"/>
            <w:hideMark/>
          </w:tcPr>
          <w:p w14:paraId="1ED8568A" w14:textId="77777777" w:rsidR="009B3BA7" w:rsidRPr="00CC648B" w:rsidRDefault="009B3BA7" w:rsidP="00B50F51">
            <w:pPr>
              <w:jc w:val="center"/>
              <w:rPr>
                <w:sz w:val="18"/>
                <w:szCs w:val="18"/>
              </w:rPr>
            </w:pPr>
            <w:r w:rsidRPr="00CC648B">
              <w:rPr>
                <w:sz w:val="18"/>
                <w:szCs w:val="18"/>
              </w:rPr>
              <w:t>9 659,9</w:t>
            </w:r>
          </w:p>
        </w:tc>
        <w:tc>
          <w:tcPr>
            <w:tcW w:w="1049" w:type="dxa"/>
            <w:tcBorders>
              <w:top w:val="nil"/>
              <w:left w:val="nil"/>
              <w:bottom w:val="single" w:sz="4" w:space="0" w:color="auto"/>
              <w:right w:val="single" w:sz="4" w:space="0" w:color="auto"/>
            </w:tcBorders>
            <w:shd w:val="clear" w:color="000000" w:fill="FFFFFF"/>
            <w:hideMark/>
          </w:tcPr>
          <w:p w14:paraId="6C7CAEE4" w14:textId="77777777" w:rsidR="009B3BA7" w:rsidRPr="00CC648B" w:rsidRDefault="009B3BA7" w:rsidP="00B50F51">
            <w:pPr>
              <w:jc w:val="center"/>
              <w:rPr>
                <w:sz w:val="18"/>
                <w:szCs w:val="18"/>
              </w:rPr>
            </w:pPr>
            <w:r w:rsidRPr="00CC648B">
              <w:rPr>
                <w:sz w:val="18"/>
                <w:szCs w:val="18"/>
              </w:rPr>
              <w:t>2,1</w:t>
            </w:r>
          </w:p>
        </w:tc>
      </w:tr>
      <w:tr w:rsidR="009B3BA7" w:rsidRPr="009B3BA7" w14:paraId="60B4BB54" w14:textId="77777777" w:rsidTr="003C63B6">
        <w:trPr>
          <w:trHeight w:val="463"/>
        </w:trPr>
        <w:tc>
          <w:tcPr>
            <w:tcW w:w="531" w:type="dxa"/>
            <w:vMerge/>
            <w:tcBorders>
              <w:top w:val="nil"/>
              <w:left w:val="single" w:sz="4" w:space="0" w:color="auto"/>
              <w:bottom w:val="nil"/>
              <w:right w:val="single" w:sz="4" w:space="0" w:color="auto"/>
            </w:tcBorders>
            <w:vAlign w:val="center"/>
            <w:hideMark/>
          </w:tcPr>
          <w:p w14:paraId="07046C35"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4FB7E2C1"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5C82D41D" w14:textId="21E857DA" w:rsidR="009B3BA7" w:rsidRPr="00CC648B" w:rsidRDefault="005C4A18" w:rsidP="0028728A">
            <w:pPr>
              <w:jc w:val="both"/>
              <w:rPr>
                <w:sz w:val="18"/>
                <w:szCs w:val="18"/>
              </w:rPr>
            </w:pPr>
            <w:r w:rsidRPr="00CC648B">
              <w:rPr>
                <w:sz w:val="18"/>
                <w:szCs w:val="18"/>
              </w:rPr>
              <w:t>о</w:t>
            </w:r>
            <w:r w:rsidR="009B3BA7" w:rsidRPr="00CC648B">
              <w:rPr>
                <w:sz w:val="18"/>
                <w:szCs w:val="18"/>
              </w:rPr>
              <w:t>беспечение сохранности муниципального имущества и реализация иных функций в части управления и распоряжения имуществом - 171 объект</w:t>
            </w:r>
          </w:p>
        </w:tc>
        <w:tc>
          <w:tcPr>
            <w:tcW w:w="1314" w:type="dxa"/>
            <w:vMerge w:val="restart"/>
            <w:tcBorders>
              <w:top w:val="nil"/>
              <w:left w:val="single" w:sz="4" w:space="0" w:color="auto"/>
              <w:bottom w:val="single" w:sz="4" w:space="0" w:color="auto"/>
              <w:right w:val="single" w:sz="4" w:space="0" w:color="auto"/>
            </w:tcBorders>
            <w:shd w:val="clear" w:color="000000" w:fill="FFFFFF"/>
            <w:hideMark/>
          </w:tcPr>
          <w:p w14:paraId="221039C0" w14:textId="77777777" w:rsidR="009B3BA7" w:rsidRPr="00CC648B" w:rsidRDefault="009B3BA7" w:rsidP="00B50F51">
            <w:pPr>
              <w:jc w:val="center"/>
              <w:rPr>
                <w:sz w:val="18"/>
                <w:szCs w:val="18"/>
              </w:rPr>
            </w:pPr>
            <w:r w:rsidRPr="00CC648B">
              <w:rPr>
                <w:sz w:val="18"/>
                <w:szCs w:val="18"/>
              </w:rPr>
              <w:t>9 423,2</w:t>
            </w:r>
          </w:p>
        </w:tc>
        <w:tc>
          <w:tcPr>
            <w:tcW w:w="1049" w:type="dxa"/>
            <w:vMerge w:val="restart"/>
            <w:tcBorders>
              <w:top w:val="nil"/>
              <w:left w:val="single" w:sz="4" w:space="0" w:color="auto"/>
              <w:bottom w:val="single" w:sz="4" w:space="0" w:color="000000"/>
              <w:right w:val="single" w:sz="4" w:space="0" w:color="auto"/>
            </w:tcBorders>
            <w:shd w:val="clear" w:color="000000" w:fill="FFFFFF"/>
            <w:hideMark/>
          </w:tcPr>
          <w:p w14:paraId="63842CBA" w14:textId="77777777" w:rsidR="009B3BA7" w:rsidRPr="00CC648B" w:rsidRDefault="009B3BA7" w:rsidP="00B50F51">
            <w:pPr>
              <w:jc w:val="center"/>
              <w:rPr>
                <w:sz w:val="18"/>
                <w:szCs w:val="18"/>
              </w:rPr>
            </w:pPr>
            <w:r w:rsidRPr="00CC648B">
              <w:rPr>
                <w:sz w:val="18"/>
                <w:szCs w:val="18"/>
              </w:rPr>
              <w:t>2,1</w:t>
            </w:r>
          </w:p>
        </w:tc>
      </w:tr>
      <w:tr w:rsidR="009B3BA7" w:rsidRPr="009B3BA7" w14:paraId="57D25BB3" w14:textId="77777777" w:rsidTr="003C63B6">
        <w:trPr>
          <w:trHeight w:val="1249"/>
        </w:trPr>
        <w:tc>
          <w:tcPr>
            <w:tcW w:w="531" w:type="dxa"/>
            <w:vMerge/>
            <w:tcBorders>
              <w:top w:val="nil"/>
              <w:left w:val="single" w:sz="4" w:space="0" w:color="auto"/>
              <w:bottom w:val="nil"/>
              <w:right w:val="single" w:sz="4" w:space="0" w:color="auto"/>
            </w:tcBorders>
            <w:vAlign w:val="center"/>
            <w:hideMark/>
          </w:tcPr>
          <w:p w14:paraId="1083649A"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1BB72EAE"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494D1EA6" w14:textId="77777777" w:rsidR="005C4A18" w:rsidRPr="00CC648B" w:rsidRDefault="005C4A18" w:rsidP="0028728A">
            <w:pPr>
              <w:jc w:val="both"/>
              <w:rPr>
                <w:sz w:val="18"/>
                <w:szCs w:val="18"/>
              </w:rPr>
            </w:pPr>
            <w:r w:rsidRPr="00CC648B">
              <w:rPr>
                <w:sz w:val="18"/>
                <w:szCs w:val="18"/>
              </w:rPr>
              <w:t>о</w:t>
            </w:r>
            <w:r w:rsidR="009B3BA7" w:rsidRPr="00CC648B">
              <w:rPr>
                <w:sz w:val="18"/>
                <w:szCs w:val="18"/>
              </w:rPr>
              <w:t xml:space="preserve">храна 2 объектов муниципальной собственности: </w:t>
            </w:r>
          </w:p>
          <w:p w14:paraId="5D868EAB" w14:textId="5FE911E0" w:rsidR="009B3BA7" w:rsidRPr="00CC648B" w:rsidRDefault="009B3BA7" w:rsidP="0028728A">
            <w:pPr>
              <w:jc w:val="both"/>
              <w:rPr>
                <w:sz w:val="18"/>
                <w:szCs w:val="18"/>
              </w:rPr>
            </w:pPr>
            <w:r w:rsidRPr="00CC648B">
              <w:rPr>
                <w:sz w:val="18"/>
                <w:szCs w:val="18"/>
              </w:rPr>
              <w:t xml:space="preserve">- пристроенное нежилое административное здание общей площадью 3 908,8 </w:t>
            </w:r>
            <w:proofErr w:type="spellStart"/>
            <w:r w:rsidRPr="00CC648B">
              <w:rPr>
                <w:sz w:val="18"/>
                <w:szCs w:val="18"/>
              </w:rPr>
              <w:t>кв.м</w:t>
            </w:r>
            <w:proofErr w:type="spellEnd"/>
            <w:r w:rsidRPr="00CC648B">
              <w:rPr>
                <w:sz w:val="18"/>
                <w:szCs w:val="18"/>
              </w:rPr>
              <w:t>. расположенное по адресу, г. Сургут, ул. Маяковского, 15 (патрулирование);</w:t>
            </w:r>
            <w:r w:rsidRPr="00CC648B">
              <w:rPr>
                <w:sz w:val="18"/>
                <w:szCs w:val="18"/>
              </w:rPr>
              <w:br/>
              <w:t xml:space="preserve">- нежилое 2-этажное здание, Кинотеатр </w:t>
            </w:r>
            <w:r w:rsidR="008F7FF2" w:rsidRPr="00CC648B">
              <w:rPr>
                <w:sz w:val="18"/>
                <w:szCs w:val="18"/>
              </w:rPr>
              <w:t>«</w:t>
            </w:r>
            <w:r w:rsidRPr="00CC648B">
              <w:rPr>
                <w:sz w:val="18"/>
                <w:szCs w:val="18"/>
              </w:rPr>
              <w:t>Аврора</w:t>
            </w:r>
            <w:r w:rsidR="008F7FF2" w:rsidRPr="00CC648B">
              <w:rPr>
                <w:sz w:val="18"/>
                <w:szCs w:val="18"/>
              </w:rPr>
              <w:t>»</w:t>
            </w:r>
            <w:r w:rsidR="005C4A18" w:rsidRPr="00CC648B">
              <w:rPr>
                <w:sz w:val="18"/>
                <w:szCs w:val="18"/>
              </w:rPr>
              <w:t xml:space="preserve">, расположенное по адресу </w:t>
            </w:r>
            <w:r w:rsidRPr="00CC648B">
              <w:rPr>
                <w:sz w:val="18"/>
                <w:szCs w:val="18"/>
              </w:rPr>
              <w:t xml:space="preserve">г. Сургут, проспект Ленина, 47, площадью </w:t>
            </w:r>
            <w:r w:rsidR="005C4A18" w:rsidRPr="00CC648B">
              <w:rPr>
                <w:sz w:val="18"/>
                <w:szCs w:val="18"/>
              </w:rPr>
              <w:t xml:space="preserve">2 512,1 </w:t>
            </w:r>
            <w:proofErr w:type="spellStart"/>
            <w:r w:rsidR="005C4A18" w:rsidRPr="00CC648B">
              <w:rPr>
                <w:sz w:val="18"/>
                <w:szCs w:val="18"/>
              </w:rPr>
              <w:t>кв.м</w:t>
            </w:r>
            <w:proofErr w:type="spellEnd"/>
            <w:r w:rsidR="005C4A18" w:rsidRPr="00CC648B">
              <w:rPr>
                <w:sz w:val="18"/>
                <w:szCs w:val="18"/>
              </w:rPr>
              <w:t>. (патрулирование)</w:t>
            </w:r>
          </w:p>
        </w:tc>
        <w:tc>
          <w:tcPr>
            <w:tcW w:w="1314" w:type="dxa"/>
            <w:vMerge/>
            <w:tcBorders>
              <w:top w:val="nil"/>
              <w:left w:val="single" w:sz="4" w:space="0" w:color="auto"/>
              <w:bottom w:val="single" w:sz="4" w:space="0" w:color="auto"/>
              <w:right w:val="single" w:sz="4" w:space="0" w:color="auto"/>
            </w:tcBorders>
            <w:hideMark/>
          </w:tcPr>
          <w:p w14:paraId="0E1C1E93"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67CDA8D2" w14:textId="77777777" w:rsidR="009B3BA7" w:rsidRPr="00CC648B" w:rsidRDefault="009B3BA7" w:rsidP="00B50F51">
            <w:pPr>
              <w:rPr>
                <w:sz w:val="18"/>
                <w:szCs w:val="18"/>
              </w:rPr>
            </w:pPr>
          </w:p>
        </w:tc>
      </w:tr>
      <w:tr w:rsidR="009B3BA7" w:rsidRPr="009B3BA7" w14:paraId="607168C9" w14:textId="77777777" w:rsidTr="003C63B6">
        <w:trPr>
          <w:trHeight w:val="275"/>
        </w:trPr>
        <w:tc>
          <w:tcPr>
            <w:tcW w:w="531" w:type="dxa"/>
            <w:vMerge/>
            <w:tcBorders>
              <w:top w:val="nil"/>
              <w:left w:val="single" w:sz="4" w:space="0" w:color="auto"/>
              <w:bottom w:val="nil"/>
              <w:right w:val="single" w:sz="4" w:space="0" w:color="auto"/>
            </w:tcBorders>
            <w:vAlign w:val="center"/>
            <w:hideMark/>
          </w:tcPr>
          <w:p w14:paraId="3C14D2F2"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05ED5D7E"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7E285A80" w14:textId="156891BF" w:rsidR="009B3BA7" w:rsidRPr="00CC648B" w:rsidRDefault="005C4A18" w:rsidP="0028728A">
            <w:pPr>
              <w:jc w:val="both"/>
              <w:rPr>
                <w:sz w:val="18"/>
                <w:szCs w:val="18"/>
              </w:rPr>
            </w:pPr>
            <w:r w:rsidRPr="00CC648B">
              <w:rPr>
                <w:sz w:val="18"/>
                <w:szCs w:val="18"/>
              </w:rPr>
              <w:t>о</w:t>
            </w:r>
            <w:r w:rsidR="009B3BA7" w:rsidRPr="00CC648B">
              <w:rPr>
                <w:sz w:val="18"/>
                <w:szCs w:val="18"/>
              </w:rPr>
              <w:t>плата транспортного налога в отношении 11 транспортных средств</w:t>
            </w:r>
          </w:p>
        </w:tc>
        <w:tc>
          <w:tcPr>
            <w:tcW w:w="1314" w:type="dxa"/>
            <w:vMerge/>
            <w:tcBorders>
              <w:top w:val="nil"/>
              <w:left w:val="single" w:sz="4" w:space="0" w:color="auto"/>
              <w:bottom w:val="single" w:sz="4" w:space="0" w:color="auto"/>
              <w:right w:val="single" w:sz="4" w:space="0" w:color="auto"/>
            </w:tcBorders>
            <w:hideMark/>
          </w:tcPr>
          <w:p w14:paraId="6D24D563"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391B1E97" w14:textId="77777777" w:rsidR="009B3BA7" w:rsidRPr="00CC648B" w:rsidRDefault="009B3BA7" w:rsidP="00B50F51">
            <w:pPr>
              <w:rPr>
                <w:sz w:val="18"/>
                <w:szCs w:val="18"/>
              </w:rPr>
            </w:pPr>
          </w:p>
        </w:tc>
      </w:tr>
      <w:tr w:rsidR="009B3BA7" w:rsidRPr="009B3BA7" w14:paraId="39FD7A83" w14:textId="77777777" w:rsidTr="003C63B6">
        <w:trPr>
          <w:trHeight w:val="279"/>
        </w:trPr>
        <w:tc>
          <w:tcPr>
            <w:tcW w:w="531" w:type="dxa"/>
            <w:vMerge/>
            <w:tcBorders>
              <w:top w:val="nil"/>
              <w:left w:val="single" w:sz="4" w:space="0" w:color="auto"/>
              <w:bottom w:val="nil"/>
              <w:right w:val="single" w:sz="4" w:space="0" w:color="auto"/>
            </w:tcBorders>
            <w:vAlign w:val="center"/>
            <w:hideMark/>
          </w:tcPr>
          <w:p w14:paraId="79CDD05E"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67BF8ED2"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3AD7050D" w14:textId="775E62AF" w:rsidR="009B3BA7" w:rsidRPr="00CC648B" w:rsidRDefault="005C4A18" w:rsidP="0028728A">
            <w:pPr>
              <w:jc w:val="both"/>
              <w:rPr>
                <w:sz w:val="18"/>
                <w:szCs w:val="18"/>
              </w:rPr>
            </w:pPr>
            <w:r w:rsidRPr="00CC648B">
              <w:rPr>
                <w:sz w:val="18"/>
                <w:szCs w:val="18"/>
              </w:rPr>
              <w:t>с</w:t>
            </w:r>
            <w:r w:rsidR="009B3BA7" w:rsidRPr="00CC648B">
              <w:rPr>
                <w:sz w:val="18"/>
                <w:szCs w:val="18"/>
              </w:rPr>
              <w:t xml:space="preserve">нос четырех объектов энергохозяйства </w:t>
            </w:r>
          </w:p>
        </w:tc>
        <w:tc>
          <w:tcPr>
            <w:tcW w:w="1314" w:type="dxa"/>
            <w:vMerge/>
            <w:tcBorders>
              <w:top w:val="nil"/>
              <w:left w:val="single" w:sz="4" w:space="0" w:color="auto"/>
              <w:bottom w:val="single" w:sz="4" w:space="0" w:color="auto"/>
              <w:right w:val="single" w:sz="4" w:space="0" w:color="auto"/>
            </w:tcBorders>
            <w:hideMark/>
          </w:tcPr>
          <w:p w14:paraId="65E999BD"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4DBBD594" w14:textId="77777777" w:rsidR="009B3BA7" w:rsidRPr="00CC648B" w:rsidRDefault="009B3BA7" w:rsidP="00B50F51">
            <w:pPr>
              <w:rPr>
                <w:sz w:val="18"/>
                <w:szCs w:val="18"/>
              </w:rPr>
            </w:pPr>
          </w:p>
        </w:tc>
      </w:tr>
      <w:tr w:rsidR="009B3BA7" w:rsidRPr="009B3BA7" w14:paraId="6DBD152E" w14:textId="77777777" w:rsidTr="003C63B6">
        <w:trPr>
          <w:trHeight w:val="1261"/>
        </w:trPr>
        <w:tc>
          <w:tcPr>
            <w:tcW w:w="531" w:type="dxa"/>
            <w:vMerge/>
            <w:tcBorders>
              <w:top w:val="nil"/>
              <w:left w:val="single" w:sz="4" w:space="0" w:color="auto"/>
              <w:bottom w:val="nil"/>
              <w:right w:val="single" w:sz="4" w:space="0" w:color="auto"/>
            </w:tcBorders>
            <w:vAlign w:val="center"/>
            <w:hideMark/>
          </w:tcPr>
          <w:p w14:paraId="4C51D512"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7A67F970"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01D93F18" w14:textId="0FA3B64E" w:rsidR="009B3BA7" w:rsidRPr="00CC648B" w:rsidRDefault="005C4A18" w:rsidP="0028728A">
            <w:pPr>
              <w:jc w:val="both"/>
              <w:rPr>
                <w:sz w:val="18"/>
                <w:szCs w:val="18"/>
              </w:rPr>
            </w:pPr>
            <w:r w:rsidRPr="00CC648B">
              <w:rPr>
                <w:sz w:val="18"/>
                <w:szCs w:val="18"/>
              </w:rPr>
              <w:t>п</w:t>
            </w:r>
            <w:r w:rsidR="009B3BA7" w:rsidRPr="00CC648B">
              <w:rPr>
                <w:sz w:val="18"/>
                <w:szCs w:val="18"/>
              </w:rPr>
              <w:t xml:space="preserve">ереоборудование входной группы и устройство стационарного пандуса для маломобильных групп населения к нежилому помещению, в котором располагается Автономная некоммерческая организация Центр социальной адаптации и реабилитации граждан </w:t>
            </w:r>
            <w:r w:rsidR="008F7FF2" w:rsidRPr="00CC648B">
              <w:rPr>
                <w:sz w:val="18"/>
                <w:szCs w:val="18"/>
              </w:rPr>
              <w:t>«</w:t>
            </w:r>
            <w:r w:rsidR="009B3BA7" w:rsidRPr="00CC648B">
              <w:rPr>
                <w:sz w:val="18"/>
                <w:szCs w:val="18"/>
              </w:rPr>
              <w:t>Новые возможности</w:t>
            </w:r>
            <w:r w:rsidR="008F7FF2" w:rsidRPr="00CC648B">
              <w:rPr>
                <w:sz w:val="18"/>
                <w:szCs w:val="18"/>
              </w:rPr>
              <w:t>»</w:t>
            </w:r>
            <w:r w:rsidR="009B3BA7" w:rsidRPr="00CC648B">
              <w:rPr>
                <w:sz w:val="18"/>
                <w:szCs w:val="18"/>
              </w:rPr>
              <w:t xml:space="preserve"> на придомовой территории многоквартирного дома по адресу: пр. Комсомольский, д. 36 (1 объект)</w:t>
            </w:r>
          </w:p>
        </w:tc>
        <w:tc>
          <w:tcPr>
            <w:tcW w:w="1314" w:type="dxa"/>
            <w:vMerge/>
            <w:tcBorders>
              <w:top w:val="nil"/>
              <w:left w:val="single" w:sz="4" w:space="0" w:color="auto"/>
              <w:bottom w:val="single" w:sz="4" w:space="0" w:color="auto"/>
              <w:right w:val="single" w:sz="4" w:space="0" w:color="auto"/>
            </w:tcBorders>
            <w:hideMark/>
          </w:tcPr>
          <w:p w14:paraId="06562382"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319CF704" w14:textId="77777777" w:rsidR="009B3BA7" w:rsidRPr="00CC648B" w:rsidRDefault="009B3BA7" w:rsidP="00B50F51">
            <w:pPr>
              <w:rPr>
                <w:sz w:val="18"/>
                <w:szCs w:val="18"/>
              </w:rPr>
            </w:pPr>
          </w:p>
        </w:tc>
      </w:tr>
      <w:tr w:rsidR="009B3BA7" w:rsidRPr="009B3BA7" w14:paraId="36B3A5DB" w14:textId="77777777" w:rsidTr="003C63B6">
        <w:trPr>
          <w:trHeight w:val="839"/>
        </w:trPr>
        <w:tc>
          <w:tcPr>
            <w:tcW w:w="531" w:type="dxa"/>
            <w:vMerge/>
            <w:tcBorders>
              <w:top w:val="nil"/>
              <w:left w:val="single" w:sz="4" w:space="0" w:color="auto"/>
              <w:bottom w:val="nil"/>
              <w:right w:val="single" w:sz="4" w:space="0" w:color="auto"/>
            </w:tcBorders>
            <w:vAlign w:val="center"/>
            <w:hideMark/>
          </w:tcPr>
          <w:p w14:paraId="09E27445"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4F93422C"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5F5E7A48" w14:textId="38BDB44E" w:rsidR="009B3BA7" w:rsidRPr="00CC648B" w:rsidRDefault="005C4A18" w:rsidP="00974ECC">
            <w:pPr>
              <w:jc w:val="both"/>
              <w:rPr>
                <w:sz w:val="18"/>
                <w:szCs w:val="18"/>
              </w:rPr>
            </w:pPr>
            <w:r w:rsidRPr="00CC648B">
              <w:rPr>
                <w:sz w:val="18"/>
                <w:szCs w:val="18"/>
              </w:rPr>
              <w:t>с</w:t>
            </w:r>
            <w:r w:rsidR="009B3BA7" w:rsidRPr="00CC648B">
              <w:rPr>
                <w:sz w:val="18"/>
                <w:szCs w:val="18"/>
              </w:rPr>
              <w:t>одержание 152 GSM-модулей а</w:t>
            </w:r>
            <w:r w:rsidRPr="00CC648B">
              <w:rPr>
                <w:sz w:val="18"/>
                <w:szCs w:val="18"/>
              </w:rPr>
              <w:t xml:space="preserve">втономных пожарных </w:t>
            </w:r>
            <w:proofErr w:type="spellStart"/>
            <w:r w:rsidRPr="00CC648B">
              <w:rPr>
                <w:sz w:val="18"/>
                <w:szCs w:val="18"/>
              </w:rPr>
              <w:t>изве</w:t>
            </w:r>
            <w:r w:rsidR="00974ECC">
              <w:rPr>
                <w:sz w:val="18"/>
                <w:szCs w:val="18"/>
              </w:rPr>
              <w:t>щ</w:t>
            </w:r>
            <w:r w:rsidRPr="00CC648B">
              <w:rPr>
                <w:sz w:val="18"/>
                <w:szCs w:val="18"/>
              </w:rPr>
              <w:t>ателей</w:t>
            </w:r>
            <w:proofErr w:type="spellEnd"/>
            <w:r w:rsidRPr="00CC648B">
              <w:rPr>
                <w:sz w:val="18"/>
                <w:szCs w:val="18"/>
              </w:rPr>
              <w:t xml:space="preserve"> </w:t>
            </w:r>
            <w:r w:rsidR="009B3BA7" w:rsidRPr="00CC648B">
              <w:rPr>
                <w:sz w:val="18"/>
                <w:szCs w:val="18"/>
              </w:rPr>
              <w:t xml:space="preserve">в местах проживания многодетных и малообеспеченных семей, социально-неадаптированных и маломобильных граждан в жилищном фонде, находящемся в муниципальной собственности. </w:t>
            </w:r>
          </w:p>
        </w:tc>
        <w:tc>
          <w:tcPr>
            <w:tcW w:w="1314" w:type="dxa"/>
            <w:vMerge/>
            <w:tcBorders>
              <w:top w:val="nil"/>
              <w:left w:val="single" w:sz="4" w:space="0" w:color="auto"/>
              <w:bottom w:val="single" w:sz="4" w:space="0" w:color="auto"/>
              <w:right w:val="single" w:sz="4" w:space="0" w:color="auto"/>
            </w:tcBorders>
            <w:hideMark/>
          </w:tcPr>
          <w:p w14:paraId="4686165D"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2114D171" w14:textId="77777777" w:rsidR="009B3BA7" w:rsidRPr="00CC648B" w:rsidRDefault="009B3BA7" w:rsidP="00B50F51">
            <w:pPr>
              <w:rPr>
                <w:sz w:val="18"/>
                <w:szCs w:val="18"/>
              </w:rPr>
            </w:pPr>
          </w:p>
        </w:tc>
      </w:tr>
      <w:tr w:rsidR="009B3BA7" w:rsidRPr="009B3BA7" w14:paraId="2FD13E3D" w14:textId="77777777" w:rsidTr="003C63B6">
        <w:trPr>
          <w:trHeight w:val="427"/>
        </w:trPr>
        <w:tc>
          <w:tcPr>
            <w:tcW w:w="531" w:type="dxa"/>
            <w:vMerge/>
            <w:tcBorders>
              <w:top w:val="nil"/>
              <w:left w:val="single" w:sz="4" w:space="0" w:color="auto"/>
              <w:bottom w:val="nil"/>
              <w:right w:val="single" w:sz="4" w:space="0" w:color="auto"/>
            </w:tcBorders>
            <w:vAlign w:val="center"/>
            <w:hideMark/>
          </w:tcPr>
          <w:p w14:paraId="24EE992D" w14:textId="77777777" w:rsidR="009B3BA7" w:rsidRPr="00CC648B" w:rsidRDefault="009B3BA7" w:rsidP="00B50F51">
            <w:pPr>
              <w:rPr>
                <w:i/>
                <w:iCs/>
                <w:sz w:val="18"/>
                <w:szCs w:val="18"/>
              </w:rPr>
            </w:pPr>
          </w:p>
        </w:tc>
        <w:tc>
          <w:tcPr>
            <w:tcW w:w="1779" w:type="dxa"/>
            <w:vMerge/>
            <w:tcBorders>
              <w:top w:val="nil"/>
              <w:left w:val="single" w:sz="4" w:space="0" w:color="auto"/>
              <w:bottom w:val="nil"/>
              <w:right w:val="single" w:sz="4" w:space="0" w:color="auto"/>
            </w:tcBorders>
            <w:vAlign w:val="center"/>
            <w:hideMark/>
          </w:tcPr>
          <w:p w14:paraId="70772C49"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26EADDAA" w14:textId="3B837B5F" w:rsidR="009B3BA7" w:rsidRPr="00CC648B" w:rsidRDefault="005C4A18" w:rsidP="0028728A">
            <w:pPr>
              <w:jc w:val="both"/>
              <w:rPr>
                <w:sz w:val="18"/>
                <w:szCs w:val="18"/>
              </w:rPr>
            </w:pPr>
            <w:r w:rsidRPr="00CC648B">
              <w:rPr>
                <w:sz w:val="18"/>
                <w:szCs w:val="18"/>
              </w:rPr>
              <w:t>о</w:t>
            </w:r>
            <w:r w:rsidR="009B3BA7" w:rsidRPr="00CC648B">
              <w:rPr>
                <w:sz w:val="18"/>
                <w:szCs w:val="18"/>
              </w:rPr>
              <w:t xml:space="preserve">рганизация круглосуточного дежурства обслуживающего персонала </w:t>
            </w:r>
            <w:r w:rsidR="009B3BA7" w:rsidRPr="00CC648B">
              <w:rPr>
                <w:sz w:val="18"/>
                <w:szCs w:val="18"/>
              </w:rPr>
              <w:br/>
              <w:t>в общежитии по ул. Толстого д.20А (вахта)  (1 объект)</w:t>
            </w:r>
          </w:p>
        </w:tc>
        <w:tc>
          <w:tcPr>
            <w:tcW w:w="1314" w:type="dxa"/>
            <w:vMerge/>
            <w:tcBorders>
              <w:top w:val="nil"/>
              <w:left w:val="single" w:sz="4" w:space="0" w:color="auto"/>
              <w:bottom w:val="single" w:sz="4" w:space="0" w:color="auto"/>
              <w:right w:val="single" w:sz="4" w:space="0" w:color="auto"/>
            </w:tcBorders>
            <w:hideMark/>
          </w:tcPr>
          <w:p w14:paraId="1B468107" w14:textId="77777777" w:rsidR="009B3BA7" w:rsidRPr="00CC648B" w:rsidRDefault="009B3BA7" w:rsidP="00B50F51">
            <w:pPr>
              <w:rPr>
                <w:sz w:val="18"/>
                <w:szCs w:val="18"/>
              </w:rPr>
            </w:pPr>
          </w:p>
        </w:tc>
        <w:tc>
          <w:tcPr>
            <w:tcW w:w="1049" w:type="dxa"/>
            <w:vMerge/>
            <w:tcBorders>
              <w:top w:val="nil"/>
              <w:left w:val="single" w:sz="4" w:space="0" w:color="auto"/>
              <w:bottom w:val="single" w:sz="4" w:space="0" w:color="000000"/>
              <w:right w:val="single" w:sz="4" w:space="0" w:color="auto"/>
            </w:tcBorders>
            <w:hideMark/>
          </w:tcPr>
          <w:p w14:paraId="7AD09AD8" w14:textId="77777777" w:rsidR="009B3BA7" w:rsidRPr="00CC648B" w:rsidRDefault="009B3BA7" w:rsidP="00B50F51">
            <w:pPr>
              <w:rPr>
                <w:sz w:val="18"/>
                <w:szCs w:val="18"/>
              </w:rPr>
            </w:pPr>
          </w:p>
        </w:tc>
      </w:tr>
      <w:tr w:rsidR="009B3BA7" w:rsidRPr="009B3BA7" w14:paraId="52E7AFD8" w14:textId="77777777" w:rsidTr="003C63B6">
        <w:trPr>
          <w:trHeight w:val="1411"/>
        </w:trPr>
        <w:tc>
          <w:tcPr>
            <w:tcW w:w="531"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094D880D" w14:textId="77777777" w:rsidR="009B3BA7" w:rsidRPr="00CC648B" w:rsidRDefault="009B3BA7" w:rsidP="00B50F51">
            <w:pPr>
              <w:jc w:val="center"/>
              <w:rPr>
                <w:iCs/>
                <w:sz w:val="18"/>
                <w:szCs w:val="18"/>
              </w:rPr>
            </w:pPr>
            <w:r w:rsidRPr="00CC648B">
              <w:rPr>
                <w:iCs/>
                <w:sz w:val="18"/>
                <w:szCs w:val="18"/>
              </w:rPr>
              <w:t>1.2.</w:t>
            </w:r>
          </w:p>
        </w:tc>
        <w:tc>
          <w:tcPr>
            <w:tcW w:w="1779"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7E68FEAF" w14:textId="5F1DE2F0" w:rsidR="009B3BA7" w:rsidRPr="00CC648B" w:rsidRDefault="009B3BA7" w:rsidP="00B50F51">
            <w:pPr>
              <w:rPr>
                <w:iCs/>
                <w:sz w:val="18"/>
                <w:szCs w:val="18"/>
              </w:rPr>
            </w:pPr>
            <w:r w:rsidRPr="00CC648B">
              <w:rPr>
                <w:iCs/>
                <w:sz w:val="18"/>
                <w:szCs w:val="18"/>
              </w:rPr>
              <w:t>Обеспечение деятельности структурных подразделений Администра</w:t>
            </w:r>
            <w:r w:rsidR="00D54506" w:rsidRPr="00CC648B">
              <w:rPr>
                <w:iCs/>
                <w:sz w:val="18"/>
                <w:szCs w:val="18"/>
              </w:rPr>
              <w:t>ции города, казенных учреждений</w:t>
            </w:r>
          </w:p>
        </w:tc>
        <w:tc>
          <w:tcPr>
            <w:tcW w:w="6015" w:type="dxa"/>
            <w:tcBorders>
              <w:top w:val="nil"/>
              <w:left w:val="nil"/>
              <w:bottom w:val="single" w:sz="4" w:space="0" w:color="auto"/>
              <w:right w:val="single" w:sz="4" w:space="0" w:color="auto"/>
            </w:tcBorders>
            <w:shd w:val="clear" w:color="000000" w:fill="FFFFFF"/>
            <w:vAlign w:val="center"/>
            <w:hideMark/>
          </w:tcPr>
          <w:p w14:paraId="27BA9B28" w14:textId="3C955465" w:rsidR="005C4A18" w:rsidRPr="00CC648B" w:rsidRDefault="005C4A18" w:rsidP="0028728A">
            <w:pPr>
              <w:jc w:val="both"/>
              <w:rPr>
                <w:sz w:val="18"/>
                <w:szCs w:val="18"/>
              </w:rPr>
            </w:pPr>
            <w:r w:rsidRPr="00CC648B">
              <w:rPr>
                <w:sz w:val="18"/>
                <w:szCs w:val="18"/>
              </w:rPr>
              <w:t>о</w:t>
            </w:r>
            <w:r w:rsidR="009B3BA7" w:rsidRPr="00CC648B">
              <w:rPr>
                <w:sz w:val="18"/>
                <w:szCs w:val="18"/>
              </w:rPr>
              <w:t xml:space="preserve">существление деятельности МКУ </w:t>
            </w:r>
            <w:r w:rsidR="008F7FF2" w:rsidRPr="00CC648B">
              <w:rPr>
                <w:sz w:val="18"/>
                <w:szCs w:val="18"/>
              </w:rPr>
              <w:t>«</w:t>
            </w:r>
            <w:r w:rsidR="009B3BA7" w:rsidRPr="00CC648B">
              <w:rPr>
                <w:sz w:val="18"/>
                <w:szCs w:val="18"/>
              </w:rPr>
              <w:t>Казна городского хозяйства</w:t>
            </w:r>
            <w:r w:rsidR="008F7FF2" w:rsidRPr="00CC648B">
              <w:rPr>
                <w:sz w:val="18"/>
                <w:szCs w:val="18"/>
              </w:rPr>
              <w:t>»</w:t>
            </w:r>
            <w:r w:rsidR="009B3BA7" w:rsidRPr="00CC648B">
              <w:rPr>
                <w:sz w:val="18"/>
                <w:szCs w:val="18"/>
              </w:rPr>
              <w:t xml:space="preserve"> по организации управления и распоряжения объектами муниципального имущества:</w:t>
            </w:r>
            <w:r w:rsidR="009B3BA7" w:rsidRPr="00CC648B">
              <w:rPr>
                <w:sz w:val="18"/>
                <w:szCs w:val="18"/>
              </w:rPr>
              <w:br/>
              <w:t xml:space="preserve"> - расходы на заработную плату и страховые взносы в государственные внебюджетные фонды, со</w:t>
            </w:r>
            <w:r w:rsidRPr="00CC648B">
              <w:rPr>
                <w:sz w:val="18"/>
                <w:szCs w:val="18"/>
              </w:rPr>
              <w:t xml:space="preserve">циальные гарантии. - 49 </w:t>
            </w:r>
            <w:proofErr w:type="spellStart"/>
            <w:r w:rsidRPr="00CC648B">
              <w:rPr>
                <w:sz w:val="18"/>
                <w:szCs w:val="18"/>
              </w:rPr>
              <w:t>шт.ед</w:t>
            </w:r>
            <w:proofErr w:type="spellEnd"/>
            <w:r w:rsidRPr="00CC648B">
              <w:rPr>
                <w:sz w:val="18"/>
                <w:szCs w:val="18"/>
              </w:rPr>
              <w:t>.;</w:t>
            </w:r>
          </w:p>
          <w:p w14:paraId="1CFF86F9" w14:textId="128587E2" w:rsidR="009B3BA7" w:rsidRPr="00CC648B" w:rsidRDefault="009B3BA7" w:rsidP="0028728A">
            <w:pPr>
              <w:jc w:val="both"/>
              <w:rPr>
                <w:sz w:val="18"/>
                <w:szCs w:val="18"/>
              </w:rPr>
            </w:pPr>
            <w:r w:rsidRPr="00CC648B">
              <w:rPr>
                <w:sz w:val="18"/>
                <w:szCs w:val="18"/>
              </w:rPr>
              <w:t xml:space="preserve">- содержание имущества по адресам: ул. Первопроходцев 1а,  </w:t>
            </w:r>
            <w:r w:rsidRPr="00CC648B">
              <w:rPr>
                <w:sz w:val="18"/>
                <w:szCs w:val="18"/>
              </w:rPr>
              <w:br/>
              <w:t xml:space="preserve">по ул. 30 лет Победы 17. </w:t>
            </w:r>
          </w:p>
        </w:tc>
        <w:tc>
          <w:tcPr>
            <w:tcW w:w="1314" w:type="dxa"/>
            <w:tcBorders>
              <w:top w:val="nil"/>
              <w:left w:val="nil"/>
              <w:bottom w:val="single" w:sz="4" w:space="0" w:color="auto"/>
              <w:right w:val="single" w:sz="4" w:space="0" w:color="auto"/>
            </w:tcBorders>
            <w:shd w:val="clear" w:color="000000" w:fill="FFFFFF"/>
            <w:hideMark/>
          </w:tcPr>
          <w:p w14:paraId="11E9BAA1" w14:textId="77777777" w:rsidR="009B3BA7" w:rsidRPr="00CC648B" w:rsidRDefault="009B3BA7" w:rsidP="00B50F51">
            <w:pPr>
              <w:jc w:val="center"/>
              <w:rPr>
                <w:sz w:val="18"/>
                <w:szCs w:val="18"/>
              </w:rPr>
            </w:pPr>
            <w:r w:rsidRPr="00CC648B">
              <w:rPr>
                <w:sz w:val="18"/>
                <w:szCs w:val="18"/>
              </w:rPr>
              <w:t>241 497,1</w:t>
            </w:r>
          </w:p>
        </w:tc>
        <w:tc>
          <w:tcPr>
            <w:tcW w:w="1049" w:type="dxa"/>
            <w:tcBorders>
              <w:top w:val="nil"/>
              <w:left w:val="nil"/>
              <w:bottom w:val="single" w:sz="4" w:space="0" w:color="auto"/>
              <w:right w:val="single" w:sz="4" w:space="0" w:color="auto"/>
            </w:tcBorders>
            <w:shd w:val="clear" w:color="000000" w:fill="FFFFFF"/>
            <w:hideMark/>
          </w:tcPr>
          <w:p w14:paraId="4EA9607E" w14:textId="77777777" w:rsidR="009B3BA7" w:rsidRPr="00CC648B" w:rsidRDefault="009B3BA7" w:rsidP="00B50F51">
            <w:pPr>
              <w:jc w:val="center"/>
              <w:rPr>
                <w:sz w:val="18"/>
                <w:szCs w:val="18"/>
              </w:rPr>
            </w:pPr>
            <w:r w:rsidRPr="00CC648B">
              <w:rPr>
                <w:sz w:val="18"/>
                <w:szCs w:val="18"/>
              </w:rPr>
              <w:t>53,1</w:t>
            </w:r>
          </w:p>
        </w:tc>
      </w:tr>
      <w:tr w:rsidR="009B3BA7" w:rsidRPr="009B3BA7" w14:paraId="3757543A" w14:textId="77777777" w:rsidTr="00CC648B">
        <w:trPr>
          <w:trHeight w:val="1077"/>
        </w:trPr>
        <w:tc>
          <w:tcPr>
            <w:tcW w:w="531" w:type="dxa"/>
            <w:vMerge/>
            <w:tcBorders>
              <w:top w:val="single" w:sz="4" w:space="0" w:color="auto"/>
              <w:left w:val="single" w:sz="4" w:space="0" w:color="auto"/>
              <w:bottom w:val="single" w:sz="4" w:space="0" w:color="000000"/>
              <w:right w:val="single" w:sz="4" w:space="0" w:color="auto"/>
            </w:tcBorders>
            <w:vAlign w:val="center"/>
            <w:hideMark/>
          </w:tcPr>
          <w:p w14:paraId="1D51C4CB" w14:textId="77777777" w:rsidR="009B3BA7" w:rsidRPr="00CC648B" w:rsidRDefault="009B3BA7" w:rsidP="00B50F51">
            <w:pPr>
              <w:rPr>
                <w:i/>
                <w:iCs/>
                <w:sz w:val="18"/>
                <w:szCs w:val="18"/>
              </w:rPr>
            </w:pPr>
          </w:p>
        </w:tc>
        <w:tc>
          <w:tcPr>
            <w:tcW w:w="1779" w:type="dxa"/>
            <w:vMerge/>
            <w:tcBorders>
              <w:top w:val="single" w:sz="4" w:space="0" w:color="auto"/>
              <w:left w:val="single" w:sz="4" w:space="0" w:color="auto"/>
              <w:bottom w:val="single" w:sz="4" w:space="0" w:color="000000"/>
              <w:right w:val="single" w:sz="4" w:space="0" w:color="auto"/>
            </w:tcBorders>
            <w:vAlign w:val="center"/>
            <w:hideMark/>
          </w:tcPr>
          <w:p w14:paraId="64F7529F" w14:textId="77777777" w:rsidR="009B3BA7" w:rsidRPr="00CC648B" w:rsidRDefault="009B3BA7" w:rsidP="00B50F51">
            <w:pPr>
              <w:rPr>
                <w:i/>
                <w:iCs/>
                <w:sz w:val="18"/>
                <w:szCs w:val="18"/>
              </w:rPr>
            </w:pPr>
          </w:p>
        </w:tc>
        <w:tc>
          <w:tcPr>
            <w:tcW w:w="6015" w:type="dxa"/>
            <w:tcBorders>
              <w:top w:val="nil"/>
              <w:left w:val="nil"/>
              <w:bottom w:val="single" w:sz="4" w:space="0" w:color="auto"/>
              <w:right w:val="single" w:sz="4" w:space="0" w:color="auto"/>
            </w:tcBorders>
            <w:shd w:val="clear" w:color="000000" w:fill="FFFFFF"/>
            <w:vAlign w:val="center"/>
            <w:hideMark/>
          </w:tcPr>
          <w:p w14:paraId="1C44B770" w14:textId="14DD51A2" w:rsidR="004E0652" w:rsidRPr="00CC648B" w:rsidRDefault="005C4A18" w:rsidP="0028728A">
            <w:pPr>
              <w:jc w:val="both"/>
              <w:rPr>
                <w:sz w:val="18"/>
                <w:szCs w:val="18"/>
              </w:rPr>
            </w:pPr>
            <w:r w:rsidRPr="00CC648B">
              <w:rPr>
                <w:sz w:val="18"/>
                <w:szCs w:val="18"/>
              </w:rPr>
              <w:t>о</w:t>
            </w:r>
            <w:r w:rsidR="009B3BA7" w:rsidRPr="00CC648B">
              <w:rPr>
                <w:sz w:val="18"/>
                <w:szCs w:val="18"/>
              </w:rPr>
              <w:t>существление деятельности департамента имущественных и земельных отношений по организации управления и распоряжения объе</w:t>
            </w:r>
            <w:r w:rsidR="004E0652" w:rsidRPr="00CC648B">
              <w:rPr>
                <w:sz w:val="18"/>
                <w:szCs w:val="18"/>
              </w:rPr>
              <w:t>ктами муниципального имущества:</w:t>
            </w:r>
          </w:p>
          <w:p w14:paraId="7F298469" w14:textId="73263824" w:rsidR="009B3BA7" w:rsidRPr="00CC648B" w:rsidRDefault="009B3BA7" w:rsidP="0028728A">
            <w:pPr>
              <w:jc w:val="both"/>
              <w:rPr>
                <w:sz w:val="18"/>
                <w:szCs w:val="18"/>
              </w:rPr>
            </w:pPr>
            <w:r w:rsidRPr="00CC648B">
              <w:rPr>
                <w:sz w:val="18"/>
                <w:szCs w:val="18"/>
              </w:rPr>
              <w:t xml:space="preserve"> - расходы на заработную плату и страховые взносы в государственные внебюджетные фонды, социальные гарантии - 95 </w:t>
            </w:r>
            <w:proofErr w:type="spellStart"/>
            <w:r w:rsidRPr="00CC648B">
              <w:rPr>
                <w:sz w:val="18"/>
                <w:szCs w:val="18"/>
              </w:rPr>
              <w:t>шт.ед</w:t>
            </w:r>
            <w:proofErr w:type="spellEnd"/>
            <w:r w:rsidRPr="00CC648B">
              <w:rPr>
                <w:sz w:val="18"/>
                <w:szCs w:val="18"/>
              </w:rPr>
              <w:t>.</w:t>
            </w:r>
          </w:p>
        </w:tc>
        <w:tc>
          <w:tcPr>
            <w:tcW w:w="1314" w:type="dxa"/>
            <w:tcBorders>
              <w:top w:val="nil"/>
              <w:left w:val="nil"/>
              <w:bottom w:val="single" w:sz="4" w:space="0" w:color="auto"/>
              <w:right w:val="single" w:sz="4" w:space="0" w:color="auto"/>
            </w:tcBorders>
            <w:shd w:val="clear" w:color="000000" w:fill="FFFFFF"/>
            <w:vAlign w:val="center"/>
            <w:hideMark/>
          </w:tcPr>
          <w:p w14:paraId="76C9AA80" w14:textId="77777777" w:rsidR="009B3BA7" w:rsidRPr="00CC648B" w:rsidRDefault="009B3BA7" w:rsidP="00B50F51">
            <w:pPr>
              <w:jc w:val="center"/>
              <w:rPr>
                <w:sz w:val="18"/>
                <w:szCs w:val="18"/>
              </w:rPr>
            </w:pPr>
            <w:r w:rsidRPr="00CC648B">
              <w:rPr>
                <w:sz w:val="18"/>
                <w:szCs w:val="18"/>
              </w:rPr>
              <w:t>109 995,8</w:t>
            </w:r>
          </w:p>
        </w:tc>
        <w:tc>
          <w:tcPr>
            <w:tcW w:w="1049" w:type="dxa"/>
            <w:tcBorders>
              <w:top w:val="nil"/>
              <w:left w:val="nil"/>
              <w:bottom w:val="single" w:sz="4" w:space="0" w:color="auto"/>
              <w:right w:val="single" w:sz="4" w:space="0" w:color="auto"/>
            </w:tcBorders>
            <w:shd w:val="clear" w:color="000000" w:fill="FFFFFF"/>
            <w:vAlign w:val="center"/>
            <w:hideMark/>
          </w:tcPr>
          <w:p w14:paraId="319EE22B" w14:textId="77777777" w:rsidR="009B3BA7" w:rsidRPr="00CC648B" w:rsidRDefault="009B3BA7" w:rsidP="00B50F51">
            <w:pPr>
              <w:jc w:val="center"/>
              <w:rPr>
                <w:sz w:val="18"/>
                <w:szCs w:val="18"/>
              </w:rPr>
            </w:pPr>
            <w:r w:rsidRPr="00CC648B">
              <w:rPr>
                <w:sz w:val="18"/>
                <w:szCs w:val="18"/>
              </w:rPr>
              <w:t>24,2</w:t>
            </w:r>
          </w:p>
        </w:tc>
      </w:tr>
      <w:tr w:rsidR="009B3BA7" w:rsidRPr="009B3BA7" w14:paraId="3F752D3F" w14:textId="77777777" w:rsidTr="00CC648B">
        <w:trPr>
          <w:trHeight w:val="271"/>
        </w:trPr>
        <w:tc>
          <w:tcPr>
            <w:tcW w:w="531" w:type="dxa"/>
            <w:tcBorders>
              <w:top w:val="nil"/>
              <w:left w:val="single" w:sz="4" w:space="0" w:color="auto"/>
              <w:bottom w:val="single" w:sz="4" w:space="0" w:color="auto"/>
              <w:right w:val="single" w:sz="4" w:space="0" w:color="auto"/>
            </w:tcBorders>
            <w:shd w:val="clear" w:color="000000" w:fill="FFFFFF"/>
            <w:vAlign w:val="center"/>
            <w:hideMark/>
          </w:tcPr>
          <w:p w14:paraId="2C470F49" w14:textId="77777777" w:rsidR="009B3BA7" w:rsidRPr="00CC648B" w:rsidRDefault="009B3BA7" w:rsidP="00B50F51">
            <w:pPr>
              <w:jc w:val="center"/>
              <w:rPr>
                <w:sz w:val="18"/>
                <w:szCs w:val="18"/>
              </w:rPr>
            </w:pPr>
            <w:r w:rsidRPr="00CC648B">
              <w:rPr>
                <w:sz w:val="18"/>
                <w:szCs w:val="18"/>
              </w:rPr>
              <w:t> </w:t>
            </w:r>
          </w:p>
        </w:tc>
        <w:tc>
          <w:tcPr>
            <w:tcW w:w="1779" w:type="dxa"/>
            <w:tcBorders>
              <w:top w:val="nil"/>
              <w:left w:val="nil"/>
              <w:bottom w:val="single" w:sz="4" w:space="0" w:color="auto"/>
              <w:right w:val="single" w:sz="4" w:space="0" w:color="auto"/>
            </w:tcBorders>
            <w:shd w:val="clear" w:color="000000" w:fill="FFFFFF"/>
            <w:vAlign w:val="center"/>
            <w:hideMark/>
          </w:tcPr>
          <w:p w14:paraId="3D2231AC" w14:textId="77777777" w:rsidR="009B3BA7" w:rsidRPr="00CC648B" w:rsidRDefault="009B3BA7" w:rsidP="00B50F51">
            <w:pPr>
              <w:rPr>
                <w:b/>
                <w:sz w:val="18"/>
                <w:szCs w:val="18"/>
              </w:rPr>
            </w:pPr>
            <w:r w:rsidRPr="00CC648B">
              <w:rPr>
                <w:b/>
                <w:sz w:val="18"/>
                <w:szCs w:val="18"/>
              </w:rPr>
              <w:t>ИТОГО</w:t>
            </w:r>
          </w:p>
        </w:tc>
        <w:tc>
          <w:tcPr>
            <w:tcW w:w="6015" w:type="dxa"/>
            <w:tcBorders>
              <w:top w:val="nil"/>
              <w:left w:val="nil"/>
              <w:bottom w:val="single" w:sz="4" w:space="0" w:color="auto"/>
              <w:right w:val="single" w:sz="4" w:space="0" w:color="auto"/>
            </w:tcBorders>
            <w:shd w:val="clear" w:color="000000" w:fill="FFFFFF"/>
            <w:vAlign w:val="center"/>
            <w:hideMark/>
          </w:tcPr>
          <w:p w14:paraId="63D85844" w14:textId="39267526" w:rsidR="009B3BA7" w:rsidRPr="00CC648B" w:rsidRDefault="009B3BA7" w:rsidP="00B50F51">
            <w:pPr>
              <w:jc w:val="center"/>
              <w:rPr>
                <w:b/>
                <w:sz w:val="18"/>
                <w:szCs w:val="18"/>
              </w:rPr>
            </w:pPr>
          </w:p>
        </w:tc>
        <w:tc>
          <w:tcPr>
            <w:tcW w:w="1314" w:type="dxa"/>
            <w:tcBorders>
              <w:top w:val="nil"/>
              <w:left w:val="nil"/>
              <w:bottom w:val="single" w:sz="4" w:space="0" w:color="auto"/>
              <w:right w:val="single" w:sz="4" w:space="0" w:color="auto"/>
            </w:tcBorders>
            <w:shd w:val="clear" w:color="000000" w:fill="FFFFFF"/>
            <w:vAlign w:val="center"/>
            <w:hideMark/>
          </w:tcPr>
          <w:p w14:paraId="7DBF1F29" w14:textId="77777777" w:rsidR="009B3BA7" w:rsidRPr="00CC648B" w:rsidRDefault="009B3BA7" w:rsidP="00B50F51">
            <w:pPr>
              <w:jc w:val="center"/>
              <w:rPr>
                <w:b/>
                <w:sz w:val="18"/>
                <w:szCs w:val="18"/>
              </w:rPr>
            </w:pPr>
            <w:r w:rsidRPr="00CC648B">
              <w:rPr>
                <w:b/>
                <w:sz w:val="18"/>
                <w:szCs w:val="18"/>
              </w:rPr>
              <w:t>454 801,9</w:t>
            </w:r>
          </w:p>
        </w:tc>
        <w:tc>
          <w:tcPr>
            <w:tcW w:w="1049" w:type="dxa"/>
            <w:tcBorders>
              <w:top w:val="nil"/>
              <w:left w:val="nil"/>
              <w:bottom w:val="single" w:sz="4" w:space="0" w:color="auto"/>
              <w:right w:val="single" w:sz="4" w:space="0" w:color="auto"/>
            </w:tcBorders>
            <w:shd w:val="clear" w:color="000000" w:fill="FFFFFF"/>
            <w:vAlign w:val="center"/>
            <w:hideMark/>
          </w:tcPr>
          <w:p w14:paraId="281B6EC4" w14:textId="77777777" w:rsidR="009B3BA7" w:rsidRPr="00CC648B" w:rsidRDefault="009B3BA7" w:rsidP="00B50F51">
            <w:pPr>
              <w:jc w:val="center"/>
              <w:rPr>
                <w:b/>
                <w:sz w:val="18"/>
                <w:szCs w:val="18"/>
              </w:rPr>
            </w:pPr>
            <w:r w:rsidRPr="00CC648B">
              <w:rPr>
                <w:b/>
                <w:sz w:val="18"/>
                <w:szCs w:val="18"/>
              </w:rPr>
              <w:t>100,0</w:t>
            </w:r>
          </w:p>
        </w:tc>
      </w:tr>
    </w:tbl>
    <w:p w14:paraId="0D558DC6" w14:textId="77777777" w:rsidR="009B3BA7" w:rsidRPr="009B3BA7" w:rsidRDefault="009B3BA7" w:rsidP="009B3BA7">
      <w:pPr>
        <w:contextualSpacing/>
        <w:jc w:val="both"/>
        <w:rPr>
          <w:sz w:val="28"/>
          <w:szCs w:val="28"/>
        </w:rPr>
      </w:pPr>
    </w:p>
    <w:p w14:paraId="262CAE23" w14:textId="37EFF666" w:rsidR="009B3BA7" w:rsidRDefault="009B3BA7" w:rsidP="009B3BA7">
      <w:pPr>
        <w:spacing w:after="160" w:line="259" w:lineRule="auto"/>
        <w:ind w:firstLine="709"/>
        <w:contextualSpacing/>
        <w:jc w:val="both"/>
        <w:rPr>
          <w:sz w:val="28"/>
          <w:szCs w:val="28"/>
        </w:rPr>
      </w:pPr>
      <w:r w:rsidRPr="009B3BA7">
        <w:rPr>
          <w:sz w:val="28"/>
          <w:szCs w:val="28"/>
        </w:rPr>
        <w:t>Проектируемый объем бюджетных ассигнований запланирован с увеличением на</w:t>
      </w:r>
      <w:r w:rsidR="005C4A18">
        <w:rPr>
          <w:sz w:val="28"/>
          <w:szCs w:val="28"/>
        </w:rPr>
        <w:t> </w:t>
      </w:r>
      <w:r w:rsidRPr="009B3BA7">
        <w:rPr>
          <w:sz w:val="28"/>
          <w:szCs w:val="28"/>
        </w:rPr>
        <w:t>4,</w:t>
      </w:r>
      <w:r w:rsidR="0028728A">
        <w:rPr>
          <w:sz w:val="28"/>
          <w:szCs w:val="28"/>
        </w:rPr>
        <w:t>0</w:t>
      </w:r>
      <w:r w:rsidRPr="009B3BA7">
        <w:rPr>
          <w:sz w:val="28"/>
          <w:szCs w:val="28"/>
        </w:rPr>
        <w:t>% по сравнению с утвержденным объемом ассигнований, предусмотренным на</w:t>
      </w:r>
      <w:r w:rsidR="005C4A18">
        <w:rPr>
          <w:sz w:val="28"/>
          <w:szCs w:val="28"/>
        </w:rPr>
        <w:t> </w:t>
      </w:r>
      <w:r w:rsidRPr="009B3BA7">
        <w:rPr>
          <w:sz w:val="28"/>
          <w:szCs w:val="28"/>
        </w:rPr>
        <w:t xml:space="preserve">реализацию муниципальной программы в 2025 году (в редакции решения Думы города от 01.10.2025 № 897-VII ДГ), в связи с установлением новой системы оплаты </w:t>
      </w:r>
      <w:r w:rsidRPr="002E01D5">
        <w:rPr>
          <w:sz w:val="28"/>
          <w:szCs w:val="28"/>
        </w:rPr>
        <w:t>труда работников муниципальных учреждений города Сургута с 01.11.2025, индексацией оплаты труда муниципальных служащих с 01.10.2025.</w:t>
      </w:r>
      <w:r w:rsidR="003C63B6">
        <w:rPr>
          <w:sz w:val="28"/>
          <w:szCs w:val="28"/>
        </w:rPr>
        <w:t xml:space="preserve"> </w:t>
      </w:r>
    </w:p>
    <w:p w14:paraId="2E03E97A" w14:textId="77777777" w:rsidR="00D90654" w:rsidRPr="006C0861" w:rsidRDefault="00D90654" w:rsidP="00D13D2E">
      <w:pPr>
        <w:ind w:firstLine="709"/>
        <w:contextualSpacing/>
        <w:jc w:val="right"/>
        <w:rPr>
          <w:sz w:val="28"/>
          <w:szCs w:val="28"/>
          <w:highlight w:val="yellow"/>
        </w:rPr>
      </w:pPr>
    </w:p>
    <w:p w14:paraId="20DC1CB7" w14:textId="71EA306E" w:rsidR="00147263" w:rsidRPr="00B13A39" w:rsidRDefault="003F5562" w:rsidP="00E21E5D">
      <w:pPr>
        <w:spacing w:after="160" w:line="259" w:lineRule="auto"/>
        <w:ind w:firstLine="709"/>
        <w:contextualSpacing/>
        <w:jc w:val="both"/>
        <w:rPr>
          <w:b/>
          <w:sz w:val="28"/>
          <w:szCs w:val="28"/>
        </w:rPr>
      </w:pPr>
      <w:r w:rsidRPr="00B13A39">
        <w:rPr>
          <w:b/>
          <w:sz w:val="28"/>
          <w:szCs w:val="28"/>
        </w:rPr>
        <w:t>8</w:t>
      </w:r>
      <w:r w:rsidR="00147263" w:rsidRPr="00B13A39">
        <w:rPr>
          <w:b/>
          <w:sz w:val="28"/>
          <w:szCs w:val="28"/>
        </w:rPr>
        <w:t xml:space="preserve">) Муниципальная программа </w:t>
      </w:r>
      <w:r w:rsidR="008F7FF2">
        <w:rPr>
          <w:b/>
          <w:sz w:val="28"/>
          <w:szCs w:val="28"/>
        </w:rPr>
        <w:t>«</w:t>
      </w:r>
      <w:r w:rsidR="00147263" w:rsidRPr="00B13A39">
        <w:rPr>
          <w:b/>
          <w:sz w:val="28"/>
          <w:szCs w:val="28"/>
        </w:rPr>
        <w:t>Развитие транспортной системы города Сургута</w:t>
      </w:r>
      <w:r w:rsidR="008F7FF2">
        <w:rPr>
          <w:b/>
          <w:sz w:val="28"/>
          <w:szCs w:val="28"/>
        </w:rPr>
        <w:t>»</w:t>
      </w:r>
    </w:p>
    <w:p w14:paraId="1D4FF080" w14:textId="3EC03980" w:rsidR="009B3BA7" w:rsidRPr="0028728A" w:rsidRDefault="009B3BA7" w:rsidP="009B3BA7">
      <w:pPr>
        <w:ind w:firstLine="709"/>
        <w:contextualSpacing/>
        <w:jc w:val="both"/>
        <w:rPr>
          <w:sz w:val="28"/>
          <w:szCs w:val="28"/>
        </w:rPr>
      </w:pPr>
      <w:r w:rsidRPr="0028728A">
        <w:rPr>
          <w:sz w:val="28"/>
          <w:szCs w:val="28"/>
        </w:rPr>
        <w:t>Расходы на реализацию муниципальной программы составляют 15,</w:t>
      </w:r>
      <w:r w:rsidR="0028728A" w:rsidRPr="0028728A">
        <w:rPr>
          <w:sz w:val="28"/>
          <w:szCs w:val="28"/>
        </w:rPr>
        <w:t>2</w:t>
      </w:r>
      <w:r w:rsidRPr="0028728A">
        <w:rPr>
          <w:sz w:val="28"/>
          <w:szCs w:val="28"/>
          <w:lang w:val="en-US"/>
        </w:rPr>
        <w:t> </w:t>
      </w:r>
      <w:r w:rsidRPr="0028728A">
        <w:rPr>
          <w:sz w:val="28"/>
          <w:szCs w:val="28"/>
        </w:rPr>
        <w:t xml:space="preserve">% от общего объема расходов бюджета на 2026 – 2028 годы. </w:t>
      </w:r>
    </w:p>
    <w:p w14:paraId="1ECA22B0" w14:textId="77777777" w:rsidR="009B3BA7" w:rsidRPr="0028728A" w:rsidRDefault="009B3BA7" w:rsidP="009B3BA7">
      <w:pPr>
        <w:ind w:firstLine="709"/>
        <w:contextualSpacing/>
        <w:jc w:val="both"/>
        <w:rPr>
          <w:sz w:val="28"/>
          <w:szCs w:val="28"/>
        </w:rPr>
      </w:pPr>
      <w:r w:rsidRPr="0028728A">
        <w:rPr>
          <w:sz w:val="28"/>
          <w:szCs w:val="28"/>
        </w:rPr>
        <w:t xml:space="preserve">Ответственным исполнителем муниципальной программы является департамент городского хозяйства. </w:t>
      </w:r>
    </w:p>
    <w:p w14:paraId="4BA178A7" w14:textId="49516AB3" w:rsidR="009B3BA7" w:rsidRPr="009B3BA7" w:rsidRDefault="009B3BA7" w:rsidP="009B3BA7">
      <w:pPr>
        <w:ind w:firstLine="709"/>
        <w:contextualSpacing/>
        <w:jc w:val="both"/>
        <w:rPr>
          <w:sz w:val="28"/>
          <w:szCs w:val="28"/>
        </w:rPr>
      </w:pPr>
      <w:r w:rsidRPr="009B3BA7">
        <w:rPr>
          <w:sz w:val="28"/>
          <w:szCs w:val="28"/>
        </w:rPr>
        <w:t xml:space="preserve">Мероприятия муниципальной программы направлены на достижение задач </w:t>
      </w:r>
      <w:r w:rsidR="00D77107">
        <w:rPr>
          <w:sz w:val="28"/>
          <w:szCs w:val="28"/>
        </w:rPr>
        <w:br/>
      </w:r>
      <w:r w:rsidRPr="009B3BA7">
        <w:rPr>
          <w:sz w:val="28"/>
          <w:szCs w:val="28"/>
        </w:rPr>
        <w:t xml:space="preserve">и целевых показателей вектора </w:t>
      </w:r>
      <w:r w:rsidR="008F7FF2">
        <w:rPr>
          <w:sz w:val="28"/>
          <w:szCs w:val="28"/>
        </w:rPr>
        <w:t>«</w:t>
      </w:r>
      <w:r w:rsidRPr="009B3BA7">
        <w:rPr>
          <w:sz w:val="28"/>
          <w:szCs w:val="28"/>
        </w:rPr>
        <w:t>Транспортная инфраструктура</w:t>
      </w:r>
      <w:r w:rsidR="008F7FF2">
        <w:rPr>
          <w:sz w:val="28"/>
          <w:szCs w:val="28"/>
        </w:rPr>
        <w:t>»</w:t>
      </w:r>
      <w:r w:rsidRPr="009B3BA7">
        <w:rPr>
          <w:sz w:val="28"/>
          <w:szCs w:val="28"/>
        </w:rPr>
        <w:t xml:space="preserve"> Стратегии 2050.</w:t>
      </w:r>
    </w:p>
    <w:p w14:paraId="0C9E79C9" w14:textId="77777777" w:rsidR="009B3BA7" w:rsidRPr="009B3BA7" w:rsidRDefault="009B3BA7" w:rsidP="009B3BA7">
      <w:pPr>
        <w:ind w:firstLine="709"/>
        <w:contextualSpacing/>
        <w:jc w:val="both"/>
        <w:rPr>
          <w:sz w:val="28"/>
          <w:szCs w:val="28"/>
        </w:rPr>
      </w:pPr>
      <w:r w:rsidRPr="009B3BA7">
        <w:rPr>
          <w:sz w:val="28"/>
          <w:szCs w:val="28"/>
        </w:rPr>
        <w:t>Основным источником финансового обеспечения муниципальной программы являются средства местного бюджета (70,8 % от общего объема расходов на реализацию программы).</w:t>
      </w:r>
    </w:p>
    <w:p w14:paraId="36B2C2B3" w14:textId="5043F587" w:rsidR="009B3BA7" w:rsidRPr="00C75FDB" w:rsidRDefault="009B3BA7" w:rsidP="009B3BA7">
      <w:pPr>
        <w:ind w:firstLine="709"/>
        <w:contextualSpacing/>
        <w:jc w:val="both"/>
        <w:rPr>
          <w:sz w:val="28"/>
          <w:szCs w:val="28"/>
        </w:rPr>
      </w:pPr>
      <w:r w:rsidRPr="009B3BA7">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2026 – 2028 годы представлена </w:t>
      </w:r>
      <w:r w:rsidRPr="009B3BA7">
        <w:rPr>
          <w:sz w:val="28"/>
          <w:szCs w:val="28"/>
        </w:rPr>
        <w:br/>
      </w:r>
      <w:r w:rsidRPr="00495F23">
        <w:rPr>
          <w:sz w:val="28"/>
          <w:szCs w:val="28"/>
        </w:rPr>
        <w:t>на рисунке 2</w:t>
      </w:r>
      <w:r w:rsidR="00495F23" w:rsidRPr="00495F23">
        <w:rPr>
          <w:sz w:val="28"/>
          <w:szCs w:val="28"/>
        </w:rPr>
        <w:t>5</w:t>
      </w:r>
      <w:r w:rsidRPr="00495F23">
        <w:rPr>
          <w:sz w:val="28"/>
          <w:szCs w:val="28"/>
        </w:rPr>
        <w:t>.</w:t>
      </w:r>
    </w:p>
    <w:p w14:paraId="4FE8A9ED" w14:textId="68D33A92" w:rsidR="00147263" w:rsidRPr="006C0861" w:rsidRDefault="00E929A5" w:rsidP="00E929A5">
      <w:pPr>
        <w:contextualSpacing/>
        <w:jc w:val="center"/>
        <w:rPr>
          <w:color w:val="FF0000"/>
          <w:sz w:val="28"/>
          <w:highlight w:val="yellow"/>
        </w:rPr>
      </w:pPr>
      <w:r w:rsidRPr="00E929A5">
        <w:rPr>
          <w:noProof/>
          <w:color w:val="FF0000"/>
          <w:sz w:val="28"/>
        </w:rPr>
        <w:drawing>
          <wp:inline distT="0" distB="0" distL="0" distR="0" wp14:anchorId="3F824154" wp14:editId="297ED053">
            <wp:extent cx="5764377" cy="3099405"/>
            <wp:effectExtent l="0" t="0" r="0" b="635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00997" cy="3119095"/>
                    </a:xfrm>
                    <a:prstGeom prst="rect">
                      <a:avLst/>
                    </a:prstGeom>
                    <a:noFill/>
                  </pic:spPr>
                </pic:pic>
              </a:graphicData>
            </a:graphic>
          </wp:inline>
        </w:drawing>
      </w:r>
    </w:p>
    <w:p w14:paraId="448091A9" w14:textId="748991AE" w:rsidR="00147263" w:rsidRPr="00E929A5" w:rsidRDefault="00810AD0" w:rsidP="00147263">
      <w:pPr>
        <w:ind w:firstLine="567"/>
        <w:contextualSpacing/>
        <w:jc w:val="center"/>
      </w:pPr>
      <w:r w:rsidRPr="00495F23">
        <w:t>Рисунок 2</w:t>
      </w:r>
      <w:r w:rsidR="00495F23" w:rsidRPr="00495F23">
        <w:t>5</w:t>
      </w:r>
      <w:r w:rsidR="00147263" w:rsidRPr="00495F23">
        <w:t xml:space="preserve">. Информация об объеме бюджетных ассигнований </w:t>
      </w:r>
      <w:r w:rsidR="00147263" w:rsidRPr="00495F23">
        <w:br/>
        <w:t>на реализацию муниципальной программы</w:t>
      </w:r>
      <w:r w:rsidR="00147263" w:rsidRPr="00E929A5">
        <w:t xml:space="preserve"> в разрезе источников финансирования </w:t>
      </w:r>
    </w:p>
    <w:p w14:paraId="1360CEC6" w14:textId="6EE4FAF1" w:rsidR="00147263" w:rsidRPr="00E929A5" w:rsidRDefault="00E929A5" w:rsidP="00147263">
      <w:pPr>
        <w:ind w:firstLine="567"/>
        <w:contextualSpacing/>
        <w:jc w:val="center"/>
      </w:pPr>
      <w:r w:rsidRPr="00E929A5">
        <w:t>на 2026 год и на плановый период 2027 – 2028</w:t>
      </w:r>
      <w:r w:rsidR="00147263" w:rsidRPr="00E929A5">
        <w:t xml:space="preserve"> годов</w:t>
      </w:r>
    </w:p>
    <w:p w14:paraId="40CB3086" w14:textId="77777777" w:rsidR="009B3BA7" w:rsidRDefault="009B3BA7" w:rsidP="00C75FDB">
      <w:pPr>
        <w:ind w:firstLine="567"/>
        <w:jc w:val="both"/>
        <w:rPr>
          <w:sz w:val="28"/>
        </w:rPr>
      </w:pPr>
    </w:p>
    <w:p w14:paraId="7E841105" w14:textId="77777777" w:rsidR="009B3BA7" w:rsidRPr="005C4A18" w:rsidRDefault="009B3BA7" w:rsidP="009B3BA7">
      <w:pPr>
        <w:ind w:firstLine="567"/>
        <w:jc w:val="both"/>
        <w:rPr>
          <w:sz w:val="28"/>
        </w:rPr>
      </w:pPr>
      <w:r w:rsidRPr="00C75FDB">
        <w:rPr>
          <w:sz w:val="28"/>
        </w:rPr>
        <w:t xml:space="preserve">Муниципальная программа носит комплексный характер, ее финансовое </w:t>
      </w:r>
      <w:r w:rsidRPr="005C4A18">
        <w:rPr>
          <w:sz w:val="28"/>
        </w:rPr>
        <w:t xml:space="preserve">обеспечение осуществляется 3-мя главными распорядителями бюджетных средств. </w:t>
      </w:r>
    </w:p>
    <w:p w14:paraId="2B8DE72D" w14:textId="664E7A68" w:rsidR="009B3BA7" w:rsidRPr="00C75FDB" w:rsidRDefault="009B3BA7" w:rsidP="009B3BA7">
      <w:pPr>
        <w:ind w:firstLine="567"/>
        <w:jc w:val="both"/>
        <w:rPr>
          <w:sz w:val="28"/>
        </w:rPr>
      </w:pPr>
      <w:r w:rsidRPr="005C4A18">
        <w:rPr>
          <w:sz w:val="28"/>
        </w:rPr>
        <w:t xml:space="preserve">Более 67 % расходов на мероприятия муниципальной программы реализуются </w:t>
      </w:r>
      <w:r w:rsidR="0028728A" w:rsidRPr="005C4A18">
        <w:rPr>
          <w:sz w:val="28"/>
        </w:rPr>
        <w:t>главным распорядителем</w:t>
      </w:r>
      <w:r w:rsidR="0028728A">
        <w:rPr>
          <w:sz w:val="28"/>
        </w:rPr>
        <w:t xml:space="preserve"> бюджетных средств –</w:t>
      </w:r>
      <w:r w:rsidRPr="00C75FDB">
        <w:rPr>
          <w:sz w:val="28"/>
        </w:rPr>
        <w:t xml:space="preserve"> Администраци</w:t>
      </w:r>
      <w:r w:rsidR="0028728A">
        <w:rPr>
          <w:sz w:val="28"/>
        </w:rPr>
        <w:t xml:space="preserve">ей </w:t>
      </w:r>
      <w:r w:rsidRPr="00C75FDB">
        <w:rPr>
          <w:sz w:val="28"/>
        </w:rPr>
        <w:t>города.</w:t>
      </w:r>
    </w:p>
    <w:p w14:paraId="7DEA74A6" w14:textId="77777777" w:rsidR="009B3BA7" w:rsidRPr="00C75FDB" w:rsidRDefault="009B3BA7" w:rsidP="009B3BA7">
      <w:pPr>
        <w:ind w:firstLine="567"/>
        <w:jc w:val="both"/>
        <w:rPr>
          <w:sz w:val="28"/>
        </w:rPr>
      </w:pPr>
      <w:r w:rsidRPr="00C75FDB">
        <w:rPr>
          <w:sz w:val="28"/>
        </w:rPr>
        <w:t xml:space="preserve">Департамент архитектуры и градостроительства участвует в реализации мероприятий муниципальной программы </w:t>
      </w:r>
      <w:r w:rsidRPr="00C75FDB">
        <w:rPr>
          <w:sz w:val="28"/>
          <w:szCs w:val="28"/>
        </w:rPr>
        <w:t>в части проектирования, строительства (реконструкции) автомобильных дорог и внутриквартальных проездов</w:t>
      </w:r>
      <w:r w:rsidRPr="00C75FDB">
        <w:rPr>
          <w:sz w:val="28"/>
        </w:rPr>
        <w:t>.</w:t>
      </w:r>
    </w:p>
    <w:p w14:paraId="2689F333" w14:textId="21C9049C" w:rsidR="009B3BA7" w:rsidRPr="00C75FDB" w:rsidRDefault="009B3BA7" w:rsidP="005E68D8">
      <w:pPr>
        <w:ind w:firstLine="709"/>
        <w:contextualSpacing/>
        <w:jc w:val="both"/>
        <w:rPr>
          <w:sz w:val="28"/>
          <w:szCs w:val="28"/>
        </w:rPr>
      </w:pPr>
      <w:r w:rsidRPr="00C75FDB">
        <w:rPr>
          <w:sz w:val="28"/>
        </w:rPr>
        <w:t>Департамент имущественных и земельных отношений участвует в реализации мероприятий муниципальной программы в части</w:t>
      </w:r>
      <w:r w:rsidRPr="00C75FDB">
        <w:rPr>
          <w:sz w:val="28"/>
          <w:szCs w:val="28"/>
        </w:rPr>
        <w:t xml:space="preserve"> предоставления субсидии </w:t>
      </w:r>
      <w:r w:rsidRPr="00570CC9">
        <w:rPr>
          <w:sz w:val="28"/>
          <w:szCs w:val="28"/>
        </w:rPr>
        <w:t>в виде вклада в и</w:t>
      </w:r>
      <w:r>
        <w:rPr>
          <w:sz w:val="28"/>
          <w:szCs w:val="28"/>
        </w:rPr>
        <w:t xml:space="preserve">мущество акционерного общества </w:t>
      </w:r>
      <w:r w:rsidR="008F7FF2">
        <w:rPr>
          <w:sz w:val="28"/>
          <w:szCs w:val="28"/>
        </w:rPr>
        <w:t>«</w:t>
      </w:r>
      <w:proofErr w:type="spellStart"/>
      <w:r w:rsidRPr="00570CC9">
        <w:rPr>
          <w:sz w:val="28"/>
          <w:szCs w:val="28"/>
        </w:rPr>
        <w:t>Сургутское</w:t>
      </w:r>
      <w:proofErr w:type="spellEnd"/>
      <w:r w:rsidRPr="00570CC9">
        <w:rPr>
          <w:sz w:val="28"/>
          <w:szCs w:val="28"/>
        </w:rPr>
        <w:t xml:space="preserve"> производственное объединение пассажирского автотранспорта</w:t>
      </w:r>
      <w:r w:rsidR="008F7FF2">
        <w:rPr>
          <w:sz w:val="28"/>
          <w:szCs w:val="28"/>
        </w:rPr>
        <w:t>»</w:t>
      </w:r>
      <w:r w:rsidRPr="00570CC9">
        <w:rPr>
          <w:sz w:val="28"/>
          <w:szCs w:val="28"/>
        </w:rPr>
        <w:t xml:space="preserve">, не увеличивающего его уставный капитал, на модернизацию пассажирского транспорта общего пользования </w:t>
      </w:r>
      <w:r w:rsidR="00D77107">
        <w:rPr>
          <w:sz w:val="28"/>
          <w:szCs w:val="28"/>
        </w:rPr>
        <w:br/>
      </w:r>
      <w:r w:rsidRPr="00570CC9">
        <w:rPr>
          <w:sz w:val="28"/>
          <w:szCs w:val="28"/>
        </w:rPr>
        <w:t xml:space="preserve">для организации транспортного обслуживания населения в границах городского округа Сургут Ханты-Мансийского автономного округа </w:t>
      </w:r>
      <w:r w:rsidR="005E68D8">
        <w:rPr>
          <w:sz w:val="28"/>
          <w:szCs w:val="28"/>
        </w:rPr>
        <w:t>–</w:t>
      </w:r>
      <w:r w:rsidRPr="00570CC9">
        <w:rPr>
          <w:sz w:val="28"/>
          <w:szCs w:val="28"/>
        </w:rPr>
        <w:t xml:space="preserve"> Югры</w:t>
      </w:r>
      <w:r w:rsidRPr="00C75FDB">
        <w:rPr>
          <w:sz w:val="28"/>
          <w:szCs w:val="28"/>
        </w:rPr>
        <w:t>.</w:t>
      </w:r>
    </w:p>
    <w:p w14:paraId="1543BEC7" w14:textId="39123FC8" w:rsidR="009B3BA7" w:rsidRPr="00C75FDB" w:rsidRDefault="009B3BA7" w:rsidP="009B3BA7">
      <w:pPr>
        <w:ind w:firstLine="709"/>
        <w:contextualSpacing/>
        <w:jc w:val="both"/>
        <w:rPr>
          <w:color w:val="FF0000"/>
          <w:sz w:val="28"/>
          <w:szCs w:val="28"/>
        </w:rPr>
      </w:pPr>
      <w:r w:rsidRPr="00C75FDB">
        <w:rPr>
          <w:sz w:val="28"/>
          <w:szCs w:val="28"/>
        </w:rPr>
        <w:t>Распределение объема бюджетных ассигнований на реализацию программы в разрезе главных распорядителей бюджетных ср</w:t>
      </w:r>
      <w:r w:rsidR="00495F23">
        <w:rPr>
          <w:sz w:val="28"/>
          <w:szCs w:val="28"/>
        </w:rPr>
        <w:t>едств представлено на рисунке 26</w:t>
      </w:r>
      <w:r w:rsidRPr="00C75FDB">
        <w:rPr>
          <w:sz w:val="28"/>
          <w:szCs w:val="28"/>
        </w:rPr>
        <w:t>.</w:t>
      </w:r>
    </w:p>
    <w:p w14:paraId="03E93542" w14:textId="7F07D5E8" w:rsidR="00147263" w:rsidRPr="009B0FC0" w:rsidRDefault="00147263" w:rsidP="009B3BA7">
      <w:pPr>
        <w:contextualSpacing/>
        <w:rPr>
          <w:sz w:val="28"/>
          <w:highlight w:val="yellow"/>
        </w:rPr>
      </w:pPr>
    </w:p>
    <w:p w14:paraId="18686FC0" w14:textId="7C01F8F2" w:rsidR="00147263" w:rsidRPr="006C0861" w:rsidRDefault="00791110" w:rsidP="00791110">
      <w:pPr>
        <w:contextualSpacing/>
        <w:jc w:val="center"/>
        <w:rPr>
          <w:color w:val="FF0000"/>
          <w:sz w:val="28"/>
          <w:szCs w:val="28"/>
          <w:highlight w:val="yellow"/>
        </w:rPr>
      </w:pPr>
      <w:r w:rsidRPr="00791110">
        <w:rPr>
          <w:noProof/>
          <w:color w:val="FF0000"/>
          <w:sz w:val="28"/>
          <w:szCs w:val="28"/>
        </w:rPr>
        <w:drawing>
          <wp:inline distT="0" distB="0" distL="0" distR="0" wp14:anchorId="266C9A79" wp14:editId="6C09F4FA">
            <wp:extent cx="6685006" cy="3687979"/>
            <wp:effectExtent l="0" t="0" r="190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710472" cy="3702028"/>
                    </a:xfrm>
                    <a:prstGeom prst="rect">
                      <a:avLst/>
                    </a:prstGeom>
                    <a:noFill/>
                  </pic:spPr>
                </pic:pic>
              </a:graphicData>
            </a:graphic>
          </wp:inline>
        </w:drawing>
      </w:r>
    </w:p>
    <w:p w14:paraId="7993E639" w14:textId="7070AF15" w:rsidR="00147263" w:rsidRPr="006C0861" w:rsidRDefault="00147263" w:rsidP="002F4859">
      <w:pPr>
        <w:ind w:firstLine="709"/>
        <w:contextualSpacing/>
        <w:jc w:val="center"/>
        <w:rPr>
          <w:color w:val="FF0000"/>
          <w:highlight w:val="yellow"/>
        </w:rPr>
      </w:pPr>
    </w:p>
    <w:p w14:paraId="39F411DE" w14:textId="10D0C02B" w:rsidR="00147263" w:rsidRPr="00791110" w:rsidRDefault="00810AD0" w:rsidP="00147263">
      <w:pPr>
        <w:ind w:firstLine="709"/>
        <w:contextualSpacing/>
        <w:jc w:val="center"/>
      </w:pPr>
      <w:r w:rsidRPr="00495F23">
        <w:t>Рисунок 2</w:t>
      </w:r>
      <w:r w:rsidR="00495F23" w:rsidRPr="00495F23">
        <w:t>6</w:t>
      </w:r>
      <w:r w:rsidR="00147263" w:rsidRPr="00495F23">
        <w:t>. Информация</w:t>
      </w:r>
      <w:r w:rsidR="00147263" w:rsidRPr="00791110">
        <w:t xml:space="preserve"> об объеме бюджетных ассигнований </w:t>
      </w:r>
      <w:r w:rsidR="00147263" w:rsidRPr="00791110">
        <w:br/>
        <w:t xml:space="preserve">на реализацию программы в разрезе главных распорядителей бюджетных средств </w:t>
      </w:r>
    </w:p>
    <w:p w14:paraId="635E408C" w14:textId="0FB77492" w:rsidR="00147263" w:rsidRPr="00791110" w:rsidRDefault="00791110" w:rsidP="00147263">
      <w:pPr>
        <w:ind w:firstLine="709"/>
        <w:contextualSpacing/>
        <w:jc w:val="center"/>
      </w:pPr>
      <w:r w:rsidRPr="00791110">
        <w:t>на 2026 год и на плановый период 2027 – 2028</w:t>
      </w:r>
      <w:r w:rsidR="00147263" w:rsidRPr="00791110">
        <w:t xml:space="preserve"> годов</w:t>
      </w:r>
    </w:p>
    <w:p w14:paraId="375A08D5" w14:textId="7FCDAA53" w:rsidR="009B3BA7" w:rsidRPr="009B3BA7" w:rsidRDefault="009B3BA7" w:rsidP="009B3BA7">
      <w:pPr>
        <w:ind w:firstLine="709"/>
        <w:contextualSpacing/>
        <w:jc w:val="both"/>
        <w:rPr>
          <w:color w:val="000000" w:themeColor="text1"/>
          <w:sz w:val="28"/>
          <w:szCs w:val="28"/>
        </w:rPr>
      </w:pPr>
      <w:r w:rsidRPr="009B3BA7">
        <w:rPr>
          <w:color w:val="000000" w:themeColor="text1"/>
          <w:sz w:val="28"/>
          <w:szCs w:val="28"/>
        </w:rPr>
        <w:t xml:space="preserve">Расходы на реализацию муниципальной программы запланированы по 6 муниципальным проектам и процессным мероприятиям. Структура расходов на 2026 год представлена на рисунке </w:t>
      </w:r>
      <w:r w:rsidRPr="009B3BA7">
        <w:rPr>
          <w:sz w:val="28"/>
          <w:szCs w:val="28"/>
        </w:rPr>
        <w:t>2</w:t>
      </w:r>
      <w:r w:rsidR="00495F23">
        <w:rPr>
          <w:sz w:val="28"/>
          <w:szCs w:val="28"/>
        </w:rPr>
        <w:t>7</w:t>
      </w:r>
      <w:r w:rsidRPr="009B3BA7">
        <w:rPr>
          <w:sz w:val="28"/>
          <w:szCs w:val="28"/>
        </w:rPr>
        <w:t>.</w:t>
      </w:r>
    </w:p>
    <w:p w14:paraId="31DF1EF7" w14:textId="77777777" w:rsidR="00147263" w:rsidRPr="006C0861" w:rsidRDefault="00147263" w:rsidP="00147263">
      <w:pPr>
        <w:ind w:firstLine="709"/>
        <w:contextualSpacing/>
        <w:jc w:val="both"/>
        <w:rPr>
          <w:sz w:val="28"/>
          <w:szCs w:val="28"/>
          <w:highlight w:val="yellow"/>
        </w:rPr>
      </w:pPr>
    </w:p>
    <w:p w14:paraId="4F1466E0" w14:textId="3495E364" w:rsidR="00147263" w:rsidRPr="006C0861" w:rsidRDefault="00284EF1" w:rsidP="00284EF1">
      <w:pPr>
        <w:contextualSpacing/>
        <w:jc w:val="center"/>
        <w:rPr>
          <w:color w:val="FF0000"/>
          <w:sz w:val="28"/>
          <w:szCs w:val="28"/>
          <w:highlight w:val="yellow"/>
        </w:rPr>
      </w:pPr>
      <w:r w:rsidRPr="00284EF1">
        <w:rPr>
          <w:noProof/>
          <w:color w:val="FF0000"/>
          <w:sz w:val="28"/>
          <w:szCs w:val="28"/>
        </w:rPr>
        <w:drawing>
          <wp:inline distT="0" distB="0" distL="0" distR="0" wp14:anchorId="66A6AB44" wp14:editId="72CFD1C4">
            <wp:extent cx="6925633" cy="428767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952053" cy="4304031"/>
                    </a:xfrm>
                    <a:prstGeom prst="rect">
                      <a:avLst/>
                    </a:prstGeom>
                    <a:noFill/>
                  </pic:spPr>
                </pic:pic>
              </a:graphicData>
            </a:graphic>
          </wp:inline>
        </w:drawing>
      </w:r>
    </w:p>
    <w:p w14:paraId="61F64CD0" w14:textId="77777777" w:rsidR="009C411E" w:rsidRPr="006C0861" w:rsidRDefault="009C411E" w:rsidP="009C411E">
      <w:pPr>
        <w:ind w:firstLine="709"/>
        <w:contextualSpacing/>
        <w:jc w:val="center"/>
        <w:rPr>
          <w:color w:val="FF0000"/>
          <w:sz w:val="18"/>
          <w:szCs w:val="28"/>
          <w:highlight w:val="yellow"/>
        </w:rPr>
      </w:pPr>
    </w:p>
    <w:p w14:paraId="16DB520C" w14:textId="7DE5A9EB" w:rsidR="001F3860" w:rsidRPr="00284EF1" w:rsidRDefault="00810AD0" w:rsidP="001F3860">
      <w:pPr>
        <w:ind w:firstLine="567"/>
        <w:contextualSpacing/>
        <w:jc w:val="center"/>
      </w:pPr>
      <w:r w:rsidRPr="00495F23">
        <w:t>Рисунок 2</w:t>
      </w:r>
      <w:r w:rsidR="00495F23" w:rsidRPr="00495F23">
        <w:t>7</w:t>
      </w:r>
      <w:r w:rsidR="00147263" w:rsidRPr="00495F23">
        <w:t xml:space="preserve">. </w:t>
      </w:r>
      <w:r w:rsidR="001F3860" w:rsidRPr="00495F23">
        <w:t>Структура расходов</w:t>
      </w:r>
      <w:r w:rsidR="001F3860" w:rsidRPr="00284EF1">
        <w:t xml:space="preserve"> муниципальной программы в разрезе проектной </w:t>
      </w:r>
    </w:p>
    <w:p w14:paraId="1F7960E7" w14:textId="4D6DD6AD" w:rsidR="00147263" w:rsidRPr="00284EF1" w:rsidRDefault="00047123" w:rsidP="001F3860">
      <w:pPr>
        <w:ind w:firstLine="567"/>
        <w:contextualSpacing/>
        <w:jc w:val="center"/>
      </w:pPr>
      <w:r w:rsidRPr="00284EF1">
        <w:t>и процессной частей на 2026</w:t>
      </w:r>
      <w:r w:rsidR="001F3860" w:rsidRPr="00284EF1">
        <w:t xml:space="preserve"> год </w:t>
      </w:r>
    </w:p>
    <w:p w14:paraId="0E8752E4" w14:textId="77777777" w:rsidR="00147263" w:rsidRPr="006C0861" w:rsidRDefault="00147263" w:rsidP="00147263">
      <w:pPr>
        <w:ind w:firstLine="709"/>
        <w:contextualSpacing/>
        <w:jc w:val="right"/>
        <w:rPr>
          <w:color w:val="FF0000"/>
          <w:sz w:val="28"/>
          <w:szCs w:val="28"/>
          <w:highlight w:val="yellow"/>
        </w:rPr>
      </w:pPr>
    </w:p>
    <w:p w14:paraId="7883A78D" w14:textId="2CDD0212" w:rsidR="00147263" w:rsidRPr="00932CBA" w:rsidRDefault="00147263" w:rsidP="00147263">
      <w:pPr>
        <w:ind w:firstLine="709"/>
        <w:contextualSpacing/>
        <w:jc w:val="right"/>
        <w:rPr>
          <w:color w:val="000000" w:themeColor="text1"/>
          <w:sz w:val="28"/>
          <w:szCs w:val="28"/>
        </w:rPr>
      </w:pPr>
      <w:r w:rsidRPr="00932CBA">
        <w:rPr>
          <w:color w:val="000000" w:themeColor="text1"/>
          <w:sz w:val="28"/>
          <w:szCs w:val="28"/>
        </w:rPr>
        <w:t>Таблица 3</w:t>
      </w:r>
      <w:r w:rsidR="003A55DF">
        <w:rPr>
          <w:color w:val="000000" w:themeColor="text1"/>
          <w:sz w:val="28"/>
          <w:szCs w:val="28"/>
        </w:rPr>
        <w:t>1</w:t>
      </w:r>
    </w:p>
    <w:p w14:paraId="6DBFCB4C" w14:textId="15EF81BB" w:rsidR="00147263" w:rsidRPr="00932CBA" w:rsidRDefault="00147263" w:rsidP="00147263">
      <w:pPr>
        <w:spacing w:after="160" w:line="259" w:lineRule="auto"/>
        <w:ind w:left="720"/>
        <w:contextualSpacing/>
        <w:jc w:val="center"/>
        <w:rPr>
          <w:rFonts w:eastAsiaTheme="minorHAnsi"/>
          <w:color w:val="000000" w:themeColor="text1"/>
          <w:sz w:val="28"/>
          <w:szCs w:val="28"/>
          <w:lang w:eastAsia="en-US"/>
        </w:rPr>
      </w:pPr>
      <w:r w:rsidRPr="00932CBA">
        <w:rPr>
          <w:rFonts w:eastAsiaTheme="minorHAnsi"/>
          <w:color w:val="000000" w:themeColor="text1"/>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932CBA">
        <w:rPr>
          <w:rFonts w:eastAsiaTheme="minorHAnsi"/>
          <w:color w:val="000000" w:themeColor="text1"/>
          <w:sz w:val="28"/>
          <w:szCs w:val="28"/>
          <w:lang w:eastAsia="en-US"/>
        </w:rPr>
        <w:t>6</w:t>
      </w:r>
      <w:r w:rsidRPr="00932CBA">
        <w:rPr>
          <w:rFonts w:eastAsiaTheme="minorHAnsi"/>
          <w:color w:val="000000" w:themeColor="text1"/>
          <w:sz w:val="28"/>
          <w:szCs w:val="28"/>
          <w:lang w:eastAsia="en-US"/>
        </w:rPr>
        <w:t xml:space="preserve"> год</w:t>
      </w:r>
    </w:p>
    <w:tbl>
      <w:tblPr>
        <w:tblW w:w="10640" w:type="dxa"/>
        <w:tblInd w:w="-5" w:type="dxa"/>
        <w:tblLayout w:type="fixed"/>
        <w:tblLook w:val="04A0" w:firstRow="1" w:lastRow="0" w:firstColumn="1" w:lastColumn="0" w:noHBand="0" w:noVBand="1"/>
      </w:tblPr>
      <w:tblGrid>
        <w:gridCol w:w="487"/>
        <w:gridCol w:w="3095"/>
        <w:gridCol w:w="4635"/>
        <w:gridCol w:w="1422"/>
        <w:gridCol w:w="1001"/>
      </w:tblGrid>
      <w:tr w:rsidR="00CC648B" w14:paraId="2669E849" w14:textId="77777777" w:rsidTr="00D673B8">
        <w:trPr>
          <w:trHeight w:val="860"/>
          <w:tblHeader/>
        </w:trPr>
        <w:tc>
          <w:tcPr>
            <w:tcW w:w="48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AD2EB8D" w14:textId="6CEEE52C" w:rsidR="00CC648B" w:rsidRPr="00CC648B" w:rsidRDefault="00CC648B" w:rsidP="00CC648B">
            <w:pPr>
              <w:jc w:val="center"/>
              <w:rPr>
                <w:color w:val="000000"/>
                <w:sz w:val="18"/>
                <w:szCs w:val="18"/>
              </w:rPr>
            </w:pPr>
            <w:r w:rsidRPr="00CC648B">
              <w:rPr>
                <w:color w:val="000000"/>
                <w:sz w:val="18"/>
                <w:szCs w:val="18"/>
              </w:rPr>
              <w:t>№ п/п</w:t>
            </w:r>
          </w:p>
        </w:tc>
        <w:tc>
          <w:tcPr>
            <w:tcW w:w="3095" w:type="dxa"/>
            <w:tcBorders>
              <w:top w:val="single" w:sz="4" w:space="0" w:color="auto"/>
              <w:left w:val="nil"/>
              <w:bottom w:val="single" w:sz="4" w:space="0" w:color="auto"/>
              <w:right w:val="single" w:sz="4" w:space="0" w:color="auto"/>
            </w:tcBorders>
            <w:shd w:val="clear" w:color="000000" w:fill="FFFFFF"/>
            <w:vAlign w:val="center"/>
            <w:hideMark/>
          </w:tcPr>
          <w:p w14:paraId="18A359C4" w14:textId="1A5C9416" w:rsidR="00CC648B" w:rsidRPr="00CC648B" w:rsidRDefault="00CC648B" w:rsidP="00CC648B">
            <w:pPr>
              <w:jc w:val="center"/>
              <w:rPr>
                <w:color w:val="000000"/>
                <w:sz w:val="18"/>
                <w:szCs w:val="18"/>
              </w:rPr>
            </w:pPr>
            <w:r w:rsidRPr="00CC648B">
              <w:rPr>
                <w:color w:val="000000"/>
                <w:sz w:val="18"/>
                <w:szCs w:val="18"/>
              </w:rPr>
              <w:t>Наименование направления расходов</w:t>
            </w:r>
          </w:p>
        </w:tc>
        <w:tc>
          <w:tcPr>
            <w:tcW w:w="4635" w:type="dxa"/>
            <w:tcBorders>
              <w:top w:val="single" w:sz="4" w:space="0" w:color="auto"/>
              <w:left w:val="nil"/>
              <w:bottom w:val="single" w:sz="4" w:space="0" w:color="auto"/>
              <w:right w:val="single" w:sz="4" w:space="0" w:color="auto"/>
            </w:tcBorders>
            <w:shd w:val="clear" w:color="000000" w:fill="FFFFFF"/>
            <w:vAlign w:val="center"/>
            <w:hideMark/>
          </w:tcPr>
          <w:p w14:paraId="4DB76A00" w14:textId="480A40C6" w:rsidR="00CC648B" w:rsidRPr="00CC648B" w:rsidRDefault="00CC648B" w:rsidP="00CC648B">
            <w:pPr>
              <w:jc w:val="center"/>
              <w:rPr>
                <w:color w:val="000000"/>
                <w:sz w:val="18"/>
                <w:szCs w:val="18"/>
              </w:rPr>
            </w:pPr>
            <w:r w:rsidRPr="00CC648B">
              <w:rPr>
                <w:color w:val="000000"/>
                <w:sz w:val="18"/>
                <w:szCs w:val="18"/>
              </w:rPr>
              <w:t>Характеристика расходов (ожидаемый результат использования средств)</w:t>
            </w:r>
          </w:p>
        </w:tc>
        <w:tc>
          <w:tcPr>
            <w:tcW w:w="1422" w:type="dxa"/>
            <w:tcBorders>
              <w:top w:val="single" w:sz="4" w:space="0" w:color="auto"/>
              <w:left w:val="nil"/>
              <w:bottom w:val="single" w:sz="4" w:space="0" w:color="auto"/>
              <w:right w:val="single" w:sz="4" w:space="0" w:color="auto"/>
            </w:tcBorders>
            <w:shd w:val="clear" w:color="000000" w:fill="FFFFFF"/>
            <w:vAlign w:val="center"/>
            <w:hideMark/>
          </w:tcPr>
          <w:p w14:paraId="106A6BE0" w14:textId="2B2B224A" w:rsidR="00CC648B" w:rsidRPr="00CC648B" w:rsidRDefault="00CC648B" w:rsidP="00CC648B">
            <w:pPr>
              <w:jc w:val="center"/>
              <w:rPr>
                <w:color w:val="000000"/>
                <w:sz w:val="18"/>
                <w:szCs w:val="18"/>
              </w:rPr>
            </w:pPr>
            <w:r w:rsidRPr="00CC648B">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5DB93D1A" w14:textId="1BB769C7" w:rsidR="00CC648B" w:rsidRPr="00CC648B" w:rsidRDefault="00CC648B" w:rsidP="00CC648B">
            <w:pPr>
              <w:jc w:val="center"/>
              <w:rPr>
                <w:color w:val="000000"/>
                <w:sz w:val="18"/>
                <w:szCs w:val="18"/>
              </w:rPr>
            </w:pPr>
            <w:r w:rsidRPr="00CC648B">
              <w:rPr>
                <w:color w:val="000000"/>
                <w:sz w:val="18"/>
                <w:szCs w:val="18"/>
              </w:rPr>
              <w:t>Удельный вес, %</w:t>
            </w:r>
          </w:p>
        </w:tc>
      </w:tr>
      <w:tr w:rsidR="00CC648B" w14:paraId="1E9B9C97" w14:textId="77777777" w:rsidTr="005C4A18">
        <w:trPr>
          <w:trHeight w:val="207"/>
        </w:trPr>
        <w:tc>
          <w:tcPr>
            <w:tcW w:w="487" w:type="dxa"/>
            <w:tcBorders>
              <w:top w:val="nil"/>
              <w:left w:val="single" w:sz="4" w:space="0" w:color="auto"/>
              <w:bottom w:val="single" w:sz="4" w:space="0" w:color="auto"/>
              <w:right w:val="single" w:sz="4" w:space="0" w:color="auto"/>
            </w:tcBorders>
            <w:shd w:val="clear" w:color="000000" w:fill="FFFFFF"/>
            <w:hideMark/>
          </w:tcPr>
          <w:p w14:paraId="48010A31" w14:textId="77777777" w:rsidR="00CC648B" w:rsidRPr="00CC648B" w:rsidRDefault="00CC648B" w:rsidP="00CC648B">
            <w:pPr>
              <w:jc w:val="center"/>
              <w:rPr>
                <w:i/>
                <w:iCs/>
                <w:color w:val="000000"/>
                <w:sz w:val="18"/>
                <w:szCs w:val="18"/>
              </w:rPr>
            </w:pPr>
            <w:r w:rsidRPr="00CC648B">
              <w:rPr>
                <w:i/>
                <w:iCs/>
                <w:color w:val="000000"/>
                <w:sz w:val="18"/>
                <w:szCs w:val="18"/>
              </w:rPr>
              <w:t>1.</w:t>
            </w:r>
          </w:p>
        </w:tc>
        <w:tc>
          <w:tcPr>
            <w:tcW w:w="7730" w:type="dxa"/>
            <w:gridSpan w:val="2"/>
            <w:tcBorders>
              <w:top w:val="single" w:sz="4" w:space="0" w:color="auto"/>
              <w:left w:val="nil"/>
              <w:bottom w:val="single" w:sz="4" w:space="0" w:color="auto"/>
              <w:right w:val="single" w:sz="4" w:space="0" w:color="000000"/>
            </w:tcBorders>
            <w:shd w:val="clear" w:color="000000" w:fill="FFFFFF"/>
            <w:hideMark/>
          </w:tcPr>
          <w:p w14:paraId="6AF0D330" w14:textId="1BD3D45C" w:rsidR="00CC648B" w:rsidRPr="00CC648B" w:rsidRDefault="00CC648B" w:rsidP="00B64A59">
            <w:pPr>
              <w:rPr>
                <w:i/>
                <w:iCs/>
                <w:color w:val="000000"/>
                <w:sz w:val="18"/>
                <w:szCs w:val="18"/>
              </w:rPr>
            </w:pPr>
            <w:r w:rsidRPr="00CC648B">
              <w:rPr>
                <w:i/>
                <w:iCs/>
                <w:color w:val="000000"/>
                <w:sz w:val="18"/>
                <w:szCs w:val="18"/>
              </w:rPr>
              <w:t xml:space="preserve">Проектная часть </w:t>
            </w:r>
          </w:p>
        </w:tc>
        <w:tc>
          <w:tcPr>
            <w:tcW w:w="1422" w:type="dxa"/>
            <w:tcBorders>
              <w:top w:val="nil"/>
              <w:left w:val="nil"/>
              <w:bottom w:val="single" w:sz="4" w:space="0" w:color="auto"/>
              <w:right w:val="single" w:sz="4" w:space="0" w:color="auto"/>
            </w:tcBorders>
            <w:shd w:val="clear" w:color="000000" w:fill="FFFFFF"/>
            <w:hideMark/>
          </w:tcPr>
          <w:p w14:paraId="33E2CD07" w14:textId="77777777" w:rsidR="00CC648B" w:rsidRPr="00CC648B" w:rsidRDefault="00CC648B" w:rsidP="00CC648B">
            <w:pPr>
              <w:jc w:val="center"/>
              <w:rPr>
                <w:i/>
                <w:iCs/>
                <w:color w:val="000000"/>
                <w:sz w:val="18"/>
                <w:szCs w:val="18"/>
              </w:rPr>
            </w:pPr>
            <w:r w:rsidRPr="00CC648B">
              <w:rPr>
                <w:i/>
                <w:iCs/>
                <w:color w:val="000000"/>
                <w:sz w:val="18"/>
                <w:szCs w:val="18"/>
              </w:rPr>
              <w:t>3 797 501,6</w:t>
            </w:r>
          </w:p>
        </w:tc>
        <w:tc>
          <w:tcPr>
            <w:tcW w:w="1001" w:type="dxa"/>
            <w:tcBorders>
              <w:top w:val="nil"/>
              <w:left w:val="nil"/>
              <w:bottom w:val="single" w:sz="4" w:space="0" w:color="auto"/>
              <w:right w:val="single" w:sz="4" w:space="0" w:color="auto"/>
            </w:tcBorders>
            <w:shd w:val="clear" w:color="000000" w:fill="FFFFFF"/>
            <w:hideMark/>
          </w:tcPr>
          <w:p w14:paraId="1EE0514C" w14:textId="77777777" w:rsidR="00CC648B" w:rsidRPr="00CC648B" w:rsidRDefault="00CC648B" w:rsidP="00CC648B">
            <w:pPr>
              <w:jc w:val="center"/>
              <w:rPr>
                <w:i/>
                <w:iCs/>
                <w:color w:val="000000"/>
                <w:sz w:val="18"/>
                <w:szCs w:val="18"/>
              </w:rPr>
            </w:pPr>
            <w:r w:rsidRPr="00CC648B">
              <w:rPr>
                <w:i/>
                <w:iCs/>
                <w:color w:val="000000"/>
                <w:sz w:val="18"/>
                <w:szCs w:val="18"/>
              </w:rPr>
              <w:t>39,3</w:t>
            </w:r>
          </w:p>
        </w:tc>
      </w:tr>
      <w:tr w:rsidR="00CC648B" w14:paraId="634440E6" w14:textId="77777777" w:rsidTr="00627A93">
        <w:trPr>
          <w:trHeight w:val="2014"/>
        </w:trPr>
        <w:tc>
          <w:tcPr>
            <w:tcW w:w="487" w:type="dxa"/>
            <w:tcBorders>
              <w:top w:val="nil"/>
              <w:left w:val="single" w:sz="4" w:space="0" w:color="auto"/>
              <w:bottom w:val="single" w:sz="4" w:space="0" w:color="auto"/>
              <w:right w:val="single" w:sz="4" w:space="0" w:color="auto"/>
            </w:tcBorders>
            <w:shd w:val="clear" w:color="000000" w:fill="FFFFFF"/>
            <w:hideMark/>
          </w:tcPr>
          <w:p w14:paraId="52D30760" w14:textId="77777777" w:rsidR="00CC648B" w:rsidRPr="00CC648B" w:rsidRDefault="00CC648B" w:rsidP="00CC648B">
            <w:pPr>
              <w:jc w:val="center"/>
              <w:rPr>
                <w:color w:val="000000"/>
                <w:sz w:val="18"/>
                <w:szCs w:val="18"/>
              </w:rPr>
            </w:pPr>
            <w:r w:rsidRPr="00CC648B">
              <w:rPr>
                <w:color w:val="000000"/>
                <w:sz w:val="18"/>
                <w:szCs w:val="18"/>
              </w:rPr>
              <w:t>1.1.</w:t>
            </w:r>
          </w:p>
        </w:tc>
        <w:tc>
          <w:tcPr>
            <w:tcW w:w="3095" w:type="dxa"/>
            <w:tcBorders>
              <w:top w:val="nil"/>
              <w:left w:val="nil"/>
              <w:bottom w:val="single" w:sz="4" w:space="0" w:color="auto"/>
              <w:right w:val="single" w:sz="4" w:space="0" w:color="auto"/>
            </w:tcBorders>
            <w:shd w:val="clear" w:color="000000" w:fill="FFFFFF"/>
            <w:hideMark/>
          </w:tcPr>
          <w:p w14:paraId="04CEC266" w14:textId="27DFB4B9"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«Региональная и местная дорожная сеть»</w:t>
            </w:r>
          </w:p>
        </w:tc>
        <w:tc>
          <w:tcPr>
            <w:tcW w:w="4635" w:type="dxa"/>
            <w:tcBorders>
              <w:top w:val="nil"/>
              <w:left w:val="nil"/>
              <w:bottom w:val="single" w:sz="4" w:space="0" w:color="auto"/>
              <w:right w:val="single" w:sz="4" w:space="0" w:color="auto"/>
            </w:tcBorders>
            <w:shd w:val="clear" w:color="000000" w:fill="FFFFFF"/>
            <w:hideMark/>
          </w:tcPr>
          <w:p w14:paraId="44302517" w14:textId="6C76E254" w:rsidR="00CC648B" w:rsidRPr="00CC648B" w:rsidRDefault="00CC648B" w:rsidP="00CC648B">
            <w:pPr>
              <w:jc w:val="both"/>
              <w:rPr>
                <w:sz w:val="18"/>
                <w:szCs w:val="18"/>
              </w:rPr>
            </w:pPr>
            <w:r w:rsidRPr="00CC648B">
              <w:rPr>
                <w:sz w:val="18"/>
                <w:szCs w:val="18"/>
              </w:rPr>
              <w:t xml:space="preserve">капитальный ремонт дороги автомобильной </w:t>
            </w:r>
            <w:proofErr w:type="spellStart"/>
            <w:r w:rsidRPr="00CC648B">
              <w:rPr>
                <w:sz w:val="18"/>
                <w:szCs w:val="18"/>
              </w:rPr>
              <w:t>Нефтеюганское</w:t>
            </w:r>
            <w:proofErr w:type="spellEnd"/>
            <w:r w:rsidRPr="00CC648B">
              <w:rPr>
                <w:sz w:val="18"/>
                <w:szCs w:val="18"/>
              </w:rPr>
              <w:t xml:space="preserve"> шоссе: на участке от ул. Маяковского до ГРЭС кольца – 15 011,61 </w:t>
            </w:r>
            <w:proofErr w:type="spellStart"/>
            <w:r w:rsidRPr="00CC648B">
              <w:rPr>
                <w:sz w:val="18"/>
                <w:szCs w:val="18"/>
              </w:rPr>
              <w:t>кв.м</w:t>
            </w:r>
            <w:proofErr w:type="spellEnd"/>
            <w:r w:rsidRPr="00CC648B">
              <w:rPr>
                <w:sz w:val="18"/>
                <w:szCs w:val="18"/>
              </w:rPr>
              <w:t>.;</w:t>
            </w:r>
          </w:p>
          <w:p w14:paraId="2B5CFEAD" w14:textId="2EF8A38E" w:rsidR="00CC648B" w:rsidRPr="00CC648B" w:rsidRDefault="00CC648B" w:rsidP="00CC648B">
            <w:pPr>
              <w:jc w:val="both"/>
              <w:rPr>
                <w:sz w:val="18"/>
                <w:szCs w:val="18"/>
              </w:rPr>
            </w:pPr>
            <w:r w:rsidRPr="00CC648B">
              <w:rPr>
                <w:sz w:val="18"/>
                <w:szCs w:val="18"/>
              </w:rPr>
              <w:t>ремонтные работы дорог общей площадью 45,26 тыс. кв. м. в том числе:</w:t>
            </w:r>
          </w:p>
          <w:p w14:paraId="55C0FCB2" w14:textId="77777777" w:rsidR="00CC648B" w:rsidRPr="00CC648B" w:rsidRDefault="00CC648B" w:rsidP="00CC648B">
            <w:pPr>
              <w:jc w:val="both"/>
              <w:rPr>
                <w:sz w:val="18"/>
                <w:szCs w:val="18"/>
              </w:rPr>
            </w:pPr>
            <w:r w:rsidRPr="00CC648B">
              <w:rPr>
                <w:sz w:val="18"/>
                <w:szCs w:val="18"/>
              </w:rPr>
              <w:t xml:space="preserve">- проспект Ленина: на участке от ул. Декабристов до стр. 35 по ул. Ленина – 19 453,95 </w:t>
            </w:r>
            <w:proofErr w:type="spellStart"/>
            <w:r w:rsidRPr="00CC648B">
              <w:rPr>
                <w:sz w:val="18"/>
                <w:szCs w:val="18"/>
              </w:rPr>
              <w:t>кв.м</w:t>
            </w:r>
            <w:proofErr w:type="spellEnd"/>
            <w:r w:rsidRPr="00CC648B">
              <w:rPr>
                <w:sz w:val="18"/>
                <w:szCs w:val="18"/>
              </w:rPr>
              <w:t xml:space="preserve">., </w:t>
            </w:r>
          </w:p>
          <w:p w14:paraId="2C699412" w14:textId="77777777" w:rsidR="00CC648B" w:rsidRPr="00CC648B" w:rsidRDefault="00CC648B" w:rsidP="00CC648B">
            <w:pPr>
              <w:jc w:val="both"/>
              <w:rPr>
                <w:sz w:val="18"/>
                <w:szCs w:val="18"/>
              </w:rPr>
            </w:pPr>
            <w:r w:rsidRPr="00CC648B">
              <w:rPr>
                <w:sz w:val="18"/>
                <w:szCs w:val="18"/>
              </w:rPr>
              <w:t xml:space="preserve">- ул. Электротехническая (на участке от ул. </w:t>
            </w:r>
            <w:proofErr w:type="spellStart"/>
            <w:r w:rsidRPr="00CC648B">
              <w:rPr>
                <w:sz w:val="18"/>
                <w:szCs w:val="18"/>
              </w:rPr>
              <w:t>Энергостроителей</w:t>
            </w:r>
            <w:proofErr w:type="spellEnd"/>
            <w:r w:rsidRPr="00CC648B">
              <w:rPr>
                <w:sz w:val="18"/>
                <w:szCs w:val="18"/>
              </w:rPr>
              <w:t xml:space="preserve"> до кольца ГРЭС) – 22 353 </w:t>
            </w:r>
            <w:proofErr w:type="spellStart"/>
            <w:r w:rsidRPr="00CC648B">
              <w:rPr>
                <w:sz w:val="18"/>
                <w:szCs w:val="18"/>
              </w:rPr>
              <w:t>кв.м</w:t>
            </w:r>
            <w:proofErr w:type="spellEnd"/>
            <w:r w:rsidRPr="00CC648B">
              <w:rPr>
                <w:sz w:val="18"/>
                <w:szCs w:val="18"/>
              </w:rPr>
              <w:t xml:space="preserve">., </w:t>
            </w:r>
          </w:p>
          <w:p w14:paraId="0B047257" w14:textId="7C7194E2" w:rsidR="00CC648B" w:rsidRPr="00CC648B" w:rsidRDefault="00CC648B" w:rsidP="00CC648B">
            <w:pPr>
              <w:jc w:val="both"/>
              <w:rPr>
                <w:sz w:val="18"/>
                <w:szCs w:val="18"/>
              </w:rPr>
            </w:pPr>
            <w:r w:rsidRPr="00CC648B">
              <w:rPr>
                <w:sz w:val="18"/>
                <w:szCs w:val="18"/>
              </w:rPr>
              <w:t xml:space="preserve">- бульвар Свободы – 3 451,78 </w:t>
            </w:r>
            <w:proofErr w:type="spellStart"/>
            <w:r w:rsidRPr="00CC648B">
              <w:rPr>
                <w:sz w:val="18"/>
                <w:szCs w:val="18"/>
              </w:rPr>
              <w:t>кв.м</w:t>
            </w:r>
            <w:proofErr w:type="spellEnd"/>
            <w:r w:rsidRPr="00CC648B">
              <w:rPr>
                <w:sz w:val="18"/>
                <w:szCs w:val="18"/>
              </w:rPr>
              <w:t>.</w:t>
            </w:r>
          </w:p>
        </w:tc>
        <w:tc>
          <w:tcPr>
            <w:tcW w:w="1422" w:type="dxa"/>
            <w:tcBorders>
              <w:top w:val="nil"/>
              <w:left w:val="nil"/>
              <w:bottom w:val="single" w:sz="4" w:space="0" w:color="auto"/>
              <w:right w:val="single" w:sz="4" w:space="0" w:color="auto"/>
            </w:tcBorders>
            <w:shd w:val="clear" w:color="000000" w:fill="FFFFFF"/>
            <w:hideMark/>
          </w:tcPr>
          <w:p w14:paraId="44A31852" w14:textId="77777777" w:rsidR="00CC648B" w:rsidRPr="00CC648B" w:rsidRDefault="00CC648B" w:rsidP="00CC648B">
            <w:pPr>
              <w:jc w:val="center"/>
              <w:rPr>
                <w:color w:val="000000"/>
                <w:sz w:val="18"/>
                <w:szCs w:val="18"/>
              </w:rPr>
            </w:pPr>
            <w:r w:rsidRPr="00CC648B">
              <w:rPr>
                <w:color w:val="000000"/>
                <w:sz w:val="18"/>
                <w:szCs w:val="18"/>
              </w:rPr>
              <w:t>440 043,4</w:t>
            </w:r>
          </w:p>
        </w:tc>
        <w:tc>
          <w:tcPr>
            <w:tcW w:w="1001" w:type="dxa"/>
            <w:tcBorders>
              <w:top w:val="nil"/>
              <w:left w:val="nil"/>
              <w:bottom w:val="single" w:sz="4" w:space="0" w:color="auto"/>
              <w:right w:val="single" w:sz="4" w:space="0" w:color="auto"/>
            </w:tcBorders>
            <w:shd w:val="clear" w:color="000000" w:fill="FFFFFF"/>
            <w:hideMark/>
          </w:tcPr>
          <w:p w14:paraId="3FE8DBC7" w14:textId="77777777" w:rsidR="00CC648B" w:rsidRPr="00CC648B" w:rsidRDefault="00CC648B" w:rsidP="00CC648B">
            <w:pPr>
              <w:jc w:val="center"/>
              <w:rPr>
                <w:color w:val="000000"/>
                <w:sz w:val="18"/>
                <w:szCs w:val="18"/>
              </w:rPr>
            </w:pPr>
            <w:r w:rsidRPr="00CC648B">
              <w:rPr>
                <w:color w:val="000000"/>
                <w:sz w:val="18"/>
                <w:szCs w:val="18"/>
              </w:rPr>
              <w:t>4,6</w:t>
            </w:r>
          </w:p>
        </w:tc>
      </w:tr>
      <w:tr w:rsidR="00CC648B" w14:paraId="23703A76" w14:textId="77777777" w:rsidTr="00627A93">
        <w:trPr>
          <w:trHeight w:val="1530"/>
        </w:trPr>
        <w:tc>
          <w:tcPr>
            <w:tcW w:w="487" w:type="dxa"/>
            <w:tcBorders>
              <w:top w:val="nil"/>
              <w:left w:val="single" w:sz="4" w:space="0" w:color="auto"/>
              <w:bottom w:val="single" w:sz="4" w:space="0" w:color="auto"/>
              <w:right w:val="single" w:sz="4" w:space="0" w:color="auto"/>
            </w:tcBorders>
            <w:shd w:val="clear" w:color="000000" w:fill="FFFFFF"/>
            <w:hideMark/>
          </w:tcPr>
          <w:p w14:paraId="4C7AAF11" w14:textId="77777777" w:rsidR="00CC648B" w:rsidRPr="00CC648B" w:rsidRDefault="00CC648B" w:rsidP="00CC648B">
            <w:pPr>
              <w:jc w:val="center"/>
              <w:rPr>
                <w:color w:val="000000"/>
                <w:sz w:val="18"/>
                <w:szCs w:val="18"/>
              </w:rPr>
            </w:pPr>
            <w:r w:rsidRPr="00CC648B">
              <w:rPr>
                <w:color w:val="000000"/>
                <w:sz w:val="18"/>
                <w:szCs w:val="18"/>
              </w:rPr>
              <w:t>1.2.</w:t>
            </w:r>
          </w:p>
        </w:tc>
        <w:tc>
          <w:tcPr>
            <w:tcW w:w="3095" w:type="dxa"/>
            <w:tcBorders>
              <w:top w:val="nil"/>
              <w:left w:val="nil"/>
              <w:bottom w:val="single" w:sz="4" w:space="0" w:color="auto"/>
              <w:right w:val="single" w:sz="4" w:space="0" w:color="auto"/>
            </w:tcBorders>
            <w:shd w:val="clear" w:color="000000" w:fill="FFFFFF"/>
            <w:hideMark/>
          </w:tcPr>
          <w:p w14:paraId="199AEE27" w14:textId="1E544B26"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«Общесистемные меры развития дорожного хозяйства»</w:t>
            </w:r>
          </w:p>
        </w:tc>
        <w:tc>
          <w:tcPr>
            <w:tcW w:w="4635" w:type="dxa"/>
            <w:tcBorders>
              <w:top w:val="nil"/>
              <w:left w:val="nil"/>
              <w:bottom w:val="single" w:sz="4" w:space="0" w:color="auto"/>
              <w:right w:val="single" w:sz="4" w:space="0" w:color="auto"/>
            </w:tcBorders>
            <w:shd w:val="clear" w:color="000000" w:fill="FFFFFF"/>
            <w:hideMark/>
          </w:tcPr>
          <w:p w14:paraId="67AF12E0" w14:textId="54DCB49D" w:rsidR="00CC648B" w:rsidRPr="00CC648B" w:rsidRDefault="00CC648B" w:rsidP="00CC648B">
            <w:pPr>
              <w:jc w:val="both"/>
              <w:rPr>
                <w:sz w:val="18"/>
                <w:szCs w:val="18"/>
              </w:rPr>
            </w:pPr>
            <w:r w:rsidRPr="00CC648B">
              <w:rPr>
                <w:sz w:val="18"/>
                <w:szCs w:val="18"/>
              </w:rPr>
              <w:t>работы по автоматизации процессов управления дорожным движением - модернизация 6 светофорных объектов на территории города.</w:t>
            </w:r>
          </w:p>
        </w:tc>
        <w:tc>
          <w:tcPr>
            <w:tcW w:w="1422" w:type="dxa"/>
            <w:tcBorders>
              <w:top w:val="nil"/>
              <w:left w:val="nil"/>
              <w:bottom w:val="single" w:sz="4" w:space="0" w:color="auto"/>
              <w:right w:val="single" w:sz="4" w:space="0" w:color="auto"/>
            </w:tcBorders>
            <w:shd w:val="clear" w:color="000000" w:fill="FFFFFF"/>
            <w:hideMark/>
          </w:tcPr>
          <w:p w14:paraId="42740ADE" w14:textId="77777777" w:rsidR="00CC648B" w:rsidRPr="00CC648B" w:rsidRDefault="00CC648B" w:rsidP="00CC648B">
            <w:pPr>
              <w:jc w:val="center"/>
              <w:rPr>
                <w:color w:val="000000"/>
                <w:sz w:val="18"/>
                <w:szCs w:val="18"/>
              </w:rPr>
            </w:pPr>
            <w:r w:rsidRPr="00CC648B">
              <w:rPr>
                <w:color w:val="000000"/>
                <w:sz w:val="18"/>
                <w:szCs w:val="18"/>
              </w:rPr>
              <w:t>31 280,0</w:t>
            </w:r>
          </w:p>
        </w:tc>
        <w:tc>
          <w:tcPr>
            <w:tcW w:w="1001" w:type="dxa"/>
            <w:tcBorders>
              <w:top w:val="nil"/>
              <w:left w:val="nil"/>
              <w:bottom w:val="single" w:sz="4" w:space="0" w:color="auto"/>
              <w:right w:val="single" w:sz="4" w:space="0" w:color="auto"/>
            </w:tcBorders>
            <w:shd w:val="clear" w:color="000000" w:fill="FFFFFF"/>
            <w:hideMark/>
          </w:tcPr>
          <w:p w14:paraId="78D1CB46" w14:textId="77777777" w:rsidR="00CC648B" w:rsidRPr="00CC648B" w:rsidRDefault="00CC648B" w:rsidP="00CC648B">
            <w:pPr>
              <w:jc w:val="center"/>
              <w:rPr>
                <w:color w:val="000000"/>
                <w:sz w:val="18"/>
                <w:szCs w:val="18"/>
              </w:rPr>
            </w:pPr>
            <w:r w:rsidRPr="00CC648B">
              <w:rPr>
                <w:color w:val="000000"/>
                <w:sz w:val="18"/>
                <w:szCs w:val="18"/>
              </w:rPr>
              <w:t>0,3</w:t>
            </w:r>
          </w:p>
        </w:tc>
      </w:tr>
      <w:tr w:rsidR="00CC648B" w14:paraId="78EFBF49" w14:textId="77777777" w:rsidTr="00627A93">
        <w:trPr>
          <w:trHeight w:val="1545"/>
        </w:trPr>
        <w:tc>
          <w:tcPr>
            <w:tcW w:w="487" w:type="dxa"/>
            <w:tcBorders>
              <w:top w:val="nil"/>
              <w:left w:val="single" w:sz="4" w:space="0" w:color="auto"/>
              <w:bottom w:val="single" w:sz="4" w:space="0" w:color="auto"/>
              <w:right w:val="single" w:sz="4" w:space="0" w:color="auto"/>
            </w:tcBorders>
            <w:shd w:val="clear" w:color="000000" w:fill="FFFFFF"/>
            <w:hideMark/>
          </w:tcPr>
          <w:p w14:paraId="237F886D" w14:textId="77777777" w:rsidR="00CC648B" w:rsidRPr="00CC648B" w:rsidRDefault="00CC648B" w:rsidP="00CC648B">
            <w:pPr>
              <w:jc w:val="center"/>
              <w:rPr>
                <w:color w:val="000000"/>
                <w:sz w:val="18"/>
                <w:szCs w:val="18"/>
              </w:rPr>
            </w:pPr>
            <w:r w:rsidRPr="00CC648B">
              <w:rPr>
                <w:color w:val="000000"/>
                <w:sz w:val="18"/>
                <w:szCs w:val="18"/>
              </w:rPr>
              <w:t>1.3.</w:t>
            </w:r>
          </w:p>
        </w:tc>
        <w:tc>
          <w:tcPr>
            <w:tcW w:w="3095" w:type="dxa"/>
            <w:tcBorders>
              <w:top w:val="nil"/>
              <w:left w:val="nil"/>
              <w:bottom w:val="single" w:sz="4" w:space="0" w:color="auto"/>
              <w:right w:val="single" w:sz="4" w:space="0" w:color="auto"/>
            </w:tcBorders>
            <w:shd w:val="clear" w:color="000000" w:fill="FFFFFF"/>
            <w:hideMark/>
          </w:tcPr>
          <w:p w14:paraId="6EA182FB" w14:textId="586E42EC"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«Строительство (реконструкция) автомобильных дорог общего пользования местного значения»</w:t>
            </w:r>
          </w:p>
        </w:tc>
        <w:tc>
          <w:tcPr>
            <w:tcW w:w="4635" w:type="dxa"/>
            <w:tcBorders>
              <w:top w:val="nil"/>
              <w:left w:val="nil"/>
              <w:bottom w:val="single" w:sz="4" w:space="0" w:color="auto"/>
              <w:right w:val="single" w:sz="4" w:space="0" w:color="auto"/>
            </w:tcBorders>
            <w:shd w:val="clear" w:color="000000" w:fill="FFFFFF"/>
            <w:hideMark/>
          </w:tcPr>
          <w:p w14:paraId="452AB8AA" w14:textId="1D536F0D" w:rsidR="00CC648B" w:rsidRPr="00CC648B" w:rsidRDefault="00CC648B" w:rsidP="00E44C04">
            <w:pPr>
              <w:jc w:val="both"/>
              <w:rPr>
                <w:sz w:val="18"/>
                <w:szCs w:val="18"/>
              </w:rPr>
            </w:pPr>
            <w:r w:rsidRPr="00CC648B">
              <w:rPr>
                <w:sz w:val="18"/>
                <w:szCs w:val="18"/>
              </w:rPr>
              <w:t xml:space="preserve">строительство (реконструкция) автомобильных дорог общего пользования местного значения. Перечень дорог </w:t>
            </w:r>
            <w:r w:rsidRPr="00E44C04">
              <w:rPr>
                <w:sz w:val="18"/>
                <w:szCs w:val="18"/>
              </w:rPr>
              <w:t>представлен в таблице 3</w:t>
            </w:r>
            <w:r w:rsidR="00E44C04" w:rsidRPr="00E44C04">
              <w:rPr>
                <w:sz w:val="18"/>
                <w:szCs w:val="18"/>
              </w:rPr>
              <w:t>2</w:t>
            </w:r>
            <w:r w:rsidRPr="00E44C04">
              <w:rPr>
                <w:sz w:val="18"/>
                <w:szCs w:val="18"/>
              </w:rPr>
              <w:t>.</w:t>
            </w:r>
          </w:p>
        </w:tc>
        <w:tc>
          <w:tcPr>
            <w:tcW w:w="1422" w:type="dxa"/>
            <w:tcBorders>
              <w:top w:val="nil"/>
              <w:left w:val="nil"/>
              <w:bottom w:val="single" w:sz="4" w:space="0" w:color="auto"/>
              <w:right w:val="single" w:sz="4" w:space="0" w:color="auto"/>
            </w:tcBorders>
            <w:shd w:val="clear" w:color="000000" w:fill="FFFFFF"/>
            <w:hideMark/>
          </w:tcPr>
          <w:p w14:paraId="12FB37BD" w14:textId="77777777" w:rsidR="00CC648B" w:rsidRPr="00CC648B" w:rsidRDefault="00CC648B" w:rsidP="00CC648B">
            <w:pPr>
              <w:jc w:val="center"/>
              <w:rPr>
                <w:color w:val="000000"/>
                <w:sz w:val="18"/>
                <w:szCs w:val="18"/>
              </w:rPr>
            </w:pPr>
            <w:r w:rsidRPr="00CC648B">
              <w:rPr>
                <w:color w:val="000000"/>
                <w:sz w:val="18"/>
                <w:szCs w:val="18"/>
              </w:rPr>
              <w:t>1 931 997,0</w:t>
            </w:r>
          </w:p>
        </w:tc>
        <w:tc>
          <w:tcPr>
            <w:tcW w:w="1001" w:type="dxa"/>
            <w:tcBorders>
              <w:top w:val="nil"/>
              <w:left w:val="nil"/>
              <w:bottom w:val="single" w:sz="4" w:space="0" w:color="auto"/>
              <w:right w:val="single" w:sz="4" w:space="0" w:color="auto"/>
            </w:tcBorders>
            <w:shd w:val="clear" w:color="000000" w:fill="FFFFFF"/>
            <w:hideMark/>
          </w:tcPr>
          <w:p w14:paraId="4A96094E" w14:textId="77777777" w:rsidR="00CC648B" w:rsidRPr="00CC648B" w:rsidRDefault="00CC648B" w:rsidP="00CC648B">
            <w:pPr>
              <w:jc w:val="center"/>
              <w:rPr>
                <w:color w:val="000000"/>
                <w:sz w:val="18"/>
                <w:szCs w:val="18"/>
              </w:rPr>
            </w:pPr>
            <w:r w:rsidRPr="00CC648B">
              <w:rPr>
                <w:color w:val="000000"/>
                <w:sz w:val="18"/>
                <w:szCs w:val="18"/>
              </w:rPr>
              <w:t>20,0</w:t>
            </w:r>
          </w:p>
        </w:tc>
      </w:tr>
      <w:tr w:rsidR="00CC648B" w14:paraId="4E933590" w14:textId="77777777" w:rsidTr="00627A93">
        <w:trPr>
          <w:trHeight w:val="1260"/>
        </w:trPr>
        <w:tc>
          <w:tcPr>
            <w:tcW w:w="487" w:type="dxa"/>
            <w:tcBorders>
              <w:top w:val="nil"/>
              <w:left w:val="single" w:sz="4" w:space="0" w:color="auto"/>
              <w:bottom w:val="single" w:sz="4" w:space="0" w:color="auto"/>
              <w:right w:val="single" w:sz="4" w:space="0" w:color="auto"/>
            </w:tcBorders>
            <w:shd w:val="clear" w:color="000000" w:fill="FFFFFF"/>
            <w:hideMark/>
          </w:tcPr>
          <w:p w14:paraId="208A5E70" w14:textId="77777777" w:rsidR="00CC648B" w:rsidRPr="00CC648B" w:rsidRDefault="00CC648B" w:rsidP="00CC648B">
            <w:pPr>
              <w:jc w:val="center"/>
              <w:rPr>
                <w:color w:val="000000"/>
                <w:sz w:val="18"/>
                <w:szCs w:val="18"/>
              </w:rPr>
            </w:pPr>
            <w:r w:rsidRPr="00CC648B">
              <w:rPr>
                <w:color w:val="000000"/>
                <w:sz w:val="18"/>
                <w:szCs w:val="18"/>
              </w:rPr>
              <w:t>1.4.</w:t>
            </w:r>
          </w:p>
        </w:tc>
        <w:tc>
          <w:tcPr>
            <w:tcW w:w="3095" w:type="dxa"/>
            <w:tcBorders>
              <w:top w:val="nil"/>
              <w:left w:val="nil"/>
              <w:bottom w:val="single" w:sz="4" w:space="0" w:color="auto"/>
              <w:right w:val="single" w:sz="4" w:space="0" w:color="auto"/>
            </w:tcBorders>
            <w:shd w:val="clear" w:color="000000" w:fill="FFFFFF"/>
            <w:hideMark/>
          </w:tcPr>
          <w:p w14:paraId="7755BF88" w14:textId="25BBC43F"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целей социально-экономического развития города «Проектирование, строительство (реконструкция) автомобильных дорог и внутриквартальных проездов»</w:t>
            </w:r>
          </w:p>
        </w:tc>
        <w:tc>
          <w:tcPr>
            <w:tcW w:w="4635" w:type="dxa"/>
            <w:tcBorders>
              <w:top w:val="nil"/>
              <w:left w:val="nil"/>
              <w:bottom w:val="single" w:sz="4" w:space="0" w:color="auto"/>
              <w:right w:val="single" w:sz="4" w:space="0" w:color="auto"/>
            </w:tcBorders>
            <w:shd w:val="clear" w:color="000000" w:fill="FFFFFF"/>
            <w:hideMark/>
          </w:tcPr>
          <w:p w14:paraId="2FA1C43C" w14:textId="41164EBD" w:rsidR="00CC648B" w:rsidRPr="00CC648B" w:rsidRDefault="00CC648B" w:rsidP="00CC648B">
            <w:pPr>
              <w:jc w:val="both"/>
              <w:rPr>
                <w:color w:val="000000"/>
                <w:sz w:val="18"/>
                <w:szCs w:val="18"/>
              </w:rPr>
            </w:pPr>
            <w:r w:rsidRPr="00CC648B">
              <w:rPr>
                <w:color w:val="000000"/>
                <w:sz w:val="18"/>
                <w:szCs w:val="18"/>
              </w:rPr>
              <w:t xml:space="preserve">проектирование, строительство (реконструкция) автомобильных дорог и внутриквартальных проездов. Перечень </w:t>
            </w:r>
            <w:r w:rsidRPr="00495F23">
              <w:rPr>
                <w:color w:val="000000"/>
                <w:sz w:val="18"/>
                <w:szCs w:val="18"/>
              </w:rPr>
              <w:t xml:space="preserve">дорог представлен </w:t>
            </w:r>
            <w:r w:rsidR="00E44C04" w:rsidRPr="00495F23">
              <w:rPr>
                <w:color w:val="000000"/>
                <w:sz w:val="18"/>
                <w:szCs w:val="18"/>
              </w:rPr>
              <w:t>в таблице 32</w:t>
            </w:r>
            <w:r w:rsidRPr="00495F23">
              <w:rPr>
                <w:color w:val="000000"/>
                <w:sz w:val="18"/>
                <w:szCs w:val="18"/>
              </w:rPr>
              <w:t>.</w:t>
            </w:r>
          </w:p>
        </w:tc>
        <w:tc>
          <w:tcPr>
            <w:tcW w:w="1422" w:type="dxa"/>
            <w:tcBorders>
              <w:top w:val="nil"/>
              <w:left w:val="nil"/>
              <w:bottom w:val="single" w:sz="4" w:space="0" w:color="auto"/>
              <w:right w:val="single" w:sz="4" w:space="0" w:color="auto"/>
            </w:tcBorders>
            <w:shd w:val="clear" w:color="000000" w:fill="FFFFFF"/>
            <w:hideMark/>
          </w:tcPr>
          <w:p w14:paraId="6BF20723" w14:textId="77777777" w:rsidR="00CC648B" w:rsidRPr="00CC648B" w:rsidRDefault="00CC648B" w:rsidP="00CC648B">
            <w:pPr>
              <w:jc w:val="center"/>
              <w:rPr>
                <w:color w:val="000000"/>
                <w:sz w:val="18"/>
                <w:szCs w:val="18"/>
              </w:rPr>
            </w:pPr>
            <w:r w:rsidRPr="00CC648B">
              <w:rPr>
                <w:color w:val="000000"/>
                <w:sz w:val="18"/>
                <w:szCs w:val="18"/>
              </w:rPr>
              <w:t>659 984,8</w:t>
            </w:r>
          </w:p>
        </w:tc>
        <w:tc>
          <w:tcPr>
            <w:tcW w:w="1001" w:type="dxa"/>
            <w:tcBorders>
              <w:top w:val="nil"/>
              <w:left w:val="nil"/>
              <w:bottom w:val="single" w:sz="4" w:space="0" w:color="auto"/>
              <w:right w:val="single" w:sz="4" w:space="0" w:color="auto"/>
            </w:tcBorders>
            <w:shd w:val="clear" w:color="000000" w:fill="FFFFFF"/>
            <w:hideMark/>
          </w:tcPr>
          <w:p w14:paraId="3F08C5A6" w14:textId="77777777" w:rsidR="00CC648B" w:rsidRPr="00CC648B" w:rsidRDefault="00CC648B" w:rsidP="00CC648B">
            <w:pPr>
              <w:jc w:val="center"/>
              <w:rPr>
                <w:color w:val="000000"/>
                <w:sz w:val="18"/>
                <w:szCs w:val="18"/>
              </w:rPr>
            </w:pPr>
            <w:r w:rsidRPr="00CC648B">
              <w:rPr>
                <w:color w:val="000000"/>
                <w:sz w:val="18"/>
                <w:szCs w:val="18"/>
              </w:rPr>
              <w:t>6,8</w:t>
            </w:r>
          </w:p>
        </w:tc>
      </w:tr>
      <w:tr w:rsidR="00CC648B" w14:paraId="3058F351" w14:textId="77777777" w:rsidTr="00627A93">
        <w:trPr>
          <w:trHeight w:val="750"/>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007AC15D" w14:textId="77777777" w:rsidR="00CC648B" w:rsidRPr="00CC648B" w:rsidRDefault="00CC648B" w:rsidP="00CC648B">
            <w:pPr>
              <w:jc w:val="center"/>
              <w:rPr>
                <w:color w:val="000000"/>
                <w:sz w:val="18"/>
                <w:szCs w:val="18"/>
              </w:rPr>
            </w:pPr>
            <w:r w:rsidRPr="00CC648B">
              <w:rPr>
                <w:color w:val="000000"/>
                <w:sz w:val="18"/>
                <w:szCs w:val="18"/>
              </w:rPr>
              <w:t>1.5.</w:t>
            </w:r>
          </w:p>
        </w:tc>
        <w:tc>
          <w:tcPr>
            <w:tcW w:w="3095" w:type="dxa"/>
            <w:vMerge w:val="restart"/>
            <w:tcBorders>
              <w:top w:val="nil"/>
              <w:left w:val="single" w:sz="4" w:space="0" w:color="auto"/>
              <w:bottom w:val="single" w:sz="4" w:space="0" w:color="000000"/>
              <w:right w:val="single" w:sz="4" w:space="0" w:color="auto"/>
            </w:tcBorders>
            <w:shd w:val="clear" w:color="000000" w:fill="FFFFFF"/>
            <w:hideMark/>
          </w:tcPr>
          <w:p w14:paraId="0058BD6B" w14:textId="7AB7BDEE"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целей социально-экономического развития города «Создание и эксплуатация автомобильных дорог, строительство, реконструкция и эксплуатация объектов наружного освещения улично-дорожной сети города Сургута в рамках реализации концессионных соглашений»</w:t>
            </w:r>
          </w:p>
        </w:tc>
        <w:tc>
          <w:tcPr>
            <w:tcW w:w="4635" w:type="dxa"/>
            <w:tcBorders>
              <w:top w:val="nil"/>
              <w:left w:val="nil"/>
              <w:bottom w:val="single" w:sz="4" w:space="0" w:color="auto"/>
              <w:right w:val="single" w:sz="4" w:space="0" w:color="auto"/>
            </w:tcBorders>
            <w:shd w:val="clear" w:color="000000" w:fill="FFFFFF"/>
            <w:hideMark/>
          </w:tcPr>
          <w:p w14:paraId="676760ED" w14:textId="45E488ED" w:rsidR="00CC648B" w:rsidRPr="00CC648B" w:rsidRDefault="00CC648B" w:rsidP="00CC648B">
            <w:pPr>
              <w:jc w:val="both"/>
              <w:rPr>
                <w:sz w:val="18"/>
                <w:szCs w:val="18"/>
              </w:rPr>
            </w:pPr>
            <w:r w:rsidRPr="00CC648B">
              <w:rPr>
                <w:sz w:val="18"/>
                <w:szCs w:val="18"/>
              </w:rPr>
              <w:t xml:space="preserve">эксплуатация  дороги в рамках концессионного соглашения (пр. Комсомольский от ул. Федорова до ул. </w:t>
            </w:r>
            <w:proofErr w:type="spellStart"/>
            <w:r w:rsidRPr="00CC648B">
              <w:rPr>
                <w:sz w:val="18"/>
                <w:szCs w:val="18"/>
              </w:rPr>
              <w:t>Кайдалова</w:t>
            </w:r>
            <w:proofErr w:type="spellEnd"/>
            <w:r w:rsidRPr="00CC648B">
              <w:rPr>
                <w:sz w:val="18"/>
                <w:szCs w:val="18"/>
              </w:rPr>
              <w:t xml:space="preserve">) площадью 28,681 </w:t>
            </w:r>
            <w:proofErr w:type="spellStart"/>
            <w:r w:rsidRPr="00CC648B">
              <w:rPr>
                <w:sz w:val="18"/>
                <w:szCs w:val="18"/>
              </w:rPr>
              <w:t>тыс.кв.м</w:t>
            </w:r>
            <w:proofErr w:type="spellEnd"/>
            <w:r w:rsidRPr="00CC648B">
              <w:rPr>
                <w:sz w:val="18"/>
                <w:szCs w:val="18"/>
              </w:rPr>
              <w:t xml:space="preserve"> (операционный, инвестиционный, процентный платежи)</w:t>
            </w:r>
          </w:p>
        </w:tc>
        <w:tc>
          <w:tcPr>
            <w:tcW w:w="1422" w:type="dxa"/>
            <w:tcBorders>
              <w:top w:val="nil"/>
              <w:left w:val="nil"/>
              <w:bottom w:val="single" w:sz="4" w:space="0" w:color="auto"/>
              <w:right w:val="single" w:sz="4" w:space="0" w:color="auto"/>
            </w:tcBorders>
            <w:shd w:val="clear" w:color="000000" w:fill="FFFFFF"/>
            <w:hideMark/>
          </w:tcPr>
          <w:p w14:paraId="03FE4C23" w14:textId="77777777" w:rsidR="00CC648B" w:rsidRPr="00CC648B" w:rsidRDefault="00CC648B" w:rsidP="00CC648B">
            <w:pPr>
              <w:jc w:val="center"/>
              <w:rPr>
                <w:color w:val="000000"/>
                <w:sz w:val="18"/>
                <w:szCs w:val="18"/>
              </w:rPr>
            </w:pPr>
            <w:r w:rsidRPr="00CC648B">
              <w:rPr>
                <w:color w:val="000000"/>
                <w:sz w:val="18"/>
                <w:szCs w:val="18"/>
              </w:rPr>
              <w:t>41 847,4</w:t>
            </w:r>
          </w:p>
        </w:tc>
        <w:tc>
          <w:tcPr>
            <w:tcW w:w="1001" w:type="dxa"/>
            <w:tcBorders>
              <w:top w:val="nil"/>
              <w:left w:val="nil"/>
              <w:bottom w:val="single" w:sz="4" w:space="0" w:color="auto"/>
              <w:right w:val="single" w:sz="4" w:space="0" w:color="auto"/>
            </w:tcBorders>
            <w:shd w:val="clear" w:color="000000" w:fill="FFFFFF"/>
            <w:hideMark/>
          </w:tcPr>
          <w:p w14:paraId="4DBB953C" w14:textId="77777777" w:rsidR="00CC648B" w:rsidRPr="00CC648B" w:rsidRDefault="00CC648B" w:rsidP="00CC648B">
            <w:pPr>
              <w:jc w:val="center"/>
              <w:rPr>
                <w:color w:val="000000"/>
                <w:sz w:val="18"/>
                <w:szCs w:val="18"/>
              </w:rPr>
            </w:pPr>
            <w:r w:rsidRPr="00CC648B">
              <w:rPr>
                <w:color w:val="000000"/>
                <w:sz w:val="18"/>
                <w:szCs w:val="18"/>
              </w:rPr>
              <w:t>0,4</w:t>
            </w:r>
          </w:p>
        </w:tc>
      </w:tr>
      <w:tr w:rsidR="00CC648B" w14:paraId="1C757533" w14:textId="77777777" w:rsidTr="00627A93">
        <w:trPr>
          <w:trHeight w:val="960"/>
        </w:trPr>
        <w:tc>
          <w:tcPr>
            <w:tcW w:w="487" w:type="dxa"/>
            <w:vMerge/>
            <w:tcBorders>
              <w:top w:val="nil"/>
              <w:left w:val="single" w:sz="4" w:space="0" w:color="auto"/>
              <w:bottom w:val="single" w:sz="4" w:space="0" w:color="000000"/>
              <w:right w:val="single" w:sz="4" w:space="0" w:color="auto"/>
            </w:tcBorders>
            <w:vAlign w:val="center"/>
            <w:hideMark/>
          </w:tcPr>
          <w:p w14:paraId="5F7B4011" w14:textId="77777777" w:rsidR="00CC648B" w:rsidRPr="00CC648B" w:rsidRDefault="00CC648B" w:rsidP="00CC648B">
            <w:pPr>
              <w:rPr>
                <w:color w:val="000000"/>
                <w:sz w:val="18"/>
                <w:szCs w:val="18"/>
              </w:rPr>
            </w:pPr>
          </w:p>
        </w:tc>
        <w:tc>
          <w:tcPr>
            <w:tcW w:w="3095" w:type="dxa"/>
            <w:vMerge/>
            <w:tcBorders>
              <w:top w:val="nil"/>
              <w:left w:val="single" w:sz="4" w:space="0" w:color="auto"/>
              <w:bottom w:val="single" w:sz="4" w:space="0" w:color="000000"/>
              <w:right w:val="single" w:sz="4" w:space="0" w:color="auto"/>
            </w:tcBorders>
            <w:vAlign w:val="center"/>
            <w:hideMark/>
          </w:tcPr>
          <w:p w14:paraId="1655BD9F" w14:textId="77777777" w:rsidR="00CC648B" w:rsidRPr="00CC648B" w:rsidRDefault="00CC648B" w:rsidP="00CC648B">
            <w:pPr>
              <w:jc w:val="both"/>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72583062" w14:textId="41845924" w:rsidR="00CC648B" w:rsidRPr="00CC648B" w:rsidRDefault="00CC648B" w:rsidP="00CC648B">
            <w:pPr>
              <w:jc w:val="both"/>
              <w:rPr>
                <w:color w:val="000000"/>
                <w:sz w:val="18"/>
                <w:szCs w:val="18"/>
              </w:rPr>
            </w:pPr>
            <w:r w:rsidRPr="00CC648B">
              <w:rPr>
                <w:color w:val="000000"/>
                <w:sz w:val="18"/>
                <w:szCs w:val="18"/>
              </w:rPr>
              <w:t>операционный, инвестиционный, процентный платежи, платеж за электроэнергию в отношении линий уличного освещения протяженностью 370,7 км</w:t>
            </w:r>
          </w:p>
        </w:tc>
        <w:tc>
          <w:tcPr>
            <w:tcW w:w="1422" w:type="dxa"/>
            <w:tcBorders>
              <w:top w:val="nil"/>
              <w:left w:val="nil"/>
              <w:bottom w:val="single" w:sz="4" w:space="0" w:color="auto"/>
              <w:right w:val="single" w:sz="4" w:space="0" w:color="auto"/>
            </w:tcBorders>
            <w:shd w:val="clear" w:color="000000" w:fill="FFFFFF"/>
            <w:hideMark/>
          </w:tcPr>
          <w:p w14:paraId="3C452593" w14:textId="77777777" w:rsidR="00CC648B" w:rsidRPr="00CC648B" w:rsidRDefault="00CC648B" w:rsidP="00CC648B">
            <w:pPr>
              <w:jc w:val="center"/>
              <w:rPr>
                <w:color w:val="000000"/>
                <w:sz w:val="18"/>
                <w:szCs w:val="18"/>
              </w:rPr>
            </w:pPr>
            <w:r w:rsidRPr="00CC648B">
              <w:rPr>
                <w:color w:val="000000"/>
                <w:sz w:val="18"/>
                <w:szCs w:val="18"/>
              </w:rPr>
              <w:t>254 849,0</w:t>
            </w:r>
          </w:p>
        </w:tc>
        <w:tc>
          <w:tcPr>
            <w:tcW w:w="1001" w:type="dxa"/>
            <w:tcBorders>
              <w:top w:val="nil"/>
              <w:left w:val="nil"/>
              <w:bottom w:val="single" w:sz="4" w:space="0" w:color="auto"/>
              <w:right w:val="single" w:sz="4" w:space="0" w:color="auto"/>
            </w:tcBorders>
            <w:shd w:val="clear" w:color="000000" w:fill="FFFFFF"/>
            <w:hideMark/>
          </w:tcPr>
          <w:p w14:paraId="43BF498D" w14:textId="77777777" w:rsidR="00CC648B" w:rsidRPr="00CC648B" w:rsidRDefault="00CC648B" w:rsidP="00CC648B">
            <w:pPr>
              <w:jc w:val="center"/>
              <w:rPr>
                <w:color w:val="000000"/>
                <w:sz w:val="18"/>
                <w:szCs w:val="18"/>
              </w:rPr>
            </w:pPr>
            <w:r w:rsidRPr="00CC648B">
              <w:rPr>
                <w:color w:val="000000"/>
                <w:sz w:val="18"/>
                <w:szCs w:val="18"/>
              </w:rPr>
              <w:t>2,6</w:t>
            </w:r>
          </w:p>
        </w:tc>
      </w:tr>
      <w:tr w:rsidR="00CC648B" w14:paraId="7CE8B37C" w14:textId="77777777" w:rsidTr="00627A93">
        <w:trPr>
          <w:trHeight w:val="1485"/>
        </w:trPr>
        <w:tc>
          <w:tcPr>
            <w:tcW w:w="487" w:type="dxa"/>
            <w:tcBorders>
              <w:top w:val="nil"/>
              <w:left w:val="single" w:sz="4" w:space="0" w:color="auto"/>
              <w:bottom w:val="single" w:sz="4" w:space="0" w:color="auto"/>
              <w:right w:val="single" w:sz="4" w:space="0" w:color="auto"/>
            </w:tcBorders>
            <w:shd w:val="clear" w:color="000000" w:fill="FFFFFF"/>
            <w:hideMark/>
          </w:tcPr>
          <w:p w14:paraId="611DEA3C" w14:textId="77777777" w:rsidR="00CC648B" w:rsidRPr="00CC648B" w:rsidRDefault="00CC648B" w:rsidP="00CC648B">
            <w:pPr>
              <w:jc w:val="center"/>
              <w:rPr>
                <w:color w:val="000000"/>
                <w:sz w:val="18"/>
                <w:szCs w:val="18"/>
              </w:rPr>
            </w:pPr>
            <w:r w:rsidRPr="00CC648B">
              <w:rPr>
                <w:color w:val="000000"/>
                <w:sz w:val="18"/>
                <w:szCs w:val="18"/>
              </w:rPr>
              <w:t>1.6.</w:t>
            </w:r>
          </w:p>
        </w:tc>
        <w:tc>
          <w:tcPr>
            <w:tcW w:w="3095" w:type="dxa"/>
            <w:tcBorders>
              <w:top w:val="nil"/>
              <w:left w:val="nil"/>
              <w:bottom w:val="single" w:sz="4" w:space="0" w:color="auto"/>
              <w:right w:val="single" w:sz="4" w:space="0" w:color="auto"/>
            </w:tcBorders>
            <w:shd w:val="clear" w:color="000000" w:fill="FFFFFF"/>
            <w:hideMark/>
          </w:tcPr>
          <w:p w14:paraId="53AFEF4A" w14:textId="475EF131" w:rsidR="00CC648B" w:rsidRPr="00CC648B" w:rsidRDefault="00CC648B" w:rsidP="00CC648B">
            <w:pPr>
              <w:jc w:val="both"/>
              <w:rPr>
                <w:color w:val="000000"/>
                <w:sz w:val="18"/>
                <w:szCs w:val="18"/>
              </w:rPr>
            </w:pPr>
            <w:r w:rsidRPr="00CC648B">
              <w:rPr>
                <w:color w:val="000000"/>
                <w:sz w:val="18"/>
                <w:szCs w:val="18"/>
              </w:rPr>
              <w:t>Муниципальный проект, направленный на достижение целей социально-экономического развития города «Модернизация пассажирского транспорта общего пользования для организации транспортного обслуживания населения в границах городского округа Сургут»</w:t>
            </w:r>
          </w:p>
        </w:tc>
        <w:tc>
          <w:tcPr>
            <w:tcW w:w="4635" w:type="dxa"/>
            <w:tcBorders>
              <w:top w:val="nil"/>
              <w:left w:val="nil"/>
              <w:bottom w:val="single" w:sz="4" w:space="0" w:color="auto"/>
              <w:right w:val="single" w:sz="4" w:space="0" w:color="auto"/>
            </w:tcBorders>
            <w:shd w:val="clear" w:color="000000" w:fill="FFFFFF"/>
            <w:hideMark/>
          </w:tcPr>
          <w:p w14:paraId="1F7BCE84" w14:textId="20BC523E" w:rsidR="00CC648B" w:rsidRPr="00CC648B" w:rsidRDefault="00CC648B" w:rsidP="00CC648B">
            <w:pPr>
              <w:jc w:val="both"/>
              <w:rPr>
                <w:color w:val="000000"/>
                <w:sz w:val="18"/>
                <w:szCs w:val="18"/>
              </w:rPr>
            </w:pPr>
            <w:r w:rsidRPr="00CC648B">
              <w:rPr>
                <w:color w:val="000000"/>
                <w:sz w:val="18"/>
                <w:szCs w:val="18"/>
              </w:rPr>
              <w:t>приобретение 23 автобусов большого класса, работающих на компримированном природном газе, для выполнения маршрутов регулярных перевозок по регулируемым тарифам в границах городского округа Сургут Ханты-Мансийского автономного округа – Югры</w:t>
            </w:r>
          </w:p>
        </w:tc>
        <w:tc>
          <w:tcPr>
            <w:tcW w:w="1422" w:type="dxa"/>
            <w:tcBorders>
              <w:top w:val="nil"/>
              <w:left w:val="nil"/>
              <w:bottom w:val="single" w:sz="4" w:space="0" w:color="auto"/>
              <w:right w:val="single" w:sz="4" w:space="0" w:color="auto"/>
            </w:tcBorders>
            <w:shd w:val="clear" w:color="000000" w:fill="FFFFFF"/>
            <w:hideMark/>
          </w:tcPr>
          <w:p w14:paraId="6BAE4F41" w14:textId="77777777" w:rsidR="00CC648B" w:rsidRPr="00CC648B" w:rsidRDefault="00CC648B" w:rsidP="00CC648B">
            <w:pPr>
              <w:jc w:val="center"/>
              <w:rPr>
                <w:color w:val="000000"/>
                <w:sz w:val="18"/>
                <w:szCs w:val="18"/>
              </w:rPr>
            </w:pPr>
            <w:r w:rsidRPr="00CC648B">
              <w:rPr>
                <w:color w:val="000000"/>
                <w:sz w:val="18"/>
                <w:szCs w:val="18"/>
              </w:rPr>
              <w:t>437 500,0</w:t>
            </w:r>
          </w:p>
        </w:tc>
        <w:tc>
          <w:tcPr>
            <w:tcW w:w="1001" w:type="dxa"/>
            <w:tcBorders>
              <w:top w:val="nil"/>
              <w:left w:val="nil"/>
              <w:bottom w:val="single" w:sz="4" w:space="0" w:color="auto"/>
              <w:right w:val="single" w:sz="4" w:space="0" w:color="auto"/>
            </w:tcBorders>
            <w:shd w:val="clear" w:color="000000" w:fill="FFFFFF"/>
            <w:hideMark/>
          </w:tcPr>
          <w:p w14:paraId="19235E63" w14:textId="77777777" w:rsidR="00CC648B" w:rsidRPr="00CC648B" w:rsidRDefault="00CC648B" w:rsidP="00CC648B">
            <w:pPr>
              <w:jc w:val="center"/>
              <w:rPr>
                <w:color w:val="000000"/>
                <w:sz w:val="18"/>
                <w:szCs w:val="18"/>
              </w:rPr>
            </w:pPr>
            <w:r w:rsidRPr="00CC648B">
              <w:rPr>
                <w:color w:val="000000"/>
                <w:sz w:val="18"/>
                <w:szCs w:val="18"/>
              </w:rPr>
              <w:t>4,5</w:t>
            </w:r>
          </w:p>
        </w:tc>
      </w:tr>
      <w:tr w:rsidR="00CC648B" w14:paraId="16FD7992" w14:textId="77777777" w:rsidTr="00627A93">
        <w:trPr>
          <w:trHeight w:val="315"/>
        </w:trPr>
        <w:tc>
          <w:tcPr>
            <w:tcW w:w="487" w:type="dxa"/>
            <w:tcBorders>
              <w:top w:val="nil"/>
              <w:left w:val="single" w:sz="4" w:space="0" w:color="auto"/>
              <w:bottom w:val="single" w:sz="4" w:space="0" w:color="auto"/>
              <w:right w:val="single" w:sz="4" w:space="0" w:color="auto"/>
            </w:tcBorders>
            <w:shd w:val="clear" w:color="000000" w:fill="FFFFFF"/>
            <w:hideMark/>
          </w:tcPr>
          <w:p w14:paraId="063A8CBE" w14:textId="77777777" w:rsidR="00CC648B" w:rsidRPr="00CC648B" w:rsidRDefault="00CC648B" w:rsidP="00CC648B">
            <w:pPr>
              <w:jc w:val="center"/>
              <w:rPr>
                <w:i/>
                <w:iCs/>
                <w:color w:val="000000"/>
                <w:sz w:val="18"/>
                <w:szCs w:val="18"/>
              </w:rPr>
            </w:pPr>
            <w:r w:rsidRPr="00CC648B">
              <w:rPr>
                <w:i/>
                <w:iCs/>
                <w:color w:val="000000"/>
                <w:sz w:val="18"/>
                <w:szCs w:val="18"/>
              </w:rPr>
              <w:t>2.</w:t>
            </w:r>
          </w:p>
        </w:tc>
        <w:tc>
          <w:tcPr>
            <w:tcW w:w="7730" w:type="dxa"/>
            <w:gridSpan w:val="2"/>
            <w:tcBorders>
              <w:top w:val="single" w:sz="4" w:space="0" w:color="auto"/>
              <w:left w:val="nil"/>
              <w:bottom w:val="single" w:sz="4" w:space="0" w:color="auto"/>
              <w:right w:val="single" w:sz="4" w:space="0" w:color="000000"/>
            </w:tcBorders>
            <w:shd w:val="clear" w:color="000000" w:fill="FFFFFF"/>
            <w:hideMark/>
          </w:tcPr>
          <w:p w14:paraId="0F360FB2" w14:textId="1B28D8FE" w:rsidR="00CC648B" w:rsidRPr="00CC648B" w:rsidRDefault="00CC648B" w:rsidP="00CC648B">
            <w:pPr>
              <w:rPr>
                <w:i/>
                <w:iCs/>
                <w:color w:val="000000"/>
                <w:sz w:val="18"/>
                <w:szCs w:val="18"/>
              </w:rPr>
            </w:pPr>
            <w:r w:rsidRPr="00CC648B">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422" w:type="dxa"/>
            <w:tcBorders>
              <w:top w:val="nil"/>
              <w:left w:val="nil"/>
              <w:bottom w:val="single" w:sz="4" w:space="0" w:color="auto"/>
              <w:right w:val="single" w:sz="4" w:space="0" w:color="auto"/>
            </w:tcBorders>
            <w:shd w:val="clear" w:color="000000" w:fill="FFFFFF"/>
            <w:hideMark/>
          </w:tcPr>
          <w:p w14:paraId="2804DBC2" w14:textId="77777777" w:rsidR="00CC648B" w:rsidRPr="00CC648B" w:rsidRDefault="00CC648B" w:rsidP="00CC648B">
            <w:pPr>
              <w:jc w:val="center"/>
              <w:rPr>
                <w:i/>
                <w:iCs/>
                <w:color w:val="000000"/>
                <w:sz w:val="18"/>
                <w:szCs w:val="18"/>
              </w:rPr>
            </w:pPr>
            <w:r w:rsidRPr="00CC648B">
              <w:rPr>
                <w:i/>
                <w:iCs/>
                <w:color w:val="000000"/>
                <w:sz w:val="18"/>
                <w:szCs w:val="18"/>
              </w:rPr>
              <w:t>5 869 481,2</w:t>
            </w:r>
          </w:p>
        </w:tc>
        <w:tc>
          <w:tcPr>
            <w:tcW w:w="1001" w:type="dxa"/>
            <w:tcBorders>
              <w:top w:val="nil"/>
              <w:left w:val="nil"/>
              <w:bottom w:val="single" w:sz="4" w:space="0" w:color="auto"/>
              <w:right w:val="single" w:sz="4" w:space="0" w:color="auto"/>
            </w:tcBorders>
            <w:shd w:val="clear" w:color="000000" w:fill="FFFFFF"/>
            <w:hideMark/>
          </w:tcPr>
          <w:p w14:paraId="5D6F6EE0" w14:textId="77777777" w:rsidR="00CC648B" w:rsidRPr="00CC648B" w:rsidRDefault="00CC648B" w:rsidP="00CC648B">
            <w:pPr>
              <w:jc w:val="center"/>
              <w:rPr>
                <w:i/>
                <w:iCs/>
                <w:color w:val="000000"/>
                <w:sz w:val="18"/>
                <w:szCs w:val="18"/>
              </w:rPr>
            </w:pPr>
            <w:r w:rsidRPr="00CC648B">
              <w:rPr>
                <w:i/>
                <w:iCs/>
                <w:color w:val="000000"/>
                <w:sz w:val="18"/>
                <w:szCs w:val="18"/>
              </w:rPr>
              <w:t>60,7</w:t>
            </w:r>
          </w:p>
        </w:tc>
      </w:tr>
      <w:tr w:rsidR="00CC648B" w14:paraId="607928D0" w14:textId="77777777" w:rsidTr="00627A93">
        <w:trPr>
          <w:trHeight w:val="1050"/>
        </w:trPr>
        <w:tc>
          <w:tcPr>
            <w:tcW w:w="487" w:type="dxa"/>
            <w:tcBorders>
              <w:top w:val="nil"/>
              <w:left w:val="single" w:sz="4" w:space="0" w:color="auto"/>
              <w:bottom w:val="single" w:sz="4" w:space="0" w:color="auto"/>
              <w:right w:val="single" w:sz="4" w:space="0" w:color="auto"/>
            </w:tcBorders>
            <w:shd w:val="clear" w:color="000000" w:fill="FFFFFF"/>
            <w:hideMark/>
          </w:tcPr>
          <w:p w14:paraId="152D82A0" w14:textId="77777777" w:rsidR="00CC648B" w:rsidRPr="00CC648B" w:rsidRDefault="00CC648B" w:rsidP="00CC648B">
            <w:pPr>
              <w:jc w:val="center"/>
              <w:rPr>
                <w:color w:val="000000"/>
                <w:sz w:val="18"/>
                <w:szCs w:val="18"/>
              </w:rPr>
            </w:pPr>
            <w:r w:rsidRPr="00CC648B">
              <w:rPr>
                <w:color w:val="000000"/>
                <w:sz w:val="18"/>
                <w:szCs w:val="18"/>
              </w:rPr>
              <w:t>2.1.</w:t>
            </w:r>
          </w:p>
        </w:tc>
        <w:tc>
          <w:tcPr>
            <w:tcW w:w="3095" w:type="dxa"/>
            <w:tcBorders>
              <w:top w:val="nil"/>
              <w:left w:val="nil"/>
              <w:bottom w:val="single" w:sz="4" w:space="0" w:color="auto"/>
              <w:right w:val="single" w:sz="4" w:space="0" w:color="auto"/>
            </w:tcBorders>
            <w:shd w:val="clear" w:color="000000" w:fill="FFFFFF"/>
            <w:hideMark/>
          </w:tcPr>
          <w:p w14:paraId="0DF8EA87" w14:textId="556C0970" w:rsidR="00CC648B" w:rsidRPr="00CC648B" w:rsidRDefault="00CC648B" w:rsidP="00CC648B">
            <w:pPr>
              <w:jc w:val="both"/>
              <w:rPr>
                <w:color w:val="000000"/>
                <w:sz w:val="18"/>
                <w:szCs w:val="18"/>
              </w:rPr>
            </w:pPr>
            <w:r w:rsidRPr="00CC648B">
              <w:rPr>
                <w:color w:val="000000"/>
                <w:sz w:val="18"/>
                <w:szCs w:val="18"/>
              </w:rPr>
              <w:t>Обеспечение деятельности структурных подразделений Администрации города, казенных учреждений</w:t>
            </w:r>
          </w:p>
        </w:tc>
        <w:tc>
          <w:tcPr>
            <w:tcW w:w="4635" w:type="dxa"/>
            <w:tcBorders>
              <w:top w:val="nil"/>
              <w:left w:val="nil"/>
              <w:bottom w:val="single" w:sz="4" w:space="0" w:color="auto"/>
              <w:right w:val="single" w:sz="4" w:space="0" w:color="auto"/>
            </w:tcBorders>
            <w:shd w:val="clear" w:color="000000" w:fill="FFFFFF"/>
            <w:hideMark/>
          </w:tcPr>
          <w:p w14:paraId="2149EB93" w14:textId="72E3B3CA" w:rsidR="00CC648B" w:rsidRPr="00CC648B" w:rsidRDefault="00CC648B" w:rsidP="00CC648B">
            <w:pPr>
              <w:jc w:val="both"/>
              <w:rPr>
                <w:color w:val="000000"/>
                <w:sz w:val="18"/>
                <w:szCs w:val="18"/>
              </w:rPr>
            </w:pPr>
            <w:r w:rsidRPr="00CC648B">
              <w:rPr>
                <w:color w:val="000000"/>
                <w:sz w:val="18"/>
                <w:szCs w:val="18"/>
              </w:rPr>
              <w:t>оплата труда с учетом социальных выплат и страховых взносов работникам структурных подразделений МКУ «</w:t>
            </w:r>
            <w:proofErr w:type="spellStart"/>
            <w:r w:rsidRPr="00CC648B">
              <w:rPr>
                <w:color w:val="000000"/>
                <w:sz w:val="18"/>
                <w:szCs w:val="18"/>
              </w:rPr>
              <w:t>ДДТиЖКК</w:t>
            </w:r>
            <w:proofErr w:type="spellEnd"/>
            <w:r w:rsidRPr="00CC648B">
              <w:rPr>
                <w:color w:val="000000"/>
                <w:sz w:val="18"/>
                <w:szCs w:val="18"/>
              </w:rPr>
              <w:t xml:space="preserve">», обеспечивающих организацию управления объектами дорожного хозяйства - 24 </w:t>
            </w:r>
            <w:proofErr w:type="spellStart"/>
            <w:r w:rsidRPr="00CC648B">
              <w:rPr>
                <w:color w:val="000000"/>
                <w:sz w:val="18"/>
                <w:szCs w:val="18"/>
              </w:rPr>
              <w:t>шт.ед</w:t>
            </w:r>
            <w:proofErr w:type="spellEnd"/>
            <w:r w:rsidRPr="00CC648B">
              <w:rPr>
                <w:color w:val="000000"/>
                <w:sz w:val="18"/>
                <w:szCs w:val="18"/>
              </w:rPr>
              <w:t>., расходы по содержанию здания МКУ, прочие расходы</w:t>
            </w:r>
          </w:p>
        </w:tc>
        <w:tc>
          <w:tcPr>
            <w:tcW w:w="1422" w:type="dxa"/>
            <w:tcBorders>
              <w:top w:val="nil"/>
              <w:left w:val="nil"/>
              <w:bottom w:val="single" w:sz="4" w:space="0" w:color="auto"/>
              <w:right w:val="single" w:sz="4" w:space="0" w:color="auto"/>
            </w:tcBorders>
            <w:shd w:val="clear" w:color="000000" w:fill="FFFFFF"/>
            <w:hideMark/>
          </w:tcPr>
          <w:p w14:paraId="2BDF3886" w14:textId="77777777" w:rsidR="00CC648B" w:rsidRPr="00CC648B" w:rsidRDefault="00CC648B" w:rsidP="00CC648B">
            <w:pPr>
              <w:jc w:val="center"/>
              <w:rPr>
                <w:color w:val="000000"/>
                <w:sz w:val="18"/>
                <w:szCs w:val="18"/>
              </w:rPr>
            </w:pPr>
            <w:r w:rsidRPr="00CC648B">
              <w:rPr>
                <w:color w:val="000000"/>
                <w:sz w:val="18"/>
                <w:szCs w:val="18"/>
              </w:rPr>
              <w:t>55 302,0</w:t>
            </w:r>
          </w:p>
        </w:tc>
        <w:tc>
          <w:tcPr>
            <w:tcW w:w="1001" w:type="dxa"/>
            <w:tcBorders>
              <w:top w:val="nil"/>
              <w:left w:val="nil"/>
              <w:bottom w:val="single" w:sz="4" w:space="0" w:color="auto"/>
              <w:right w:val="single" w:sz="4" w:space="0" w:color="auto"/>
            </w:tcBorders>
            <w:shd w:val="clear" w:color="000000" w:fill="FFFFFF"/>
            <w:hideMark/>
          </w:tcPr>
          <w:p w14:paraId="2D884984" w14:textId="77777777" w:rsidR="00CC648B" w:rsidRPr="00CC648B" w:rsidRDefault="00CC648B" w:rsidP="00CC648B">
            <w:pPr>
              <w:jc w:val="center"/>
              <w:rPr>
                <w:color w:val="000000"/>
                <w:sz w:val="18"/>
                <w:szCs w:val="18"/>
              </w:rPr>
            </w:pPr>
            <w:r w:rsidRPr="00CC648B">
              <w:rPr>
                <w:color w:val="000000"/>
                <w:sz w:val="18"/>
                <w:szCs w:val="18"/>
              </w:rPr>
              <w:t>0,6</w:t>
            </w:r>
          </w:p>
        </w:tc>
      </w:tr>
      <w:tr w:rsidR="00CC648B" w14:paraId="2462921A" w14:textId="77777777" w:rsidTr="00BC30F3">
        <w:trPr>
          <w:trHeight w:val="673"/>
        </w:trPr>
        <w:tc>
          <w:tcPr>
            <w:tcW w:w="487" w:type="dxa"/>
            <w:vMerge w:val="restart"/>
            <w:tcBorders>
              <w:top w:val="nil"/>
              <w:left w:val="single" w:sz="4" w:space="0" w:color="auto"/>
              <w:right w:val="single" w:sz="4" w:space="0" w:color="auto"/>
            </w:tcBorders>
            <w:shd w:val="clear" w:color="000000" w:fill="FFFFFF"/>
            <w:hideMark/>
          </w:tcPr>
          <w:p w14:paraId="231FA7EE" w14:textId="77777777" w:rsidR="00CC648B" w:rsidRPr="00CC648B" w:rsidRDefault="00CC648B" w:rsidP="00CC648B">
            <w:pPr>
              <w:jc w:val="center"/>
              <w:rPr>
                <w:color w:val="000000"/>
                <w:sz w:val="18"/>
                <w:szCs w:val="18"/>
              </w:rPr>
            </w:pPr>
            <w:r w:rsidRPr="00CC648B">
              <w:rPr>
                <w:color w:val="000000"/>
                <w:sz w:val="18"/>
                <w:szCs w:val="18"/>
              </w:rPr>
              <w:t>2.2.</w:t>
            </w:r>
          </w:p>
          <w:p w14:paraId="107A0C50" w14:textId="77777777" w:rsidR="00CC648B" w:rsidRPr="00CC648B" w:rsidRDefault="00CC648B" w:rsidP="00CC648B">
            <w:pPr>
              <w:jc w:val="center"/>
              <w:rPr>
                <w:color w:val="000000"/>
                <w:sz w:val="18"/>
                <w:szCs w:val="18"/>
              </w:rPr>
            </w:pPr>
            <w:r w:rsidRPr="00CC648B">
              <w:rPr>
                <w:color w:val="000000"/>
                <w:sz w:val="18"/>
                <w:szCs w:val="18"/>
              </w:rPr>
              <w:t> </w:t>
            </w:r>
          </w:p>
          <w:p w14:paraId="35370B0A" w14:textId="77777777" w:rsidR="00CC648B" w:rsidRPr="00CC648B" w:rsidRDefault="00CC648B" w:rsidP="00CC648B">
            <w:pPr>
              <w:jc w:val="center"/>
              <w:rPr>
                <w:color w:val="000000"/>
                <w:sz w:val="18"/>
                <w:szCs w:val="18"/>
              </w:rPr>
            </w:pPr>
            <w:r w:rsidRPr="00CC648B">
              <w:rPr>
                <w:color w:val="000000"/>
                <w:sz w:val="18"/>
                <w:szCs w:val="18"/>
              </w:rPr>
              <w:t> </w:t>
            </w:r>
          </w:p>
          <w:p w14:paraId="1BAF5E65" w14:textId="77777777" w:rsidR="00CC648B" w:rsidRPr="00CC648B" w:rsidRDefault="00CC648B" w:rsidP="00CC648B">
            <w:pPr>
              <w:jc w:val="center"/>
              <w:rPr>
                <w:color w:val="000000"/>
                <w:sz w:val="18"/>
                <w:szCs w:val="18"/>
              </w:rPr>
            </w:pPr>
            <w:r w:rsidRPr="00CC648B">
              <w:rPr>
                <w:color w:val="000000"/>
                <w:sz w:val="18"/>
                <w:szCs w:val="18"/>
              </w:rPr>
              <w:t> </w:t>
            </w:r>
          </w:p>
        </w:tc>
        <w:tc>
          <w:tcPr>
            <w:tcW w:w="3095" w:type="dxa"/>
            <w:vMerge w:val="restart"/>
            <w:tcBorders>
              <w:top w:val="nil"/>
              <w:left w:val="nil"/>
              <w:right w:val="single" w:sz="4" w:space="0" w:color="auto"/>
            </w:tcBorders>
            <w:shd w:val="clear" w:color="000000" w:fill="FFFFFF"/>
            <w:hideMark/>
          </w:tcPr>
          <w:p w14:paraId="6DD4063D" w14:textId="60ED8683" w:rsidR="00CC648B" w:rsidRPr="00CC648B" w:rsidRDefault="00CC648B" w:rsidP="00CC648B">
            <w:pPr>
              <w:jc w:val="both"/>
              <w:rPr>
                <w:color w:val="000000"/>
                <w:sz w:val="18"/>
                <w:szCs w:val="18"/>
              </w:rPr>
            </w:pPr>
            <w:r w:rsidRPr="00CC648B">
              <w:rPr>
                <w:color w:val="000000"/>
                <w:sz w:val="18"/>
                <w:szCs w:val="18"/>
              </w:rPr>
              <w:t>Капитальный ремонт и ремонт автомобильных дорог</w:t>
            </w:r>
          </w:p>
        </w:tc>
        <w:tc>
          <w:tcPr>
            <w:tcW w:w="4635" w:type="dxa"/>
            <w:tcBorders>
              <w:top w:val="nil"/>
              <w:left w:val="nil"/>
              <w:bottom w:val="single" w:sz="4" w:space="0" w:color="auto"/>
              <w:right w:val="single" w:sz="4" w:space="0" w:color="auto"/>
            </w:tcBorders>
            <w:shd w:val="clear" w:color="000000" w:fill="FFFFFF"/>
            <w:hideMark/>
          </w:tcPr>
          <w:p w14:paraId="156BA5F9" w14:textId="2AB3FF5D" w:rsidR="00CC648B" w:rsidRPr="00CC648B" w:rsidRDefault="00CC648B" w:rsidP="00CC648B">
            <w:pPr>
              <w:jc w:val="both"/>
              <w:rPr>
                <w:sz w:val="18"/>
                <w:szCs w:val="18"/>
              </w:rPr>
            </w:pPr>
            <w:r w:rsidRPr="00CC648B">
              <w:rPr>
                <w:sz w:val="18"/>
                <w:szCs w:val="18"/>
              </w:rPr>
              <w:t xml:space="preserve">- капитальный ремонт автомобильной дороги – 4 000 </w:t>
            </w:r>
            <w:proofErr w:type="spellStart"/>
            <w:r w:rsidRPr="00CC648B">
              <w:rPr>
                <w:sz w:val="18"/>
                <w:szCs w:val="18"/>
              </w:rPr>
              <w:t>кв.м</w:t>
            </w:r>
            <w:proofErr w:type="spellEnd"/>
            <w:r w:rsidRPr="00CC648B">
              <w:rPr>
                <w:sz w:val="18"/>
                <w:szCs w:val="18"/>
              </w:rPr>
              <w:t>.;</w:t>
            </w:r>
          </w:p>
          <w:p w14:paraId="1B624B70" w14:textId="7D09658C" w:rsidR="00CC648B" w:rsidRPr="00CC648B" w:rsidRDefault="00CC648B" w:rsidP="00CC648B">
            <w:pPr>
              <w:jc w:val="both"/>
              <w:rPr>
                <w:sz w:val="18"/>
                <w:szCs w:val="18"/>
              </w:rPr>
            </w:pPr>
            <w:r w:rsidRPr="00CC648B">
              <w:rPr>
                <w:sz w:val="18"/>
                <w:szCs w:val="18"/>
              </w:rPr>
              <w:t xml:space="preserve">- капитальный ремонт внутриквартальных проездов – 12 278,8 </w:t>
            </w:r>
            <w:proofErr w:type="spellStart"/>
            <w:r w:rsidRPr="00CC648B">
              <w:rPr>
                <w:sz w:val="18"/>
                <w:szCs w:val="18"/>
              </w:rPr>
              <w:t>кв.м</w:t>
            </w:r>
            <w:proofErr w:type="spellEnd"/>
            <w:r w:rsidRPr="00CC648B">
              <w:rPr>
                <w:sz w:val="18"/>
                <w:szCs w:val="18"/>
              </w:rPr>
              <w:t>.;</w:t>
            </w:r>
          </w:p>
          <w:p w14:paraId="7A003DFB" w14:textId="5E5DB00B" w:rsidR="00CC648B" w:rsidRPr="00CC648B" w:rsidRDefault="00CC648B" w:rsidP="00CC648B">
            <w:pPr>
              <w:jc w:val="both"/>
              <w:rPr>
                <w:sz w:val="18"/>
                <w:szCs w:val="18"/>
              </w:rPr>
            </w:pPr>
            <w:r w:rsidRPr="00CC648B">
              <w:rPr>
                <w:sz w:val="18"/>
                <w:szCs w:val="18"/>
              </w:rPr>
              <w:t>- капитальный ремонт ливневого коллектора</w:t>
            </w:r>
          </w:p>
        </w:tc>
        <w:tc>
          <w:tcPr>
            <w:tcW w:w="1422" w:type="dxa"/>
            <w:tcBorders>
              <w:top w:val="nil"/>
              <w:left w:val="nil"/>
              <w:bottom w:val="single" w:sz="4" w:space="0" w:color="auto"/>
              <w:right w:val="single" w:sz="4" w:space="0" w:color="auto"/>
            </w:tcBorders>
            <w:shd w:val="clear" w:color="000000" w:fill="FFFFFF"/>
            <w:hideMark/>
          </w:tcPr>
          <w:p w14:paraId="7656AEB5" w14:textId="77777777" w:rsidR="00CC648B" w:rsidRPr="00CC648B" w:rsidRDefault="00CC648B" w:rsidP="00CC648B">
            <w:pPr>
              <w:jc w:val="center"/>
              <w:rPr>
                <w:sz w:val="18"/>
                <w:szCs w:val="18"/>
              </w:rPr>
            </w:pPr>
            <w:r w:rsidRPr="00CC648B">
              <w:rPr>
                <w:sz w:val="18"/>
                <w:szCs w:val="18"/>
              </w:rPr>
              <w:t>210 678,2</w:t>
            </w:r>
          </w:p>
        </w:tc>
        <w:tc>
          <w:tcPr>
            <w:tcW w:w="1001" w:type="dxa"/>
            <w:tcBorders>
              <w:top w:val="nil"/>
              <w:left w:val="nil"/>
              <w:bottom w:val="single" w:sz="4" w:space="0" w:color="auto"/>
              <w:right w:val="single" w:sz="4" w:space="0" w:color="auto"/>
            </w:tcBorders>
            <w:shd w:val="clear" w:color="000000" w:fill="FFFFFF"/>
            <w:hideMark/>
          </w:tcPr>
          <w:p w14:paraId="76793E93" w14:textId="77777777" w:rsidR="00CC648B" w:rsidRPr="00CC648B" w:rsidRDefault="00CC648B" w:rsidP="00CC648B">
            <w:pPr>
              <w:jc w:val="center"/>
              <w:rPr>
                <w:color w:val="000000"/>
                <w:sz w:val="18"/>
                <w:szCs w:val="18"/>
              </w:rPr>
            </w:pPr>
            <w:r w:rsidRPr="00CC648B">
              <w:rPr>
                <w:color w:val="000000"/>
                <w:sz w:val="18"/>
                <w:szCs w:val="18"/>
              </w:rPr>
              <w:t>2,2</w:t>
            </w:r>
          </w:p>
        </w:tc>
      </w:tr>
      <w:tr w:rsidR="00CC648B" w14:paraId="09E3B8F7" w14:textId="77777777" w:rsidTr="005563AF">
        <w:trPr>
          <w:trHeight w:val="1223"/>
        </w:trPr>
        <w:tc>
          <w:tcPr>
            <w:tcW w:w="487" w:type="dxa"/>
            <w:vMerge/>
            <w:tcBorders>
              <w:left w:val="single" w:sz="4" w:space="0" w:color="auto"/>
              <w:right w:val="single" w:sz="4" w:space="0" w:color="auto"/>
            </w:tcBorders>
            <w:shd w:val="clear" w:color="000000" w:fill="FFFFFF"/>
            <w:hideMark/>
          </w:tcPr>
          <w:p w14:paraId="748BBD4B" w14:textId="77777777" w:rsidR="00CC648B" w:rsidRPr="00CC648B" w:rsidRDefault="00CC648B" w:rsidP="00CC648B">
            <w:pPr>
              <w:jc w:val="center"/>
              <w:rPr>
                <w:color w:val="000000"/>
                <w:sz w:val="18"/>
                <w:szCs w:val="18"/>
              </w:rPr>
            </w:pPr>
          </w:p>
        </w:tc>
        <w:tc>
          <w:tcPr>
            <w:tcW w:w="3095" w:type="dxa"/>
            <w:vMerge/>
            <w:tcBorders>
              <w:left w:val="nil"/>
              <w:right w:val="single" w:sz="4" w:space="0" w:color="auto"/>
            </w:tcBorders>
            <w:shd w:val="clear" w:color="000000" w:fill="FFFFFF"/>
            <w:hideMark/>
          </w:tcPr>
          <w:p w14:paraId="2FE9DBE3" w14:textId="71494A7D" w:rsidR="00CC648B" w:rsidRPr="00CC648B" w:rsidRDefault="00CC648B" w:rsidP="00CC648B">
            <w:pPr>
              <w:jc w:val="both"/>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6F9FF511" w14:textId="3208DAAF" w:rsidR="00CC648B" w:rsidRPr="00CC648B" w:rsidRDefault="00CC648B" w:rsidP="00CC648B">
            <w:pPr>
              <w:jc w:val="both"/>
              <w:rPr>
                <w:sz w:val="18"/>
                <w:szCs w:val="18"/>
              </w:rPr>
            </w:pPr>
            <w:r w:rsidRPr="00CC648B">
              <w:rPr>
                <w:sz w:val="18"/>
                <w:szCs w:val="18"/>
              </w:rPr>
              <w:t>ремонт объектов:</w:t>
            </w:r>
          </w:p>
          <w:p w14:paraId="1DDC3E34" w14:textId="77777777" w:rsidR="00CC648B" w:rsidRPr="00CC648B" w:rsidRDefault="00CC648B" w:rsidP="00CC648B">
            <w:pPr>
              <w:jc w:val="both"/>
              <w:rPr>
                <w:sz w:val="18"/>
                <w:szCs w:val="18"/>
              </w:rPr>
            </w:pPr>
            <w:r w:rsidRPr="00CC648B">
              <w:rPr>
                <w:sz w:val="18"/>
                <w:szCs w:val="18"/>
              </w:rPr>
              <w:t xml:space="preserve">- дороги - 174 754,8 </w:t>
            </w:r>
            <w:proofErr w:type="spellStart"/>
            <w:r w:rsidRPr="00CC648B">
              <w:rPr>
                <w:sz w:val="18"/>
                <w:szCs w:val="18"/>
              </w:rPr>
              <w:t>кв.м</w:t>
            </w:r>
            <w:proofErr w:type="spellEnd"/>
            <w:r w:rsidRPr="00CC648B">
              <w:rPr>
                <w:sz w:val="18"/>
                <w:szCs w:val="18"/>
              </w:rPr>
              <w:t>.;</w:t>
            </w:r>
          </w:p>
          <w:p w14:paraId="33F8B489" w14:textId="77777777" w:rsidR="00CC648B" w:rsidRPr="00CC648B" w:rsidRDefault="00CC648B" w:rsidP="00CC648B">
            <w:pPr>
              <w:jc w:val="both"/>
              <w:rPr>
                <w:sz w:val="18"/>
                <w:szCs w:val="18"/>
              </w:rPr>
            </w:pPr>
            <w:r w:rsidRPr="00CC648B">
              <w:rPr>
                <w:sz w:val="18"/>
                <w:szCs w:val="18"/>
              </w:rPr>
              <w:t xml:space="preserve">- парковки - 5 493 </w:t>
            </w:r>
            <w:proofErr w:type="spellStart"/>
            <w:r w:rsidRPr="00CC648B">
              <w:rPr>
                <w:sz w:val="18"/>
                <w:szCs w:val="18"/>
              </w:rPr>
              <w:t>кв.м</w:t>
            </w:r>
            <w:proofErr w:type="spellEnd"/>
            <w:r w:rsidRPr="00CC648B">
              <w:rPr>
                <w:sz w:val="18"/>
                <w:szCs w:val="18"/>
              </w:rPr>
              <w:t>.;</w:t>
            </w:r>
          </w:p>
          <w:p w14:paraId="3E12433F" w14:textId="77777777" w:rsidR="00CC648B" w:rsidRPr="00CC648B" w:rsidRDefault="00CC648B" w:rsidP="00CC648B">
            <w:pPr>
              <w:jc w:val="both"/>
              <w:rPr>
                <w:sz w:val="18"/>
                <w:szCs w:val="18"/>
              </w:rPr>
            </w:pPr>
            <w:r w:rsidRPr="00CC648B">
              <w:rPr>
                <w:sz w:val="18"/>
                <w:szCs w:val="18"/>
              </w:rPr>
              <w:t xml:space="preserve">- тротуары - 18 443,7 </w:t>
            </w:r>
            <w:proofErr w:type="spellStart"/>
            <w:r w:rsidRPr="00CC648B">
              <w:rPr>
                <w:sz w:val="18"/>
                <w:szCs w:val="18"/>
              </w:rPr>
              <w:t>кв.м</w:t>
            </w:r>
            <w:proofErr w:type="spellEnd"/>
            <w:r w:rsidRPr="00CC648B">
              <w:rPr>
                <w:sz w:val="18"/>
                <w:szCs w:val="18"/>
              </w:rPr>
              <w:t>.;</w:t>
            </w:r>
          </w:p>
          <w:p w14:paraId="5E68018B" w14:textId="77777777" w:rsidR="00CC648B" w:rsidRPr="00CC648B" w:rsidRDefault="00CC648B" w:rsidP="00CC648B">
            <w:pPr>
              <w:jc w:val="both"/>
              <w:rPr>
                <w:sz w:val="18"/>
                <w:szCs w:val="18"/>
              </w:rPr>
            </w:pPr>
            <w:r w:rsidRPr="00CC648B">
              <w:rPr>
                <w:sz w:val="18"/>
                <w:szCs w:val="18"/>
              </w:rPr>
              <w:t xml:space="preserve">- внутриквартальные проезды - 3 909,9 </w:t>
            </w:r>
            <w:proofErr w:type="spellStart"/>
            <w:r w:rsidRPr="00CC648B">
              <w:rPr>
                <w:sz w:val="18"/>
                <w:szCs w:val="18"/>
              </w:rPr>
              <w:t>кв.м</w:t>
            </w:r>
            <w:proofErr w:type="spellEnd"/>
            <w:r w:rsidRPr="00CC648B">
              <w:rPr>
                <w:sz w:val="18"/>
                <w:szCs w:val="18"/>
              </w:rPr>
              <w:t>.</w:t>
            </w:r>
          </w:p>
          <w:p w14:paraId="39A54DD6" w14:textId="0A404371" w:rsidR="00CC648B" w:rsidRPr="00CC648B" w:rsidRDefault="00CC648B" w:rsidP="00CC648B">
            <w:pPr>
              <w:jc w:val="both"/>
              <w:rPr>
                <w:sz w:val="18"/>
                <w:szCs w:val="18"/>
              </w:rPr>
            </w:pPr>
            <w:r w:rsidRPr="00CC648B">
              <w:rPr>
                <w:sz w:val="18"/>
                <w:szCs w:val="18"/>
              </w:rPr>
              <w:t>- коллекторы ливневой канализации - 2 шт.</w:t>
            </w:r>
          </w:p>
        </w:tc>
        <w:tc>
          <w:tcPr>
            <w:tcW w:w="1422" w:type="dxa"/>
            <w:tcBorders>
              <w:top w:val="nil"/>
              <w:left w:val="nil"/>
              <w:bottom w:val="single" w:sz="4" w:space="0" w:color="auto"/>
              <w:right w:val="single" w:sz="4" w:space="0" w:color="auto"/>
            </w:tcBorders>
            <w:shd w:val="clear" w:color="000000" w:fill="FFFFFF"/>
            <w:hideMark/>
          </w:tcPr>
          <w:p w14:paraId="15A7D154" w14:textId="77777777" w:rsidR="00CC648B" w:rsidRPr="00CC648B" w:rsidRDefault="00CC648B" w:rsidP="00CC648B">
            <w:pPr>
              <w:jc w:val="center"/>
              <w:rPr>
                <w:sz w:val="18"/>
                <w:szCs w:val="18"/>
              </w:rPr>
            </w:pPr>
            <w:r w:rsidRPr="00CC648B">
              <w:rPr>
                <w:sz w:val="18"/>
                <w:szCs w:val="18"/>
              </w:rPr>
              <w:t>1 594 961,8</w:t>
            </w:r>
          </w:p>
        </w:tc>
        <w:tc>
          <w:tcPr>
            <w:tcW w:w="1001" w:type="dxa"/>
            <w:tcBorders>
              <w:top w:val="nil"/>
              <w:left w:val="nil"/>
              <w:bottom w:val="single" w:sz="4" w:space="0" w:color="auto"/>
              <w:right w:val="single" w:sz="4" w:space="0" w:color="auto"/>
            </w:tcBorders>
            <w:shd w:val="clear" w:color="000000" w:fill="FFFFFF"/>
            <w:hideMark/>
          </w:tcPr>
          <w:p w14:paraId="62163B09" w14:textId="77777777" w:rsidR="00CC648B" w:rsidRPr="00CC648B" w:rsidRDefault="00CC648B" w:rsidP="00CC648B">
            <w:pPr>
              <w:jc w:val="center"/>
              <w:rPr>
                <w:color w:val="000000"/>
                <w:sz w:val="18"/>
                <w:szCs w:val="18"/>
              </w:rPr>
            </w:pPr>
            <w:r w:rsidRPr="00CC648B">
              <w:rPr>
                <w:color w:val="000000"/>
                <w:sz w:val="18"/>
                <w:szCs w:val="18"/>
              </w:rPr>
              <w:t>16,5</w:t>
            </w:r>
          </w:p>
        </w:tc>
      </w:tr>
      <w:tr w:rsidR="00CC648B" w14:paraId="6A0F15E8" w14:textId="77777777" w:rsidTr="005563AF">
        <w:trPr>
          <w:trHeight w:val="780"/>
        </w:trPr>
        <w:tc>
          <w:tcPr>
            <w:tcW w:w="487" w:type="dxa"/>
            <w:vMerge/>
            <w:tcBorders>
              <w:left w:val="single" w:sz="4" w:space="0" w:color="auto"/>
              <w:right w:val="single" w:sz="4" w:space="0" w:color="auto"/>
            </w:tcBorders>
            <w:shd w:val="clear" w:color="000000" w:fill="FFFFFF"/>
            <w:hideMark/>
          </w:tcPr>
          <w:p w14:paraId="003B9667" w14:textId="77777777" w:rsidR="00CC648B" w:rsidRPr="00CC648B" w:rsidRDefault="00CC648B" w:rsidP="00CC648B">
            <w:pPr>
              <w:jc w:val="center"/>
              <w:rPr>
                <w:color w:val="000000"/>
                <w:sz w:val="18"/>
                <w:szCs w:val="18"/>
              </w:rPr>
            </w:pPr>
          </w:p>
        </w:tc>
        <w:tc>
          <w:tcPr>
            <w:tcW w:w="3095" w:type="dxa"/>
            <w:vMerge/>
            <w:tcBorders>
              <w:left w:val="nil"/>
              <w:right w:val="single" w:sz="4" w:space="0" w:color="auto"/>
            </w:tcBorders>
            <w:shd w:val="clear" w:color="000000" w:fill="FFFFFF"/>
            <w:hideMark/>
          </w:tcPr>
          <w:p w14:paraId="0905A984" w14:textId="58FB6DB9" w:rsidR="00CC648B" w:rsidRPr="00CC648B" w:rsidRDefault="00CC648B" w:rsidP="00CC648B">
            <w:pPr>
              <w:jc w:val="both"/>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3944D3FE" w14:textId="0721D386" w:rsidR="00CC648B" w:rsidRPr="00CC648B" w:rsidRDefault="00CC648B" w:rsidP="00CC648B">
            <w:pPr>
              <w:jc w:val="both"/>
              <w:rPr>
                <w:sz w:val="18"/>
                <w:szCs w:val="18"/>
              </w:rPr>
            </w:pPr>
            <w:r w:rsidRPr="00CC648B">
              <w:rPr>
                <w:sz w:val="18"/>
                <w:szCs w:val="18"/>
              </w:rPr>
              <w:t>проектно-изыскательские работы по капитальному ремонту в отношении 6 автомобильных дорог, 1 внутриквартального проезда, устройству 1 линии уличного освещения, 1 мостового сооружения</w:t>
            </w:r>
          </w:p>
        </w:tc>
        <w:tc>
          <w:tcPr>
            <w:tcW w:w="1422" w:type="dxa"/>
            <w:tcBorders>
              <w:top w:val="nil"/>
              <w:left w:val="nil"/>
              <w:bottom w:val="single" w:sz="4" w:space="0" w:color="auto"/>
              <w:right w:val="single" w:sz="4" w:space="0" w:color="auto"/>
            </w:tcBorders>
            <w:shd w:val="clear" w:color="000000" w:fill="FFFFFF"/>
            <w:hideMark/>
          </w:tcPr>
          <w:p w14:paraId="2085917B" w14:textId="77777777" w:rsidR="00CC648B" w:rsidRPr="00CC648B" w:rsidRDefault="00CC648B" w:rsidP="00CC648B">
            <w:pPr>
              <w:jc w:val="center"/>
              <w:rPr>
                <w:sz w:val="18"/>
                <w:szCs w:val="18"/>
              </w:rPr>
            </w:pPr>
            <w:r w:rsidRPr="00CC648B">
              <w:rPr>
                <w:sz w:val="18"/>
                <w:szCs w:val="18"/>
              </w:rPr>
              <w:t>23 054,8</w:t>
            </w:r>
          </w:p>
        </w:tc>
        <w:tc>
          <w:tcPr>
            <w:tcW w:w="1001" w:type="dxa"/>
            <w:tcBorders>
              <w:top w:val="nil"/>
              <w:left w:val="nil"/>
              <w:bottom w:val="single" w:sz="4" w:space="0" w:color="auto"/>
              <w:right w:val="single" w:sz="4" w:space="0" w:color="auto"/>
            </w:tcBorders>
            <w:shd w:val="clear" w:color="000000" w:fill="FFFFFF"/>
            <w:hideMark/>
          </w:tcPr>
          <w:p w14:paraId="3F2ADA8C" w14:textId="77777777" w:rsidR="00CC648B" w:rsidRPr="00CC648B" w:rsidRDefault="00CC648B" w:rsidP="00CC648B">
            <w:pPr>
              <w:jc w:val="center"/>
              <w:rPr>
                <w:color w:val="000000"/>
                <w:sz w:val="18"/>
                <w:szCs w:val="18"/>
              </w:rPr>
            </w:pPr>
            <w:r w:rsidRPr="00CC648B">
              <w:rPr>
                <w:color w:val="000000"/>
                <w:sz w:val="18"/>
                <w:szCs w:val="18"/>
              </w:rPr>
              <w:t>0,2</w:t>
            </w:r>
          </w:p>
        </w:tc>
      </w:tr>
      <w:tr w:rsidR="00CC648B" w14:paraId="752F7F27" w14:textId="77777777" w:rsidTr="005563AF">
        <w:trPr>
          <w:trHeight w:val="510"/>
        </w:trPr>
        <w:tc>
          <w:tcPr>
            <w:tcW w:w="487" w:type="dxa"/>
            <w:vMerge/>
            <w:tcBorders>
              <w:left w:val="single" w:sz="4" w:space="0" w:color="auto"/>
              <w:bottom w:val="nil"/>
              <w:right w:val="single" w:sz="4" w:space="0" w:color="auto"/>
            </w:tcBorders>
            <w:shd w:val="clear" w:color="000000" w:fill="FFFFFF"/>
            <w:hideMark/>
          </w:tcPr>
          <w:p w14:paraId="5FC85872" w14:textId="77777777" w:rsidR="00CC648B" w:rsidRPr="00CC648B" w:rsidRDefault="00CC648B" w:rsidP="00CC648B">
            <w:pPr>
              <w:jc w:val="center"/>
              <w:rPr>
                <w:color w:val="000000"/>
                <w:sz w:val="18"/>
                <w:szCs w:val="18"/>
              </w:rPr>
            </w:pPr>
          </w:p>
        </w:tc>
        <w:tc>
          <w:tcPr>
            <w:tcW w:w="3095" w:type="dxa"/>
            <w:vMerge/>
            <w:tcBorders>
              <w:left w:val="nil"/>
              <w:bottom w:val="nil"/>
              <w:right w:val="single" w:sz="4" w:space="0" w:color="auto"/>
            </w:tcBorders>
            <w:shd w:val="clear" w:color="000000" w:fill="FFFFFF"/>
            <w:hideMark/>
          </w:tcPr>
          <w:p w14:paraId="23F5EE39" w14:textId="166B9FEB" w:rsidR="00CC648B" w:rsidRPr="00CC648B" w:rsidRDefault="00CC648B" w:rsidP="00CC648B">
            <w:pPr>
              <w:jc w:val="both"/>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2CC0CE42" w14:textId="53FF0E20" w:rsidR="00CC648B" w:rsidRPr="00CC648B" w:rsidRDefault="00CC648B" w:rsidP="00CC648B">
            <w:pPr>
              <w:jc w:val="both"/>
              <w:rPr>
                <w:sz w:val="18"/>
                <w:szCs w:val="18"/>
              </w:rPr>
            </w:pPr>
            <w:r w:rsidRPr="00CC648B">
              <w:rPr>
                <w:sz w:val="18"/>
                <w:szCs w:val="18"/>
              </w:rPr>
              <w:t>проведение проверки (негосударственной экспертизы) достоверности определения сметной стоимости по ремонту 17 объектов</w:t>
            </w:r>
          </w:p>
        </w:tc>
        <w:tc>
          <w:tcPr>
            <w:tcW w:w="1422" w:type="dxa"/>
            <w:tcBorders>
              <w:top w:val="nil"/>
              <w:left w:val="nil"/>
              <w:bottom w:val="single" w:sz="4" w:space="0" w:color="auto"/>
              <w:right w:val="single" w:sz="4" w:space="0" w:color="auto"/>
            </w:tcBorders>
            <w:shd w:val="clear" w:color="000000" w:fill="FFFFFF"/>
            <w:hideMark/>
          </w:tcPr>
          <w:p w14:paraId="7BB593BD" w14:textId="77777777" w:rsidR="00CC648B" w:rsidRPr="00CC648B" w:rsidRDefault="00CC648B" w:rsidP="00CC648B">
            <w:pPr>
              <w:jc w:val="center"/>
              <w:rPr>
                <w:sz w:val="18"/>
                <w:szCs w:val="18"/>
              </w:rPr>
            </w:pPr>
            <w:r w:rsidRPr="00CC648B">
              <w:rPr>
                <w:sz w:val="18"/>
                <w:szCs w:val="18"/>
              </w:rPr>
              <w:t>368,5</w:t>
            </w:r>
          </w:p>
        </w:tc>
        <w:tc>
          <w:tcPr>
            <w:tcW w:w="1001" w:type="dxa"/>
            <w:tcBorders>
              <w:top w:val="nil"/>
              <w:left w:val="nil"/>
              <w:bottom w:val="single" w:sz="4" w:space="0" w:color="auto"/>
              <w:right w:val="single" w:sz="4" w:space="0" w:color="auto"/>
            </w:tcBorders>
            <w:shd w:val="clear" w:color="000000" w:fill="FFFFFF"/>
            <w:hideMark/>
          </w:tcPr>
          <w:p w14:paraId="7FF1AAB9" w14:textId="77777777" w:rsidR="00CC648B" w:rsidRPr="00CC648B" w:rsidRDefault="00CC648B" w:rsidP="00CC648B">
            <w:pPr>
              <w:jc w:val="center"/>
              <w:rPr>
                <w:color w:val="000000"/>
                <w:sz w:val="18"/>
                <w:szCs w:val="18"/>
              </w:rPr>
            </w:pPr>
            <w:r w:rsidRPr="00CC648B">
              <w:rPr>
                <w:color w:val="000000"/>
                <w:sz w:val="18"/>
                <w:szCs w:val="18"/>
              </w:rPr>
              <w:t>0,0</w:t>
            </w:r>
          </w:p>
        </w:tc>
      </w:tr>
      <w:tr w:rsidR="00CC648B" w14:paraId="545FE75E" w14:textId="77777777" w:rsidTr="00627A93">
        <w:trPr>
          <w:trHeight w:val="765"/>
        </w:trPr>
        <w:tc>
          <w:tcPr>
            <w:tcW w:w="487"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3A2DF66D" w14:textId="77777777" w:rsidR="00CC648B" w:rsidRPr="00CC648B" w:rsidRDefault="00CC648B" w:rsidP="00CC648B">
            <w:pPr>
              <w:jc w:val="center"/>
              <w:rPr>
                <w:color w:val="000000"/>
                <w:sz w:val="18"/>
                <w:szCs w:val="18"/>
              </w:rPr>
            </w:pPr>
            <w:r w:rsidRPr="00CC648B">
              <w:rPr>
                <w:color w:val="000000"/>
                <w:sz w:val="18"/>
                <w:szCs w:val="18"/>
              </w:rPr>
              <w:t>2.3.</w:t>
            </w:r>
          </w:p>
        </w:tc>
        <w:tc>
          <w:tcPr>
            <w:tcW w:w="3095"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105385CC" w14:textId="4B475ED4" w:rsidR="00CC648B" w:rsidRPr="00CC648B" w:rsidRDefault="00CC648B" w:rsidP="00CC648B">
            <w:pPr>
              <w:jc w:val="both"/>
              <w:rPr>
                <w:color w:val="000000"/>
                <w:sz w:val="18"/>
                <w:szCs w:val="18"/>
              </w:rPr>
            </w:pPr>
            <w:r w:rsidRPr="00CC648B">
              <w:rPr>
                <w:color w:val="000000"/>
                <w:sz w:val="18"/>
                <w:szCs w:val="18"/>
              </w:rPr>
              <w:t>Обеспечение функционирования сети автомобильных дорог общего пользования местного значения</w:t>
            </w:r>
          </w:p>
        </w:tc>
        <w:tc>
          <w:tcPr>
            <w:tcW w:w="4635" w:type="dxa"/>
            <w:tcBorders>
              <w:top w:val="nil"/>
              <w:left w:val="nil"/>
              <w:bottom w:val="single" w:sz="4" w:space="0" w:color="auto"/>
              <w:right w:val="single" w:sz="4" w:space="0" w:color="auto"/>
            </w:tcBorders>
            <w:shd w:val="clear" w:color="000000" w:fill="FFFFFF"/>
            <w:hideMark/>
          </w:tcPr>
          <w:p w14:paraId="2F3EE5D7" w14:textId="1C4E0430" w:rsidR="00CC648B" w:rsidRPr="00CC648B" w:rsidRDefault="00CC648B" w:rsidP="00CC648B">
            <w:pPr>
              <w:jc w:val="both"/>
              <w:rPr>
                <w:sz w:val="18"/>
                <w:szCs w:val="18"/>
              </w:rPr>
            </w:pPr>
            <w:r w:rsidRPr="00CC648B">
              <w:rPr>
                <w:sz w:val="18"/>
                <w:szCs w:val="18"/>
              </w:rPr>
              <w:t>- содержание 180 светофорных объектов, 18 398 дорожных знаков;</w:t>
            </w:r>
          </w:p>
          <w:p w14:paraId="6F40A08C" w14:textId="33C74E14" w:rsidR="00CC648B" w:rsidRPr="00CC648B" w:rsidRDefault="00CC648B" w:rsidP="00CC648B">
            <w:pPr>
              <w:jc w:val="both"/>
              <w:rPr>
                <w:sz w:val="18"/>
                <w:szCs w:val="18"/>
              </w:rPr>
            </w:pPr>
            <w:r w:rsidRPr="00CC648B">
              <w:rPr>
                <w:sz w:val="18"/>
                <w:szCs w:val="18"/>
              </w:rPr>
              <w:t>- очистка несанкционированных рекламных носителей с опор светофоров, шкафов контролеров, дорожных знаков</w:t>
            </w:r>
          </w:p>
        </w:tc>
        <w:tc>
          <w:tcPr>
            <w:tcW w:w="1422" w:type="dxa"/>
            <w:tcBorders>
              <w:top w:val="nil"/>
              <w:left w:val="nil"/>
              <w:bottom w:val="single" w:sz="4" w:space="0" w:color="auto"/>
              <w:right w:val="single" w:sz="4" w:space="0" w:color="auto"/>
            </w:tcBorders>
            <w:shd w:val="clear" w:color="000000" w:fill="FFFFFF"/>
            <w:hideMark/>
          </w:tcPr>
          <w:p w14:paraId="1D5C18F7" w14:textId="77777777" w:rsidR="00CC648B" w:rsidRPr="00CC648B" w:rsidRDefault="00CC648B" w:rsidP="00CC648B">
            <w:pPr>
              <w:jc w:val="center"/>
              <w:rPr>
                <w:color w:val="000000"/>
                <w:sz w:val="18"/>
                <w:szCs w:val="18"/>
              </w:rPr>
            </w:pPr>
            <w:r w:rsidRPr="00CC648B">
              <w:rPr>
                <w:color w:val="000000"/>
                <w:sz w:val="18"/>
                <w:szCs w:val="18"/>
              </w:rPr>
              <w:t>110 126,2</w:t>
            </w:r>
          </w:p>
        </w:tc>
        <w:tc>
          <w:tcPr>
            <w:tcW w:w="1001" w:type="dxa"/>
            <w:tcBorders>
              <w:top w:val="nil"/>
              <w:left w:val="nil"/>
              <w:bottom w:val="single" w:sz="4" w:space="0" w:color="auto"/>
              <w:right w:val="single" w:sz="4" w:space="0" w:color="auto"/>
            </w:tcBorders>
            <w:shd w:val="clear" w:color="000000" w:fill="FFFFFF"/>
            <w:hideMark/>
          </w:tcPr>
          <w:p w14:paraId="71368A2D" w14:textId="77777777" w:rsidR="00CC648B" w:rsidRPr="00CC648B" w:rsidRDefault="00CC648B" w:rsidP="00CC648B">
            <w:pPr>
              <w:jc w:val="center"/>
              <w:rPr>
                <w:color w:val="000000"/>
                <w:sz w:val="18"/>
                <w:szCs w:val="18"/>
              </w:rPr>
            </w:pPr>
            <w:r w:rsidRPr="00CC648B">
              <w:rPr>
                <w:color w:val="000000"/>
                <w:sz w:val="18"/>
                <w:szCs w:val="18"/>
              </w:rPr>
              <w:t>1,1</w:t>
            </w:r>
          </w:p>
        </w:tc>
      </w:tr>
      <w:tr w:rsidR="00CC648B" w14:paraId="2CA8FA4A" w14:textId="77777777" w:rsidTr="00627A93">
        <w:trPr>
          <w:trHeight w:val="555"/>
        </w:trPr>
        <w:tc>
          <w:tcPr>
            <w:tcW w:w="487" w:type="dxa"/>
            <w:vMerge/>
            <w:tcBorders>
              <w:top w:val="single" w:sz="4" w:space="0" w:color="auto"/>
              <w:left w:val="single" w:sz="4" w:space="0" w:color="auto"/>
              <w:bottom w:val="single" w:sz="4" w:space="0" w:color="000000"/>
              <w:right w:val="single" w:sz="4" w:space="0" w:color="auto"/>
            </w:tcBorders>
            <w:vAlign w:val="center"/>
            <w:hideMark/>
          </w:tcPr>
          <w:p w14:paraId="7E3BE746" w14:textId="77777777" w:rsidR="00CC648B" w:rsidRPr="00CC648B" w:rsidRDefault="00CC648B" w:rsidP="00CC648B">
            <w:pPr>
              <w:rPr>
                <w:color w:val="000000"/>
                <w:sz w:val="18"/>
                <w:szCs w:val="18"/>
              </w:rPr>
            </w:pPr>
          </w:p>
        </w:tc>
        <w:tc>
          <w:tcPr>
            <w:tcW w:w="3095" w:type="dxa"/>
            <w:vMerge/>
            <w:tcBorders>
              <w:top w:val="single" w:sz="4" w:space="0" w:color="auto"/>
              <w:left w:val="single" w:sz="4" w:space="0" w:color="auto"/>
              <w:bottom w:val="single" w:sz="4" w:space="0" w:color="000000"/>
              <w:right w:val="single" w:sz="4" w:space="0" w:color="auto"/>
            </w:tcBorders>
            <w:vAlign w:val="center"/>
            <w:hideMark/>
          </w:tcPr>
          <w:p w14:paraId="5B24585F"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2CDE6B91" w14:textId="77777777" w:rsidR="00CC648B" w:rsidRPr="00CC648B" w:rsidRDefault="00CC648B" w:rsidP="00CC648B">
            <w:pPr>
              <w:jc w:val="both"/>
              <w:rPr>
                <w:sz w:val="18"/>
                <w:szCs w:val="18"/>
              </w:rPr>
            </w:pPr>
            <w:r w:rsidRPr="00CC648B">
              <w:rPr>
                <w:sz w:val="18"/>
                <w:szCs w:val="18"/>
              </w:rPr>
              <w:t>содержание 6 959,66 м линий уличного освещения;</w:t>
            </w:r>
          </w:p>
          <w:p w14:paraId="1C5F1CBD" w14:textId="25A917D0" w:rsidR="00CC648B" w:rsidRPr="00CC648B" w:rsidRDefault="00CC648B" w:rsidP="00CC648B">
            <w:pPr>
              <w:jc w:val="both"/>
              <w:rPr>
                <w:sz w:val="18"/>
                <w:szCs w:val="18"/>
              </w:rPr>
            </w:pPr>
            <w:r w:rsidRPr="00CC648B">
              <w:rPr>
                <w:sz w:val="18"/>
                <w:szCs w:val="18"/>
              </w:rPr>
              <w:t>- очистка несанкционированных рекламных носителей с опор уличного освещения</w:t>
            </w:r>
          </w:p>
        </w:tc>
        <w:tc>
          <w:tcPr>
            <w:tcW w:w="1422" w:type="dxa"/>
            <w:tcBorders>
              <w:top w:val="nil"/>
              <w:left w:val="nil"/>
              <w:bottom w:val="single" w:sz="4" w:space="0" w:color="auto"/>
              <w:right w:val="single" w:sz="4" w:space="0" w:color="auto"/>
            </w:tcBorders>
            <w:shd w:val="clear" w:color="000000" w:fill="FFFFFF"/>
            <w:hideMark/>
          </w:tcPr>
          <w:p w14:paraId="07DE4B8A" w14:textId="77777777" w:rsidR="00CC648B" w:rsidRPr="00CC648B" w:rsidRDefault="00CC648B" w:rsidP="00CC648B">
            <w:pPr>
              <w:jc w:val="center"/>
              <w:rPr>
                <w:color w:val="000000"/>
                <w:sz w:val="18"/>
                <w:szCs w:val="18"/>
              </w:rPr>
            </w:pPr>
            <w:r w:rsidRPr="00CC648B">
              <w:rPr>
                <w:color w:val="000000"/>
                <w:sz w:val="18"/>
                <w:szCs w:val="18"/>
              </w:rPr>
              <w:t>12 333,6</w:t>
            </w:r>
          </w:p>
        </w:tc>
        <w:tc>
          <w:tcPr>
            <w:tcW w:w="1001" w:type="dxa"/>
            <w:tcBorders>
              <w:top w:val="nil"/>
              <w:left w:val="nil"/>
              <w:bottom w:val="single" w:sz="4" w:space="0" w:color="auto"/>
              <w:right w:val="single" w:sz="4" w:space="0" w:color="auto"/>
            </w:tcBorders>
            <w:shd w:val="clear" w:color="000000" w:fill="FFFFFF"/>
            <w:hideMark/>
          </w:tcPr>
          <w:p w14:paraId="7604AE8B" w14:textId="77777777" w:rsidR="00CC648B" w:rsidRPr="00CC648B" w:rsidRDefault="00CC648B" w:rsidP="00CC648B">
            <w:pPr>
              <w:jc w:val="center"/>
              <w:rPr>
                <w:color w:val="000000"/>
                <w:sz w:val="18"/>
                <w:szCs w:val="18"/>
              </w:rPr>
            </w:pPr>
            <w:r w:rsidRPr="00CC648B">
              <w:rPr>
                <w:color w:val="000000"/>
                <w:sz w:val="18"/>
                <w:szCs w:val="18"/>
              </w:rPr>
              <w:t>0,1</w:t>
            </w:r>
          </w:p>
        </w:tc>
      </w:tr>
      <w:tr w:rsidR="00CC648B" w14:paraId="494521E6" w14:textId="77777777" w:rsidTr="00627A93">
        <w:trPr>
          <w:trHeight w:val="2730"/>
        </w:trPr>
        <w:tc>
          <w:tcPr>
            <w:tcW w:w="487" w:type="dxa"/>
            <w:vMerge/>
            <w:tcBorders>
              <w:top w:val="single" w:sz="4" w:space="0" w:color="auto"/>
              <w:left w:val="single" w:sz="4" w:space="0" w:color="auto"/>
              <w:bottom w:val="single" w:sz="4" w:space="0" w:color="000000"/>
              <w:right w:val="single" w:sz="4" w:space="0" w:color="auto"/>
            </w:tcBorders>
            <w:vAlign w:val="center"/>
            <w:hideMark/>
          </w:tcPr>
          <w:p w14:paraId="6996C305" w14:textId="77777777" w:rsidR="00CC648B" w:rsidRPr="00CC648B" w:rsidRDefault="00CC648B" w:rsidP="00CC648B">
            <w:pPr>
              <w:rPr>
                <w:color w:val="000000"/>
                <w:sz w:val="18"/>
                <w:szCs w:val="18"/>
              </w:rPr>
            </w:pPr>
          </w:p>
        </w:tc>
        <w:tc>
          <w:tcPr>
            <w:tcW w:w="3095" w:type="dxa"/>
            <w:vMerge/>
            <w:tcBorders>
              <w:top w:val="single" w:sz="4" w:space="0" w:color="auto"/>
              <w:left w:val="single" w:sz="4" w:space="0" w:color="auto"/>
              <w:bottom w:val="single" w:sz="4" w:space="0" w:color="000000"/>
              <w:right w:val="single" w:sz="4" w:space="0" w:color="auto"/>
            </w:tcBorders>
            <w:vAlign w:val="center"/>
            <w:hideMark/>
          </w:tcPr>
          <w:p w14:paraId="57C4845C"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020F22A9" w14:textId="1CABA339" w:rsidR="00CC648B" w:rsidRPr="00CC648B" w:rsidRDefault="00CC648B" w:rsidP="00CC648B">
            <w:pPr>
              <w:jc w:val="both"/>
              <w:rPr>
                <w:sz w:val="18"/>
                <w:szCs w:val="18"/>
              </w:rPr>
            </w:pPr>
            <w:r w:rsidRPr="00CC648B">
              <w:rPr>
                <w:sz w:val="18"/>
                <w:szCs w:val="18"/>
              </w:rPr>
              <w:t>- содержание дорог, проездов, тротуаров, автобусных остановок, искусственных сооружений, устранение повреждений дорожных покрытий, нанесение дорожной разметки, содержание дорожных бордюров, восстановление малых архитектурных форм (урн, скамеек), замена барьерных ограждений и прочие работы по содержанию;</w:t>
            </w:r>
          </w:p>
          <w:p w14:paraId="44C0F40D" w14:textId="7627057A" w:rsidR="00CC648B" w:rsidRPr="00CC648B" w:rsidRDefault="00CC648B" w:rsidP="00CC648B">
            <w:pPr>
              <w:jc w:val="both"/>
              <w:rPr>
                <w:sz w:val="18"/>
                <w:szCs w:val="18"/>
              </w:rPr>
            </w:pPr>
            <w:r w:rsidRPr="00CC648B">
              <w:rPr>
                <w:sz w:val="18"/>
                <w:szCs w:val="18"/>
              </w:rPr>
              <w:t>- приобретение (изготовление) и установка 50 остановочных комплексов, поставка и установка 300 урн;</w:t>
            </w:r>
          </w:p>
          <w:p w14:paraId="31DB7C1D" w14:textId="6FB7A601" w:rsidR="00CC648B" w:rsidRPr="00CC648B" w:rsidRDefault="00CC648B" w:rsidP="00CC648B">
            <w:pPr>
              <w:jc w:val="both"/>
              <w:rPr>
                <w:sz w:val="18"/>
                <w:szCs w:val="18"/>
              </w:rPr>
            </w:pPr>
            <w:r w:rsidRPr="00CC648B">
              <w:rPr>
                <w:sz w:val="18"/>
                <w:szCs w:val="18"/>
              </w:rPr>
              <w:t>- выполнение работ по озеленению улично-дорожной сети города (создание и содержание цветников из тюльпанов - 504 м2; прочих цветников - 37,3 тыс. м2 (18 объектов); цветники в вазонах - 34 объекта;</w:t>
            </w:r>
          </w:p>
          <w:p w14:paraId="4475F1CE" w14:textId="5F278A2F" w:rsidR="00CC648B" w:rsidRPr="00CC648B" w:rsidRDefault="00CC648B" w:rsidP="00CC648B">
            <w:pPr>
              <w:jc w:val="both"/>
              <w:rPr>
                <w:sz w:val="18"/>
                <w:szCs w:val="18"/>
              </w:rPr>
            </w:pPr>
            <w:r w:rsidRPr="00CC648B">
              <w:rPr>
                <w:sz w:val="18"/>
                <w:szCs w:val="18"/>
              </w:rPr>
              <w:t>- кошение 2 657 097,04 м2 газонов вдоль улиц и магистралей;</w:t>
            </w:r>
          </w:p>
          <w:p w14:paraId="2916ACB1" w14:textId="6715A43A" w:rsidR="00CC648B" w:rsidRPr="00CC648B" w:rsidRDefault="00CC648B" w:rsidP="00CC648B">
            <w:pPr>
              <w:jc w:val="both"/>
              <w:rPr>
                <w:sz w:val="18"/>
                <w:szCs w:val="18"/>
              </w:rPr>
            </w:pPr>
            <w:r w:rsidRPr="00CC648B">
              <w:rPr>
                <w:sz w:val="18"/>
                <w:szCs w:val="18"/>
              </w:rPr>
              <w:t>- уборка территорий общего пользования от прошлогодней листвы</w:t>
            </w:r>
          </w:p>
        </w:tc>
        <w:tc>
          <w:tcPr>
            <w:tcW w:w="1422" w:type="dxa"/>
            <w:tcBorders>
              <w:top w:val="nil"/>
              <w:left w:val="nil"/>
              <w:bottom w:val="single" w:sz="4" w:space="0" w:color="auto"/>
              <w:right w:val="single" w:sz="4" w:space="0" w:color="auto"/>
            </w:tcBorders>
            <w:shd w:val="clear" w:color="000000" w:fill="FFFFFF"/>
            <w:hideMark/>
          </w:tcPr>
          <w:p w14:paraId="65EBD206" w14:textId="77777777" w:rsidR="00CC648B" w:rsidRPr="00CC648B" w:rsidRDefault="00CC648B" w:rsidP="00CC648B">
            <w:pPr>
              <w:jc w:val="center"/>
              <w:rPr>
                <w:color w:val="000000"/>
                <w:sz w:val="18"/>
                <w:szCs w:val="18"/>
              </w:rPr>
            </w:pPr>
            <w:r w:rsidRPr="00CC648B">
              <w:rPr>
                <w:color w:val="000000"/>
                <w:sz w:val="18"/>
                <w:szCs w:val="18"/>
              </w:rPr>
              <w:t>2 110 131,3</w:t>
            </w:r>
          </w:p>
        </w:tc>
        <w:tc>
          <w:tcPr>
            <w:tcW w:w="1001" w:type="dxa"/>
            <w:tcBorders>
              <w:top w:val="nil"/>
              <w:left w:val="nil"/>
              <w:bottom w:val="single" w:sz="4" w:space="0" w:color="auto"/>
              <w:right w:val="single" w:sz="4" w:space="0" w:color="auto"/>
            </w:tcBorders>
            <w:shd w:val="clear" w:color="000000" w:fill="FFFFFF"/>
            <w:hideMark/>
          </w:tcPr>
          <w:p w14:paraId="22E51436" w14:textId="77777777" w:rsidR="00CC648B" w:rsidRPr="00CC648B" w:rsidRDefault="00CC648B" w:rsidP="00CC648B">
            <w:pPr>
              <w:jc w:val="center"/>
              <w:rPr>
                <w:color w:val="000000"/>
                <w:sz w:val="18"/>
                <w:szCs w:val="18"/>
              </w:rPr>
            </w:pPr>
            <w:r w:rsidRPr="00CC648B">
              <w:rPr>
                <w:color w:val="000000"/>
                <w:sz w:val="18"/>
                <w:szCs w:val="18"/>
              </w:rPr>
              <w:t>21,8</w:t>
            </w:r>
          </w:p>
        </w:tc>
      </w:tr>
      <w:tr w:rsidR="00CC648B" w14:paraId="14A5685C" w14:textId="77777777" w:rsidTr="00627A93">
        <w:trPr>
          <w:trHeight w:val="750"/>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7C325CED" w14:textId="77777777" w:rsidR="00CC648B" w:rsidRPr="00CC648B" w:rsidRDefault="00CC648B" w:rsidP="00CC648B">
            <w:pPr>
              <w:jc w:val="center"/>
              <w:rPr>
                <w:color w:val="000000"/>
                <w:sz w:val="18"/>
                <w:szCs w:val="18"/>
              </w:rPr>
            </w:pPr>
            <w:r w:rsidRPr="00CC648B">
              <w:rPr>
                <w:color w:val="000000"/>
                <w:sz w:val="18"/>
                <w:szCs w:val="18"/>
              </w:rPr>
              <w:t>2.4.</w:t>
            </w:r>
          </w:p>
        </w:tc>
        <w:tc>
          <w:tcPr>
            <w:tcW w:w="3095" w:type="dxa"/>
            <w:vMerge w:val="restart"/>
            <w:tcBorders>
              <w:top w:val="nil"/>
              <w:left w:val="single" w:sz="4" w:space="0" w:color="auto"/>
              <w:bottom w:val="single" w:sz="4" w:space="0" w:color="000000"/>
              <w:right w:val="single" w:sz="4" w:space="0" w:color="auto"/>
            </w:tcBorders>
            <w:shd w:val="clear" w:color="000000" w:fill="FFFFFF"/>
            <w:hideMark/>
          </w:tcPr>
          <w:p w14:paraId="3323F146" w14:textId="0E0F4E25" w:rsidR="00CC648B" w:rsidRPr="00CC648B" w:rsidRDefault="00CC648B" w:rsidP="00CC648B">
            <w:pPr>
              <w:rPr>
                <w:color w:val="000000"/>
                <w:sz w:val="18"/>
                <w:szCs w:val="18"/>
              </w:rPr>
            </w:pPr>
            <w:r w:rsidRPr="00CC648B">
              <w:rPr>
                <w:color w:val="000000"/>
                <w:sz w:val="18"/>
                <w:szCs w:val="18"/>
              </w:rPr>
              <w:t>Комплекс процессных мероприятий «Организация обеспечения населения услугами по перевозке пассажиров транспортом общего пользования»</w:t>
            </w:r>
          </w:p>
        </w:tc>
        <w:tc>
          <w:tcPr>
            <w:tcW w:w="4635" w:type="dxa"/>
            <w:tcBorders>
              <w:top w:val="nil"/>
              <w:left w:val="nil"/>
              <w:bottom w:val="single" w:sz="4" w:space="0" w:color="auto"/>
              <w:right w:val="single" w:sz="4" w:space="0" w:color="auto"/>
            </w:tcBorders>
            <w:shd w:val="clear" w:color="000000" w:fill="FFFFFF"/>
            <w:hideMark/>
          </w:tcPr>
          <w:p w14:paraId="04EBE9F8" w14:textId="5C165FFB" w:rsidR="00CC648B" w:rsidRPr="00CC648B" w:rsidRDefault="00CC648B" w:rsidP="00CC648B">
            <w:pPr>
              <w:jc w:val="both"/>
              <w:rPr>
                <w:color w:val="000000"/>
                <w:sz w:val="18"/>
                <w:szCs w:val="18"/>
              </w:rPr>
            </w:pPr>
            <w:r w:rsidRPr="00CC648B">
              <w:rPr>
                <w:color w:val="000000"/>
                <w:sz w:val="18"/>
                <w:szCs w:val="18"/>
              </w:rPr>
              <w:t>предоставление субсидии на возмещение недополученных доходов в связи с осуществлением перевозок граждан старшего поколения на автобусных маршрутах до дачных кооперативов - 462 581 поездка</w:t>
            </w:r>
          </w:p>
        </w:tc>
        <w:tc>
          <w:tcPr>
            <w:tcW w:w="1422" w:type="dxa"/>
            <w:tcBorders>
              <w:top w:val="nil"/>
              <w:left w:val="nil"/>
              <w:bottom w:val="single" w:sz="4" w:space="0" w:color="auto"/>
              <w:right w:val="single" w:sz="4" w:space="0" w:color="auto"/>
            </w:tcBorders>
            <w:shd w:val="clear" w:color="000000" w:fill="FFFFFF"/>
            <w:hideMark/>
          </w:tcPr>
          <w:p w14:paraId="697B72E8" w14:textId="77777777" w:rsidR="00CC648B" w:rsidRPr="00CC648B" w:rsidRDefault="00CC648B" w:rsidP="00CC648B">
            <w:pPr>
              <w:jc w:val="center"/>
              <w:rPr>
                <w:color w:val="000000"/>
                <w:sz w:val="18"/>
                <w:szCs w:val="18"/>
              </w:rPr>
            </w:pPr>
            <w:r w:rsidRPr="00CC648B">
              <w:rPr>
                <w:color w:val="000000"/>
                <w:sz w:val="18"/>
                <w:szCs w:val="18"/>
              </w:rPr>
              <w:t>16 834,9</w:t>
            </w:r>
          </w:p>
        </w:tc>
        <w:tc>
          <w:tcPr>
            <w:tcW w:w="1001" w:type="dxa"/>
            <w:tcBorders>
              <w:top w:val="nil"/>
              <w:left w:val="nil"/>
              <w:bottom w:val="single" w:sz="4" w:space="0" w:color="auto"/>
              <w:right w:val="single" w:sz="4" w:space="0" w:color="auto"/>
            </w:tcBorders>
            <w:shd w:val="clear" w:color="000000" w:fill="FFFFFF"/>
            <w:hideMark/>
          </w:tcPr>
          <w:p w14:paraId="3FF427BE" w14:textId="77777777" w:rsidR="00CC648B" w:rsidRPr="00CC648B" w:rsidRDefault="00CC648B" w:rsidP="00CC648B">
            <w:pPr>
              <w:jc w:val="center"/>
              <w:rPr>
                <w:color w:val="000000"/>
                <w:sz w:val="18"/>
                <w:szCs w:val="18"/>
              </w:rPr>
            </w:pPr>
            <w:r w:rsidRPr="00CC648B">
              <w:rPr>
                <w:color w:val="000000"/>
                <w:sz w:val="18"/>
                <w:szCs w:val="18"/>
              </w:rPr>
              <w:t>0,2</w:t>
            </w:r>
          </w:p>
        </w:tc>
      </w:tr>
      <w:tr w:rsidR="00CC648B" w14:paraId="29CD7680" w14:textId="77777777" w:rsidTr="00627A93">
        <w:trPr>
          <w:trHeight w:val="765"/>
        </w:trPr>
        <w:tc>
          <w:tcPr>
            <w:tcW w:w="487" w:type="dxa"/>
            <w:vMerge/>
            <w:tcBorders>
              <w:top w:val="nil"/>
              <w:left w:val="single" w:sz="4" w:space="0" w:color="auto"/>
              <w:bottom w:val="single" w:sz="4" w:space="0" w:color="000000"/>
              <w:right w:val="single" w:sz="4" w:space="0" w:color="auto"/>
            </w:tcBorders>
            <w:vAlign w:val="center"/>
            <w:hideMark/>
          </w:tcPr>
          <w:p w14:paraId="28A15E13" w14:textId="77777777" w:rsidR="00CC648B" w:rsidRPr="00CC648B" w:rsidRDefault="00CC648B" w:rsidP="00CC648B">
            <w:pPr>
              <w:rPr>
                <w:color w:val="000000"/>
                <w:sz w:val="18"/>
                <w:szCs w:val="18"/>
              </w:rPr>
            </w:pPr>
          </w:p>
        </w:tc>
        <w:tc>
          <w:tcPr>
            <w:tcW w:w="3095" w:type="dxa"/>
            <w:vMerge/>
            <w:tcBorders>
              <w:top w:val="nil"/>
              <w:left w:val="single" w:sz="4" w:space="0" w:color="auto"/>
              <w:bottom w:val="single" w:sz="4" w:space="0" w:color="000000"/>
              <w:right w:val="single" w:sz="4" w:space="0" w:color="auto"/>
            </w:tcBorders>
            <w:vAlign w:val="center"/>
            <w:hideMark/>
          </w:tcPr>
          <w:p w14:paraId="51A2D1C6"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6E566EB8" w14:textId="18D958E1" w:rsidR="00CC648B" w:rsidRPr="00CC648B" w:rsidRDefault="00CC648B" w:rsidP="00CC648B">
            <w:pPr>
              <w:jc w:val="both"/>
              <w:rPr>
                <w:color w:val="000000"/>
                <w:sz w:val="18"/>
                <w:szCs w:val="18"/>
              </w:rPr>
            </w:pPr>
            <w:r w:rsidRPr="00CC648B">
              <w:rPr>
                <w:color w:val="000000"/>
                <w:sz w:val="18"/>
                <w:szCs w:val="18"/>
              </w:rPr>
              <w:t>возмещение части затрат по лизинговым платежам хозяйствующим субъектам, осуществляющим перевозки пассажиров и багажа автомобильным транспортом по муниципальным маршрутам регулярных перевозок по регулируемым тарифам</w:t>
            </w:r>
          </w:p>
        </w:tc>
        <w:tc>
          <w:tcPr>
            <w:tcW w:w="1422" w:type="dxa"/>
            <w:tcBorders>
              <w:top w:val="nil"/>
              <w:left w:val="nil"/>
              <w:bottom w:val="single" w:sz="4" w:space="0" w:color="auto"/>
              <w:right w:val="single" w:sz="4" w:space="0" w:color="auto"/>
            </w:tcBorders>
            <w:shd w:val="clear" w:color="000000" w:fill="FFFFFF"/>
            <w:hideMark/>
          </w:tcPr>
          <w:p w14:paraId="04E2883A" w14:textId="77777777" w:rsidR="00CC648B" w:rsidRPr="00CC648B" w:rsidRDefault="00CC648B" w:rsidP="00CC648B">
            <w:pPr>
              <w:jc w:val="center"/>
              <w:rPr>
                <w:color w:val="000000"/>
                <w:sz w:val="18"/>
                <w:szCs w:val="18"/>
              </w:rPr>
            </w:pPr>
            <w:r w:rsidRPr="00CC648B">
              <w:rPr>
                <w:color w:val="000000"/>
                <w:sz w:val="18"/>
                <w:szCs w:val="18"/>
              </w:rPr>
              <w:t>50 087,8</w:t>
            </w:r>
          </w:p>
        </w:tc>
        <w:tc>
          <w:tcPr>
            <w:tcW w:w="1001" w:type="dxa"/>
            <w:tcBorders>
              <w:top w:val="nil"/>
              <w:left w:val="nil"/>
              <w:bottom w:val="single" w:sz="4" w:space="0" w:color="auto"/>
              <w:right w:val="single" w:sz="4" w:space="0" w:color="auto"/>
            </w:tcBorders>
            <w:shd w:val="clear" w:color="000000" w:fill="FFFFFF"/>
            <w:hideMark/>
          </w:tcPr>
          <w:p w14:paraId="0190C475" w14:textId="77777777" w:rsidR="00CC648B" w:rsidRPr="00CC648B" w:rsidRDefault="00CC648B" w:rsidP="00CC648B">
            <w:pPr>
              <w:jc w:val="center"/>
              <w:rPr>
                <w:color w:val="000000"/>
                <w:sz w:val="18"/>
                <w:szCs w:val="18"/>
              </w:rPr>
            </w:pPr>
            <w:r w:rsidRPr="00CC648B">
              <w:rPr>
                <w:color w:val="000000"/>
                <w:sz w:val="18"/>
                <w:szCs w:val="18"/>
              </w:rPr>
              <w:t>0,5</w:t>
            </w:r>
          </w:p>
        </w:tc>
      </w:tr>
      <w:tr w:rsidR="00CC648B" w14:paraId="691E303B" w14:textId="77777777" w:rsidTr="00627A93">
        <w:trPr>
          <w:trHeight w:val="540"/>
        </w:trPr>
        <w:tc>
          <w:tcPr>
            <w:tcW w:w="487" w:type="dxa"/>
            <w:vMerge/>
            <w:tcBorders>
              <w:top w:val="nil"/>
              <w:left w:val="single" w:sz="4" w:space="0" w:color="auto"/>
              <w:bottom w:val="single" w:sz="4" w:space="0" w:color="000000"/>
              <w:right w:val="single" w:sz="4" w:space="0" w:color="auto"/>
            </w:tcBorders>
            <w:vAlign w:val="center"/>
            <w:hideMark/>
          </w:tcPr>
          <w:p w14:paraId="4A47D69B" w14:textId="77777777" w:rsidR="00CC648B" w:rsidRPr="00CC648B" w:rsidRDefault="00CC648B" w:rsidP="00CC648B">
            <w:pPr>
              <w:rPr>
                <w:color w:val="000000"/>
                <w:sz w:val="18"/>
                <w:szCs w:val="18"/>
              </w:rPr>
            </w:pPr>
          </w:p>
        </w:tc>
        <w:tc>
          <w:tcPr>
            <w:tcW w:w="3095" w:type="dxa"/>
            <w:vMerge/>
            <w:tcBorders>
              <w:top w:val="nil"/>
              <w:left w:val="single" w:sz="4" w:space="0" w:color="auto"/>
              <w:bottom w:val="single" w:sz="4" w:space="0" w:color="000000"/>
              <w:right w:val="single" w:sz="4" w:space="0" w:color="auto"/>
            </w:tcBorders>
            <w:vAlign w:val="center"/>
            <w:hideMark/>
          </w:tcPr>
          <w:p w14:paraId="4100CFF0"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57360141" w14:textId="24F342B7" w:rsidR="00CC648B" w:rsidRPr="00CC648B" w:rsidRDefault="00CC648B" w:rsidP="00CC648B">
            <w:pPr>
              <w:jc w:val="both"/>
              <w:rPr>
                <w:color w:val="000000"/>
                <w:sz w:val="18"/>
                <w:szCs w:val="18"/>
              </w:rPr>
            </w:pPr>
            <w:r w:rsidRPr="00CC648B">
              <w:rPr>
                <w:color w:val="000000"/>
                <w:sz w:val="18"/>
                <w:szCs w:val="18"/>
              </w:rPr>
              <w:t>предоставление субсидии на возмещение недополученных доходов, возникающих в связи с бесплатным проездом отдельных категорий граждан - 1 484 225 поездок</w:t>
            </w:r>
          </w:p>
        </w:tc>
        <w:tc>
          <w:tcPr>
            <w:tcW w:w="1422" w:type="dxa"/>
            <w:tcBorders>
              <w:top w:val="nil"/>
              <w:left w:val="nil"/>
              <w:bottom w:val="single" w:sz="4" w:space="0" w:color="auto"/>
              <w:right w:val="single" w:sz="4" w:space="0" w:color="auto"/>
            </w:tcBorders>
            <w:shd w:val="clear" w:color="000000" w:fill="FFFFFF"/>
            <w:hideMark/>
          </w:tcPr>
          <w:p w14:paraId="4DDAF700" w14:textId="77777777" w:rsidR="00CC648B" w:rsidRPr="00CC648B" w:rsidRDefault="00CC648B" w:rsidP="00CC648B">
            <w:pPr>
              <w:jc w:val="center"/>
              <w:rPr>
                <w:color w:val="000000"/>
                <w:sz w:val="18"/>
                <w:szCs w:val="18"/>
              </w:rPr>
            </w:pPr>
            <w:r w:rsidRPr="00CC648B">
              <w:rPr>
                <w:color w:val="000000"/>
                <w:sz w:val="18"/>
                <w:szCs w:val="18"/>
              </w:rPr>
              <w:t>50 463,7</w:t>
            </w:r>
          </w:p>
        </w:tc>
        <w:tc>
          <w:tcPr>
            <w:tcW w:w="1001" w:type="dxa"/>
            <w:tcBorders>
              <w:top w:val="nil"/>
              <w:left w:val="nil"/>
              <w:bottom w:val="single" w:sz="4" w:space="0" w:color="auto"/>
              <w:right w:val="single" w:sz="4" w:space="0" w:color="auto"/>
            </w:tcBorders>
            <w:shd w:val="clear" w:color="000000" w:fill="FFFFFF"/>
            <w:hideMark/>
          </w:tcPr>
          <w:p w14:paraId="6442936A" w14:textId="77777777" w:rsidR="00CC648B" w:rsidRPr="00CC648B" w:rsidRDefault="00CC648B" w:rsidP="00CC648B">
            <w:pPr>
              <w:jc w:val="center"/>
              <w:rPr>
                <w:color w:val="000000"/>
                <w:sz w:val="18"/>
                <w:szCs w:val="18"/>
              </w:rPr>
            </w:pPr>
            <w:r w:rsidRPr="00CC648B">
              <w:rPr>
                <w:color w:val="000000"/>
                <w:sz w:val="18"/>
                <w:szCs w:val="18"/>
              </w:rPr>
              <w:t>0,5</w:t>
            </w:r>
          </w:p>
        </w:tc>
      </w:tr>
      <w:tr w:rsidR="00CC648B" w14:paraId="67ADC672" w14:textId="77777777" w:rsidTr="00BA2CD0">
        <w:trPr>
          <w:trHeight w:val="476"/>
        </w:trPr>
        <w:tc>
          <w:tcPr>
            <w:tcW w:w="487" w:type="dxa"/>
            <w:vMerge/>
            <w:tcBorders>
              <w:top w:val="nil"/>
              <w:left w:val="single" w:sz="4" w:space="0" w:color="auto"/>
              <w:bottom w:val="single" w:sz="4" w:space="0" w:color="000000"/>
              <w:right w:val="single" w:sz="4" w:space="0" w:color="auto"/>
            </w:tcBorders>
            <w:vAlign w:val="center"/>
            <w:hideMark/>
          </w:tcPr>
          <w:p w14:paraId="462D48C3" w14:textId="77777777" w:rsidR="00CC648B" w:rsidRPr="00CC648B" w:rsidRDefault="00CC648B" w:rsidP="00CC648B">
            <w:pPr>
              <w:rPr>
                <w:color w:val="000000"/>
                <w:sz w:val="18"/>
                <w:szCs w:val="18"/>
              </w:rPr>
            </w:pPr>
          </w:p>
        </w:tc>
        <w:tc>
          <w:tcPr>
            <w:tcW w:w="3095" w:type="dxa"/>
            <w:vMerge/>
            <w:tcBorders>
              <w:top w:val="nil"/>
              <w:left w:val="single" w:sz="4" w:space="0" w:color="auto"/>
              <w:bottom w:val="single" w:sz="4" w:space="0" w:color="000000"/>
              <w:right w:val="single" w:sz="4" w:space="0" w:color="auto"/>
            </w:tcBorders>
            <w:vAlign w:val="center"/>
            <w:hideMark/>
          </w:tcPr>
          <w:p w14:paraId="524D27F2"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75025736" w14:textId="3016C453" w:rsidR="00CC648B" w:rsidRPr="00CC648B" w:rsidRDefault="00CC648B" w:rsidP="00CC648B">
            <w:pPr>
              <w:jc w:val="both"/>
              <w:rPr>
                <w:color w:val="000000"/>
                <w:sz w:val="18"/>
                <w:szCs w:val="18"/>
              </w:rPr>
            </w:pPr>
            <w:r w:rsidRPr="00CC648B">
              <w:rPr>
                <w:color w:val="000000"/>
                <w:sz w:val="18"/>
                <w:szCs w:val="18"/>
              </w:rPr>
              <w:t xml:space="preserve">выполнение работ по осуществлению регулярных перевозок пассажиров на муниципальных маршрутах </w:t>
            </w:r>
          </w:p>
        </w:tc>
        <w:tc>
          <w:tcPr>
            <w:tcW w:w="1422" w:type="dxa"/>
            <w:tcBorders>
              <w:top w:val="nil"/>
              <w:left w:val="nil"/>
              <w:bottom w:val="single" w:sz="4" w:space="0" w:color="auto"/>
              <w:right w:val="single" w:sz="4" w:space="0" w:color="auto"/>
            </w:tcBorders>
            <w:shd w:val="clear" w:color="000000" w:fill="FFFFFF"/>
            <w:hideMark/>
          </w:tcPr>
          <w:p w14:paraId="75D8ACD3" w14:textId="77777777" w:rsidR="00CC648B" w:rsidRPr="00CC648B" w:rsidRDefault="00CC648B" w:rsidP="00CC648B">
            <w:pPr>
              <w:jc w:val="center"/>
              <w:rPr>
                <w:color w:val="000000"/>
                <w:sz w:val="18"/>
                <w:szCs w:val="18"/>
              </w:rPr>
            </w:pPr>
            <w:r w:rsidRPr="00CC648B">
              <w:rPr>
                <w:color w:val="000000"/>
                <w:sz w:val="18"/>
                <w:szCs w:val="18"/>
              </w:rPr>
              <w:t>1 632 077,7</w:t>
            </w:r>
          </w:p>
        </w:tc>
        <w:tc>
          <w:tcPr>
            <w:tcW w:w="1001" w:type="dxa"/>
            <w:tcBorders>
              <w:top w:val="nil"/>
              <w:left w:val="nil"/>
              <w:bottom w:val="single" w:sz="4" w:space="0" w:color="auto"/>
              <w:right w:val="single" w:sz="4" w:space="0" w:color="auto"/>
            </w:tcBorders>
            <w:shd w:val="clear" w:color="000000" w:fill="FFFFFF"/>
            <w:hideMark/>
          </w:tcPr>
          <w:p w14:paraId="146AFE63" w14:textId="77777777" w:rsidR="00CC648B" w:rsidRPr="00CC648B" w:rsidRDefault="00CC648B" w:rsidP="00CC648B">
            <w:pPr>
              <w:jc w:val="center"/>
              <w:rPr>
                <w:color w:val="000000"/>
                <w:sz w:val="18"/>
                <w:szCs w:val="18"/>
              </w:rPr>
            </w:pPr>
            <w:r w:rsidRPr="00CC648B">
              <w:rPr>
                <w:color w:val="000000"/>
                <w:sz w:val="18"/>
                <w:szCs w:val="18"/>
              </w:rPr>
              <w:t>16,9</w:t>
            </w:r>
          </w:p>
        </w:tc>
      </w:tr>
      <w:tr w:rsidR="00CC648B" w14:paraId="245307BF" w14:textId="77777777" w:rsidTr="00627A93">
        <w:trPr>
          <w:trHeight w:val="375"/>
        </w:trPr>
        <w:tc>
          <w:tcPr>
            <w:tcW w:w="487" w:type="dxa"/>
            <w:vMerge/>
            <w:tcBorders>
              <w:top w:val="nil"/>
              <w:left w:val="single" w:sz="4" w:space="0" w:color="auto"/>
              <w:bottom w:val="single" w:sz="4" w:space="0" w:color="000000"/>
              <w:right w:val="single" w:sz="4" w:space="0" w:color="auto"/>
            </w:tcBorders>
            <w:vAlign w:val="center"/>
            <w:hideMark/>
          </w:tcPr>
          <w:p w14:paraId="10A3033F" w14:textId="77777777" w:rsidR="00CC648B" w:rsidRPr="00CC648B" w:rsidRDefault="00CC648B" w:rsidP="00CC648B">
            <w:pPr>
              <w:rPr>
                <w:color w:val="000000"/>
                <w:sz w:val="18"/>
                <w:szCs w:val="18"/>
              </w:rPr>
            </w:pPr>
          </w:p>
        </w:tc>
        <w:tc>
          <w:tcPr>
            <w:tcW w:w="3095" w:type="dxa"/>
            <w:vMerge/>
            <w:tcBorders>
              <w:top w:val="nil"/>
              <w:left w:val="single" w:sz="4" w:space="0" w:color="auto"/>
              <w:bottom w:val="single" w:sz="4" w:space="0" w:color="000000"/>
              <w:right w:val="single" w:sz="4" w:space="0" w:color="auto"/>
            </w:tcBorders>
            <w:vAlign w:val="center"/>
            <w:hideMark/>
          </w:tcPr>
          <w:p w14:paraId="58C036B7" w14:textId="77777777" w:rsidR="00CC648B" w:rsidRPr="00CC648B" w:rsidRDefault="00CC648B" w:rsidP="00CC648B">
            <w:pPr>
              <w:rPr>
                <w:color w:val="000000"/>
                <w:sz w:val="18"/>
                <w:szCs w:val="18"/>
              </w:rPr>
            </w:pPr>
          </w:p>
        </w:tc>
        <w:tc>
          <w:tcPr>
            <w:tcW w:w="4635" w:type="dxa"/>
            <w:tcBorders>
              <w:top w:val="nil"/>
              <w:left w:val="nil"/>
              <w:bottom w:val="single" w:sz="4" w:space="0" w:color="auto"/>
              <w:right w:val="single" w:sz="4" w:space="0" w:color="auto"/>
            </w:tcBorders>
            <w:shd w:val="clear" w:color="000000" w:fill="FFFFFF"/>
            <w:hideMark/>
          </w:tcPr>
          <w:p w14:paraId="60FFF879" w14:textId="742105F4" w:rsidR="00CC648B" w:rsidRPr="00CC648B" w:rsidRDefault="00CC648B" w:rsidP="00CC648B">
            <w:pPr>
              <w:jc w:val="both"/>
              <w:rPr>
                <w:color w:val="000000"/>
                <w:sz w:val="18"/>
                <w:szCs w:val="18"/>
              </w:rPr>
            </w:pPr>
            <w:r w:rsidRPr="00CC648B">
              <w:rPr>
                <w:color w:val="000000"/>
                <w:sz w:val="18"/>
                <w:szCs w:val="18"/>
              </w:rPr>
              <w:t>изготовление (приобретение) и установка 150 новых маршрутных указателей</w:t>
            </w:r>
          </w:p>
        </w:tc>
        <w:tc>
          <w:tcPr>
            <w:tcW w:w="1422" w:type="dxa"/>
            <w:tcBorders>
              <w:top w:val="nil"/>
              <w:left w:val="nil"/>
              <w:bottom w:val="single" w:sz="4" w:space="0" w:color="auto"/>
              <w:right w:val="single" w:sz="4" w:space="0" w:color="auto"/>
            </w:tcBorders>
            <w:shd w:val="clear" w:color="000000" w:fill="FFFFFF"/>
            <w:hideMark/>
          </w:tcPr>
          <w:p w14:paraId="56EC2CAC" w14:textId="77777777" w:rsidR="00CC648B" w:rsidRPr="00CC648B" w:rsidRDefault="00CC648B" w:rsidP="00CC648B">
            <w:pPr>
              <w:jc w:val="center"/>
              <w:rPr>
                <w:color w:val="000000"/>
                <w:sz w:val="18"/>
                <w:szCs w:val="18"/>
              </w:rPr>
            </w:pPr>
            <w:r w:rsidRPr="00CC648B">
              <w:rPr>
                <w:color w:val="000000"/>
                <w:sz w:val="18"/>
                <w:szCs w:val="18"/>
              </w:rPr>
              <w:t>3 060,8</w:t>
            </w:r>
          </w:p>
        </w:tc>
        <w:tc>
          <w:tcPr>
            <w:tcW w:w="1001" w:type="dxa"/>
            <w:tcBorders>
              <w:top w:val="nil"/>
              <w:left w:val="nil"/>
              <w:bottom w:val="single" w:sz="4" w:space="0" w:color="auto"/>
              <w:right w:val="single" w:sz="4" w:space="0" w:color="auto"/>
            </w:tcBorders>
            <w:shd w:val="clear" w:color="000000" w:fill="FFFFFF"/>
            <w:hideMark/>
          </w:tcPr>
          <w:p w14:paraId="3D7A9FD8" w14:textId="77777777" w:rsidR="00CC648B" w:rsidRPr="00CC648B" w:rsidRDefault="00CC648B" w:rsidP="00CC648B">
            <w:pPr>
              <w:jc w:val="center"/>
              <w:rPr>
                <w:color w:val="000000"/>
                <w:sz w:val="18"/>
                <w:szCs w:val="18"/>
              </w:rPr>
            </w:pPr>
            <w:r w:rsidRPr="00CC648B">
              <w:rPr>
                <w:color w:val="000000"/>
                <w:sz w:val="18"/>
                <w:szCs w:val="18"/>
              </w:rPr>
              <w:t>0,0</w:t>
            </w:r>
          </w:p>
        </w:tc>
      </w:tr>
      <w:tr w:rsidR="00CC648B" w14:paraId="779D5C99" w14:textId="77777777" w:rsidTr="00627A93">
        <w:trPr>
          <w:trHeight w:val="294"/>
        </w:trPr>
        <w:tc>
          <w:tcPr>
            <w:tcW w:w="487" w:type="dxa"/>
            <w:tcBorders>
              <w:top w:val="nil"/>
              <w:left w:val="single" w:sz="4" w:space="0" w:color="auto"/>
              <w:bottom w:val="single" w:sz="4" w:space="0" w:color="auto"/>
              <w:right w:val="single" w:sz="4" w:space="0" w:color="auto"/>
            </w:tcBorders>
            <w:shd w:val="clear" w:color="000000" w:fill="FFFFFF"/>
            <w:hideMark/>
          </w:tcPr>
          <w:p w14:paraId="205D01E8" w14:textId="77777777" w:rsidR="00CC648B" w:rsidRPr="00CC648B" w:rsidRDefault="00CC648B" w:rsidP="00CC648B">
            <w:pPr>
              <w:jc w:val="center"/>
              <w:rPr>
                <w:i/>
                <w:iCs/>
                <w:color w:val="000000"/>
                <w:sz w:val="18"/>
                <w:szCs w:val="18"/>
              </w:rPr>
            </w:pPr>
            <w:r w:rsidRPr="00CC648B">
              <w:rPr>
                <w:i/>
                <w:iCs/>
                <w:color w:val="000000"/>
                <w:sz w:val="18"/>
                <w:szCs w:val="18"/>
              </w:rPr>
              <w:t> </w:t>
            </w:r>
          </w:p>
        </w:tc>
        <w:tc>
          <w:tcPr>
            <w:tcW w:w="3095" w:type="dxa"/>
            <w:tcBorders>
              <w:top w:val="nil"/>
              <w:left w:val="nil"/>
              <w:bottom w:val="single" w:sz="4" w:space="0" w:color="auto"/>
              <w:right w:val="single" w:sz="4" w:space="0" w:color="auto"/>
            </w:tcBorders>
            <w:shd w:val="clear" w:color="000000" w:fill="FFFFFF"/>
            <w:hideMark/>
          </w:tcPr>
          <w:p w14:paraId="2B1EDAC1" w14:textId="77777777" w:rsidR="00CC648B" w:rsidRPr="00CC648B" w:rsidRDefault="00CC648B" w:rsidP="00CC648B">
            <w:pPr>
              <w:rPr>
                <w:b/>
                <w:iCs/>
                <w:color w:val="000000"/>
                <w:sz w:val="18"/>
                <w:szCs w:val="18"/>
              </w:rPr>
            </w:pPr>
            <w:r w:rsidRPr="00CC648B">
              <w:rPr>
                <w:b/>
                <w:iCs/>
                <w:color w:val="000000"/>
                <w:sz w:val="18"/>
                <w:szCs w:val="18"/>
              </w:rPr>
              <w:t>ИТОГО</w:t>
            </w:r>
          </w:p>
        </w:tc>
        <w:tc>
          <w:tcPr>
            <w:tcW w:w="4635" w:type="dxa"/>
            <w:tcBorders>
              <w:top w:val="nil"/>
              <w:left w:val="nil"/>
              <w:bottom w:val="single" w:sz="4" w:space="0" w:color="auto"/>
              <w:right w:val="single" w:sz="4" w:space="0" w:color="auto"/>
            </w:tcBorders>
            <w:shd w:val="clear" w:color="000000" w:fill="FFFFFF"/>
            <w:hideMark/>
          </w:tcPr>
          <w:p w14:paraId="59BADDCD" w14:textId="77777777" w:rsidR="00CC648B" w:rsidRPr="00CC648B" w:rsidRDefault="00CC648B" w:rsidP="00CC648B">
            <w:pPr>
              <w:jc w:val="center"/>
              <w:rPr>
                <w:b/>
                <w:iCs/>
                <w:color w:val="000000"/>
                <w:sz w:val="18"/>
                <w:szCs w:val="18"/>
              </w:rPr>
            </w:pPr>
            <w:r w:rsidRPr="00CC648B">
              <w:rPr>
                <w:b/>
                <w:iCs/>
                <w:color w:val="000000"/>
                <w:sz w:val="18"/>
                <w:szCs w:val="18"/>
              </w:rPr>
              <w:t> </w:t>
            </w:r>
          </w:p>
        </w:tc>
        <w:tc>
          <w:tcPr>
            <w:tcW w:w="1422" w:type="dxa"/>
            <w:tcBorders>
              <w:top w:val="nil"/>
              <w:left w:val="nil"/>
              <w:bottom w:val="single" w:sz="4" w:space="0" w:color="auto"/>
              <w:right w:val="single" w:sz="4" w:space="0" w:color="auto"/>
            </w:tcBorders>
            <w:shd w:val="clear" w:color="000000" w:fill="FFFFFF"/>
            <w:hideMark/>
          </w:tcPr>
          <w:p w14:paraId="70DBEA72" w14:textId="77777777" w:rsidR="00CC648B" w:rsidRPr="00CC648B" w:rsidRDefault="00CC648B" w:rsidP="00CC648B">
            <w:pPr>
              <w:jc w:val="center"/>
              <w:rPr>
                <w:b/>
                <w:iCs/>
                <w:color w:val="000000"/>
                <w:sz w:val="18"/>
                <w:szCs w:val="18"/>
              </w:rPr>
            </w:pPr>
            <w:r w:rsidRPr="00CC648B">
              <w:rPr>
                <w:b/>
                <w:iCs/>
                <w:color w:val="000000"/>
                <w:sz w:val="18"/>
                <w:szCs w:val="18"/>
              </w:rPr>
              <w:t>9 666 982,8</w:t>
            </w:r>
          </w:p>
        </w:tc>
        <w:tc>
          <w:tcPr>
            <w:tcW w:w="1001" w:type="dxa"/>
            <w:tcBorders>
              <w:top w:val="nil"/>
              <w:left w:val="nil"/>
              <w:bottom w:val="single" w:sz="4" w:space="0" w:color="auto"/>
              <w:right w:val="single" w:sz="4" w:space="0" w:color="auto"/>
            </w:tcBorders>
            <w:shd w:val="clear" w:color="000000" w:fill="FFFFFF"/>
            <w:hideMark/>
          </w:tcPr>
          <w:p w14:paraId="3FBE039C" w14:textId="77777777" w:rsidR="00CC648B" w:rsidRPr="00CC648B" w:rsidRDefault="00CC648B" w:rsidP="00CC648B">
            <w:pPr>
              <w:jc w:val="center"/>
              <w:rPr>
                <w:b/>
                <w:iCs/>
                <w:color w:val="000000"/>
                <w:sz w:val="18"/>
                <w:szCs w:val="18"/>
              </w:rPr>
            </w:pPr>
            <w:r w:rsidRPr="00CC648B">
              <w:rPr>
                <w:b/>
                <w:iCs/>
                <w:color w:val="000000"/>
                <w:sz w:val="18"/>
                <w:szCs w:val="18"/>
              </w:rPr>
              <w:t>100,0</w:t>
            </w:r>
          </w:p>
        </w:tc>
      </w:tr>
    </w:tbl>
    <w:p w14:paraId="6AF64D1F" w14:textId="77777777" w:rsidR="009B3BA7" w:rsidRPr="006C0861" w:rsidRDefault="009B3BA7" w:rsidP="009B3BA7">
      <w:pPr>
        <w:spacing w:after="160" w:line="259" w:lineRule="auto"/>
        <w:ind w:left="720"/>
        <w:contextualSpacing/>
        <w:jc w:val="right"/>
        <w:rPr>
          <w:rFonts w:eastAsiaTheme="minorHAnsi"/>
          <w:color w:val="FF0000"/>
          <w:sz w:val="28"/>
          <w:szCs w:val="28"/>
          <w:highlight w:val="yellow"/>
          <w:lang w:eastAsia="en-US"/>
        </w:rPr>
      </w:pPr>
    </w:p>
    <w:p w14:paraId="121C12DC"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385FDEA7"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30D8C54B"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26C50ADF"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286DE0A7"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7919B886"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3634E1D9"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018B4DE6"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4103AF54"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07A8BEF0"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30042C18"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59CAFC4C"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75950D0F"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653C787B" w14:textId="77777777" w:rsidR="007424D6" w:rsidRDefault="007424D6" w:rsidP="009B3BA7">
      <w:pPr>
        <w:spacing w:after="160" w:line="259" w:lineRule="auto"/>
        <w:ind w:left="720"/>
        <w:contextualSpacing/>
        <w:jc w:val="right"/>
        <w:rPr>
          <w:rFonts w:eastAsiaTheme="minorHAnsi"/>
          <w:color w:val="000000" w:themeColor="text1"/>
          <w:sz w:val="28"/>
          <w:szCs w:val="28"/>
          <w:lang w:eastAsia="en-US"/>
        </w:rPr>
      </w:pPr>
    </w:p>
    <w:p w14:paraId="05F97BB4" w14:textId="0848A05B" w:rsidR="009B3BA7" w:rsidRPr="009B3BA7" w:rsidRDefault="009B3BA7" w:rsidP="009B3BA7">
      <w:pPr>
        <w:spacing w:after="160" w:line="259" w:lineRule="auto"/>
        <w:ind w:left="720"/>
        <w:contextualSpacing/>
        <w:jc w:val="right"/>
        <w:rPr>
          <w:rFonts w:eastAsiaTheme="minorHAnsi"/>
          <w:color w:val="000000" w:themeColor="text1"/>
          <w:sz w:val="28"/>
          <w:szCs w:val="28"/>
          <w:lang w:eastAsia="en-US"/>
        </w:rPr>
      </w:pPr>
      <w:r w:rsidRPr="00495F23">
        <w:rPr>
          <w:rFonts w:eastAsiaTheme="minorHAnsi"/>
          <w:color w:val="000000" w:themeColor="text1"/>
          <w:sz w:val="28"/>
          <w:szCs w:val="28"/>
          <w:lang w:eastAsia="en-US"/>
        </w:rPr>
        <w:t>Таблица 3</w:t>
      </w:r>
      <w:r w:rsidR="003A55DF" w:rsidRPr="00495F23">
        <w:rPr>
          <w:rFonts w:eastAsiaTheme="minorHAnsi"/>
          <w:color w:val="000000" w:themeColor="text1"/>
          <w:sz w:val="28"/>
          <w:szCs w:val="28"/>
          <w:lang w:eastAsia="en-US"/>
        </w:rPr>
        <w:t>2</w:t>
      </w:r>
    </w:p>
    <w:p w14:paraId="4F0B48FC" w14:textId="77777777" w:rsidR="009B3BA7" w:rsidRPr="009B3BA7" w:rsidRDefault="009B3BA7" w:rsidP="009B3BA7">
      <w:pPr>
        <w:spacing w:after="160" w:line="259" w:lineRule="auto"/>
        <w:ind w:left="720"/>
        <w:contextualSpacing/>
        <w:jc w:val="center"/>
        <w:rPr>
          <w:rFonts w:eastAsiaTheme="minorHAnsi"/>
          <w:color w:val="000000" w:themeColor="text1"/>
          <w:sz w:val="28"/>
          <w:szCs w:val="28"/>
          <w:lang w:eastAsia="en-US"/>
        </w:rPr>
      </w:pPr>
      <w:r w:rsidRPr="009B3BA7">
        <w:rPr>
          <w:rFonts w:eastAsiaTheme="minorHAnsi"/>
          <w:color w:val="000000" w:themeColor="text1"/>
          <w:sz w:val="28"/>
          <w:szCs w:val="28"/>
          <w:lang w:eastAsia="en-US"/>
        </w:rPr>
        <w:t xml:space="preserve">Перечень объектов, </w:t>
      </w:r>
    </w:p>
    <w:p w14:paraId="7EFBC5E8" w14:textId="77777777" w:rsidR="009B3BA7" w:rsidRPr="009B3BA7" w:rsidRDefault="009B3BA7" w:rsidP="009B3BA7">
      <w:pPr>
        <w:spacing w:after="160" w:line="259" w:lineRule="auto"/>
        <w:ind w:left="720"/>
        <w:contextualSpacing/>
        <w:jc w:val="center"/>
        <w:rPr>
          <w:rFonts w:eastAsiaTheme="minorHAnsi"/>
          <w:color w:val="000000" w:themeColor="text1"/>
          <w:sz w:val="28"/>
          <w:szCs w:val="28"/>
          <w:lang w:eastAsia="en-US"/>
        </w:rPr>
      </w:pPr>
      <w:r w:rsidRPr="009B3BA7">
        <w:rPr>
          <w:rFonts w:eastAsiaTheme="minorHAnsi"/>
          <w:color w:val="000000" w:themeColor="text1"/>
          <w:sz w:val="28"/>
          <w:szCs w:val="28"/>
          <w:lang w:eastAsia="en-US"/>
        </w:rPr>
        <w:t xml:space="preserve">создаваемых в рамках муниципальной программы в 2026 году </w:t>
      </w:r>
    </w:p>
    <w:tbl>
      <w:tblPr>
        <w:tblW w:w="10653" w:type="dxa"/>
        <w:tblInd w:w="-5" w:type="dxa"/>
        <w:tblLook w:val="04A0" w:firstRow="1" w:lastRow="0" w:firstColumn="1" w:lastColumn="0" w:noHBand="0" w:noVBand="1"/>
      </w:tblPr>
      <w:tblGrid>
        <w:gridCol w:w="599"/>
        <w:gridCol w:w="5203"/>
        <w:gridCol w:w="2260"/>
        <w:gridCol w:w="1315"/>
        <w:gridCol w:w="1276"/>
      </w:tblGrid>
      <w:tr w:rsidR="007424D6" w14:paraId="009EED32" w14:textId="77777777" w:rsidTr="00B23DE3">
        <w:trPr>
          <w:trHeight w:val="840"/>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0B5013" w14:textId="77777777" w:rsidR="007424D6" w:rsidRPr="004C39A3" w:rsidRDefault="007424D6" w:rsidP="00B23DE3">
            <w:pPr>
              <w:jc w:val="center"/>
              <w:rPr>
                <w:bCs/>
                <w:sz w:val="18"/>
                <w:szCs w:val="18"/>
              </w:rPr>
            </w:pPr>
            <w:r w:rsidRPr="004C39A3">
              <w:rPr>
                <w:bCs/>
                <w:sz w:val="18"/>
                <w:szCs w:val="18"/>
              </w:rPr>
              <w:t>№ п/п</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0F0BA838" w14:textId="77777777" w:rsidR="007424D6" w:rsidRPr="004C39A3" w:rsidRDefault="007424D6" w:rsidP="00B23DE3">
            <w:pPr>
              <w:jc w:val="center"/>
              <w:rPr>
                <w:bCs/>
                <w:sz w:val="18"/>
                <w:szCs w:val="18"/>
              </w:rPr>
            </w:pPr>
            <w:r w:rsidRPr="004C39A3">
              <w:rPr>
                <w:bCs/>
                <w:sz w:val="18"/>
                <w:szCs w:val="18"/>
              </w:rPr>
              <w:t>Наименование объекта</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4D41327A" w14:textId="77777777" w:rsidR="007424D6" w:rsidRPr="004C39A3" w:rsidRDefault="007424D6" w:rsidP="00B23DE3">
            <w:pPr>
              <w:jc w:val="center"/>
              <w:rPr>
                <w:bCs/>
                <w:sz w:val="18"/>
                <w:szCs w:val="18"/>
              </w:rPr>
            </w:pPr>
            <w:r w:rsidRPr="004C39A3">
              <w:rPr>
                <w:bCs/>
                <w:sz w:val="18"/>
                <w:szCs w:val="18"/>
              </w:rPr>
              <w:t>Вид работ</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593A4CC2" w14:textId="77777777" w:rsidR="007424D6" w:rsidRPr="004C39A3" w:rsidRDefault="007424D6" w:rsidP="00B23DE3">
            <w:pPr>
              <w:jc w:val="center"/>
              <w:rPr>
                <w:bCs/>
                <w:sz w:val="18"/>
                <w:szCs w:val="18"/>
              </w:rPr>
            </w:pPr>
            <w:r w:rsidRPr="004C39A3">
              <w:rPr>
                <w:bCs/>
                <w:sz w:val="18"/>
                <w:szCs w:val="18"/>
              </w:rPr>
              <w:t>Ввод в эксплуатацию объекта, год</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C9F9189" w14:textId="77777777" w:rsidR="007424D6" w:rsidRPr="004C39A3" w:rsidRDefault="007424D6" w:rsidP="00B23DE3">
            <w:pPr>
              <w:jc w:val="center"/>
              <w:rPr>
                <w:bCs/>
                <w:sz w:val="18"/>
                <w:szCs w:val="18"/>
              </w:rPr>
            </w:pPr>
            <w:r w:rsidRPr="004C39A3">
              <w:rPr>
                <w:bCs/>
                <w:sz w:val="18"/>
                <w:szCs w:val="18"/>
              </w:rPr>
              <w:t>Объем бюджетных ассигнований (</w:t>
            </w:r>
            <w:proofErr w:type="spellStart"/>
            <w:r w:rsidRPr="004C39A3">
              <w:rPr>
                <w:bCs/>
                <w:sz w:val="18"/>
                <w:szCs w:val="18"/>
              </w:rPr>
              <w:t>тыс.руб</w:t>
            </w:r>
            <w:proofErr w:type="spellEnd"/>
            <w:r w:rsidRPr="004C39A3">
              <w:rPr>
                <w:bCs/>
                <w:sz w:val="18"/>
                <w:szCs w:val="18"/>
              </w:rPr>
              <w:t>.)</w:t>
            </w:r>
          </w:p>
        </w:tc>
      </w:tr>
      <w:tr w:rsidR="007424D6" w14:paraId="58165570" w14:textId="77777777" w:rsidTr="00B23DE3">
        <w:trPr>
          <w:trHeight w:val="576"/>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FE4205" w14:textId="77777777" w:rsidR="007424D6" w:rsidRPr="004C39A3" w:rsidRDefault="007424D6" w:rsidP="00B23DE3">
            <w:pPr>
              <w:jc w:val="center"/>
              <w:rPr>
                <w:bCs/>
                <w:i/>
                <w:sz w:val="18"/>
                <w:szCs w:val="18"/>
              </w:rPr>
            </w:pPr>
            <w:r w:rsidRPr="004C39A3">
              <w:rPr>
                <w:bCs/>
                <w:i/>
                <w:sz w:val="18"/>
                <w:szCs w:val="18"/>
              </w:rPr>
              <w:t>1.</w:t>
            </w:r>
          </w:p>
        </w:tc>
        <w:tc>
          <w:tcPr>
            <w:tcW w:w="8778" w:type="dxa"/>
            <w:gridSpan w:val="3"/>
            <w:tcBorders>
              <w:top w:val="single" w:sz="4" w:space="0" w:color="auto"/>
              <w:left w:val="nil"/>
              <w:bottom w:val="single" w:sz="4" w:space="0" w:color="auto"/>
              <w:right w:val="single" w:sz="4" w:space="0" w:color="auto"/>
            </w:tcBorders>
            <w:shd w:val="clear" w:color="000000" w:fill="FFFFFF"/>
            <w:vAlign w:val="center"/>
            <w:hideMark/>
          </w:tcPr>
          <w:p w14:paraId="1437B620" w14:textId="77777777" w:rsidR="007424D6" w:rsidRPr="005563AF" w:rsidRDefault="007424D6" w:rsidP="00B23DE3">
            <w:pPr>
              <w:rPr>
                <w:bCs/>
                <w:i/>
                <w:sz w:val="18"/>
                <w:szCs w:val="18"/>
              </w:rPr>
            </w:pPr>
            <w:r w:rsidRPr="005563AF">
              <w:rPr>
                <w:bCs/>
                <w:i/>
                <w:sz w:val="18"/>
                <w:szCs w:val="18"/>
              </w:rPr>
              <w:t xml:space="preserve">В рамках муниципального проекта, направленного на достижение целей социально-экономического развития города </w:t>
            </w:r>
            <w:r>
              <w:rPr>
                <w:bCs/>
                <w:i/>
                <w:sz w:val="18"/>
                <w:szCs w:val="18"/>
              </w:rPr>
              <w:t>«</w:t>
            </w:r>
            <w:r w:rsidRPr="005563AF">
              <w:rPr>
                <w:bCs/>
                <w:i/>
                <w:sz w:val="18"/>
                <w:szCs w:val="18"/>
              </w:rPr>
              <w:t>Проектирование, строительство (реконструкция) автомобильных дорог и внутриквартальных проездов</w:t>
            </w:r>
            <w:r>
              <w:rPr>
                <w:bCs/>
                <w:i/>
                <w:sz w:val="18"/>
                <w:szCs w:val="18"/>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852B5D4" w14:textId="77777777" w:rsidR="007424D6" w:rsidRPr="004C39A3" w:rsidRDefault="007424D6" w:rsidP="00B23DE3">
            <w:pPr>
              <w:jc w:val="center"/>
              <w:rPr>
                <w:bCs/>
                <w:i/>
                <w:sz w:val="18"/>
                <w:szCs w:val="18"/>
              </w:rPr>
            </w:pPr>
            <w:r>
              <w:rPr>
                <w:bCs/>
                <w:i/>
                <w:sz w:val="18"/>
                <w:szCs w:val="18"/>
              </w:rPr>
              <w:t>659 984,8</w:t>
            </w:r>
          </w:p>
        </w:tc>
      </w:tr>
      <w:tr w:rsidR="007424D6" w14:paraId="65460975" w14:textId="77777777" w:rsidTr="00B23DE3">
        <w:trPr>
          <w:trHeight w:val="433"/>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BD89834" w14:textId="77777777" w:rsidR="007424D6" w:rsidRPr="004C39A3" w:rsidRDefault="007424D6" w:rsidP="00B23DE3">
            <w:pPr>
              <w:jc w:val="center"/>
              <w:rPr>
                <w:bCs/>
                <w:sz w:val="18"/>
                <w:szCs w:val="18"/>
              </w:rPr>
            </w:pPr>
            <w:r w:rsidRPr="004C39A3">
              <w:rPr>
                <w:bCs/>
                <w:sz w:val="18"/>
                <w:szCs w:val="18"/>
              </w:rPr>
              <w:t>1.1.</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6F540005" w14:textId="77777777" w:rsidR="007424D6" w:rsidRPr="005563AF" w:rsidRDefault="007424D6" w:rsidP="00B23DE3">
            <w:pPr>
              <w:jc w:val="both"/>
              <w:rPr>
                <w:bCs/>
                <w:sz w:val="18"/>
                <w:szCs w:val="18"/>
              </w:rPr>
            </w:pPr>
            <w:r w:rsidRPr="005563AF">
              <w:rPr>
                <w:bCs/>
                <w:sz w:val="18"/>
                <w:szCs w:val="18"/>
              </w:rPr>
              <w:t xml:space="preserve">Проезд от дороги к СОТ </w:t>
            </w:r>
            <w:r>
              <w:rPr>
                <w:bCs/>
                <w:sz w:val="18"/>
                <w:szCs w:val="18"/>
              </w:rPr>
              <w:t>«</w:t>
            </w:r>
            <w:r w:rsidRPr="005563AF">
              <w:rPr>
                <w:bCs/>
                <w:sz w:val="18"/>
                <w:szCs w:val="18"/>
              </w:rPr>
              <w:t>Виктория</w:t>
            </w:r>
            <w:r>
              <w:rPr>
                <w:bCs/>
                <w:sz w:val="18"/>
                <w:szCs w:val="18"/>
              </w:rPr>
              <w:t>»</w:t>
            </w:r>
            <w:r w:rsidRPr="005563AF">
              <w:rPr>
                <w:bCs/>
                <w:sz w:val="18"/>
                <w:szCs w:val="18"/>
              </w:rPr>
              <w:t xml:space="preserve"> к СНТ </w:t>
            </w:r>
            <w:r>
              <w:rPr>
                <w:bCs/>
                <w:sz w:val="18"/>
                <w:szCs w:val="18"/>
              </w:rPr>
              <w:t>«</w:t>
            </w:r>
            <w:r w:rsidRPr="005563AF">
              <w:rPr>
                <w:bCs/>
                <w:sz w:val="18"/>
                <w:szCs w:val="18"/>
              </w:rPr>
              <w:t>Кедровый 16</w:t>
            </w:r>
            <w:r>
              <w:rPr>
                <w:bCs/>
                <w:sz w:val="18"/>
                <w:szCs w:val="18"/>
              </w:rPr>
              <w:t>»</w:t>
            </w:r>
            <w:r w:rsidRPr="005563AF">
              <w:rPr>
                <w:bCs/>
                <w:sz w:val="18"/>
                <w:szCs w:val="18"/>
              </w:rPr>
              <w:t xml:space="preserve">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0491A6D9"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62BA7D04"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275AE669" w14:textId="77777777" w:rsidR="007424D6" w:rsidRPr="004C39A3" w:rsidRDefault="007424D6" w:rsidP="00B23DE3">
            <w:pPr>
              <w:jc w:val="center"/>
              <w:rPr>
                <w:bCs/>
                <w:sz w:val="18"/>
                <w:szCs w:val="18"/>
              </w:rPr>
            </w:pPr>
            <w:r w:rsidRPr="004C39A3">
              <w:rPr>
                <w:bCs/>
                <w:sz w:val="18"/>
                <w:szCs w:val="18"/>
              </w:rPr>
              <w:t>116 801,</w:t>
            </w:r>
            <w:r>
              <w:rPr>
                <w:bCs/>
                <w:sz w:val="18"/>
                <w:szCs w:val="18"/>
              </w:rPr>
              <w:t>9</w:t>
            </w:r>
          </w:p>
        </w:tc>
      </w:tr>
      <w:tr w:rsidR="007424D6" w14:paraId="5C23952D" w14:textId="77777777" w:rsidTr="00B23DE3">
        <w:trPr>
          <w:trHeight w:val="411"/>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AE5BA00" w14:textId="77777777" w:rsidR="007424D6" w:rsidRPr="004C39A3" w:rsidRDefault="007424D6" w:rsidP="00B23DE3">
            <w:pPr>
              <w:jc w:val="center"/>
              <w:rPr>
                <w:bCs/>
                <w:sz w:val="18"/>
                <w:szCs w:val="18"/>
              </w:rPr>
            </w:pPr>
            <w:r w:rsidRPr="004C39A3">
              <w:rPr>
                <w:bCs/>
                <w:sz w:val="18"/>
                <w:szCs w:val="18"/>
              </w:rPr>
              <w:t>1.2.</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6A1D6C70" w14:textId="77777777" w:rsidR="007424D6" w:rsidRPr="005563AF" w:rsidRDefault="007424D6" w:rsidP="00B23DE3">
            <w:pPr>
              <w:jc w:val="both"/>
              <w:rPr>
                <w:bCs/>
                <w:sz w:val="18"/>
                <w:szCs w:val="18"/>
              </w:rPr>
            </w:pPr>
            <w:r w:rsidRPr="005563AF">
              <w:rPr>
                <w:bCs/>
                <w:sz w:val="18"/>
                <w:szCs w:val="18"/>
              </w:rPr>
              <w:t xml:space="preserve">Проезд к ЖК </w:t>
            </w:r>
            <w:r>
              <w:rPr>
                <w:bCs/>
                <w:sz w:val="18"/>
                <w:szCs w:val="18"/>
              </w:rPr>
              <w:t>«</w:t>
            </w:r>
            <w:r w:rsidRPr="005563AF">
              <w:rPr>
                <w:bCs/>
                <w:sz w:val="18"/>
                <w:szCs w:val="18"/>
              </w:rPr>
              <w:t>Марьина гора</w:t>
            </w:r>
            <w:r>
              <w:rPr>
                <w:bCs/>
                <w:sz w:val="18"/>
                <w:szCs w:val="18"/>
              </w:rPr>
              <w:t>»</w:t>
            </w:r>
            <w:r w:rsidRPr="005563AF">
              <w:rPr>
                <w:bCs/>
                <w:sz w:val="18"/>
                <w:szCs w:val="18"/>
              </w:rPr>
              <w:t xml:space="preserve"> с примыканием к ул. Глухова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05D5E7BF"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7A2842CE"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7597D06B" w14:textId="77777777" w:rsidR="007424D6" w:rsidRPr="004C39A3" w:rsidRDefault="007424D6" w:rsidP="00B23DE3">
            <w:pPr>
              <w:jc w:val="center"/>
              <w:rPr>
                <w:bCs/>
                <w:sz w:val="18"/>
                <w:szCs w:val="18"/>
              </w:rPr>
            </w:pPr>
            <w:r w:rsidRPr="005563AF">
              <w:rPr>
                <w:bCs/>
                <w:sz w:val="18"/>
                <w:szCs w:val="18"/>
              </w:rPr>
              <w:t>44 147,5</w:t>
            </w:r>
          </w:p>
        </w:tc>
      </w:tr>
      <w:tr w:rsidR="007424D6" w14:paraId="0ABAA5FB" w14:textId="77777777" w:rsidTr="00B23DE3">
        <w:trPr>
          <w:trHeight w:val="416"/>
          <w:tblHeader/>
        </w:trPr>
        <w:tc>
          <w:tcPr>
            <w:tcW w:w="599" w:type="dxa"/>
            <w:vMerge w:val="restart"/>
            <w:tcBorders>
              <w:top w:val="single" w:sz="4" w:space="0" w:color="auto"/>
              <w:left w:val="single" w:sz="4" w:space="0" w:color="auto"/>
              <w:right w:val="single" w:sz="4" w:space="0" w:color="auto"/>
            </w:tcBorders>
            <w:shd w:val="clear" w:color="000000" w:fill="FFFFFF"/>
            <w:vAlign w:val="center"/>
            <w:hideMark/>
          </w:tcPr>
          <w:p w14:paraId="5C1EC65F" w14:textId="77777777" w:rsidR="007424D6" w:rsidRPr="004C39A3" w:rsidRDefault="007424D6" w:rsidP="00B23DE3">
            <w:pPr>
              <w:jc w:val="center"/>
              <w:rPr>
                <w:bCs/>
                <w:sz w:val="18"/>
                <w:szCs w:val="18"/>
              </w:rPr>
            </w:pPr>
            <w:r w:rsidRPr="004C39A3">
              <w:rPr>
                <w:bCs/>
                <w:sz w:val="18"/>
                <w:szCs w:val="18"/>
              </w:rPr>
              <w:t>1.3.</w:t>
            </w:r>
          </w:p>
        </w:tc>
        <w:tc>
          <w:tcPr>
            <w:tcW w:w="5203" w:type="dxa"/>
            <w:vMerge w:val="restart"/>
            <w:tcBorders>
              <w:top w:val="single" w:sz="4" w:space="0" w:color="auto"/>
              <w:left w:val="nil"/>
              <w:right w:val="single" w:sz="4" w:space="0" w:color="auto"/>
            </w:tcBorders>
            <w:shd w:val="clear" w:color="000000" w:fill="FFFFFF"/>
            <w:vAlign w:val="center"/>
            <w:hideMark/>
          </w:tcPr>
          <w:p w14:paraId="23AD215A" w14:textId="77777777" w:rsidR="007424D6" w:rsidRPr="005563AF" w:rsidRDefault="007424D6" w:rsidP="00B23DE3">
            <w:pPr>
              <w:jc w:val="both"/>
              <w:rPr>
                <w:bCs/>
                <w:sz w:val="18"/>
                <w:szCs w:val="18"/>
              </w:rPr>
            </w:pPr>
            <w:r w:rsidRPr="005563AF">
              <w:rPr>
                <w:bCs/>
                <w:sz w:val="18"/>
                <w:szCs w:val="18"/>
              </w:rPr>
              <w:t xml:space="preserve">Проезд от ул. Сосновой к ЖК </w:t>
            </w:r>
            <w:r>
              <w:rPr>
                <w:bCs/>
                <w:sz w:val="18"/>
                <w:szCs w:val="18"/>
              </w:rPr>
              <w:t>«</w:t>
            </w:r>
            <w:r w:rsidRPr="005563AF">
              <w:rPr>
                <w:bCs/>
                <w:sz w:val="18"/>
                <w:szCs w:val="18"/>
              </w:rPr>
              <w:t xml:space="preserve">Марьина гора </w:t>
            </w:r>
            <w:r>
              <w:rPr>
                <w:bCs/>
                <w:sz w:val="18"/>
                <w:szCs w:val="18"/>
              </w:rPr>
              <w:t>«</w:t>
            </w:r>
            <w:r w:rsidRPr="005563AF">
              <w:rPr>
                <w:bCs/>
                <w:sz w:val="18"/>
                <w:szCs w:val="18"/>
              </w:rPr>
              <w:t>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43E53051"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vMerge w:val="restart"/>
            <w:tcBorders>
              <w:top w:val="single" w:sz="4" w:space="0" w:color="auto"/>
              <w:left w:val="nil"/>
              <w:right w:val="single" w:sz="4" w:space="0" w:color="auto"/>
            </w:tcBorders>
            <w:shd w:val="clear" w:color="000000" w:fill="FFFFFF"/>
            <w:vAlign w:val="center"/>
            <w:hideMark/>
          </w:tcPr>
          <w:p w14:paraId="4A7B7D39" w14:textId="77777777" w:rsidR="007424D6" w:rsidRPr="005563AF" w:rsidRDefault="007424D6" w:rsidP="00B23DE3">
            <w:pPr>
              <w:jc w:val="center"/>
              <w:rPr>
                <w:bCs/>
                <w:sz w:val="18"/>
                <w:szCs w:val="18"/>
              </w:rPr>
            </w:pPr>
            <w:r w:rsidRPr="005563AF">
              <w:rPr>
                <w:bCs/>
                <w:sz w:val="18"/>
                <w:szCs w:val="18"/>
              </w:rPr>
              <w:t>2027</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7E7FDFD3" w14:textId="77777777" w:rsidR="007424D6" w:rsidRPr="004C39A3" w:rsidRDefault="007424D6" w:rsidP="00B23DE3">
            <w:pPr>
              <w:jc w:val="center"/>
              <w:rPr>
                <w:bCs/>
                <w:sz w:val="18"/>
                <w:szCs w:val="18"/>
              </w:rPr>
            </w:pPr>
            <w:r>
              <w:rPr>
                <w:bCs/>
                <w:sz w:val="18"/>
                <w:szCs w:val="18"/>
              </w:rPr>
              <w:t>55 970,4</w:t>
            </w:r>
          </w:p>
        </w:tc>
      </w:tr>
      <w:tr w:rsidR="007424D6" w14:paraId="789794F0" w14:textId="77777777" w:rsidTr="00B23DE3">
        <w:trPr>
          <w:trHeight w:val="267"/>
          <w:tblHeader/>
        </w:trPr>
        <w:tc>
          <w:tcPr>
            <w:tcW w:w="599" w:type="dxa"/>
            <w:vMerge/>
            <w:tcBorders>
              <w:left w:val="single" w:sz="4" w:space="0" w:color="auto"/>
              <w:bottom w:val="single" w:sz="4" w:space="0" w:color="auto"/>
              <w:right w:val="single" w:sz="4" w:space="0" w:color="auto"/>
            </w:tcBorders>
            <w:shd w:val="clear" w:color="000000" w:fill="FFFFFF"/>
            <w:vAlign w:val="center"/>
            <w:hideMark/>
          </w:tcPr>
          <w:p w14:paraId="357E3945" w14:textId="77777777" w:rsidR="007424D6" w:rsidRPr="004C39A3" w:rsidRDefault="007424D6" w:rsidP="00B23DE3">
            <w:pPr>
              <w:jc w:val="center"/>
              <w:rPr>
                <w:bCs/>
                <w:sz w:val="18"/>
                <w:szCs w:val="18"/>
              </w:rPr>
            </w:pPr>
          </w:p>
        </w:tc>
        <w:tc>
          <w:tcPr>
            <w:tcW w:w="5203" w:type="dxa"/>
            <w:vMerge/>
            <w:tcBorders>
              <w:left w:val="nil"/>
              <w:bottom w:val="single" w:sz="4" w:space="0" w:color="auto"/>
              <w:right w:val="single" w:sz="4" w:space="0" w:color="auto"/>
            </w:tcBorders>
            <w:shd w:val="clear" w:color="000000" w:fill="FFFFFF"/>
            <w:vAlign w:val="center"/>
            <w:hideMark/>
          </w:tcPr>
          <w:p w14:paraId="4667D08D" w14:textId="77777777" w:rsidR="007424D6" w:rsidRPr="005563AF" w:rsidRDefault="007424D6" w:rsidP="00B23DE3">
            <w:pPr>
              <w:jc w:val="both"/>
              <w:rPr>
                <w:bCs/>
                <w:sz w:val="18"/>
                <w:szCs w:val="18"/>
              </w:rPr>
            </w:pP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17B88BD0" w14:textId="77777777" w:rsidR="007424D6" w:rsidRPr="005563AF" w:rsidRDefault="007424D6" w:rsidP="00B23DE3">
            <w:pPr>
              <w:jc w:val="center"/>
              <w:rPr>
                <w:bCs/>
                <w:sz w:val="18"/>
                <w:szCs w:val="18"/>
              </w:rPr>
            </w:pPr>
            <w:r w:rsidRPr="005563AF">
              <w:rPr>
                <w:bCs/>
                <w:sz w:val="18"/>
                <w:szCs w:val="18"/>
              </w:rPr>
              <w:t>прочие расходы</w:t>
            </w:r>
          </w:p>
        </w:tc>
        <w:tc>
          <w:tcPr>
            <w:tcW w:w="1315" w:type="dxa"/>
            <w:vMerge/>
            <w:tcBorders>
              <w:left w:val="nil"/>
              <w:bottom w:val="single" w:sz="4" w:space="0" w:color="auto"/>
              <w:right w:val="single" w:sz="4" w:space="0" w:color="auto"/>
            </w:tcBorders>
            <w:shd w:val="clear" w:color="000000" w:fill="FFFFFF"/>
            <w:vAlign w:val="center"/>
            <w:hideMark/>
          </w:tcPr>
          <w:p w14:paraId="1DD87532" w14:textId="77777777" w:rsidR="007424D6" w:rsidRPr="005563AF" w:rsidRDefault="007424D6" w:rsidP="00B23DE3">
            <w:pPr>
              <w:jc w:val="center"/>
              <w:rPr>
                <w:bCs/>
                <w:sz w:val="18"/>
                <w:szCs w:val="18"/>
              </w:rPr>
            </w:pP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414AF59" w14:textId="77777777" w:rsidR="007424D6" w:rsidRPr="004C39A3" w:rsidRDefault="007424D6" w:rsidP="00B23DE3">
            <w:pPr>
              <w:jc w:val="center"/>
              <w:rPr>
                <w:bCs/>
                <w:sz w:val="18"/>
                <w:szCs w:val="18"/>
              </w:rPr>
            </w:pPr>
            <w:r>
              <w:rPr>
                <w:bCs/>
                <w:sz w:val="18"/>
                <w:szCs w:val="18"/>
              </w:rPr>
              <w:t>4,8</w:t>
            </w:r>
          </w:p>
        </w:tc>
      </w:tr>
      <w:tr w:rsidR="007424D6" w14:paraId="18B28F9D" w14:textId="77777777" w:rsidTr="00B23DE3">
        <w:trPr>
          <w:trHeight w:val="426"/>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39B073" w14:textId="77777777" w:rsidR="007424D6" w:rsidRPr="004C39A3" w:rsidRDefault="007424D6" w:rsidP="00B23DE3">
            <w:pPr>
              <w:jc w:val="center"/>
              <w:rPr>
                <w:bCs/>
                <w:sz w:val="18"/>
                <w:szCs w:val="18"/>
              </w:rPr>
            </w:pPr>
            <w:r w:rsidRPr="004C39A3">
              <w:rPr>
                <w:bCs/>
                <w:sz w:val="18"/>
                <w:szCs w:val="18"/>
              </w:rPr>
              <w:t>1.4.</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42330FF5" w14:textId="77777777" w:rsidR="007424D6" w:rsidRPr="005563AF" w:rsidRDefault="007424D6" w:rsidP="00B23DE3">
            <w:pPr>
              <w:jc w:val="both"/>
              <w:rPr>
                <w:bCs/>
                <w:sz w:val="18"/>
                <w:szCs w:val="18"/>
              </w:rPr>
            </w:pPr>
            <w:r w:rsidRPr="005563AF">
              <w:rPr>
                <w:bCs/>
                <w:sz w:val="18"/>
                <w:szCs w:val="18"/>
              </w:rPr>
              <w:t xml:space="preserve">Автомобильная дорога по ул. Мостостроительная (в </w:t>
            </w:r>
            <w:proofErr w:type="spellStart"/>
            <w:r w:rsidRPr="005563AF">
              <w:rPr>
                <w:bCs/>
                <w:sz w:val="18"/>
                <w:szCs w:val="18"/>
              </w:rPr>
              <w:t>кад</w:t>
            </w:r>
            <w:proofErr w:type="spellEnd"/>
            <w:r w:rsidRPr="005563AF">
              <w:rPr>
                <w:bCs/>
                <w:sz w:val="18"/>
                <w:szCs w:val="18"/>
              </w:rPr>
              <w:t>. квартале №86:10:0101240)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3BF7FE39"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33E0B0D7"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DED03AB" w14:textId="77777777" w:rsidR="007424D6" w:rsidRPr="004C39A3" w:rsidRDefault="007424D6" w:rsidP="00B23DE3">
            <w:pPr>
              <w:jc w:val="center"/>
              <w:rPr>
                <w:bCs/>
                <w:sz w:val="18"/>
                <w:szCs w:val="18"/>
              </w:rPr>
            </w:pPr>
            <w:r w:rsidRPr="004C39A3">
              <w:rPr>
                <w:bCs/>
                <w:sz w:val="18"/>
                <w:szCs w:val="18"/>
              </w:rPr>
              <w:t>60</w:t>
            </w:r>
            <w:r>
              <w:rPr>
                <w:bCs/>
                <w:sz w:val="18"/>
                <w:szCs w:val="18"/>
              </w:rPr>
              <w:t> </w:t>
            </w:r>
            <w:r w:rsidRPr="004C39A3">
              <w:rPr>
                <w:bCs/>
                <w:sz w:val="18"/>
                <w:szCs w:val="18"/>
              </w:rPr>
              <w:t>57</w:t>
            </w:r>
            <w:r>
              <w:rPr>
                <w:bCs/>
                <w:sz w:val="18"/>
                <w:szCs w:val="18"/>
              </w:rPr>
              <w:t>9,0</w:t>
            </w:r>
          </w:p>
        </w:tc>
      </w:tr>
      <w:tr w:rsidR="007424D6" w14:paraId="5B638D7D" w14:textId="77777777" w:rsidTr="00B23DE3">
        <w:trPr>
          <w:trHeight w:val="418"/>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3C415F" w14:textId="77777777" w:rsidR="007424D6" w:rsidRPr="004C39A3" w:rsidRDefault="007424D6" w:rsidP="00B23DE3">
            <w:pPr>
              <w:jc w:val="center"/>
              <w:rPr>
                <w:bCs/>
                <w:sz w:val="18"/>
                <w:szCs w:val="18"/>
              </w:rPr>
            </w:pPr>
            <w:r w:rsidRPr="004C39A3">
              <w:rPr>
                <w:bCs/>
                <w:sz w:val="18"/>
                <w:szCs w:val="18"/>
              </w:rPr>
              <w:t>1.5.</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43A489FE" w14:textId="77777777" w:rsidR="007424D6" w:rsidRPr="005563AF" w:rsidRDefault="007424D6" w:rsidP="00B23DE3">
            <w:pPr>
              <w:jc w:val="both"/>
              <w:rPr>
                <w:bCs/>
                <w:sz w:val="18"/>
                <w:szCs w:val="18"/>
              </w:rPr>
            </w:pPr>
            <w:r w:rsidRPr="005563AF">
              <w:rPr>
                <w:bCs/>
                <w:sz w:val="18"/>
                <w:szCs w:val="18"/>
              </w:rPr>
              <w:t>Автомобильная дорога по ул. Железнодорожная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1A4E9CC2"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54E07CE4"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3241C6E" w14:textId="77777777" w:rsidR="007424D6" w:rsidRPr="004C39A3" w:rsidRDefault="007424D6" w:rsidP="00B23DE3">
            <w:pPr>
              <w:jc w:val="center"/>
              <w:rPr>
                <w:bCs/>
                <w:sz w:val="18"/>
                <w:szCs w:val="18"/>
              </w:rPr>
            </w:pPr>
            <w:r>
              <w:rPr>
                <w:bCs/>
                <w:sz w:val="18"/>
                <w:szCs w:val="18"/>
              </w:rPr>
              <w:t>85 425,7</w:t>
            </w:r>
          </w:p>
        </w:tc>
      </w:tr>
      <w:tr w:rsidR="007424D6" w14:paraId="3E2A3D3B" w14:textId="77777777" w:rsidTr="00B23DE3">
        <w:trPr>
          <w:trHeight w:val="397"/>
          <w:tblHeader/>
        </w:trPr>
        <w:tc>
          <w:tcPr>
            <w:tcW w:w="599" w:type="dxa"/>
            <w:vMerge w:val="restart"/>
            <w:tcBorders>
              <w:top w:val="single" w:sz="4" w:space="0" w:color="auto"/>
              <w:left w:val="single" w:sz="4" w:space="0" w:color="auto"/>
              <w:right w:val="single" w:sz="4" w:space="0" w:color="auto"/>
            </w:tcBorders>
            <w:shd w:val="clear" w:color="000000" w:fill="FFFFFF"/>
            <w:vAlign w:val="center"/>
            <w:hideMark/>
          </w:tcPr>
          <w:p w14:paraId="1537D2F9" w14:textId="77777777" w:rsidR="007424D6" w:rsidRPr="004C39A3" w:rsidRDefault="007424D6" w:rsidP="00B23DE3">
            <w:pPr>
              <w:jc w:val="center"/>
              <w:rPr>
                <w:bCs/>
                <w:sz w:val="18"/>
                <w:szCs w:val="18"/>
              </w:rPr>
            </w:pPr>
            <w:r w:rsidRPr="004C39A3">
              <w:rPr>
                <w:bCs/>
                <w:sz w:val="18"/>
                <w:szCs w:val="18"/>
              </w:rPr>
              <w:t>1.6.</w:t>
            </w:r>
          </w:p>
        </w:tc>
        <w:tc>
          <w:tcPr>
            <w:tcW w:w="5203" w:type="dxa"/>
            <w:vMerge w:val="restart"/>
            <w:tcBorders>
              <w:top w:val="single" w:sz="4" w:space="0" w:color="auto"/>
              <w:left w:val="nil"/>
              <w:right w:val="single" w:sz="4" w:space="0" w:color="auto"/>
            </w:tcBorders>
            <w:shd w:val="clear" w:color="000000" w:fill="FFFFFF"/>
            <w:vAlign w:val="center"/>
            <w:hideMark/>
          </w:tcPr>
          <w:p w14:paraId="19A556C7" w14:textId="77777777" w:rsidR="007424D6" w:rsidRPr="005563AF" w:rsidRDefault="007424D6" w:rsidP="00B23DE3">
            <w:pPr>
              <w:jc w:val="both"/>
              <w:rPr>
                <w:bCs/>
                <w:sz w:val="18"/>
                <w:szCs w:val="18"/>
              </w:rPr>
            </w:pPr>
            <w:r w:rsidRPr="005563AF">
              <w:rPr>
                <w:bCs/>
                <w:sz w:val="18"/>
                <w:szCs w:val="18"/>
              </w:rPr>
              <w:t xml:space="preserve">Улица 3 </w:t>
            </w:r>
            <w:r>
              <w:rPr>
                <w:bCs/>
                <w:sz w:val="18"/>
                <w:szCs w:val="18"/>
              </w:rPr>
              <w:t>«</w:t>
            </w:r>
            <w:r w:rsidRPr="005563AF">
              <w:rPr>
                <w:bCs/>
                <w:sz w:val="18"/>
                <w:szCs w:val="18"/>
              </w:rPr>
              <w:t>З</w:t>
            </w:r>
            <w:r>
              <w:rPr>
                <w:bCs/>
                <w:sz w:val="18"/>
                <w:szCs w:val="18"/>
              </w:rPr>
              <w:t>»</w:t>
            </w:r>
            <w:r w:rsidRPr="005563AF">
              <w:rPr>
                <w:bCs/>
                <w:sz w:val="18"/>
                <w:szCs w:val="18"/>
              </w:rPr>
              <w:t xml:space="preserve"> на участке от Тюменского тракта до улицы 4 </w:t>
            </w:r>
            <w:r>
              <w:rPr>
                <w:bCs/>
                <w:sz w:val="18"/>
                <w:szCs w:val="18"/>
              </w:rPr>
              <w:t>«</w:t>
            </w:r>
            <w:r w:rsidRPr="005563AF">
              <w:rPr>
                <w:bCs/>
                <w:sz w:val="18"/>
                <w:szCs w:val="18"/>
              </w:rPr>
              <w:t>З</w:t>
            </w:r>
            <w:r>
              <w:rPr>
                <w:bCs/>
                <w:sz w:val="18"/>
                <w:szCs w:val="18"/>
              </w:rPr>
              <w:t>»</w:t>
            </w:r>
            <w:r w:rsidRPr="005563AF">
              <w:rPr>
                <w:bCs/>
                <w:sz w:val="18"/>
                <w:szCs w:val="18"/>
              </w:rPr>
              <w:t xml:space="preserve">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76FECC3C"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vMerge w:val="restart"/>
            <w:tcBorders>
              <w:top w:val="single" w:sz="4" w:space="0" w:color="auto"/>
              <w:left w:val="nil"/>
              <w:right w:val="single" w:sz="4" w:space="0" w:color="auto"/>
            </w:tcBorders>
            <w:shd w:val="clear" w:color="000000" w:fill="FFFFFF"/>
            <w:vAlign w:val="center"/>
            <w:hideMark/>
          </w:tcPr>
          <w:p w14:paraId="27EDFFA0"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70747144" w14:textId="77777777" w:rsidR="007424D6" w:rsidRPr="004C39A3" w:rsidRDefault="007424D6" w:rsidP="00B23DE3">
            <w:pPr>
              <w:jc w:val="center"/>
              <w:rPr>
                <w:bCs/>
                <w:sz w:val="18"/>
                <w:szCs w:val="18"/>
              </w:rPr>
            </w:pPr>
            <w:r>
              <w:rPr>
                <w:bCs/>
                <w:sz w:val="18"/>
                <w:szCs w:val="18"/>
              </w:rPr>
              <w:t>259 484,0</w:t>
            </w:r>
          </w:p>
        </w:tc>
      </w:tr>
      <w:tr w:rsidR="007424D6" w14:paraId="5D71F8BB" w14:textId="77777777" w:rsidTr="00B23DE3">
        <w:trPr>
          <w:trHeight w:val="261"/>
          <w:tblHeader/>
        </w:trPr>
        <w:tc>
          <w:tcPr>
            <w:tcW w:w="599" w:type="dxa"/>
            <w:vMerge/>
            <w:tcBorders>
              <w:left w:val="single" w:sz="4" w:space="0" w:color="auto"/>
              <w:bottom w:val="single" w:sz="4" w:space="0" w:color="auto"/>
              <w:right w:val="single" w:sz="4" w:space="0" w:color="auto"/>
            </w:tcBorders>
            <w:shd w:val="clear" w:color="000000" w:fill="FFFFFF"/>
            <w:vAlign w:val="center"/>
            <w:hideMark/>
          </w:tcPr>
          <w:p w14:paraId="757BE044" w14:textId="77777777" w:rsidR="007424D6" w:rsidRPr="004C39A3" w:rsidRDefault="007424D6" w:rsidP="00B23DE3">
            <w:pPr>
              <w:jc w:val="center"/>
              <w:rPr>
                <w:bCs/>
                <w:sz w:val="18"/>
                <w:szCs w:val="18"/>
              </w:rPr>
            </w:pPr>
          </w:p>
        </w:tc>
        <w:tc>
          <w:tcPr>
            <w:tcW w:w="5203" w:type="dxa"/>
            <w:vMerge/>
            <w:tcBorders>
              <w:left w:val="nil"/>
              <w:bottom w:val="single" w:sz="4" w:space="0" w:color="auto"/>
              <w:right w:val="single" w:sz="4" w:space="0" w:color="auto"/>
            </w:tcBorders>
            <w:shd w:val="clear" w:color="000000" w:fill="FFFFFF"/>
            <w:vAlign w:val="center"/>
            <w:hideMark/>
          </w:tcPr>
          <w:p w14:paraId="2C5776C2" w14:textId="77777777" w:rsidR="007424D6" w:rsidRPr="005563AF" w:rsidRDefault="007424D6" w:rsidP="00B23DE3">
            <w:pPr>
              <w:jc w:val="both"/>
              <w:rPr>
                <w:bCs/>
                <w:sz w:val="18"/>
                <w:szCs w:val="18"/>
              </w:rPr>
            </w:pP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3273B33D" w14:textId="77777777" w:rsidR="007424D6" w:rsidRPr="005563AF" w:rsidRDefault="007424D6" w:rsidP="00B23DE3">
            <w:pPr>
              <w:jc w:val="center"/>
              <w:rPr>
                <w:bCs/>
                <w:sz w:val="18"/>
                <w:szCs w:val="18"/>
              </w:rPr>
            </w:pPr>
            <w:r w:rsidRPr="005563AF">
              <w:rPr>
                <w:bCs/>
                <w:sz w:val="18"/>
                <w:szCs w:val="18"/>
              </w:rPr>
              <w:t>прочие расходы</w:t>
            </w:r>
          </w:p>
        </w:tc>
        <w:tc>
          <w:tcPr>
            <w:tcW w:w="1315" w:type="dxa"/>
            <w:vMerge/>
            <w:tcBorders>
              <w:left w:val="nil"/>
              <w:bottom w:val="single" w:sz="4" w:space="0" w:color="auto"/>
              <w:right w:val="single" w:sz="4" w:space="0" w:color="auto"/>
            </w:tcBorders>
            <w:shd w:val="clear" w:color="000000" w:fill="FFFFFF"/>
            <w:vAlign w:val="center"/>
            <w:hideMark/>
          </w:tcPr>
          <w:p w14:paraId="1BAFFEEF" w14:textId="77777777" w:rsidR="007424D6" w:rsidRPr="005563AF" w:rsidRDefault="007424D6" w:rsidP="00B23DE3">
            <w:pPr>
              <w:jc w:val="center"/>
              <w:rPr>
                <w:bCs/>
                <w:sz w:val="18"/>
                <w:szCs w:val="18"/>
              </w:rPr>
            </w:pP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9D3CD26" w14:textId="77777777" w:rsidR="007424D6" w:rsidRPr="004C39A3" w:rsidRDefault="007424D6" w:rsidP="00B23DE3">
            <w:pPr>
              <w:jc w:val="center"/>
              <w:rPr>
                <w:bCs/>
                <w:sz w:val="18"/>
                <w:szCs w:val="18"/>
              </w:rPr>
            </w:pPr>
            <w:r w:rsidRPr="004C39A3">
              <w:rPr>
                <w:bCs/>
                <w:sz w:val="18"/>
                <w:szCs w:val="18"/>
              </w:rPr>
              <w:t>655,</w:t>
            </w:r>
            <w:r>
              <w:rPr>
                <w:bCs/>
                <w:sz w:val="18"/>
                <w:szCs w:val="18"/>
              </w:rPr>
              <w:t>2</w:t>
            </w:r>
          </w:p>
        </w:tc>
      </w:tr>
      <w:tr w:rsidR="007424D6" w14:paraId="6A29D434" w14:textId="77777777" w:rsidTr="00B23DE3">
        <w:trPr>
          <w:trHeight w:val="420"/>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85FF42C" w14:textId="77777777" w:rsidR="007424D6" w:rsidRPr="004C39A3" w:rsidRDefault="007424D6" w:rsidP="00B23DE3">
            <w:pPr>
              <w:jc w:val="center"/>
              <w:rPr>
                <w:bCs/>
                <w:sz w:val="18"/>
                <w:szCs w:val="18"/>
              </w:rPr>
            </w:pPr>
            <w:r w:rsidRPr="004C39A3">
              <w:rPr>
                <w:bCs/>
                <w:sz w:val="18"/>
                <w:szCs w:val="18"/>
              </w:rPr>
              <w:t>1.7.</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14273ED0" w14:textId="77777777" w:rsidR="007424D6" w:rsidRPr="005563AF" w:rsidRDefault="007424D6" w:rsidP="00B23DE3">
            <w:pPr>
              <w:jc w:val="both"/>
              <w:rPr>
                <w:bCs/>
                <w:sz w:val="18"/>
                <w:szCs w:val="18"/>
              </w:rPr>
            </w:pPr>
            <w:r w:rsidRPr="005563AF">
              <w:rPr>
                <w:bCs/>
                <w:sz w:val="18"/>
                <w:szCs w:val="18"/>
              </w:rPr>
              <w:t>Проезд к СОШ № 44 в пос. Кедровый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40A16ABC" w14:textId="77777777" w:rsidR="007424D6" w:rsidRPr="005563AF" w:rsidRDefault="007424D6" w:rsidP="00B23DE3">
            <w:pPr>
              <w:jc w:val="center"/>
              <w:rPr>
                <w:bCs/>
                <w:sz w:val="18"/>
                <w:szCs w:val="18"/>
              </w:rPr>
            </w:pPr>
            <w:r w:rsidRPr="005563AF">
              <w:rPr>
                <w:bCs/>
                <w:sz w:val="18"/>
                <w:szCs w:val="18"/>
              </w:rPr>
              <w:t>проектно-изыскательские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0B88787B" w14:textId="77777777" w:rsidR="007424D6" w:rsidRPr="005563AF" w:rsidRDefault="007424D6" w:rsidP="00B23DE3">
            <w:pPr>
              <w:jc w:val="center"/>
              <w:rPr>
                <w:bCs/>
                <w:sz w:val="18"/>
                <w:szCs w:val="18"/>
              </w:rPr>
            </w:pPr>
            <w:r w:rsidRPr="005563AF">
              <w:rPr>
                <w:bCs/>
                <w:sz w:val="18"/>
                <w:szCs w:val="18"/>
              </w:rPr>
              <w:t>2027</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D82B36B" w14:textId="77777777" w:rsidR="007424D6" w:rsidRPr="004C39A3" w:rsidRDefault="007424D6" w:rsidP="00B23DE3">
            <w:pPr>
              <w:jc w:val="center"/>
              <w:rPr>
                <w:bCs/>
                <w:sz w:val="18"/>
                <w:szCs w:val="18"/>
              </w:rPr>
            </w:pPr>
            <w:r>
              <w:rPr>
                <w:bCs/>
                <w:sz w:val="18"/>
                <w:szCs w:val="18"/>
              </w:rPr>
              <w:t>5 339,1</w:t>
            </w:r>
          </w:p>
        </w:tc>
      </w:tr>
      <w:tr w:rsidR="007424D6" w14:paraId="7D5FB894" w14:textId="77777777" w:rsidTr="00B23DE3">
        <w:trPr>
          <w:trHeight w:val="413"/>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1BEC1E7" w14:textId="77777777" w:rsidR="007424D6" w:rsidRPr="004C39A3" w:rsidRDefault="007424D6" w:rsidP="00B23DE3">
            <w:pPr>
              <w:jc w:val="center"/>
              <w:rPr>
                <w:bCs/>
                <w:sz w:val="18"/>
                <w:szCs w:val="18"/>
              </w:rPr>
            </w:pPr>
            <w:r w:rsidRPr="004C39A3">
              <w:rPr>
                <w:bCs/>
                <w:sz w:val="18"/>
                <w:szCs w:val="18"/>
              </w:rPr>
              <w:t>1.8.</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6E21B426" w14:textId="77777777" w:rsidR="007424D6" w:rsidRPr="005563AF" w:rsidRDefault="007424D6" w:rsidP="00B23DE3">
            <w:pPr>
              <w:jc w:val="both"/>
              <w:rPr>
                <w:bCs/>
                <w:sz w:val="18"/>
                <w:szCs w:val="18"/>
              </w:rPr>
            </w:pPr>
            <w:r w:rsidRPr="005563AF">
              <w:rPr>
                <w:bCs/>
                <w:sz w:val="18"/>
                <w:szCs w:val="18"/>
              </w:rPr>
              <w:t xml:space="preserve">Подъездной путь к СОШ в </w:t>
            </w:r>
            <w:proofErr w:type="spellStart"/>
            <w:r w:rsidRPr="005563AF">
              <w:rPr>
                <w:bCs/>
                <w:sz w:val="18"/>
                <w:szCs w:val="18"/>
              </w:rPr>
              <w:t>мкр</w:t>
            </w:r>
            <w:proofErr w:type="spellEnd"/>
            <w:r w:rsidRPr="005563AF">
              <w:rPr>
                <w:bCs/>
                <w:sz w:val="18"/>
                <w:szCs w:val="18"/>
              </w:rPr>
              <w:t>. 31Б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1E0911F7" w14:textId="77777777" w:rsidR="007424D6" w:rsidRPr="005563AF" w:rsidRDefault="007424D6" w:rsidP="00B23DE3">
            <w:pPr>
              <w:jc w:val="center"/>
              <w:rPr>
                <w:bCs/>
                <w:sz w:val="18"/>
                <w:szCs w:val="18"/>
              </w:rPr>
            </w:pPr>
            <w:r w:rsidRPr="005563AF">
              <w:rPr>
                <w:bCs/>
                <w:sz w:val="18"/>
                <w:szCs w:val="18"/>
              </w:rPr>
              <w:t>проектно-изыскательские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5D02E375" w14:textId="77777777" w:rsidR="007424D6" w:rsidRPr="005563AF" w:rsidRDefault="007424D6" w:rsidP="00B23DE3">
            <w:pPr>
              <w:jc w:val="center"/>
              <w:rPr>
                <w:bCs/>
                <w:sz w:val="18"/>
                <w:szCs w:val="18"/>
              </w:rPr>
            </w:pPr>
            <w:r w:rsidRPr="005563AF">
              <w:rPr>
                <w:bCs/>
                <w:sz w:val="18"/>
                <w:szCs w:val="18"/>
              </w:rPr>
              <w:t>2027</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52DCD838" w14:textId="77777777" w:rsidR="007424D6" w:rsidRPr="004C39A3" w:rsidRDefault="007424D6" w:rsidP="00B23DE3">
            <w:pPr>
              <w:jc w:val="center"/>
              <w:rPr>
                <w:bCs/>
                <w:sz w:val="18"/>
                <w:szCs w:val="18"/>
              </w:rPr>
            </w:pPr>
            <w:r w:rsidRPr="004C39A3">
              <w:rPr>
                <w:bCs/>
                <w:sz w:val="18"/>
                <w:szCs w:val="18"/>
              </w:rPr>
              <w:t>7 269,</w:t>
            </w:r>
            <w:r>
              <w:rPr>
                <w:bCs/>
                <w:sz w:val="18"/>
                <w:szCs w:val="18"/>
              </w:rPr>
              <w:t>2</w:t>
            </w:r>
          </w:p>
        </w:tc>
      </w:tr>
      <w:tr w:rsidR="007424D6" w14:paraId="3876B684" w14:textId="77777777" w:rsidTr="00B23DE3">
        <w:trPr>
          <w:trHeight w:val="419"/>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C38F69B" w14:textId="77777777" w:rsidR="007424D6" w:rsidRPr="004C39A3" w:rsidRDefault="007424D6" w:rsidP="00B23DE3">
            <w:pPr>
              <w:jc w:val="center"/>
              <w:rPr>
                <w:bCs/>
                <w:sz w:val="18"/>
                <w:szCs w:val="18"/>
              </w:rPr>
            </w:pPr>
            <w:r w:rsidRPr="004C39A3">
              <w:rPr>
                <w:bCs/>
                <w:sz w:val="18"/>
                <w:szCs w:val="18"/>
              </w:rPr>
              <w:t>1.9.</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1059876E" w14:textId="77777777" w:rsidR="007424D6" w:rsidRPr="005563AF" w:rsidRDefault="007424D6" w:rsidP="00B23DE3">
            <w:pPr>
              <w:jc w:val="both"/>
              <w:rPr>
                <w:bCs/>
                <w:sz w:val="18"/>
                <w:szCs w:val="18"/>
              </w:rPr>
            </w:pPr>
            <w:r w:rsidRPr="005563AF">
              <w:rPr>
                <w:bCs/>
                <w:sz w:val="18"/>
                <w:szCs w:val="18"/>
              </w:rPr>
              <w:t xml:space="preserve">Дорога автомобильная. Улица Грибоедова. (Реконструкция участка от </w:t>
            </w:r>
            <w:proofErr w:type="spellStart"/>
            <w:r w:rsidRPr="005563AF">
              <w:rPr>
                <w:bCs/>
                <w:sz w:val="18"/>
                <w:szCs w:val="18"/>
              </w:rPr>
              <w:t>Грибоедовской</w:t>
            </w:r>
            <w:proofErr w:type="spellEnd"/>
            <w:r w:rsidRPr="005563AF">
              <w:rPr>
                <w:bCs/>
                <w:sz w:val="18"/>
                <w:szCs w:val="18"/>
              </w:rPr>
              <w:t xml:space="preserve"> развязки до ул. Крылова)</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55AD48BF" w14:textId="77777777" w:rsidR="007424D6" w:rsidRPr="005563AF" w:rsidRDefault="007424D6" w:rsidP="00B23DE3">
            <w:pPr>
              <w:jc w:val="center"/>
              <w:rPr>
                <w:bCs/>
                <w:sz w:val="18"/>
                <w:szCs w:val="18"/>
              </w:rPr>
            </w:pPr>
            <w:r w:rsidRPr="005563AF">
              <w:rPr>
                <w:bCs/>
                <w:sz w:val="18"/>
                <w:szCs w:val="18"/>
              </w:rPr>
              <w:t>проектно-изыскательские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73CCB3A8" w14:textId="77777777" w:rsidR="007424D6" w:rsidRPr="00E167DD" w:rsidRDefault="007424D6" w:rsidP="00B23DE3">
            <w:pPr>
              <w:jc w:val="center"/>
              <w:rPr>
                <w:bCs/>
                <w:sz w:val="18"/>
                <w:szCs w:val="18"/>
              </w:rPr>
            </w:pPr>
            <w:r w:rsidRPr="00E167DD">
              <w:rPr>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F151FEE" w14:textId="77777777" w:rsidR="007424D6" w:rsidRPr="004C39A3" w:rsidRDefault="007424D6" w:rsidP="00B23DE3">
            <w:pPr>
              <w:jc w:val="center"/>
              <w:rPr>
                <w:bCs/>
                <w:sz w:val="18"/>
                <w:szCs w:val="18"/>
              </w:rPr>
            </w:pPr>
            <w:r>
              <w:rPr>
                <w:bCs/>
                <w:sz w:val="18"/>
                <w:szCs w:val="18"/>
              </w:rPr>
              <w:t>14 500,0</w:t>
            </w:r>
          </w:p>
        </w:tc>
      </w:tr>
      <w:tr w:rsidR="007424D6" w14:paraId="6633EC51" w14:textId="77777777" w:rsidTr="00B23DE3">
        <w:trPr>
          <w:trHeight w:val="708"/>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D44C39D" w14:textId="77777777" w:rsidR="007424D6" w:rsidRPr="004C39A3" w:rsidRDefault="007424D6" w:rsidP="00B23DE3">
            <w:pPr>
              <w:jc w:val="center"/>
              <w:rPr>
                <w:bCs/>
                <w:sz w:val="18"/>
                <w:szCs w:val="18"/>
              </w:rPr>
            </w:pPr>
            <w:r w:rsidRPr="004C39A3">
              <w:rPr>
                <w:bCs/>
                <w:sz w:val="18"/>
                <w:szCs w:val="18"/>
              </w:rPr>
              <w:t>1.10.</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121139D3" w14:textId="77777777" w:rsidR="007424D6" w:rsidRPr="005563AF" w:rsidRDefault="007424D6" w:rsidP="00B23DE3">
            <w:pPr>
              <w:jc w:val="both"/>
              <w:rPr>
                <w:bCs/>
                <w:sz w:val="18"/>
                <w:szCs w:val="18"/>
              </w:rPr>
            </w:pPr>
            <w:r w:rsidRPr="005563AF">
              <w:rPr>
                <w:bCs/>
                <w:sz w:val="18"/>
                <w:szCs w:val="18"/>
              </w:rPr>
              <w:t xml:space="preserve">Подъездной путь от автодороги г. Сургут - г. Нижневартовск до СТСН </w:t>
            </w:r>
            <w:r>
              <w:rPr>
                <w:bCs/>
                <w:sz w:val="18"/>
                <w:szCs w:val="18"/>
              </w:rPr>
              <w:t>«</w:t>
            </w:r>
            <w:r w:rsidRPr="005563AF">
              <w:rPr>
                <w:bCs/>
                <w:sz w:val="18"/>
                <w:szCs w:val="18"/>
              </w:rPr>
              <w:t>Сосновый Бор № 51</w:t>
            </w:r>
            <w:r>
              <w:rPr>
                <w:bCs/>
                <w:sz w:val="18"/>
                <w:szCs w:val="18"/>
              </w:rPr>
              <w:t>»</w:t>
            </w:r>
            <w:r w:rsidRPr="005563AF">
              <w:rPr>
                <w:bCs/>
                <w:sz w:val="18"/>
                <w:szCs w:val="18"/>
              </w:rPr>
              <w:t xml:space="preserve">, ПСК № 68 </w:t>
            </w:r>
            <w:r>
              <w:rPr>
                <w:bCs/>
                <w:sz w:val="18"/>
                <w:szCs w:val="18"/>
              </w:rPr>
              <w:t>«</w:t>
            </w:r>
            <w:r w:rsidRPr="005563AF">
              <w:rPr>
                <w:bCs/>
                <w:sz w:val="18"/>
                <w:szCs w:val="18"/>
              </w:rPr>
              <w:t>Весеннее</w:t>
            </w:r>
            <w:r>
              <w:rPr>
                <w:bCs/>
                <w:sz w:val="18"/>
                <w:szCs w:val="18"/>
              </w:rPr>
              <w:t>»</w:t>
            </w:r>
            <w:r w:rsidRPr="005563AF">
              <w:rPr>
                <w:bCs/>
                <w:sz w:val="18"/>
                <w:szCs w:val="18"/>
              </w:rPr>
              <w:t xml:space="preserve">, СОТ 57 </w:t>
            </w:r>
            <w:r>
              <w:rPr>
                <w:bCs/>
                <w:sz w:val="18"/>
                <w:szCs w:val="18"/>
              </w:rPr>
              <w:t>«</w:t>
            </w:r>
            <w:r w:rsidRPr="005563AF">
              <w:rPr>
                <w:bCs/>
                <w:sz w:val="18"/>
                <w:szCs w:val="18"/>
              </w:rPr>
              <w:t>Лето</w:t>
            </w:r>
            <w:r>
              <w:rPr>
                <w:bCs/>
                <w:sz w:val="18"/>
                <w:szCs w:val="18"/>
              </w:rPr>
              <w:t>»</w:t>
            </w:r>
            <w:r w:rsidRPr="005563AF">
              <w:rPr>
                <w:bCs/>
                <w:sz w:val="18"/>
                <w:szCs w:val="18"/>
              </w:rPr>
              <w:t xml:space="preserve">, СОТ 54 </w:t>
            </w:r>
            <w:r>
              <w:rPr>
                <w:bCs/>
                <w:sz w:val="18"/>
                <w:szCs w:val="18"/>
              </w:rPr>
              <w:t>«</w:t>
            </w:r>
            <w:r w:rsidRPr="005563AF">
              <w:rPr>
                <w:bCs/>
                <w:sz w:val="18"/>
                <w:szCs w:val="18"/>
              </w:rPr>
              <w:t>Лукоморье</w:t>
            </w:r>
            <w:r>
              <w:rPr>
                <w:bCs/>
                <w:sz w:val="18"/>
                <w:szCs w:val="18"/>
              </w:rPr>
              <w:t>»</w:t>
            </w:r>
            <w:r w:rsidRPr="005563AF">
              <w:rPr>
                <w:bCs/>
                <w:sz w:val="18"/>
                <w:szCs w:val="18"/>
              </w:rPr>
              <w:t xml:space="preserve">, СТСН 46 </w:t>
            </w:r>
            <w:r>
              <w:rPr>
                <w:bCs/>
                <w:sz w:val="18"/>
                <w:szCs w:val="18"/>
              </w:rPr>
              <w:t>«</w:t>
            </w:r>
            <w:r w:rsidRPr="005563AF">
              <w:rPr>
                <w:bCs/>
                <w:sz w:val="18"/>
                <w:szCs w:val="18"/>
              </w:rPr>
              <w:t>Урожай</w:t>
            </w:r>
            <w:r>
              <w:rPr>
                <w:bCs/>
                <w:sz w:val="18"/>
                <w:szCs w:val="18"/>
              </w:rPr>
              <w:t>»</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39E41AAF" w14:textId="77777777" w:rsidR="007424D6" w:rsidRPr="005563AF" w:rsidRDefault="007424D6" w:rsidP="00B23DE3">
            <w:pPr>
              <w:jc w:val="center"/>
              <w:rPr>
                <w:bCs/>
                <w:sz w:val="18"/>
                <w:szCs w:val="18"/>
              </w:rPr>
            </w:pPr>
            <w:r w:rsidRPr="005563AF">
              <w:rPr>
                <w:bCs/>
                <w:sz w:val="18"/>
                <w:szCs w:val="18"/>
              </w:rPr>
              <w:t>проектно-изыскательские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7EE08CE7" w14:textId="77777777" w:rsidR="007424D6" w:rsidRPr="00E167DD" w:rsidRDefault="007424D6" w:rsidP="00B23DE3">
            <w:pPr>
              <w:jc w:val="center"/>
              <w:rPr>
                <w:bCs/>
                <w:sz w:val="18"/>
                <w:szCs w:val="18"/>
              </w:rPr>
            </w:pPr>
            <w:r w:rsidRPr="00E167DD">
              <w:rPr>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78A7840" w14:textId="77777777" w:rsidR="007424D6" w:rsidRPr="004C39A3" w:rsidRDefault="007424D6" w:rsidP="00B23DE3">
            <w:pPr>
              <w:jc w:val="center"/>
              <w:rPr>
                <w:bCs/>
                <w:sz w:val="18"/>
                <w:szCs w:val="18"/>
              </w:rPr>
            </w:pPr>
            <w:r>
              <w:rPr>
                <w:bCs/>
                <w:sz w:val="18"/>
                <w:szCs w:val="18"/>
              </w:rPr>
              <w:t>3 774,0</w:t>
            </w:r>
          </w:p>
        </w:tc>
      </w:tr>
      <w:tr w:rsidR="007424D6" w14:paraId="5F69B062" w14:textId="77777777" w:rsidTr="00B23DE3">
        <w:trPr>
          <w:trHeight w:val="407"/>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0FDBAB0" w14:textId="77777777" w:rsidR="007424D6" w:rsidRPr="004C39A3" w:rsidRDefault="007424D6" w:rsidP="00B23DE3">
            <w:pPr>
              <w:jc w:val="center"/>
              <w:rPr>
                <w:bCs/>
                <w:sz w:val="18"/>
                <w:szCs w:val="18"/>
              </w:rPr>
            </w:pPr>
            <w:r w:rsidRPr="004C39A3">
              <w:rPr>
                <w:bCs/>
                <w:sz w:val="18"/>
                <w:szCs w:val="18"/>
              </w:rPr>
              <w:t>1.11.</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50EFD4EB" w14:textId="77777777" w:rsidR="007424D6" w:rsidRPr="005563AF" w:rsidRDefault="007424D6" w:rsidP="00B23DE3">
            <w:pPr>
              <w:jc w:val="both"/>
              <w:rPr>
                <w:bCs/>
                <w:sz w:val="18"/>
                <w:szCs w:val="18"/>
              </w:rPr>
            </w:pPr>
            <w:r w:rsidRPr="005563AF">
              <w:rPr>
                <w:bCs/>
                <w:sz w:val="18"/>
                <w:szCs w:val="18"/>
              </w:rPr>
              <w:t>Внутриквартальные проезды п. Кедровый-2</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1BC81344" w14:textId="77777777" w:rsidR="007424D6" w:rsidRPr="005563AF" w:rsidRDefault="007424D6" w:rsidP="00B23DE3">
            <w:pPr>
              <w:jc w:val="center"/>
              <w:rPr>
                <w:bCs/>
                <w:sz w:val="18"/>
                <w:szCs w:val="18"/>
              </w:rPr>
            </w:pPr>
            <w:r w:rsidRPr="005563AF">
              <w:rPr>
                <w:bCs/>
                <w:sz w:val="18"/>
                <w:szCs w:val="18"/>
              </w:rPr>
              <w:t>проектно-изыскательские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6597CDA6" w14:textId="77777777" w:rsidR="007424D6" w:rsidRPr="00E167DD" w:rsidRDefault="007424D6" w:rsidP="00B23DE3">
            <w:pPr>
              <w:jc w:val="center"/>
              <w:rPr>
                <w:bCs/>
                <w:sz w:val="18"/>
                <w:szCs w:val="18"/>
              </w:rPr>
            </w:pPr>
            <w:r w:rsidRPr="00E167DD">
              <w:rPr>
                <w:bCs/>
                <w:sz w:val="18"/>
                <w:szCs w:val="18"/>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BB9511E" w14:textId="77777777" w:rsidR="007424D6" w:rsidRPr="004C39A3" w:rsidRDefault="007424D6" w:rsidP="00B23DE3">
            <w:pPr>
              <w:jc w:val="center"/>
              <w:rPr>
                <w:bCs/>
                <w:sz w:val="18"/>
                <w:szCs w:val="18"/>
              </w:rPr>
            </w:pPr>
            <w:r>
              <w:rPr>
                <w:bCs/>
                <w:sz w:val="18"/>
                <w:szCs w:val="18"/>
              </w:rPr>
              <w:t>6 034,0</w:t>
            </w:r>
          </w:p>
        </w:tc>
      </w:tr>
      <w:tr w:rsidR="007424D6" w:rsidRPr="004C39A3" w14:paraId="014E04D7" w14:textId="77777777" w:rsidTr="00B23DE3">
        <w:trPr>
          <w:trHeight w:val="501"/>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4A07A30" w14:textId="77777777" w:rsidR="007424D6" w:rsidRPr="004C39A3" w:rsidRDefault="007424D6" w:rsidP="00B23DE3">
            <w:pPr>
              <w:jc w:val="center"/>
              <w:rPr>
                <w:bCs/>
                <w:i/>
                <w:sz w:val="18"/>
                <w:szCs w:val="18"/>
              </w:rPr>
            </w:pPr>
            <w:r w:rsidRPr="004C39A3">
              <w:rPr>
                <w:bCs/>
                <w:i/>
                <w:sz w:val="18"/>
                <w:szCs w:val="18"/>
              </w:rPr>
              <w:t>2.</w:t>
            </w:r>
          </w:p>
        </w:tc>
        <w:tc>
          <w:tcPr>
            <w:tcW w:w="8778" w:type="dxa"/>
            <w:gridSpan w:val="3"/>
            <w:tcBorders>
              <w:top w:val="single" w:sz="4" w:space="0" w:color="auto"/>
              <w:left w:val="nil"/>
              <w:bottom w:val="single" w:sz="4" w:space="0" w:color="auto"/>
              <w:right w:val="single" w:sz="4" w:space="0" w:color="auto"/>
            </w:tcBorders>
            <w:shd w:val="clear" w:color="000000" w:fill="FFFFFF"/>
            <w:vAlign w:val="center"/>
            <w:hideMark/>
          </w:tcPr>
          <w:p w14:paraId="4B7C746E" w14:textId="77777777" w:rsidR="007424D6" w:rsidRPr="005563AF" w:rsidRDefault="007424D6" w:rsidP="00B23DE3">
            <w:pPr>
              <w:jc w:val="both"/>
              <w:rPr>
                <w:bCs/>
                <w:i/>
                <w:sz w:val="18"/>
                <w:szCs w:val="18"/>
              </w:rPr>
            </w:pPr>
            <w:r w:rsidRPr="005563AF">
              <w:rPr>
                <w:bCs/>
                <w:i/>
                <w:sz w:val="18"/>
                <w:szCs w:val="18"/>
              </w:rPr>
              <w:t xml:space="preserve">В рамках муниципального проекта, направленного на достижение региональных проектов, обеспечивающих достижение целей социально-экономического развития автономного округа </w:t>
            </w:r>
            <w:r>
              <w:rPr>
                <w:bCs/>
                <w:i/>
                <w:sz w:val="18"/>
                <w:szCs w:val="18"/>
              </w:rPr>
              <w:t>«</w:t>
            </w:r>
            <w:r w:rsidRPr="005563AF">
              <w:rPr>
                <w:bCs/>
                <w:i/>
                <w:sz w:val="18"/>
                <w:szCs w:val="18"/>
              </w:rPr>
              <w:t>Строительство (реконструкция) автомобильных дорог общего пользования местного значения</w:t>
            </w:r>
            <w:r>
              <w:rPr>
                <w:bCs/>
                <w:i/>
                <w:sz w:val="18"/>
                <w:szCs w:val="18"/>
              </w:rPr>
              <w:t>»</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08B7682" w14:textId="77777777" w:rsidR="007424D6" w:rsidRPr="004C39A3" w:rsidRDefault="007424D6" w:rsidP="00B23DE3">
            <w:pPr>
              <w:jc w:val="center"/>
              <w:rPr>
                <w:bCs/>
                <w:i/>
                <w:sz w:val="18"/>
                <w:szCs w:val="18"/>
              </w:rPr>
            </w:pPr>
            <w:r>
              <w:rPr>
                <w:bCs/>
                <w:i/>
                <w:sz w:val="18"/>
                <w:szCs w:val="18"/>
              </w:rPr>
              <w:t>1 931 997,0</w:t>
            </w:r>
          </w:p>
        </w:tc>
      </w:tr>
      <w:tr w:rsidR="007424D6" w14:paraId="128F758E" w14:textId="77777777" w:rsidTr="00B23DE3">
        <w:trPr>
          <w:trHeight w:val="411"/>
          <w:tblHeader/>
        </w:trPr>
        <w:tc>
          <w:tcPr>
            <w:tcW w:w="599" w:type="dxa"/>
            <w:vMerge w:val="restart"/>
            <w:tcBorders>
              <w:top w:val="single" w:sz="4" w:space="0" w:color="auto"/>
              <w:left w:val="single" w:sz="4" w:space="0" w:color="auto"/>
              <w:right w:val="single" w:sz="4" w:space="0" w:color="auto"/>
            </w:tcBorders>
            <w:shd w:val="clear" w:color="000000" w:fill="FFFFFF"/>
            <w:vAlign w:val="center"/>
            <w:hideMark/>
          </w:tcPr>
          <w:p w14:paraId="291C54A5" w14:textId="77777777" w:rsidR="007424D6" w:rsidRPr="004C39A3" w:rsidRDefault="007424D6" w:rsidP="00B23DE3">
            <w:pPr>
              <w:jc w:val="center"/>
              <w:rPr>
                <w:bCs/>
                <w:sz w:val="18"/>
                <w:szCs w:val="18"/>
              </w:rPr>
            </w:pPr>
            <w:r w:rsidRPr="004C39A3">
              <w:rPr>
                <w:bCs/>
                <w:sz w:val="18"/>
                <w:szCs w:val="18"/>
              </w:rPr>
              <w:t>2.1.</w:t>
            </w:r>
          </w:p>
        </w:tc>
        <w:tc>
          <w:tcPr>
            <w:tcW w:w="5203" w:type="dxa"/>
            <w:vMerge w:val="restart"/>
            <w:tcBorders>
              <w:top w:val="single" w:sz="4" w:space="0" w:color="auto"/>
              <w:left w:val="nil"/>
              <w:right w:val="single" w:sz="4" w:space="0" w:color="auto"/>
            </w:tcBorders>
            <w:shd w:val="clear" w:color="000000" w:fill="FFFFFF"/>
            <w:vAlign w:val="center"/>
            <w:hideMark/>
          </w:tcPr>
          <w:p w14:paraId="3EE8072F" w14:textId="77777777" w:rsidR="007424D6" w:rsidRPr="005563AF" w:rsidRDefault="007424D6" w:rsidP="00B23DE3">
            <w:pPr>
              <w:jc w:val="both"/>
              <w:rPr>
                <w:bCs/>
                <w:sz w:val="18"/>
                <w:szCs w:val="18"/>
              </w:rPr>
            </w:pPr>
            <w:r w:rsidRPr="005563AF">
              <w:rPr>
                <w:bCs/>
                <w:sz w:val="18"/>
                <w:szCs w:val="18"/>
              </w:rPr>
              <w:t>Дорога с инженерными сетями ул. Усольцева на участке от ул. Есенина до ул. Шидловского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66685AF8"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vMerge w:val="restart"/>
            <w:tcBorders>
              <w:top w:val="single" w:sz="4" w:space="0" w:color="auto"/>
              <w:left w:val="nil"/>
              <w:right w:val="single" w:sz="4" w:space="0" w:color="auto"/>
            </w:tcBorders>
            <w:shd w:val="clear" w:color="000000" w:fill="FFFFFF"/>
            <w:vAlign w:val="center"/>
            <w:hideMark/>
          </w:tcPr>
          <w:p w14:paraId="4C76C9CA"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428213B" w14:textId="77777777" w:rsidR="007424D6" w:rsidRPr="004C39A3" w:rsidRDefault="007424D6" w:rsidP="00B23DE3">
            <w:pPr>
              <w:jc w:val="center"/>
              <w:rPr>
                <w:bCs/>
                <w:sz w:val="18"/>
                <w:szCs w:val="18"/>
              </w:rPr>
            </w:pPr>
            <w:r>
              <w:rPr>
                <w:bCs/>
                <w:sz w:val="18"/>
                <w:szCs w:val="18"/>
              </w:rPr>
              <w:t>55 000,0</w:t>
            </w:r>
          </w:p>
        </w:tc>
      </w:tr>
      <w:tr w:rsidR="007424D6" w14:paraId="1775B83C" w14:textId="77777777" w:rsidTr="00B23DE3">
        <w:trPr>
          <w:trHeight w:val="147"/>
          <w:tblHeader/>
        </w:trPr>
        <w:tc>
          <w:tcPr>
            <w:tcW w:w="599" w:type="dxa"/>
            <w:vMerge/>
            <w:tcBorders>
              <w:left w:val="single" w:sz="4" w:space="0" w:color="auto"/>
              <w:bottom w:val="single" w:sz="4" w:space="0" w:color="auto"/>
              <w:right w:val="single" w:sz="4" w:space="0" w:color="auto"/>
            </w:tcBorders>
            <w:shd w:val="clear" w:color="000000" w:fill="FFFFFF"/>
            <w:vAlign w:val="center"/>
            <w:hideMark/>
          </w:tcPr>
          <w:p w14:paraId="249D8701" w14:textId="77777777" w:rsidR="007424D6" w:rsidRPr="004C39A3" w:rsidRDefault="007424D6" w:rsidP="00B23DE3">
            <w:pPr>
              <w:jc w:val="center"/>
              <w:rPr>
                <w:bCs/>
                <w:sz w:val="18"/>
                <w:szCs w:val="18"/>
              </w:rPr>
            </w:pPr>
          </w:p>
        </w:tc>
        <w:tc>
          <w:tcPr>
            <w:tcW w:w="5203" w:type="dxa"/>
            <w:vMerge/>
            <w:tcBorders>
              <w:left w:val="nil"/>
              <w:bottom w:val="single" w:sz="4" w:space="0" w:color="auto"/>
              <w:right w:val="single" w:sz="4" w:space="0" w:color="auto"/>
            </w:tcBorders>
            <w:shd w:val="clear" w:color="000000" w:fill="FFFFFF"/>
            <w:vAlign w:val="center"/>
            <w:hideMark/>
          </w:tcPr>
          <w:p w14:paraId="4A50F09A" w14:textId="77777777" w:rsidR="007424D6" w:rsidRPr="005563AF" w:rsidRDefault="007424D6" w:rsidP="00B23DE3">
            <w:pPr>
              <w:jc w:val="both"/>
              <w:rPr>
                <w:bCs/>
                <w:sz w:val="18"/>
                <w:szCs w:val="18"/>
              </w:rPr>
            </w:pP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1E2B297A" w14:textId="77777777" w:rsidR="007424D6" w:rsidRPr="005563AF" w:rsidRDefault="007424D6" w:rsidP="00B23DE3">
            <w:pPr>
              <w:jc w:val="center"/>
              <w:rPr>
                <w:bCs/>
                <w:sz w:val="18"/>
                <w:szCs w:val="18"/>
              </w:rPr>
            </w:pPr>
            <w:r w:rsidRPr="005563AF">
              <w:rPr>
                <w:bCs/>
                <w:sz w:val="18"/>
                <w:szCs w:val="18"/>
              </w:rPr>
              <w:t>прочие расходы</w:t>
            </w:r>
          </w:p>
        </w:tc>
        <w:tc>
          <w:tcPr>
            <w:tcW w:w="1315" w:type="dxa"/>
            <w:vMerge/>
            <w:tcBorders>
              <w:left w:val="nil"/>
              <w:bottom w:val="single" w:sz="4" w:space="0" w:color="auto"/>
              <w:right w:val="single" w:sz="4" w:space="0" w:color="auto"/>
            </w:tcBorders>
            <w:shd w:val="clear" w:color="000000" w:fill="FFFFFF"/>
            <w:vAlign w:val="center"/>
            <w:hideMark/>
          </w:tcPr>
          <w:p w14:paraId="78E2E583" w14:textId="77777777" w:rsidR="007424D6" w:rsidRPr="005563AF" w:rsidRDefault="007424D6" w:rsidP="00B23DE3">
            <w:pPr>
              <w:jc w:val="center"/>
              <w:rPr>
                <w:bCs/>
                <w:sz w:val="18"/>
                <w:szCs w:val="18"/>
              </w:rPr>
            </w:pP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38BDBA3" w14:textId="77777777" w:rsidR="007424D6" w:rsidRPr="004C39A3" w:rsidRDefault="007424D6" w:rsidP="00B23DE3">
            <w:pPr>
              <w:jc w:val="center"/>
              <w:rPr>
                <w:bCs/>
                <w:sz w:val="18"/>
                <w:szCs w:val="18"/>
              </w:rPr>
            </w:pPr>
            <w:r>
              <w:rPr>
                <w:bCs/>
                <w:sz w:val="18"/>
                <w:szCs w:val="18"/>
              </w:rPr>
              <w:t>13,3</w:t>
            </w:r>
          </w:p>
        </w:tc>
      </w:tr>
      <w:tr w:rsidR="007424D6" w14:paraId="37439224" w14:textId="77777777" w:rsidTr="00B23DE3">
        <w:trPr>
          <w:trHeight w:val="840"/>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A299C3B" w14:textId="77777777" w:rsidR="007424D6" w:rsidRPr="004C39A3" w:rsidRDefault="007424D6" w:rsidP="00B23DE3">
            <w:pPr>
              <w:jc w:val="center"/>
              <w:rPr>
                <w:bCs/>
                <w:sz w:val="18"/>
                <w:szCs w:val="18"/>
              </w:rPr>
            </w:pPr>
            <w:r w:rsidRPr="004C39A3">
              <w:rPr>
                <w:bCs/>
                <w:sz w:val="18"/>
                <w:szCs w:val="18"/>
              </w:rPr>
              <w:t>2.2.</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495B5362" w14:textId="77777777" w:rsidR="007424D6" w:rsidRPr="005563AF" w:rsidRDefault="007424D6" w:rsidP="00B23DE3">
            <w:pPr>
              <w:jc w:val="both"/>
              <w:rPr>
                <w:bCs/>
                <w:sz w:val="18"/>
                <w:szCs w:val="18"/>
              </w:rPr>
            </w:pPr>
            <w:r w:rsidRPr="005563AF">
              <w:rPr>
                <w:bCs/>
                <w:sz w:val="18"/>
                <w:szCs w:val="18"/>
              </w:rPr>
              <w:t xml:space="preserve">Объездная автомобильная дорога к дачным кооперативам </w:t>
            </w:r>
            <w:r>
              <w:rPr>
                <w:bCs/>
                <w:sz w:val="18"/>
                <w:szCs w:val="18"/>
              </w:rPr>
              <w:t>«</w:t>
            </w:r>
            <w:r w:rsidRPr="005563AF">
              <w:rPr>
                <w:bCs/>
                <w:sz w:val="18"/>
                <w:szCs w:val="18"/>
              </w:rPr>
              <w:t>Черемушки</w:t>
            </w:r>
            <w:r>
              <w:rPr>
                <w:bCs/>
                <w:sz w:val="18"/>
                <w:szCs w:val="18"/>
              </w:rPr>
              <w:t>»</w:t>
            </w:r>
            <w:r w:rsidRPr="005563AF">
              <w:rPr>
                <w:bCs/>
                <w:sz w:val="18"/>
                <w:szCs w:val="18"/>
              </w:rPr>
              <w:t xml:space="preserve">, </w:t>
            </w:r>
            <w:r>
              <w:rPr>
                <w:bCs/>
                <w:sz w:val="18"/>
                <w:szCs w:val="18"/>
              </w:rPr>
              <w:t>«</w:t>
            </w:r>
            <w:r w:rsidRPr="005563AF">
              <w:rPr>
                <w:bCs/>
                <w:sz w:val="18"/>
                <w:szCs w:val="18"/>
              </w:rPr>
              <w:t>Север-1</w:t>
            </w:r>
            <w:r>
              <w:rPr>
                <w:bCs/>
                <w:sz w:val="18"/>
                <w:szCs w:val="18"/>
              </w:rPr>
              <w:t>»</w:t>
            </w:r>
            <w:r w:rsidRPr="005563AF">
              <w:rPr>
                <w:bCs/>
                <w:sz w:val="18"/>
                <w:szCs w:val="18"/>
              </w:rPr>
              <w:t xml:space="preserve">, </w:t>
            </w:r>
            <w:r>
              <w:rPr>
                <w:bCs/>
                <w:sz w:val="18"/>
                <w:szCs w:val="18"/>
              </w:rPr>
              <w:t>«</w:t>
            </w:r>
            <w:r w:rsidRPr="005563AF">
              <w:rPr>
                <w:bCs/>
                <w:sz w:val="18"/>
                <w:szCs w:val="18"/>
              </w:rPr>
              <w:t>Север-2</w:t>
            </w:r>
            <w:r>
              <w:rPr>
                <w:bCs/>
                <w:sz w:val="18"/>
                <w:szCs w:val="18"/>
              </w:rPr>
              <w:t>»</w:t>
            </w:r>
            <w:r w:rsidRPr="005563AF">
              <w:rPr>
                <w:bCs/>
                <w:sz w:val="18"/>
                <w:szCs w:val="18"/>
              </w:rPr>
              <w:t xml:space="preserve"> в обход гидротехнических сооружений ГРЭС-1 и ГРЭС-2 (2 этап. Автодорога от Восточной объездной дороги до СНТ № 49 </w:t>
            </w:r>
            <w:r>
              <w:rPr>
                <w:bCs/>
                <w:sz w:val="18"/>
                <w:szCs w:val="18"/>
              </w:rPr>
              <w:t>«</w:t>
            </w:r>
            <w:r w:rsidRPr="005563AF">
              <w:rPr>
                <w:bCs/>
                <w:sz w:val="18"/>
                <w:szCs w:val="18"/>
              </w:rPr>
              <w:t>Черемушки</w:t>
            </w:r>
            <w:r>
              <w:rPr>
                <w:bCs/>
                <w:sz w:val="18"/>
                <w:szCs w:val="18"/>
              </w:rPr>
              <w:t>»</w:t>
            </w:r>
            <w:r w:rsidRPr="005563AF">
              <w:rPr>
                <w:bCs/>
                <w:sz w:val="18"/>
                <w:szCs w:val="18"/>
              </w:rPr>
              <w:t>. ПК54+08,16-ПК 70+66,38 (конец трассы))</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4F9AA92C"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7B58DD44" w14:textId="77777777" w:rsidR="007424D6" w:rsidRPr="005563AF" w:rsidRDefault="007424D6" w:rsidP="00B23DE3">
            <w:pPr>
              <w:jc w:val="center"/>
              <w:rPr>
                <w:bCs/>
                <w:sz w:val="18"/>
                <w:szCs w:val="18"/>
              </w:rPr>
            </w:pPr>
            <w:r w:rsidRPr="005563AF">
              <w:rPr>
                <w:bCs/>
                <w:sz w:val="18"/>
                <w:szCs w:val="18"/>
              </w:rPr>
              <w:t>2027</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1B2D6334" w14:textId="77777777" w:rsidR="007424D6" w:rsidRPr="004C39A3" w:rsidRDefault="007424D6" w:rsidP="00B23DE3">
            <w:pPr>
              <w:jc w:val="center"/>
              <w:rPr>
                <w:bCs/>
                <w:sz w:val="18"/>
                <w:szCs w:val="18"/>
              </w:rPr>
            </w:pPr>
            <w:r>
              <w:rPr>
                <w:bCs/>
                <w:sz w:val="18"/>
                <w:szCs w:val="18"/>
              </w:rPr>
              <w:t>235 164,8</w:t>
            </w:r>
          </w:p>
        </w:tc>
      </w:tr>
      <w:tr w:rsidR="007424D6" w14:paraId="61BC19E3" w14:textId="77777777" w:rsidTr="00B23DE3">
        <w:trPr>
          <w:trHeight w:val="521"/>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64A3729" w14:textId="77777777" w:rsidR="007424D6" w:rsidRPr="004C39A3" w:rsidRDefault="007424D6" w:rsidP="00B23DE3">
            <w:pPr>
              <w:jc w:val="center"/>
              <w:rPr>
                <w:bCs/>
                <w:sz w:val="18"/>
                <w:szCs w:val="18"/>
              </w:rPr>
            </w:pPr>
            <w:r w:rsidRPr="004C39A3">
              <w:rPr>
                <w:bCs/>
                <w:sz w:val="18"/>
                <w:szCs w:val="18"/>
              </w:rPr>
              <w:t>2.3.</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5832EFB1" w14:textId="77777777" w:rsidR="007424D6" w:rsidRPr="005563AF" w:rsidRDefault="007424D6" w:rsidP="00B23DE3">
            <w:pPr>
              <w:jc w:val="both"/>
              <w:rPr>
                <w:bCs/>
                <w:sz w:val="18"/>
                <w:szCs w:val="18"/>
              </w:rPr>
            </w:pPr>
            <w:r w:rsidRPr="005563AF">
              <w:rPr>
                <w:bCs/>
                <w:sz w:val="18"/>
                <w:szCs w:val="18"/>
              </w:rPr>
              <w:t xml:space="preserve">Улица 33 </w:t>
            </w:r>
            <w:r>
              <w:rPr>
                <w:bCs/>
                <w:sz w:val="18"/>
                <w:szCs w:val="18"/>
              </w:rPr>
              <w:t>«</w:t>
            </w:r>
            <w:r w:rsidRPr="005563AF">
              <w:rPr>
                <w:bCs/>
                <w:sz w:val="18"/>
                <w:szCs w:val="18"/>
              </w:rPr>
              <w:t>З</w:t>
            </w:r>
            <w:r>
              <w:rPr>
                <w:bCs/>
                <w:sz w:val="18"/>
                <w:szCs w:val="18"/>
              </w:rPr>
              <w:t>»</w:t>
            </w:r>
            <w:r w:rsidRPr="005563AF">
              <w:rPr>
                <w:bCs/>
                <w:sz w:val="18"/>
                <w:szCs w:val="18"/>
              </w:rPr>
              <w:t xml:space="preserve"> на участке от ул. Александра Усольцева до ул. Крылова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3522444D"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7EA30021" w14:textId="77777777" w:rsidR="007424D6" w:rsidRPr="005563AF" w:rsidRDefault="007424D6" w:rsidP="00B23DE3">
            <w:pPr>
              <w:jc w:val="center"/>
              <w:rPr>
                <w:bCs/>
                <w:sz w:val="18"/>
                <w:szCs w:val="18"/>
              </w:rPr>
            </w:pPr>
            <w:r w:rsidRPr="005563AF">
              <w:rPr>
                <w:bCs/>
                <w:sz w:val="18"/>
                <w:szCs w:val="18"/>
              </w:rPr>
              <w:t>2026</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4E49011A" w14:textId="77777777" w:rsidR="007424D6" w:rsidRPr="004C39A3" w:rsidRDefault="007424D6" w:rsidP="00B23DE3">
            <w:pPr>
              <w:jc w:val="center"/>
              <w:rPr>
                <w:bCs/>
                <w:sz w:val="18"/>
                <w:szCs w:val="18"/>
              </w:rPr>
            </w:pPr>
            <w:r>
              <w:rPr>
                <w:bCs/>
                <w:sz w:val="18"/>
                <w:szCs w:val="18"/>
              </w:rPr>
              <w:t>266 357,8</w:t>
            </w:r>
          </w:p>
        </w:tc>
      </w:tr>
      <w:tr w:rsidR="007424D6" w14:paraId="0982166F" w14:textId="77777777" w:rsidTr="00B23DE3">
        <w:trPr>
          <w:trHeight w:val="401"/>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39F255" w14:textId="77777777" w:rsidR="007424D6" w:rsidRPr="004C39A3" w:rsidRDefault="007424D6" w:rsidP="00B23DE3">
            <w:pPr>
              <w:jc w:val="center"/>
              <w:rPr>
                <w:bCs/>
                <w:sz w:val="18"/>
                <w:szCs w:val="18"/>
              </w:rPr>
            </w:pPr>
            <w:r w:rsidRPr="004C39A3">
              <w:rPr>
                <w:bCs/>
                <w:sz w:val="18"/>
                <w:szCs w:val="18"/>
              </w:rPr>
              <w:t>2.4.</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32126AB1" w14:textId="77777777" w:rsidR="007424D6" w:rsidRPr="005563AF" w:rsidRDefault="007424D6" w:rsidP="00B23DE3">
            <w:pPr>
              <w:jc w:val="both"/>
              <w:rPr>
                <w:bCs/>
                <w:sz w:val="18"/>
                <w:szCs w:val="18"/>
              </w:rPr>
            </w:pPr>
            <w:r w:rsidRPr="005563AF">
              <w:rPr>
                <w:bCs/>
                <w:sz w:val="18"/>
                <w:szCs w:val="18"/>
              </w:rPr>
              <w:t xml:space="preserve">Улица </w:t>
            </w:r>
            <w:proofErr w:type="spellStart"/>
            <w:r w:rsidRPr="005563AF">
              <w:rPr>
                <w:bCs/>
                <w:sz w:val="18"/>
                <w:szCs w:val="18"/>
              </w:rPr>
              <w:t>Киртбая</w:t>
            </w:r>
            <w:proofErr w:type="spellEnd"/>
            <w:r w:rsidRPr="005563AF">
              <w:rPr>
                <w:bCs/>
                <w:sz w:val="18"/>
                <w:szCs w:val="18"/>
              </w:rPr>
              <w:t xml:space="preserve"> от пр. Ленина до ул. 1 </w:t>
            </w:r>
            <w:r>
              <w:rPr>
                <w:bCs/>
                <w:sz w:val="18"/>
                <w:szCs w:val="18"/>
              </w:rPr>
              <w:t>«</w:t>
            </w:r>
            <w:r w:rsidRPr="005563AF">
              <w:rPr>
                <w:bCs/>
                <w:sz w:val="18"/>
                <w:szCs w:val="18"/>
              </w:rPr>
              <w:t>З</w:t>
            </w:r>
            <w:r>
              <w:rPr>
                <w:bCs/>
                <w:sz w:val="18"/>
                <w:szCs w:val="18"/>
              </w:rPr>
              <w:t>»</w:t>
            </w:r>
            <w:r w:rsidRPr="005563AF">
              <w:rPr>
                <w:bCs/>
                <w:sz w:val="18"/>
                <w:szCs w:val="18"/>
              </w:rPr>
              <w:t xml:space="preserve"> в г. Сургуте;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0793CA8B"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4BCDD97D" w14:textId="77777777" w:rsidR="007424D6" w:rsidRPr="005563AF" w:rsidRDefault="007424D6" w:rsidP="00B23DE3">
            <w:pPr>
              <w:jc w:val="center"/>
              <w:rPr>
                <w:bCs/>
                <w:sz w:val="18"/>
                <w:szCs w:val="18"/>
              </w:rPr>
            </w:pPr>
            <w:r w:rsidRPr="005563AF">
              <w:rPr>
                <w:bCs/>
                <w:sz w:val="18"/>
                <w:szCs w:val="18"/>
              </w:rPr>
              <w:t>2027</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331D6395" w14:textId="77777777" w:rsidR="007424D6" w:rsidRPr="004C39A3" w:rsidRDefault="007424D6" w:rsidP="00B23DE3">
            <w:pPr>
              <w:jc w:val="center"/>
              <w:rPr>
                <w:bCs/>
                <w:sz w:val="18"/>
                <w:szCs w:val="18"/>
              </w:rPr>
            </w:pPr>
            <w:r>
              <w:rPr>
                <w:bCs/>
                <w:sz w:val="18"/>
                <w:szCs w:val="18"/>
              </w:rPr>
              <w:t>177 541,7</w:t>
            </w:r>
          </w:p>
        </w:tc>
      </w:tr>
      <w:tr w:rsidR="007424D6" w14:paraId="66B0867F" w14:textId="77777777" w:rsidTr="00B23DE3">
        <w:trPr>
          <w:trHeight w:val="549"/>
          <w:tblHeader/>
        </w:trPr>
        <w:tc>
          <w:tcPr>
            <w:tcW w:w="59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A368DA" w14:textId="77777777" w:rsidR="007424D6" w:rsidRPr="004C39A3" w:rsidRDefault="007424D6" w:rsidP="00B23DE3">
            <w:pPr>
              <w:jc w:val="center"/>
              <w:rPr>
                <w:bCs/>
                <w:sz w:val="18"/>
                <w:szCs w:val="18"/>
              </w:rPr>
            </w:pPr>
            <w:r w:rsidRPr="004C39A3">
              <w:rPr>
                <w:bCs/>
                <w:sz w:val="18"/>
                <w:szCs w:val="18"/>
              </w:rPr>
              <w:t>2.5.</w:t>
            </w:r>
          </w:p>
        </w:tc>
        <w:tc>
          <w:tcPr>
            <w:tcW w:w="5203" w:type="dxa"/>
            <w:tcBorders>
              <w:top w:val="single" w:sz="4" w:space="0" w:color="auto"/>
              <w:left w:val="nil"/>
              <w:bottom w:val="single" w:sz="4" w:space="0" w:color="auto"/>
              <w:right w:val="single" w:sz="4" w:space="0" w:color="auto"/>
            </w:tcBorders>
            <w:shd w:val="clear" w:color="000000" w:fill="FFFFFF"/>
            <w:vAlign w:val="center"/>
            <w:hideMark/>
          </w:tcPr>
          <w:p w14:paraId="3DFA6CCE" w14:textId="77777777" w:rsidR="007424D6" w:rsidRPr="005563AF" w:rsidRDefault="007424D6" w:rsidP="00B23DE3">
            <w:pPr>
              <w:jc w:val="both"/>
              <w:rPr>
                <w:bCs/>
                <w:sz w:val="18"/>
                <w:szCs w:val="18"/>
              </w:rPr>
            </w:pPr>
            <w:r w:rsidRPr="005563AF">
              <w:rPr>
                <w:bCs/>
                <w:sz w:val="18"/>
                <w:szCs w:val="18"/>
              </w:rPr>
              <w:t xml:space="preserve">Объездная автомобильная дорога г. Сургута (Восточная объездная дорога. 2 очередь). Съезд на </w:t>
            </w:r>
            <w:proofErr w:type="spellStart"/>
            <w:r w:rsidRPr="005563AF">
              <w:rPr>
                <w:bCs/>
                <w:sz w:val="18"/>
                <w:szCs w:val="18"/>
              </w:rPr>
              <w:t>Нижневартовское</w:t>
            </w:r>
            <w:proofErr w:type="spellEnd"/>
            <w:r w:rsidRPr="005563AF">
              <w:rPr>
                <w:bCs/>
                <w:sz w:val="18"/>
                <w:szCs w:val="18"/>
              </w:rPr>
              <w:t xml:space="preserve"> шоссе.</w:t>
            </w:r>
          </w:p>
        </w:tc>
        <w:tc>
          <w:tcPr>
            <w:tcW w:w="2260" w:type="dxa"/>
            <w:tcBorders>
              <w:top w:val="single" w:sz="4" w:space="0" w:color="auto"/>
              <w:left w:val="nil"/>
              <w:bottom w:val="single" w:sz="4" w:space="0" w:color="auto"/>
              <w:right w:val="single" w:sz="4" w:space="0" w:color="auto"/>
            </w:tcBorders>
            <w:shd w:val="clear" w:color="000000" w:fill="FFFFFF"/>
            <w:vAlign w:val="center"/>
            <w:hideMark/>
          </w:tcPr>
          <w:p w14:paraId="4B2CED1B" w14:textId="77777777" w:rsidR="007424D6" w:rsidRPr="005563AF" w:rsidRDefault="007424D6" w:rsidP="00B23DE3">
            <w:pPr>
              <w:jc w:val="center"/>
              <w:rPr>
                <w:bCs/>
                <w:sz w:val="18"/>
                <w:szCs w:val="18"/>
              </w:rPr>
            </w:pPr>
            <w:r w:rsidRPr="005563AF">
              <w:rPr>
                <w:bCs/>
                <w:sz w:val="18"/>
                <w:szCs w:val="18"/>
              </w:rPr>
              <w:t>строительно-монтажные работы</w:t>
            </w:r>
          </w:p>
        </w:tc>
        <w:tc>
          <w:tcPr>
            <w:tcW w:w="1315" w:type="dxa"/>
            <w:tcBorders>
              <w:top w:val="single" w:sz="4" w:space="0" w:color="auto"/>
              <w:left w:val="nil"/>
              <w:bottom w:val="single" w:sz="4" w:space="0" w:color="auto"/>
              <w:right w:val="single" w:sz="4" w:space="0" w:color="auto"/>
            </w:tcBorders>
            <w:shd w:val="clear" w:color="000000" w:fill="FFFFFF"/>
            <w:vAlign w:val="center"/>
            <w:hideMark/>
          </w:tcPr>
          <w:p w14:paraId="15910F96" w14:textId="77777777" w:rsidR="007424D6" w:rsidRPr="005563AF" w:rsidRDefault="007424D6" w:rsidP="00B23DE3">
            <w:pPr>
              <w:jc w:val="center"/>
              <w:rPr>
                <w:bCs/>
                <w:sz w:val="18"/>
                <w:szCs w:val="18"/>
              </w:rPr>
            </w:pPr>
            <w:r w:rsidRPr="005563AF">
              <w:rPr>
                <w:bCs/>
                <w:sz w:val="18"/>
                <w:szCs w:val="18"/>
              </w:rPr>
              <w:t>2028</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790F9ABF" w14:textId="77777777" w:rsidR="007424D6" w:rsidRPr="004C39A3" w:rsidRDefault="007424D6" w:rsidP="00B23DE3">
            <w:pPr>
              <w:jc w:val="center"/>
              <w:rPr>
                <w:bCs/>
                <w:sz w:val="18"/>
                <w:szCs w:val="18"/>
              </w:rPr>
            </w:pPr>
            <w:r>
              <w:rPr>
                <w:bCs/>
                <w:sz w:val="18"/>
                <w:szCs w:val="18"/>
              </w:rPr>
              <w:t>1 197 919,4</w:t>
            </w:r>
          </w:p>
        </w:tc>
      </w:tr>
    </w:tbl>
    <w:p w14:paraId="0DD95281" w14:textId="77777777" w:rsidR="009B3BA7" w:rsidRPr="006C0861" w:rsidRDefault="009B3BA7" w:rsidP="009B3BA7">
      <w:pPr>
        <w:spacing w:after="160" w:line="259" w:lineRule="auto"/>
        <w:ind w:firstLine="709"/>
        <w:contextualSpacing/>
        <w:jc w:val="both"/>
        <w:rPr>
          <w:rFonts w:eastAsiaTheme="minorHAnsi"/>
          <w:color w:val="000000" w:themeColor="text1"/>
          <w:sz w:val="28"/>
          <w:szCs w:val="28"/>
          <w:highlight w:val="yellow"/>
          <w:lang w:eastAsia="en-US"/>
        </w:rPr>
      </w:pPr>
    </w:p>
    <w:p w14:paraId="221B66B2" w14:textId="1A8632F3" w:rsidR="0042169C" w:rsidRPr="0042169C" w:rsidRDefault="009B3BA7" w:rsidP="0042169C">
      <w:pPr>
        <w:spacing w:after="160" w:line="259" w:lineRule="auto"/>
        <w:ind w:firstLine="709"/>
        <w:contextualSpacing/>
        <w:jc w:val="both"/>
        <w:rPr>
          <w:rFonts w:eastAsiaTheme="minorHAnsi"/>
          <w:sz w:val="28"/>
          <w:szCs w:val="28"/>
          <w:lang w:eastAsia="en-US"/>
        </w:rPr>
      </w:pPr>
      <w:r w:rsidRPr="009B3BA7">
        <w:rPr>
          <w:rFonts w:eastAsiaTheme="minorHAnsi"/>
          <w:color w:val="000000" w:themeColor="text1"/>
          <w:sz w:val="28"/>
          <w:szCs w:val="28"/>
          <w:lang w:eastAsia="en-US"/>
        </w:rPr>
        <w:t>Проектируемый объем бюджетных ассигнований запланирован с увеличением на</w:t>
      </w:r>
      <w:r w:rsidR="00BA2CD0">
        <w:rPr>
          <w:rFonts w:eastAsiaTheme="minorHAnsi"/>
          <w:color w:val="000000" w:themeColor="text1"/>
          <w:sz w:val="28"/>
          <w:szCs w:val="28"/>
          <w:lang w:eastAsia="en-US"/>
        </w:rPr>
        <w:t> </w:t>
      </w:r>
      <w:r w:rsidRPr="009B3BA7">
        <w:rPr>
          <w:rFonts w:eastAsiaTheme="minorHAnsi"/>
          <w:color w:val="000000" w:themeColor="text1"/>
          <w:sz w:val="28"/>
          <w:szCs w:val="28"/>
          <w:lang w:eastAsia="en-US"/>
        </w:rPr>
        <w:t>6,5 % по сравнению с утвержденным объемом ассигнований, предусмотренным на</w:t>
      </w:r>
      <w:r w:rsidR="00BA2CD0">
        <w:rPr>
          <w:rFonts w:eastAsiaTheme="minorHAnsi"/>
          <w:color w:val="000000" w:themeColor="text1"/>
          <w:sz w:val="28"/>
          <w:szCs w:val="28"/>
          <w:lang w:eastAsia="en-US"/>
        </w:rPr>
        <w:t> </w:t>
      </w:r>
      <w:r w:rsidRPr="009B3BA7">
        <w:rPr>
          <w:rFonts w:eastAsiaTheme="minorHAnsi"/>
          <w:color w:val="000000" w:themeColor="text1"/>
          <w:sz w:val="28"/>
          <w:szCs w:val="28"/>
          <w:lang w:eastAsia="en-US"/>
        </w:rPr>
        <w:t xml:space="preserve">реализацию </w:t>
      </w:r>
      <w:r w:rsidRPr="004E0652">
        <w:rPr>
          <w:rFonts w:eastAsiaTheme="minorHAnsi"/>
          <w:sz w:val="28"/>
          <w:szCs w:val="28"/>
          <w:lang w:eastAsia="en-US"/>
        </w:rPr>
        <w:t xml:space="preserve">муниципальной программы в 2025 году (в редакции решения Думы города от 01.10.2025 № 897-VII ДГ), </w:t>
      </w:r>
      <w:r w:rsidR="0042169C">
        <w:rPr>
          <w:rFonts w:eastAsiaTheme="minorHAnsi"/>
          <w:sz w:val="28"/>
          <w:szCs w:val="28"/>
          <w:lang w:eastAsia="en-US"/>
        </w:rPr>
        <w:t>с учетом следующих особенностей</w:t>
      </w:r>
      <w:r w:rsidR="0042169C" w:rsidRPr="0042169C">
        <w:rPr>
          <w:rFonts w:eastAsiaTheme="minorHAnsi"/>
          <w:sz w:val="28"/>
          <w:szCs w:val="28"/>
          <w:lang w:eastAsia="en-US"/>
        </w:rPr>
        <w:t>:</w:t>
      </w:r>
    </w:p>
    <w:p w14:paraId="0E8ABFF2" w14:textId="0CC23008" w:rsidR="0042169C" w:rsidRPr="0042169C" w:rsidRDefault="0042169C" w:rsidP="0042169C">
      <w:pPr>
        <w:spacing w:after="160" w:line="259" w:lineRule="auto"/>
        <w:ind w:firstLine="709"/>
        <w:contextualSpacing/>
        <w:jc w:val="both"/>
        <w:rPr>
          <w:rFonts w:eastAsiaTheme="minorHAnsi"/>
          <w:sz w:val="28"/>
          <w:szCs w:val="28"/>
          <w:lang w:eastAsia="en-US"/>
        </w:rPr>
      </w:pPr>
      <w:r w:rsidRPr="0042169C">
        <w:rPr>
          <w:rFonts w:eastAsiaTheme="minorHAnsi"/>
          <w:sz w:val="28"/>
          <w:szCs w:val="28"/>
          <w:lang w:eastAsia="en-US"/>
        </w:rPr>
        <w:t xml:space="preserve">- </w:t>
      </w:r>
      <w:r w:rsidR="008358B7" w:rsidRPr="004E0652">
        <w:rPr>
          <w:rFonts w:eastAsiaTheme="minorHAnsi"/>
          <w:sz w:val="28"/>
          <w:szCs w:val="28"/>
          <w:lang w:eastAsia="en-US"/>
        </w:rPr>
        <w:t>увеличением объема средств местного бюджета, направляемых на ремонт автомобильных дорог общего пользования местного значения</w:t>
      </w:r>
      <w:r w:rsidRPr="0042169C">
        <w:rPr>
          <w:rFonts w:eastAsiaTheme="minorHAnsi"/>
          <w:sz w:val="28"/>
          <w:szCs w:val="28"/>
          <w:lang w:eastAsia="en-US"/>
        </w:rPr>
        <w:t>;</w:t>
      </w:r>
    </w:p>
    <w:p w14:paraId="2EA02408" w14:textId="65DDF19B" w:rsidR="0042169C" w:rsidRPr="0042169C" w:rsidRDefault="0042169C" w:rsidP="0042169C">
      <w:pPr>
        <w:spacing w:after="160" w:line="259" w:lineRule="auto"/>
        <w:ind w:firstLine="709"/>
        <w:contextualSpacing/>
        <w:jc w:val="both"/>
        <w:rPr>
          <w:rFonts w:eastAsiaTheme="minorHAnsi"/>
          <w:sz w:val="28"/>
          <w:szCs w:val="28"/>
          <w:lang w:eastAsia="en-US"/>
        </w:rPr>
      </w:pPr>
      <w:r w:rsidRPr="0042169C">
        <w:rPr>
          <w:rFonts w:eastAsiaTheme="minorHAnsi"/>
          <w:sz w:val="28"/>
          <w:szCs w:val="28"/>
          <w:lang w:eastAsia="en-US"/>
        </w:rPr>
        <w:t>- индексацией оплаты труда «неуказных» работников муниципальных учреждений с 01.10.2025;</w:t>
      </w:r>
    </w:p>
    <w:p w14:paraId="653EDC61" w14:textId="388900FA" w:rsidR="009B3BA7" w:rsidRDefault="0042169C" w:rsidP="0042169C">
      <w:pPr>
        <w:spacing w:after="160" w:line="259" w:lineRule="auto"/>
        <w:ind w:firstLine="709"/>
        <w:contextualSpacing/>
        <w:jc w:val="both"/>
        <w:rPr>
          <w:rFonts w:eastAsiaTheme="minorHAnsi"/>
          <w:color w:val="000000" w:themeColor="text1"/>
          <w:sz w:val="28"/>
          <w:szCs w:val="28"/>
          <w:lang w:eastAsia="en-US"/>
        </w:rPr>
      </w:pPr>
      <w:r w:rsidRPr="0042169C">
        <w:rPr>
          <w:rFonts w:eastAsiaTheme="minorHAnsi"/>
          <w:sz w:val="28"/>
          <w:szCs w:val="28"/>
          <w:lang w:eastAsia="en-US"/>
        </w:rPr>
        <w:t>- установлением новой системы оплаты труда работников муниципальных учреждений города с 01.11.2025</w:t>
      </w:r>
      <w:r w:rsidR="008358B7" w:rsidRPr="004E0652">
        <w:rPr>
          <w:rFonts w:eastAsiaTheme="minorHAnsi"/>
          <w:sz w:val="28"/>
          <w:szCs w:val="28"/>
          <w:lang w:eastAsia="en-US"/>
        </w:rPr>
        <w:t>.</w:t>
      </w:r>
    </w:p>
    <w:p w14:paraId="49493554" w14:textId="67E5D5C1" w:rsidR="00147263" w:rsidRPr="009B3BA7" w:rsidRDefault="00147263" w:rsidP="009B3BA7">
      <w:pPr>
        <w:spacing w:after="160" w:line="259" w:lineRule="auto"/>
        <w:contextualSpacing/>
        <w:rPr>
          <w:rFonts w:eastAsiaTheme="minorHAnsi"/>
          <w:color w:val="000000" w:themeColor="text1"/>
          <w:sz w:val="28"/>
          <w:szCs w:val="28"/>
          <w:highlight w:val="yellow"/>
          <w:lang w:eastAsia="en-US"/>
        </w:rPr>
      </w:pPr>
    </w:p>
    <w:p w14:paraId="5B40100C" w14:textId="42EE9225" w:rsidR="00C85AD6" w:rsidRPr="00047123" w:rsidRDefault="003F5562" w:rsidP="00C85AD6">
      <w:pPr>
        <w:ind w:firstLine="709"/>
        <w:contextualSpacing/>
        <w:jc w:val="both"/>
        <w:rPr>
          <w:b/>
          <w:sz w:val="28"/>
          <w:szCs w:val="28"/>
        </w:rPr>
      </w:pPr>
      <w:r w:rsidRPr="00047123">
        <w:rPr>
          <w:b/>
          <w:sz w:val="28"/>
          <w:szCs w:val="28"/>
        </w:rPr>
        <w:t>9</w:t>
      </w:r>
      <w:r w:rsidR="000029E5" w:rsidRPr="00047123">
        <w:rPr>
          <w:b/>
          <w:sz w:val="28"/>
          <w:szCs w:val="28"/>
        </w:rPr>
        <w:t>)</w:t>
      </w:r>
      <w:r w:rsidR="00C85AD6" w:rsidRPr="00047123">
        <w:rPr>
          <w:b/>
          <w:sz w:val="28"/>
          <w:szCs w:val="28"/>
        </w:rPr>
        <w:t xml:space="preserve"> Муниципальная программа </w:t>
      </w:r>
      <w:r w:rsidR="008F7FF2">
        <w:rPr>
          <w:b/>
          <w:sz w:val="28"/>
          <w:szCs w:val="28"/>
        </w:rPr>
        <w:t>«</w:t>
      </w:r>
      <w:r w:rsidR="00C85AD6" w:rsidRPr="00047123">
        <w:rPr>
          <w:b/>
          <w:sz w:val="28"/>
          <w:szCs w:val="28"/>
        </w:rPr>
        <w:t>Защита населения и территории города Сургута от чрезвычайных ситуаций и совершенствование гражданской обороны</w:t>
      </w:r>
      <w:r w:rsidR="008F7FF2">
        <w:rPr>
          <w:b/>
          <w:sz w:val="28"/>
          <w:szCs w:val="28"/>
        </w:rPr>
        <w:t>»</w:t>
      </w:r>
    </w:p>
    <w:p w14:paraId="43B48735" w14:textId="71667988" w:rsidR="00C85AD6" w:rsidRPr="006C0861" w:rsidRDefault="00C85AD6" w:rsidP="00C85AD6">
      <w:pPr>
        <w:ind w:firstLine="709"/>
        <w:contextualSpacing/>
        <w:jc w:val="both"/>
        <w:rPr>
          <w:sz w:val="28"/>
          <w:szCs w:val="28"/>
          <w:highlight w:val="yellow"/>
        </w:rPr>
      </w:pPr>
    </w:p>
    <w:p w14:paraId="446AD755" w14:textId="52A5C7BA" w:rsidR="00253AB8" w:rsidRPr="00A830DE" w:rsidRDefault="00253AB8" w:rsidP="00253AB8">
      <w:pPr>
        <w:ind w:firstLine="709"/>
        <w:contextualSpacing/>
        <w:jc w:val="both"/>
        <w:rPr>
          <w:sz w:val="28"/>
          <w:szCs w:val="28"/>
        </w:rPr>
      </w:pPr>
      <w:r w:rsidRPr="00A830DE">
        <w:rPr>
          <w:sz w:val="28"/>
          <w:szCs w:val="28"/>
        </w:rPr>
        <w:t>Расходы на реализацию муниципальной программы составляют 0,6 % от общего объема расходов бюджета на 202</w:t>
      </w:r>
      <w:r w:rsidR="00A830DE" w:rsidRPr="00A830DE">
        <w:rPr>
          <w:sz w:val="28"/>
          <w:szCs w:val="28"/>
        </w:rPr>
        <w:t>6</w:t>
      </w:r>
      <w:r w:rsidRPr="00A830DE">
        <w:rPr>
          <w:sz w:val="28"/>
          <w:szCs w:val="28"/>
        </w:rPr>
        <w:t xml:space="preserve"> – 202</w:t>
      </w:r>
      <w:r w:rsidR="00A830DE" w:rsidRPr="00A830DE">
        <w:rPr>
          <w:sz w:val="28"/>
          <w:szCs w:val="28"/>
        </w:rPr>
        <w:t>8</w:t>
      </w:r>
      <w:r w:rsidRPr="00A830DE">
        <w:rPr>
          <w:sz w:val="28"/>
          <w:szCs w:val="28"/>
        </w:rPr>
        <w:t xml:space="preserve"> годы. </w:t>
      </w:r>
    </w:p>
    <w:p w14:paraId="6200EAC2" w14:textId="465C4668" w:rsidR="00253AB8" w:rsidRDefault="00253AB8" w:rsidP="00253AB8">
      <w:pPr>
        <w:ind w:firstLine="709"/>
        <w:contextualSpacing/>
        <w:jc w:val="both"/>
        <w:rPr>
          <w:sz w:val="28"/>
          <w:szCs w:val="28"/>
        </w:rPr>
      </w:pPr>
      <w:r w:rsidRPr="001243CE">
        <w:rPr>
          <w:sz w:val="28"/>
          <w:szCs w:val="28"/>
        </w:rPr>
        <w:t>Ответственным исполнителем муниципальной программы является управление по делам гражданской обороны и чрезвычайным ситуациям Администрации города</w:t>
      </w:r>
      <w:r w:rsidR="001243CE">
        <w:rPr>
          <w:sz w:val="28"/>
          <w:szCs w:val="28"/>
        </w:rPr>
        <w:t>.</w:t>
      </w:r>
    </w:p>
    <w:p w14:paraId="68199464" w14:textId="4C065193" w:rsidR="00F72207" w:rsidRPr="002A0C39" w:rsidRDefault="00F72207" w:rsidP="00F72207">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D77107">
        <w:rPr>
          <w:sz w:val="28"/>
          <w:szCs w:val="28"/>
        </w:rPr>
        <w:br/>
      </w:r>
      <w:r>
        <w:rPr>
          <w:sz w:val="28"/>
          <w:szCs w:val="28"/>
        </w:rPr>
        <w:t xml:space="preserve">и целевых показателей вектора </w:t>
      </w:r>
      <w:r w:rsidR="008F7FF2">
        <w:rPr>
          <w:sz w:val="28"/>
          <w:szCs w:val="28"/>
        </w:rPr>
        <w:t>«</w:t>
      </w:r>
      <w:r w:rsidRPr="00F72207">
        <w:rPr>
          <w:sz w:val="28"/>
          <w:szCs w:val="28"/>
        </w:rPr>
        <w:t>Безопасность</w:t>
      </w:r>
      <w:r w:rsidR="008F7FF2">
        <w:rPr>
          <w:sz w:val="28"/>
          <w:szCs w:val="28"/>
        </w:rPr>
        <w:t>»</w:t>
      </w:r>
      <w:r>
        <w:rPr>
          <w:sz w:val="28"/>
          <w:szCs w:val="28"/>
        </w:rPr>
        <w:t xml:space="preserve"> Стратегии 2050.</w:t>
      </w:r>
    </w:p>
    <w:p w14:paraId="5EB93633" w14:textId="77777777" w:rsidR="00862027" w:rsidRPr="001243CE" w:rsidRDefault="00862027" w:rsidP="00862027">
      <w:pPr>
        <w:ind w:firstLine="709"/>
        <w:contextualSpacing/>
        <w:jc w:val="both"/>
        <w:rPr>
          <w:color w:val="000000" w:themeColor="text1"/>
          <w:sz w:val="28"/>
          <w:szCs w:val="28"/>
        </w:rPr>
      </w:pPr>
      <w:r w:rsidRPr="001243CE">
        <w:rPr>
          <w:color w:val="000000" w:themeColor="text1"/>
          <w:sz w:val="28"/>
          <w:szCs w:val="28"/>
        </w:rPr>
        <w:t>Источником финансового обеспечения расходов являются средства местного бюджета.</w:t>
      </w:r>
    </w:p>
    <w:p w14:paraId="73729F59" w14:textId="2DCA0337" w:rsidR="00124793" w:rsidRPr="00A830DE" w:rsidRDefault="00124793" w:rsidP="00124793">
      <w:pPr>
        <w:ind w:firstLine="709"/>
        <w:contextualSpacing/>
        <w:jc w:val="both"/>
        <w:rPr>
          <w:color w:val="000000" w:themeColor="text1"/>
          <w:sz w:val="28"/>
          <w:szCs w:val="28"/>
        </w:rPr>
      </w:pPr>
      <w:r w:rsidRPr="00A830DE">
        <w:rPr>
          <w:color w:val="000000" w:themeColor="text1"/>
          <w:sz w:val="28"/>
          <w:szCs w:val="28"/>
        </w:rPr>
        <w:t xml:space="preserve">Муниципальная программа носит комплексный характер, ее финансовое обеспечение осуществляется 2-мя главными распорядителями бюджетных средств. </w:t>
      </w:r>
    </w:p>
    <w:p w14:paraId="0F581258" w14:textId="585BE980" w:rsidR="00124793" w:rsidRPr="00A830DE" w:rsidRDefault="00124793" w:rsidP="00124793">
      <w:pPr>
        <w:ind w:firstLine="709"/>
        <w:contextualSpacing/>
        <w:jc w:val="both"/>
        <w:rPr>
          <w:color w:val="000000" w:themeColor="text1"/>
          <w:sz w:val="28"/>
          <w:szCs w:val="28"/>
        </w:rPr>
      </w:pPr>
      <w:r w:rsidRPr="00A830DE">
        <w:rPr>
          <w:color w:val="000000" w:themeColor="text1"/>
          <w:sz w:val="28"/>
          <w:szCs w:val="28"/>
        </w:rPr>
        <w:t>Более 9</w:t>
      </w:r>
      <w:r w:rsidR="00A830DE" w:rsidRPr="00A830DE">
        <w:rPr>
          <w:color w:val="000000" w:themeColor="text1"/>
          <w:sz w:val="28"/>
          <w:szCs w:val="28"/>
        </w:rPr>
        <w:t>9</w:t>
      </w:r>
      <w:r w:rsidRPr="00A830DE">
        <w:rPr>
          <w:color w:val="000000" w:themeColor="text1"/>
          <w:sz w:val="28"/>
          <w:szCs w:val="28"/>
        </w:rPr>
        <w:t xml:space="preserve"> % расходов на мероприятия муниципальной программы реализуются главным распорядителем бюджетных средств – Администрацией города.</w:t>
      </w:r>
    </w:p>
    <w:p w14:paraId="4CACE8CF" w14:textId="5AB2AFB7" w:rsidR="00124793" w:rsidRPr="00A830DE" w:rsidRDefault="006709FA" w:rsidP="00124793">
      <w:pPr>
        <w:ind w:firstLine="709"/>
        <w:contextualSpacing/>
        <w:jc w:val="both"/>
        <w:rPr>
          <w:color w:val="000000" w:themeColor="text1"/>
          <w:sz w:val="28"/>
          <w:szCs w:val="28"/>
        </w:rPr>
      </w:pPr>
      <w:r w:rsidRPr="00A830DE">
        <w:rPr>
          <w:color w:val="000000" w:themeColor="text1"/>
          <w:sz w:val="28"/>
          <w:szCs w:val="28"/>
        </w:rPr>
        <w:t>Д</w:t>
      </w:r>
      <w:r w:rsidR="006832A9" w:rsidRPr="00A830DE">
        <w:rPr>
          <w:color w:val="000000" w:themeColor="text1"/>
          <w:sz w:val="28"/>
          <w:szCs w:val="28"/>
        </w:rPr>
        <w:t>епартамент имущественных и </w:t>
      </w:r>
      <w:r w:rsidR="00124793" w:rsidRPr="00A830DE">
        <w:rPr>
          <w:color w:val="000000" w:themeColor="text1"/>
          <w:sz w:val="28"/>
          <w:szCs w:val="28"/>
        </w:rPr>
        <w:t xml:space="preserve">земельных отношений участвует в реализации мероприятий муниципальной программы в части содержания пожарных </w:t>
      </w:r>
      <w:r w:rsidR="00550E96" w:rsidRPr="00A830DE">
        <w:rPr>
          <w:color w:val="000000" w:themeColor="text1"/>
          <w:sz w:val="28"/>
          <w:szCs w:val="28"/>
        </w:rPr>
        <w:t>водоемов</w:t>
      </w:r>
      <w:r w:rsidR="00124793" w:rsidRPr="00A830DE">
        <w:rPr>
          <w:color w:val="000000" w:themeColor="text1"/>
          <w:sz w:val="28"/>
          <w:szCs w:val="28"/>
        </w:rPr>
        <w:t>.</w:t>
      </w:r>
      <w:r w:rsidRPr="00A830DE">
        <w:rPr>
          <w:color w:val="000000" w:themeColor="text1"/>
          <w:sz w:val="28"/>
          <w:szCs w:val="28"/>
        </w:rPr>
        <w:t xml:space="preserve"> </w:t>
      </w:r>
    </w:p>
    <w:p w14:paraId="7754AC61" w14:textId="08A7B482" w:rsidR="009C2F59" w:rsidRPr="00495F23" w:rsidRDefault="009C2F59" w:rsidP="009C2F59">
      <w:pPr>
        <w:ind w:firstLine="709"/>
        <w:contextualSpacing/>
        <w:jc w:val="both"/>
        <w:rPr>
          <w:color w:val="FF0000"/>
          <w:sz w:val="28"/>
          <w:szCs w:val="28"/>
        </w:rPr>
      </w:pPr>
      <w:r w:rsidRPr="00047123">
        <w:rPr>
          <w:sz w:val="28"/>
          <w:szCs w:val="28"/>
        </w:rPr>
        <w:t xml:space="preserve">Распределение объема бюджетных ассигнований на реализацию программы в разрезе главных распорядителей бюджетных средств </w:t>
      </w:r>
      <w:r w:rsidRPr="00495F23">
        <w:rPr>
          <w:sz w:val="28"/>
          <w:szCs w:val="28"/>
        </w:rPr>
        <w:t>представлено на рисунке 2</w:t>
      </w:r>
      <w:r w:rsidR="00495F23" w:rsidRPr="00495F23">
        <w:rPr>
          <w:sz w:val="28"/>
          <w:szCs w:val="28"/>
        </w:rPr>
        <w:t>8</w:t>
      </w:r>
      <w:r w:rsidRPr="00495F23">
        <w:rPr>
          <w:sz w:val="28"/>
          <w:szCs w:val="28"/>
        </w:rPr>
        <w:t>.</w:t>
      </w:r>
    </w:p>
    <w:p w14:paraId="1DF6957F" w14:textId="77777777" w:rsidR="009C2F59" w:rsidRPr="006C0861" w:rsidRDefault="009C2F59" w:rsidP="00124793">
      <w:pPr>
        <w:ind w:firstLine="709"/>
        <w:contextualSpacing/>
        <w:jc w:val="both"/>
        <w:rPr>
          <w:color w:val="000000" w:themeColor="text1"/>
          <w:sz w:val="28"/>
          <w:szCs w:val="28"/>
          <w:highlight w:val="yellow"/>
        </w:rPr>
      </w:pPr>
    </w:p>
    <w:p w14:paraId="569F94C9" w14:textId="4913CB85" w:rsidR="00703817" w:rsidRPr="006C0861" w:rsidRDefault="00DB66B9" w:rsidP="00DB66B9">
      <w:pPr>
        <w:ind w:firstLine="142"/>
        <w:contextualSpacing/>
        <w:jc w:val="both"/>
        <w:rPr>
          <w:color w:val="FF0000"/>
          <w:sz w:val="28"/>
          <w:szCs w:val="28"/>
          <w:highlight w:val="yellow"/>
        </w:rPr>
      </w:pPr>
      <w:r w:rsidRPr="00DB66B9">
        <w:rPr>
          <w:noProof/>
          <w:color w:val="FF0000"/>
          <w:sz w:val="28"/>
          <w:szCs w:val="28"/>
        </w:rPr>
        <w:drawing>
          <wp:inline distT="0" distB="0" distL="0" distR="0" wp14:anchorId="7861B105" wp14:editId="77B463C7">
            <wp:extent cx="6647437" cy="3348108"/>
            <wp:effectExtent l="0" t="0" r="0" b="508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75818" cy="3362403"/>
                    </a:xfrm>
                    <a:prstGeom prst="rect">
                      <a:avLst/>
                    </a:prstGeom>
                    <a:noFill/>
                  </pic:spPr>
                </pic:pic>
              </a:graphicData>
            </a:graphic>
          </wp:inline>
        </w:drawing>
      </w:r>
    </w:p>
    <w:p w14:paraId="60B4F178" w14:textId="77777777" w:rsidR="00B65A1D" w:rsidRPr="006C0861" w:rsidRDefault="00B65A1D" w:rsidP="00C85AD6">
      <w:pPr>
        <w:ind w:firstLine="709"/>
        <w:contextualSpacing/>
        <w:jc w:val="both"/>
        <w:rPr>
          <w:color w:val="FF0000"/>
          <w:sz w:val="18"/>
          <w:szCs w:val="28"/>
          <w:highlight w:val="yellow"/>
        </w:rPr>
      </w:pPr>
    </w:p>
    <w:p w14:paraId="50979D02" w14:textId="0C6C7307" w:rsidR="002C2BFA" w:rsidRPr="00DB66B9" w:rsidRDefault="009C2F59" w:rsidP="005672C3">
      <w:pPr>
        <w:ind w:firstLine="709"/>
        <w:contextualSpacing/>
        <w:jc w:val="center"/>
      </w:pPr>
      <w:r w:rsidRPr="00495F23">
        <w:t>Рисунок 2</w:t>
      </w:r>
      <w:r w:rsidR="00495F23" w:rsidRPr="00495F23">
        <w:t>8</w:t>
      </w:r>
      <w:r w:rsidR="005672C3" w:rsidRPr="00495F23">
        <w:t>. Информация</w:t>
      </w:r>
      <w:r w:rsidR="005672C3" w:rsidRPr="00DB66B9">
        <w:t xml:space="preserve"> об объеме бюджетных ассигнований </w:t>
      </w:r>
      <w:r w:rsidR="00D63723" w:rsidRPr="00DB66B9">
        <w:br/>
      </w:r>
      <w:r w:rsidR="005672C3" w:rsidRPr="00DB66B9">
        <w:t xml:space="preserve">на реализацию программы в разрезе главных распорядителей бюджетных средств </w:t>
      </w:r>
    </w:p>
    <w:p w14:paraId="6E75B150" w14:textId="5B7FDD4F" w:rsidR="005672C3" w:rsidRPr="00DB66B9" w:rsidRDefault="00DB66B9" w:rsidP="005672C3">
      <w:pPr>
        <w:ind w:firstLine="709"/>
        <w:contextualSpacing/>
        <w:jc w:val="center"/>
      </w:pPr>
      <w:r w:rsidRPr="00DB66B9">
        <w:t>на 2026 год и на плановый период 2027 – 2028</w:t>
      </w:r>
      <w:r w:rsidR="005672C3" w:rsidRPr="00DB66B9">
        <w:t xml:space="preserve"> годов</w:t>
      </w:r>
    </w:p>
    <w:p w14:paraId="0BE1E1A7" w14:textId="77777777" w:rsidR="00216468" w:rsidRPr="006C0861" w:rsidRDefault="00216468" w:rsidP="005672C3">
      <w:pPr>
        <w:ind w:firstLine="709"/>
        <w:contextualSpacing/>
        <w:jc w:val="center"/>
        <w:rPr>
          <w:highlight w:val="yellow"/>
        </w:rPr>
      </w:pPr>
    </w:p>
    <w:p w14:paraId="227EE808" w14:textId="2F71069F" w:rsidR="009206C1" w:rsidRPr="006C0861" w:rsidRDefault="00216468" w:rsidP="00216468">
      <w:pPr>
        <w:ind w:firstLine="709"/>
        <w:contextualSpacing/>
        <w:jc w:val="both"/>
        <w:rPr>
          <w:sz w:val="28"/>
          <w:szCs w:val="28"/>
          <w:highlight w:val="yellow"/>
        </w:rPr>
      </w:pPr>
      <w:r w:rsidRPr="00A830DE">
        <w:rPr>
          <w:sz w:val="28"/>
          <w:szCs w:val="28"/>
        </w:rPr>
        <w:t>Расходы на реализацию муниципальной программы запланированы в рамках процессных меропри</w:t>
      </w:r>
      <w:r w:rsidR="00EE0024" w:rsidRPr="00A830DE">
        <w:rPr>
          <w:sz w:val="28"/>
          <w:szCs w:val="28"/>
        </w:rPr>
        <w:t>ятий. Структура расходов на 2026</w:t>
      </w:r>
      <w:r w:rsidRPr="00A830DE">
        <w:rPr>
          <w:sz w:val="28"/>
          <w:szCs w:val="28"/>
        </w:rPr>
        <w:t xml:space="preserve"> год представлена</w:t>
      </w:r>
      <w:r w:rsidRPr="00EE0024">
        <w:rPr>
          <w:sz w:val="28"/>
          <w:szCs w:val="28"/>
        </w:rPr>
        <w:t xml:space="preserve"> </w:t>
      </w:r>
      <w:r w:rsidRPr="00495F23">
        <w:rPr>
          <w:sz w:val="28"/>
          <w:szCs w:val="28"/>
        </w:rPr>
        <w:t xml:space="preserve">на </w:t>
      </w:r>
      <w:r w:rsidR="009C2F59" w:rsidRPr="00495F23">
        <w:rPr>
          <w:sz w:val="28"/>
          <w:szCs w:val="28"/>
        </w:rPr>
        <w:t xml:space="preserve">рисунке </w:t>
      </w:r>
      <w:r w:rsidR="00495F23" w:rsidRPr="00495F23">
        <w:rPr>
          <w:sz w:val="28"/>
          <w:szCs w:val="28"/>
        </w:rPr>
        <w:t>29</w:t>
      </w:r>
      <w:r w:rsidRPr="00495F23">
        <w:rPr>
          <w:sz w:val="28"/>
          <w:szCs w:val="28"/>
        </w:rPr>
        <w:t>.</w:t>
      </w:r>
    </w:p>
    <w:p w14:paraId="36480757" w14:textId="60F87FD5" w:rsidR="00216468" w:rsidRPr="006C0861" w:rsidRDefault="00216468" w:rsidP="00216468">
      <w:pPr>
        <w:ind w:firstLine="709"/>
        <w:contextualSpacing/>
        <w:jc w:val="both"/>
        <w:rPr>
          <w:sz w:val="28"/>
          <w:szCs w:val="28"/>
          <w:highlight w:val="yellow"/>
        </w:rPr>
      </w:pPr>
    </w:p>
    <w:p w14:paraId="384CE96B" w14:textId="7646E7AC" w:rsidR="00216468" w:rsidRPr="006C0861" w:rsidRDefault="00233127" w:rsidP="00233127">
      <w:pPr>
        <w:contextualSpacing/>
        <w:jc w:val="both"/>
        <w:rPr>
          <w:sz w:val="28"/>
          <w:szCs w:val="28"/>
          <w:highlight w:val="yellow"/>
        </w:rPr>
      </w:pPr>
      <w:r w:rsidRPr="00233127">
        <w:rPr>
          <w:noProof/>
          <w:sz w:val="28"/>
          <w:szCs w:val="28"/>
        </w:rPr>
        <w:drawing>
          <wp:inline distT="0" distB="0" distL="0" distR="0" wp14:anchorId="73EBAE39" wp14:editId="639C05F4">
            <wp:extent cx="6927794" cy="1797323"/>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97193" cy="1815328"/>
                    </a:xfrm>
                    <a:prstGeom prst="rect">
                      <a:avLst/>
                    </a:prstGeom>
                    <a:noFill/>
                  </pic:spPr>
                </pic:pic>
              </a:graphicData>
            </a:graphic>
          </wp:inline>
        </w:drawing>
      </w:r>
    </w:p>
    <w:p w14:paraId="0DA1FFF8" w14:textId="1687687D" w:rsidR="001F3860" w:rsidRPr="00233127" w:rsidRDefault="009C2F59" w:rsidP="001F3860">
      <w:pPr>
        <w:ind w:firstLine="567"/>
        <w:contextualSpacing/>
        <w:jc w:val="center"/>
      </w:pPr>
      <w:r w:rsidRPr="00495F23">
        <w:t xml:space="preserve">Рисунок </w:t>
      </w:r>
      <w:r w:rsidR="00495F23" w:rsidRPr="00495F23">
        <w:t>29</w:t>
      </w:r>
      <w:r w:rsidR="001C74A6" w:rsidRPr="00495F23">
        <w:t xml:space="preserve">. </w:t>
      </w:r>
      <w:r w:rsidR="001F3860" w:rsidRPr="00495F23">
        <w:t>Структура</w:t>
      </w:r>
      <w:r w:rsidR="001F3860" w:rsidRPr="00233127">
        <w:t xml:space="preserve"> расходов муниципальной программы в разрезе проектной </w:t>
      </w:r>
    </w:p>
    <w:p w14:paraId="0A884F1F" w14:textId="5FFA4A36" w:rsidR="001C74A6" w:rsidRPr="00233127" w:rsidRDefault="00233127" w:rsidP="001F3860">
      <w:pPr>
        <w:ind w:firstLine="567"/>
        <w:contextualSpacing/>
        <w:jc w:val="center"/>
      </w:pPr>
      <w:r w:rsidRPr="00233127">
        <w:t>и процессной частей на 2026</w:t>
      </w:r>
      <w:r w:rsidR="001F3860" w:rsidRPr="00233127">
        <w:t xml:space="preserve"> год </w:t>
      </w:r>
    </w:p>
    <w:p w14:paraId="1B71FBB6" w14:textId="77777777" w:rsidR="009907C6" w:rsidRPr="006C0861" w:rsidRDefault="009907C6" w:rsidP="00810EDC">
      <w:pPr>
        <w:ind w:firstLine="709"/>
        <w:contextualSpacing/>
        <w:jc w:val="right"/>
        <w:rPr>
          <w:sz w:val="28"/>
          <w:szCs w:val="28"/>
          <w:highlight w:val="yellow"/>
        </w:rPr>
      </w:pPr>
    </w:p>
    <w:p w14:paraId="62C50CD8" w14:textId="77777777" w:rsidR="007424D6" w:rsidRDefault="007424D6" w:rsidP="00810EDC">
      <w:pPr>
        <w:ind w:firstLine="709"/>
        <w:contextualSpacing/>
        <w:jc w:val="right"/>
        <w:rPr>
          <w:sz w:val="28"/>
          <w:szCs w:val="28"/>
        </w:rPr>
      </w:pPr>
    </w:p>
    <w:p w14:paraId="0D0E57B4" w14:textId="40FDC6EB" w:rsidR="00810EDC" w:rsidRPr="003A55DF" w:rsidRDefault="00810EDC" w:rsidP="00810EDC">
      <w:pPr>
        <w:ind w:firstLine="709"/>
        <w:contextualSpacing/>
        <w:jc w:val="right"/>
        <w:rPr>
          <w:sz w:val="28"/>
          <w:szCs w:val="28"/>
        </w:rPr>
      </w:pPr>
      <w:r w:rsidRPr="003A55DF">
        <w:rPr>
          <w:sz w:val="28"/>
          <w:szCs w:val="28"/>
        </w:rPr>
        <w:t xml:space="preserve">Таблица </w:t>
      </w:r>
      <w:r w:rsidR="00CB59CE" w:rsidRPr="003A55DF">
        <w:rPr>
          <w:sz w:val="28"/>
          <w:szCs w:val="28"/>
        </w:rPr>
        <w:t>3</w:t>
      </w:r>
      <w:r w:rsidR="003A55DF" w:rsidRPr="003A55DF">
        <w:rPr>
          <w:sz w:val="28"/>
          <w:szCs w:val="28"/>
        </w:rPr>
        <w:t>3</w:t>
      </w:r>
    </w:p>
    <w:p w14:paraId="17DF0DF9" w14:textId="089F3C77" w:rsidR="00862027" w:rsidRPr="00C865F4" w:rsidRDefault="00862027" w:rsidP="00862027">
      <w:pPr>
        <w:spacing w:after="160" w:line="259" w:lineRule="auto"/>
        <w:ind w:left="720"/>
        <w:contextualSpacing/>
        <w:jc w:val="center"/>
        <w:rPr>
          <w:rFonts w:eastAsiaTheme="minorHAnsi"/>
          <w:color w:val="000000" w:themeColor="text1"/>
          <w:sz w:val="28"/>
          <w:szCs w:val="28"/>
          <w:lang w:eastAsia="en-US"/>
        </w:rPr>
      </w:pPr>
      <w:r w:rsidRPr="00C865F4">
        <w:rPr>
          <w:rFonts w:eastAsiaTheme="minorHAnsi"/>
          <w:color w:val="000000" w:themeColor="text1"/>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C865F4" w:rsidRPr="00C865F4">
        <w:rPr>
          <w:rFonts w:eastAsiaTheme="minorHAnsi"/>
          <w:color w:val="000000" w:themeColor="text1"/>
          <w:sz w:val="28"/>
          <w:szCs w:val="28"/>
          <w:lang w:eastAsia="en-US"/>
        </w:rPr>
        <w:t>6</w:t>
      </w:r>
      <w:r w:rsidRPr="00C865F4">
        <w:rPr>
          <w:rFonts w:eastAsiaTheme="minorHAnsi"/>
          <w:color w:val="000000" w:themeColor="text1"/>
          <w:sz w:val="28"/>
          <w:szCs w:val="28"/>
          <w:lang w:eastAsia="en-US"/>
        </w:rPr>
        <w:t xml:space="preserve"> год</w:t>
      </w:r>
    </w:p>
    <w:tbl>
      <w:tblPr>
        <w:tblW w:w="10206" w:type="dxa"/>
        <w:tblInd w:w="-5" w:type="dxa"/>
        <w:tblLook w:val="04A0" w:firstRow="1" w:lastRow="0" w:firstColumn="1" w:lastColumn="0" w:noHBand="0" w:noVBand="1"/>
      </w:tblPr>
      <w:tblGrid>
        <w:gridCol w:w="680"/>
        <w:gridCol w:w="2186"/>
        <w:gridCol w:w="4935"/>
        <w:gridCol w:w="1404"/>
        <w:gridCol w:w="1001"/>
      </w:tblGrid>
      <w:tr w:rsidR="00C865F4" w14:paraId="4F627F17" w14:textId="77777777" w:rsidTr="004E1600">
        <w:trPr>
          <w:trHeight w:val="480"/>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40C9A" w14:textId="77777777" w:rsidR="00C865F4" w:rsidRPr="00CC648B" w:rsidRDefault="00C865F4">
            <w:pPr>
              <w:jc w:val="center"/>
              <w:rPr>
                <w:color w:val="000000"/>
                <w:sz w:val="18"/>
                <w:szCs w:val="18"/>
              </w:rPr>
            </w:pPr>
            <w:r w:rsidRPr="00CC648B">
              <w:rPr>
                <w:color w:val="000000"/>
                <w:sz w:val="18"/>
                <w:szCs w:val="18"/>
              </w:rPr>
              <w:t>№ п/п</w:t>
            </w:r>
          </w:p>
        </w:tc>
        <w:tc>
          <w:tcPr>
            <w:tcW w:w="2263" w:type="dxa"/>
            <w:tcBorders>
              <w:top w:val="single" w:sz="4" w:space="0" w:color="auto"/>
              <w:left w:val="nil"/>
              <w:bottom w:val="single" w:sz="4" w:space="0" w:color="auto"/>
              <w:right w:val="single" w:sz="4" w:space="0" w:color="auto"/>
            </w:tcBorders>
            <w:shd w:val="clear" w:color="auto" w:fill="auto"/>
            <w:vAlign w:val="center"/>
            <w:hideMark/>
          </w:tcPr>
          <w:p w14:paraId="3104722C" w14:textId="77777777" w:rsidR="00C865F4" w:rsidRPr="00CC648B" w:rsidRDefault="00C865F4">
            <w:pPr>
              <w:jc w:val="center"/>
              <w:rPr>
                <w:color w:val="000000"/>
                <w:sz w:val="18"/>
                <w:szCs w:val="18"/>
              </w:rPr>
            </w:pPr>
            <w:r w:rsidRPr="00CC648B">
              <w:rPr>
                <w:color w:val="000000"/>
                <w:sz w:val="18"/>
                <w:szCs w:val="18"/>
              </w:rPr>
              <w:t>Наименование направлений расходов</w:t>
            </w:r>
          </w:p>
        </w:tc>
        <w:tc>
          <w:tcPr>
            <w:tcW w:w="5279" w:type="dxa"/>
            <w:tcBorders>
              <w:top w:val="single" w:sz="4" w:space="0" w:color="auto"/>
              <w:left w:val="nil"/>
              <w:bottom w:val="single" w:sz="4" w:space="0" w:color="auto"/>
              <w:right w:val="single" w:sz="4" w:space="0" w:color="auto"/>
            </w:tcBorders>
            <w:shd w:val="clear" w:color="auto" w:fill="auto"/>
            <w:vAlign w:val="center"/>
            <w:hideMark/>
          </w:tcPr>
          <w:p w14:paraId="129CD023" w14:textId="77777777" w:rsidR="00C865F4" w:rsidRPr="00CC648B" w:rsidRDefault="00C865F4">
            <w:pPr>
              <w:jc w:val="center"/>
              <w:rPr>
                <w:color w:val="000000"/>
                <w:sz w:val="18"/>
                <w:szCs w:val="18"/>
              </w:rPr>
            </w:pPr>
            <w:r w:rsidRPr="00CC648B">
              <w:rPr>
                <w:color w:val="000000"/>
                <w:sz w:val="18"/>
                <w:szCs w:val="18"/>
              </w:rPr>
              <w:t xml:space="preserve">Характеристика расходов, соответствующие мероприятию (результату) </w:t>
            </w:r>
          </w:p>
        </w:tc>
        <w:tc>
          <w:tcPr>
            <w:tcW w:w="1414" w:type="dxa"/>
            <w:tcBorders>
              <w:top w:val="single" w:sz="4" w:space="0" w:color="auto"/>
              <w:left w:val="nil"/>
              <w:bottom w:val="single" w:sz="4" w:space="0" w:color="auto"/>
              <w:right w:val="single" w:sz="4" w:space="0" w:color="auto"/>
            </w:tcBorders>
            <w:shd w:val="clear" w:color="auto" w:fill="auto"/>
            <w:vAlign w:val="center"/>
            <w:hideMark/>
          </w:tcPr>
          <w:p w14:paraId="24E99380" w14:textId="77777777" w:rsidR="00C865F4" w:rsidRPr="00CC648B" w:rsidRDefault="00C865F4">
            <w:pPr>
              <w:jc w:val="center"/>
              <w:rPr>
                <w:color w:val="000000"/>
                <w:sz w:val="18"/>
                <w:szCs w:val="18"/>
              </w:rPr>
            </w:pPr>
            <w:r w:rsidRPr="00CC648B">
              <w:rPr>
                <w:color w:val="000000"/>
                <w:sz w:val="18"/>
                <w:szCs w:val="18"/>
              </w:rPr>
              <w:t>Объем бюджетных ассигнований, тыс. руб.</w:t>
            </w:r>
          </w:p>
        </w:tc>
        <w:tc>
          <w:tcPr>
            <w:tcW w:w="570" w:type="dxa"/>
            <w:tcBorders>
              <w:top w:val="single" w:sz="4" w:space="0" w:color="auto"/>
              <w:left w:val="nil"/>
              <w:bottom w:val="single" w:sz="4" w:space="0" w:color="auto"/>
              <w:right w:val="single" w:sz="4" w:space="0" w:color="auto"/>
            </w:tcBorders>
            <w:shd w:val="clear" w:color="auto" w:fill="auto"/>
            <w:vAlign w:val="center"/>
            <w:hideMark/>
          </w:tcPr>
          <w:p w14:paraId="2FCC659A" w14:textId="77777777" w:rsidR="00C865F4" w:rsidRPr="00CC648B" w:rsidRDefault="00C865F4">
            <w:pPr>
              <w:jc w:val="center"/>
              <w:rPr>
                <w:sz w:val="18"/>
                <w:szCs w:val="18"/>
              </w:rPr>
            </w:pPr>
            <w:r w:rsidRPr="00CC648B">
              <w:rPr>
                <w:sz w:val="18"/>
                <w:szCs w:val="18"/>
              </w:rPr>
              <w:t>Удельный вес, %</w:t>
            </w:r>
          </w:p>
        </w:tc>
      </w:tr>
      <w:tr w:rsidR="00C865F4" w14:paraId="1CEA03AA" w14:textId="77777777" w:rsidTr="004E1600">
        <w:trPr>
          <w:trHeight w:val="30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0B26D66" w14:textId="77777777" w:rsidR="00C865F4" w:rsidRPr="00CC648B" w:rsidRDefault="00C865F4">
            <w:pPr>
              <w:jc w:val="center"/>
              <w:rPr>
                <w:i/>
                <w:iCs/>
                <w:color w:val="000000"/>
                <w:sz w:val="18"/>
                <w:szCs w:val="18"/>
              </w:rPr>
            </w:pPr>
            <w:r w:rsidRPr="00CC648B">
              <w:rPr>
                <w:i/>
                <w:iCs/>
                <w:color w:val="000000"/>
                <w:sz w:val="18"/>
                <w:szCs w:val="18"/>
              </w:rPr>
              <w:t>1</w:t>
            </w:r>
          </w:p>
        </w:tc>
        <w:tc>
          <w:tcPr>
            <w:tcW w:w="7542" w:type="dxa"/>
            <w:gridSpan w:val="2"/>
            <w:tcBorders>
              <w:top w:val="single" w:sz="4" w:space="0" w:color="auto"/>
              <w:left w:val="nil"/>
              <w:bottom w:val="single" w:sz="4" w:space="0" w:color="auto"/>
              <w:right w:val="single" w:sz="4" w:space="0" w:color="auto"/>
            </w:tcBorders>
            <w:shd w:val="clear" w:color="auto" w:fill="auto"/>
            <w:vAlign w:val="center"/>
            <w:hideMark/>
          </w:tcPr>
          <w:p w14:paraId="281BA5F1" w14:textId="1F64E43F" w:rsidR="00C865F4" w:rsidRPr="00CC648B" w:rsidRDefault="00C865F4">
            <w:pPr>
              <w:rPr>
                <w:i/>
                <w:iCs/>
                <w:color w:val="000000"/>
                <w:sz w:val="18"/>
                <w:szCs w:val="18"/>
              </w:rPr>
            </w:pPr>
            <w:r w:rsidRPr="00CC648B">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414" w:type="dxa"/>
            <w:tcBorders>
              <w:top w:val="nil"/>
              <w:left w:val="nil"/>
              <w:bottom w:val="single" w:sz="4" w:space="0" w:color="auto"/>
              <w:right w:val="single" w:sz="4" w:space="0" w:color="auto"/>
            </w:tcBorders>
            <w:shd w:val="clear" w:color="auto" w:fill="auto"/>
            <w:vAlign w:val="center"/>
            <w:hideMark/>
          </w:tcPr>
          <w:p w14:paraId="47B9D7C1" w14:textId="662B7D8E" w:rsidR="00C865F4" w:rsidRPr="00CC648B" w:rsidRDefault="005909E8">
            <w:pPr>
              <w:jc w:val="center"/>
              <w:rPr>
                <w:i/>
                <w:iCs/>
                <w:color w:val="000000"/>
                <w:sz w:val="18"/>
                <w:szCs w:val="18"/>
              </w:rPr>
            </w:pPr>
            <w:r>
              <w:rPr>
                <w:i/>
                <w:iCs/>
                <w:color w:val="000000"/>
                <w:sz w:val="18"/>
                <w:szCs w:val="18"/>
              </w:rPr>
              <w:t>365 544,2</w:t>
            </w:r>
          </w:p>
        </w:tc>
        <w:tc>
          <w:tcPr>
            <w:tcW w:w="570" w:type="dxa"/>
            <w:tcBorders>
              <w:top w:val="nil"/>
              <w:left w:val="nil"/>
              <w:bottom w:val="single" w:sz="4" w:space="0" w:color="auto"/>
              <w:right w:val="single" w:sz="4" w:space="0" w:color="auto"/>
            </w:tcBorders>
            <w:shd w:val="clear" w:color="auto" w:fill="auto"/>
            <w:vAlign w:val="center"/>
            <w:hideMark/>
          </w:tcPr>
          <w:p w14:paraId="3F96F2B6" w14:textId="77777777" w:rsidR="00C865F4" w:rsidRPr="00CC648B" w:rsidRDefault="00C865F4">
            <w:pPr>
              <w:jc w:val="center"/>
              <w:rPr>
                <w:i/>
                <w:iCs/>
                <w:color w:val="000000"/>
                <w:sz w:val="18"/>
                <w:szCs w:val="18"/>
              </w:rPr>
            </w:pPr>
            <w:r w:rsidRPr="00CC648B">
              <w:rPr>
                <w:i/>
                <w:iCs/>
                <w:color w:val="000000"/>
                <w:sz w:val="18"/>
                <w:szCs w:val="18"/>
              </w:rPr>
              <w:t>100,0</w:t>
            </w:r>
          </w:p>
        </w:tc>
      </w:tr>
      <w:tr w:rsidR="00C865F4" w14:paraId="2C3F0433" w14:textId="77777777" w:rsidTr="007424D6">
        <w:trPr>
          <w:trHeight w:val="601"/>
        </w:trPr>
        <w:tc>
          <w:tcPr>
            <w:tcW w:w="6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89B588A" w14:textId="77777777" w:rsidR="00C865F4" w:rsidRPr="00CC648B" w:rsidRDefault="00C865F4">
            <w:pPr>
              <w:jc w:val="center"/>
              <w:rPr>
                <w:color w:val="000000"/>
                <w:sz w:val="18"/>
                <w:szCs w:val="18"/>
              </w:rPr>
            </w:pPr>
            <w:r w:rsidRPr="00CC648B">
              <w:rPr>
                <w:color w:val="000000"/>
                <w:sz w:val="18"/>
                <w:szCs w:val="18"/>
              </w:rPr>
              <w:t>1.1.</w:t>
            </w:r>
          </w:p>
        </w:tc>
        <w:tc>
          <w:tcPr>
            <w:tcW w:w="2263" w:type="dxa"/>
            <w:vMerge w:val="restart"/>
            <w:tcBorders>
              <w:top w:val="nil"/>
              <w:left w:val="single" w:sz="4" w:space="0" w:color="auto"/>
              <w:bottom w:val="single" w:sz="4" w:space="0" w:color="000000"/>
              <w:right w:val="single" w:sz="4" w:space="0" w:color="auto"/>
            </w:tcBorders>
            <w:shd w:val="clear" w:color="auto" w:fill="auto"/>
            <w:hideMark/>
          </w:tcPr>
          <w:p w14:paraId="5AA0806C" w14:textId="77777777" w:rsidR="00C865F4" w:rsidRPr="00CC648B" w:rsidRDefault="00C865F4" w:rsidP="006910DC">
            <w:pPr>
              <w:jc w:val="both"/>
              <w:rPr>
                <w:color w:val="000000"/>
                <w:sz w:val="18"/>
                <w:szCs w:val="18"/>
              </w:rPr>
            </w:pPr>
            <w:r w:rsidRPr="00CC648B">
              <w:rPr>
                <w:color w:val="000000"/>
                <w:sz w:val="18"/>
                <w:szCs w:val="18"/>
              </w:rPr>
              <w:t>Обеспечение деятельности структурных подразделений Администрации города, казенных учреждений</w:t>
            </w:r>
          </w:p>
        </w:tc>
        <w:tc>
          <w:tcPr>
            <w:tcW w:w="5279" w:type="dxa"/>
            <w:tcBorders>
              <w:top w:val="nil"/>
              <w:left w:val="nil"/>
              <w:bottom w:val="single" w:sz="4" w:space="0" w:color="auto"/>
              <w:right w:val="single" w:sz="4" w:space="0" w:color="auto"/>
            </w:tcBorders>
            <w:shd w:val="clear" w:color="auto" w:fill="auto"/>
            <w:vAlign w:val="center"/>
            <w:hideMark/>
          </w:tcPr>
          <w:p w14:paraId="5A6B845A" w14:textId="5FB93046" w:rsidR="00C865F4" w:rsidRPr="00CC648B" w:rsidRDefault="004E1600" w:rsidP="006910DC">
            <w:pPr>
              <w:jc w:val="both"/>
              <w:rPr>
                <w:color w:val="000000"/>
                <w:sz w:val="18"/>
                <w:szCs w:val="18"/>
              </w:rPr>
            </w:pPr>
            <w:r w:rsidRPr="00CC648B">
              <w:rPr>
                <w:color w:val="000000"/>
                <w:sz w:val="18"/>
                <w:szCs w:val="18"/>
              </w:rPr>
              <w:t>о</w:t>
            </w:r>
            <w:r w:rsidR="00C865F4" w:rsidRPr="00CC648B">
              <w:rPr>
                <w:color w:val="000000"/>
                <w:sz w:val="18"/>
                <w:szCs w:val="18"/>
              </w:rPr>
              <w:t xml:space="preserve">существление деятельности аппарата управления по делам </w:t>
            </w:r>
            <w:proofErr w:type="spellStart"/>
            <w:r w:rsidR="00C865F4" w:rsidRPr="00CC648B">
              <w:rPr>
                <w:color w:val="000000"/>
                <w:sz w:val="18"/>
                <w:szCs w:val="18"/>
              </w:rPr>
              <w:t>ГОиЧС</w:t>
            </w:r>
            <w:proofErr w:type="spellEnd"/>
          </w:p>
        </w:tc>
        <w:tc>
          <w:tcPr>
            <w:tcW w:w="1414" w:type="dxa"/>
            <w:tcBorders>
              <w:top w:val="nil"/>
              <w:left w:val="nil"/>
              <w:bottom w:val="single" w:sz="4" w:space="0" w:color="auto"/>
              <w:right w:val="single" w:sz="4" w:space="0" w:color="auto"/>
            </w:tcBorders>
            <w:shd w:val="clear" w:color="auto" w:fill="auto"/>
            <w:hideMark/>
          </w:tcPr>
          <w:p w14:paraId="69C157B8" w14:textId="730C9D65" w:rsidR="00C865F4" w:rsidRPr="00CC648B" w:rsidRDefault="005909E8">
            <w:pPr>
              <w:jc w:val="center"/>
              <w:rPr>
                <w:color w:val="000000"/>
                <w:sz w:val="18"/>
                <w:szCs w:val="18"/>
              </w:rPr>
            </w:pPr>
            <w:r>
              <w:rPr>
                <w:color w:val="000000"/>
                <w:sz w:val="18"/>
                <w:szCs w:val="18"/>
              </w:rPr>
              <w:t>45 567,6</w:t>
            </w:r>
          </w:p>
        </w:tc>
        <w:tc>
          <w:tcPr>
            <w:tcW w:w="570" w:type="dxa"/>
            <w:tcBorders>
              <w:top w:val="nil"/>
              <w:left w:val="nil"/>
              <w:bottom w:val="single" w:sz="4" w:space="0" w:color="auto"/>
              <w:right w:val="single" w:sz="4" w:space="0" w:color="auto"/>
            </w:tcBorders>
            <w:shd w:val="clear" w:color="auto" w:fill="auto"/>
            <w:hideMark/>
          </w:tcPr>
          <w:p w14:paraId="394F24AE" w14:textId="77777777" w:rsidR="00C865F4" w:rsidRPr="00CC648B" w:rsidRDefault="00C865F4">
            <w:pPr>
              <w:jc w:val="center"/>
              <w:rPr>
                <w:color w:val="000000"/>
                <w:sz w:val="18"/>
                <w:szCs w:val="18"/>
              </w:rPr>
            </w:pPr>
            <w:r w:rsidRPr="00CC648B">
              <w:rPr>
                <w:color w:val="000000"/>
                <w:sz w:val="18"/>
                <w:szCs w:val="18"/>
              </w:rPr>
              <w:t>12,5</w:t>
            </w:r>
          </w:p>
        </w:tc>
      </w:tr>
      <w:tr w:rsidR="00C865F4" w14:paraId="480018DF" w14:textId="77777777" w:rsidTr="007424D6">
        <w:trPr>
          <w:trHeight w:val="620"/>
        </w:trPr>
        <w:tc>
          <w:tcPr>
            <w:tcW w:w="680" w:type="dxa"/>
            <w:vMerge/>
            <w:tcBorders>
              <w:top w:val="nil"/>
              <w:left w:val="single" w:sz="4" w:space="0" w:color="auto"/>
              <w:bottom w:val="single" w:sz="4" w:space="0" w:color="000000"/>
              <w:right w:val="single" w:sz="4" w:space="0" w:color="auto"/>
            </w:tcBorders>
            <w:vAlign w:val="center"/>
            <w:hideMark/>
          </w:tcPr>
          <w:p w14:paraId="0890DBF7"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000000"/>
              <w:right w:val="single" w:sz="4" w:space="0" w:color="auto"/>
            </w:tcBorders>
            <w:hideMark/>
          </w:tcPr>
          <w:p w14:paraId="3853587D"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7076915E" w14:textId="03397E34" w:rsidR="00C865F4" w:rsidRPr="00CC648B" w:rsidRDefault="004E1600" w:rsidP="006910DC">
            <w:pPr>
              <w:jc w:val="both"/>
              <w:rPr>
                <w:color w:val="000000"/>
                <w:sz w:val="18"/>
                <w:szCs w:val="18"/>
              </w:rPr>
            </w:pPr>
            <w:r w:rsidRPr="00CC648B">
              <w:rPr>
                <w:color w:val="000000"/>
                <w:sz w:val="18"/>
                <w:szCs w:val="18"/>
              </w:rPr>
              <w:t>о</w:t>
            </w:r>
            <w:r w:rsidR="00C865F4" w:rsidRPr="00CC648B">
              <w:rPr>
                <w:color w:val="000000"/>
                <w:sz w:val="18"/>
                <w:szCs w:val="18"/>
              </w:rPr>
              <w:t>существление деятельности муниципального ка</w:t>
            </w:r>
            <w:r w:rsidR="006910DC" w:rsidRPr="00CC648B">
              <w:rPr>
                <w:color w:val="000000"/>
                <w:sz w:val="18"/>
                <w:szCs w:val="18"/>
              </w:rPr>
              <w:t>зенного учреждения</w:t>
            </w:r>
            <w:r w:rsidR="00C865F4" w:rsidRPr="00CC648B">
              <w:rPr>
                <w:color w:val="000000"/>
                <w:sz w:val="18"/>
                <w:szCs w:val="18"/>
              </w:rPr>
              <w:t xml:space="preserve"> </w:t>
            </w:r>
            <w:r w:rsidR="008F7FF2" w:rsidRPr="00CC648B">
              <w:rPr>
                <w:color w:val="000000"/>
                <w:sz w:val="18"/>
                <w:szCs w:val="18"/>
              </w:rPr>
              <w:t>«</w:t>
            </w:r>
            <w:r w:rsidR="00C865F4" w:rsidRPr="00CC648B">
              <w:rPr>
                <w:color w:val="000000"/>
                <w:sz w:val="18"/>
                <w:szCs w:val="18"/>
              </w:rPr>
              <w:t>Сургутский спасательный центр</w:t>
            </w:r>
            <w:r w:rsidR="008F7FF2" w:rsidRPr="00CC648B">
              <w:rPr>
                <w:color w:val="000000"/>
                <w:sz w:val="18"/>
                <w:szCs w:val="18"/>
              </w:rPr>
              <w:t>»</w:t>
            </w:r>
          </w:p>
        </w:tc>
        <w:tc>
          <w:tcPr>
            <w:tcW w:w="1414" w:type="dxa"/>
            <w:tcBorders>
              <w:top w:val="nil"/>
              <w:left w:val="nil"/>
              <w:bottom w:val="single" w:sz="4" w:space="0" w:color="auto"/>
              <w:right w:val="single" w:sz="4" w:space="0" w:color="auto"/>
            </w:tcBorders>
            <w:shd w:val="clear" w:color="auto" w:fill="auto"/>
            <w:hideMark/>
          </w:tcPr>
          <w:p w14:paraId="0FB3BAD0" w14:textId="77777777" w:rsidR="00C865F4" w:rsidRPr="00CC648B" w:rsidRDefault="00C865F4">
            <w:pPr>
              <w:jc w:val="center"/>
              <w:rPr>
                <w:color w:val="000000"/>
                <w:sz w:val="18"/>
                <w:szCs w:val="18"/>
              </w:rPr>
            </w:pPr>
            <w:r w:rsidRPr="00CC648B">
              <w:rPr>
                <w:color w:val="000000"/>
                <w:sz w:val="18"/>
                <w:szCs w:val="18"/>
              </w:rPr>
              <w:t>180 822,8</w:t>
            </w:r>
          </w:p>
        </w:tc>
        <w:tc>
          <w:tcPr>
            <w:tcW w:w="570" w:type="dxa"/>
            <w:tcBorders>
              <w:top w:val="nil"/>
              <w:left w:val="nil"/>
              <w:bottom w:val="single" w:sz="4" w:space="0" w:color="auto"/>
              <w:right w:val="single" w:sz="4" w:space="0" w:color="auto"/>
            </w:tcBorders>
            <w:shd w:val="clear" w:color="auto" w:fill="auto"/>
            <w:hideMark/>
          </w:tcPr>
          <w:p w14:paraId="7D12742F" w14:textId="77777777" w:rsidR="00C865F4" w:rsidRPr="00CC648B" w:rsidRDefault="00C865F4">
            <w:pPr>
              <w:jc w:val="center"/>
              <w:rPr>
                <w:color w:val="000000"/>
                <w:sz w:val="18"/>
                <w:szCs w:val="18"/>
              </w:rPr>
            </w:pPr>
            <w:r w:rsidRPr="00CC648B">
              <w:rPr>
                <w:color w:val="000000"/>
                <w:sz w:val="18"/>
                <w:szCs w:val="18"/>
              </w:rPr>
              <w:t>49,5</w:t>
            </w:r>
          </w:p>
        </w:tc>
      </w:tr>
      <w:tr w:rsidR="00C865F4" w14:paraId="3CE7E812" w14:textId="77777777" w:rsidTr="00A26876">
        <w:trPr>
          <w:trHeight w:val="319"/>
        </w:trPr>
        <w:tc>
          <w:tcPr>
            <w:tcW w:w="680" w:type="dxa"/>
            <w:vMerge/>
            <w:tcBorders>
              <w:top w:val="nil"/>
              <w:left w:val="single" w:sz="4" w:space="0" w:color="auto"/>
              <w:bottom w:val="single" w:sz="4" w:space="0" w:color="000000"/>
              <w:right w:val="single" w:sz="4" w:space="0" w:color="auto"/>
            </w:tcBorders>
            <w:vAlign w:val="center"/>
            <w:hideMark/>
          </w:tcPr>
          <w:p w14:paraId="46C70F22"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000000"/>
              <w:right w:val="single" w:sz="4" w:space="0" w:color="auto"/>
            </w:tcBorders>
            <w:hideMark/>
          </w:tcPr>
          <w:p w14:paraId="5D9C694F"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5480F35C" w14:textId="6939C7CE" w:rsidR="00C865F4" w:rsidRPr="00CC648B" w:rsidRDefault="004E1600" w:rsidP="006910DC">
            <w:pPr>
              <w:jc w:val="both"/>
              <w:rPr>
                <w:color w:val="000000"/>
                <w:sz w:val="18"/>
                <w:szCs w:val="18"/>
              </w:rPr>
            </w:pPr>
            <w:r w:rsidRPr="00CC648B">
              <w:rPr>
                <w:color w:val="000000"/>
                <w:sz w:val="18"/>
                <w:szCs w:val="18"/>
              </w:rPr>
              <w:t>о</w:t>
            </w:r>
            <w:r w:rsidR="00C865F4" w:rsidRPr="00CC648B">
              <w:rPr>
                <w:color w:val="000000"/>
                <w:sz w:val="18"/>
                <w:szCs w:val="18"/>
              </w:rPr>
              <w:t xml:space="preserve">существление деятельности муниципального казенного учреждения  </w:t>
            </w:r>
            <w:r w:rsidR="008F7FF2" w:rsidRPr="00CC648B">
              <w:rPr>
                <w:color w:val="000000"/>
                <w:sz w:val="18"/>
                <w:szCs w:val="18"/>
              </w:rPr>
              <w:t>«</w:t>
            </w:r>
            <w:r w:rsidR="00C865F4" w:rsidRPr="00CC648B">
              <w:rPr>
                <w:color w:val="000000"/>
                <w:sz w:val="18"/>
                <w:szCs w:val="18"/>
              </w:rPr>
              <w:t>Единая дежурно-диспетчерская служба города Сургута</w:t>
            </w:r>
            <w:r w:rsidR="008F7FF2" w:rsidRPr="00CC648B">
              <w:rPr>
                <w:color w:val="000000"/>
                <w:sz w:val="18"/>
                <w:szCs w:val="18"/>
              </w:rPr>
              <w:t>»</w:t>
            </w:r>
          </w:p>
        </w:tc>
        <w:tc>
          <w:tcPr>
            <w:tcW w:w="1414" w:type="dxa"/>
            <w:tcBorders>
              <w:top w:val="nil"/>
              <w:left w:val="nil"/>
              <w:bottom w:val="single" w:sz="4" w:space="0" w:color="auto"/>
              <w:right w:val="single" w:sz="4" w:space="0" w:color="auto"/>
            </w:tcBorders>
            <w:shd w:val="clear" w:color="auto" w:fill="auto"/>
            <w:hideMark/>
          </w:tcPr>
          <w:p w14:paraId="7204ED55" w14:textId="77777777" w:rsidR="00C865F4" w:rsidRPr="00CC648B" w:rsidRDefault="00C865F4">
            <w:pPr>
              <w:jc w:val="center"/>
              <w:rPr>
                <w:color w:val="000000"/>
                <w:sz w:val="18"/>
                <w:szCs w:val="18"/>
              </w:rPr>
            </w:pPr>
            <w:r w:rsidRPr="00CC648B">
              <w:rPr>
                <w:color w:val="000000"/>
                <w:sz w:val="18"/>
                <w:szCs w:val="18"/>
              </w:rPr>
              <w:t>104 277,0</w:t>
            </w:r>
          </w:p>
        </w:tc>
        <w:tc>
          <w:tcPr>
            <w:tcW w:w="570" w:type="dxa"/>
            <w:tcBorders>
              <w:top w:val="nil"/>
              <w:left w:val="nil"/>
              <w:bottom w:val="single" w:sz="4" w:space="0" w:color="auto"/>
              <w:right w:val="single" w:sz="4" w:space="0" w:color="auto"/>
            </w:tcBorders>
            <w:shd w:val="clear" w:color="auto" w:fill="auto"/>
            <w:hideMark/>
          </w:tcPr>
          <w:p w14:paraId="4211B8B6" w14:textId="77777777" w:rsidR="00C865F4" w:rsidRPr="00CC648B" w:rsidRDefault="00C865F4">
            <w:pPr>
              <w:jc w:val="center"/>
              <w:rPr>
                <w:color w:val="000000"/>
                <w:sz w:val="18"/>
                <w:szCs w:val="18"/>
              </w:rPr>
            </w:pPr>
            <w:r w:rsidRPr="00CC648B">
              <w:rPr>
                <w:color w:val="000000"/>
                <w:sz w:val="18"/>
                <w:szCs w:val="18"/>
              </w:rPr>
              <w:t>28,5</w:t>
            </w:r>
          </w:p>
        </w:tc>
      </w:tr>
      <w:tr w:rsidR="00C865F4" w14:paraId="390B2E6D" w14:textId="77777777" w:rsidTr="007424D6">
        <w:trPr>
          <w:trHeight w:val="1103"/>
        </w:trPr>
        <w:tc>
          <w:tcPr>
            <w:tcW w:w="680" w:type="dxa"/>
            <w:vMerge/>
            <w:tcBorders>
              <w:top w:val="nil"/>
              <w:left w:val="single" w:sz="4" w:space="0" w:color="auto"/>
              <w:bottom w:val="single" w:sz="4" w:space="0" w:color="000000"/>
              <w:right w:val="single" w:sz="4" w:space="0" w:color="auto"/>
            </w:tcBorders>
            <w:vAlign w:val="center"/>
            <w:hideMark/>
          </w:tcPr>
          <w:p w14:paraId="27BEDF18"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000000"/>
              <w:right w:val="single" w:sz="4" w:space="0" w:color="auto"/>
            </w:tcBorders>
            <w:hideMark/>
          </w:tcPr>
          <w:p w14:paraId="60816C6A"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60291066" w14:textId="05459393" w:rsidR="00C865F4" w:rsidRPr="00CC648B" w:rsidRDefault="00C865F4" w:rsidP="004E1600">
            <w:pPr>
              <w:jc w:val="both"/>
              <w:rPr>
                <w:sz w:val="18"/>
                <w:szCs w:val="18"/>
              </w:rPr>
            </w:pPr>
            <w:r w:rsidRPr="00CC648B">
              <w:rPr>
                <w:sz w:val="18"/>
                <w:szCs w:val="18"/>
              </w:rPr>
              <w:t>эксплуатаци</w:t>
            </w:r>
            <w:r w:rsidR="004E1600" w:rsidRPr="00CC648B">
              <w:rPr>
                <w:sz w:val="18"/>
                <w:szCs w:val="18"/>
              </w:rPr>
              <w:t>я и ремонт</w:t>
            </w:r>
            <w:r w:rsidRPr="00CC648B">
              <w:rPr>
                <w:sz w:val="18"/>
                <w:szCs w:val="18"/>
              </w:rPr>
              <w:t xml:space="preserve"> зданий, сооружений, инженерных систем муниципальных учреждений, подведомственных управлению по гражданской обороне и чрезвычайным ситуациям, </w:t>
            </w:r>
            <w:r w:rsidRPr="00CC648B">
              <w:rPr>
                <w:b/>
                <w:sz w:val="18"/>
                <w:szCs w:val="18"/>
              </w:rPr>
              <w:t>в том числе:</w:t>
            </w:r>
          </w:p>
        </w:tc>
        <w:tc>
          <w:tcPr>
            <w:tcW w:w="1414" w:type="dxa"/>
            <w:tcBorders>
              <w:top w:val="nil"/>
              <w:left w:val="nil"/>
              <w:bottom w:val="single" w:sz="4" w:space="0" w:color="auto"/>
              <w:right w:val="single" w:sz="4" w:space="0" w:color="auto"/>
            </w:tcBorders>
            <w:shd w:val="clear" w:color="auto" w:fill="auto"/>
            <w:hideMark/>
          </w:tcPr>
          <w:p w14:paraId="2266F67E" w14:textId="77777777" w:rsidR="00C865F4" w:rsidRPr="00CC648B" w:rsidRDefault="00C865F4">
            <w:pPr>
              <w:jc w:val="center"/>
              <w:rPr>
                <w:color w:val="000000"/>
                <w:sz w:val="18"/>
                <w:szCs w:val="18"/>
              </w:rPr>
            </w:pPr>
            <w:r w:rsidRPr="00CC648B">
              <w:rPr>
                <w:color w:val="000000"/>
                <w:sz w:val="18"/>
                <w:szCs w:val="18"/>
              </w:rPr>
              <w:t>1 815,6</w:t>
            </w:r>
          </w:p>
        </w:tc>
        <w:tc>
          <w:tcPr>
            <w:tcW w:w="570" w:type="dxa"/>
            <w:tcBorders>
              <w:top w:val="nil"/>
              <w:left w:val="nil"/>
              <w:bottom w:val="single" w:sz="4" w:space="0" w:color="auto"/>
              <w:right w:val="single" w:sz="4" w:space="0" w:color="auto"/>
            </w:tcBorders>
            <w:shd w:val="clear" w:color="auto" w:fill="auto"/>
            <w:hideMark/>
          </w:tcPr>
          <w:p w14:paraId="630B06A7" w14:textId="77777777" w:rsidR="00C865F4" w:rsidRPr="00CC648B" w:rsidRDefault="00C865F4">
            <w:pPr>
              <w:jc w:val="center"/>
              <w:rPr>
                <w:color w:val="000000"/>
                <w:sz w:val="18"/>
                <w:szCs w:val="18"/>
              </w:rPr>
            </w:pPr>
            <w:r w:rsidRPr="00CC648B">
              <w:rPr>
                <w:color w:val="000000"/>
                <w:sz w:val="18"/>
                <w:szCs w:val="18"/>
              </w:rPr>
              <w:t>0,5</w:t>
            </w:r>
          </w:p>
        </w:tc>
      </w:tr>
      <w:tr w:rsidR="00C865F4" w14:paraId="2F0F2505" w14:textId="77777777" w:rsidTr="007424D6">
        <w:trPr>
          <w:trHeight w:val="974"/>
        </w:trPr>
        <w:tc>
          <w:tcPr>
            <w:tcW w:w="680" w:type="dxa"/>
            <w:vMerge/>
            <w:tcBorders>
              <w:top w:val="nil"/>
              <w:left w:val="single" w:sz="4" w:space="0" w:color="auto"/>
              <w:bottom w:val="single" w:sz="4" w:space="0" w:color="000000"/>
              <w:right w:val="single" w:sz="4" w:space="0" w:color="auto"/>
            </w:tcBorders>
            <w:vAlign w:val="center"/>
            <w:hideMark/>
          </w:tcPr>
          <w:p w14:paraId="7D00EBCD"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000000"/>
              <w:right w:val="single" w:sz="4" w:space="0" w:color="auto"/>
            </w:tcBorders>
            <w:hideMark/>
          </w:tcPr>
          <w:p w14:paraId="2763205E"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20DD8A98" w14:textId="1EF0FED0" w:rsidR="00C865F4" w:rsidRPr="00CC648B" w:rsidRDefault="00C865F4" w:rsidP="006910DC">
            <w:pPr>
              <w:jc w:val="both"/>
              <w:rPr>
                <w:i/>
                <w:sz w:val="18"/>
                <w:szCs w:val="18"/>
              </w:rPr>
            </w:pPr>
            <w:r w:rsidRPr="00CC648B">
              <w:rPr>
                <w:i/>
                <w:sz w:val="18"/>
                <w:szCs w:val="18"/>
              </w:rPr>
              <w:t xml:space="preserve">текущий ремонт подземного накопительного септика муниципального учреждения </w:t>
            </w:r>
            <w:r w:rsidR="008F7FF2" w:rsidRPr="00CC648B">
              <w:rPr>
                <w:i/>
                <w:sz w:val="18"/>
                <w:szCs w:val="18"/>
              </w:rPr>
              <w:t>«</w:t>
            </w:r>
            <w:r w:rsidRPr="00CC648B">
              <w:rPr>
                <w:i/>
                <w:sz w:val="18"/>
                <w:szCs w:val="18"/>
              </w:rPr>
              <w:t>Сургутский спасательный центр</w:t>
            </w:r>
            <w:r w:rsidR="008F7FF2" w:rsidRPr="00CC648B">
              <w:rPr>
                <w:i/>
                <w:sz w:val="18"/>
                <w:szCs w:val="18"/>
              </w:rPr>
              <w:t>»</w:t>
            </w:r>
          </w:p>
        </w:tc>
        <w:tc>
          <w:tcPr>
            <w:tcW w:w="1414" w:type="dxa"/>
            <w:tcBorders>
              <w:top w:val="nil"/>
              <w:left w:val="nil"/>
              <w:bottom w:val="single" w:sz="4" w:space="0" w:color="auto"/>
              <w:right w:val="single" w:sz="4" w:space="0" w:color="auto"/>
            </w:tcBorders>
            <w:shd w:val="clear" w:color="auto" w:fill="auto"/>
            <w:hideMark/>
          </w:tcPr>
          <w:p w14:paraId="6E1AB7E4" w14:textId="77777777" w:rsidR="00C865F4" w:rsidRPr="00CC648B" w:rsidRDefault="00C865F4">
            <w:pPr>
              <w:jc w:val="center"/>
              <w:rPr>
                <w:i/>
                <w:color w:val="000000"/>
                <w:sz w:val="18"/>
                <w:szCs w:val="18"/>
              </w:rPr>
            </w:pPr>
            <w:r w:rsidRPr="00CC648B">
              <w:rPr>
                <w:i/>
                <w:color w:val="000000"/>
                <w:sz w:val="18"/>
                <w:szCs w:val="18"/>
              </w:rPr>
              <w:t>743,9</w:t>
            </w:r>
          </w:p>
        </w:tc>
        <w:tc>
          <w:tcPr>
            <w:tcW w:w="570" w:type="dxa"/>
            <w:tcBorders>
              <w:top w:val="nil"/>
              <w:left w:val="nil"/>
              <w:bottom w:val="single" w:sz="4" w:space="0" w:color="auto"/>
              <w:right w:val="single" w:sz="4" w:space="0" w:color="auto"/>
            </w:tcBorders>
            <w:shd w:val="clear" w:color="auto" w:fill="auto"/>
            <w:hideMark/>
          </w:tcPr>
          <w:p w14:paraId="120D9B65" w14:textId="77777777" w:rsidR="00C865F4" w:rsidRPr="00CC648B" w:rsidRDefault="00C865F4">
            <w:pPr>
              <w:jc w:val="center"/>
              <w:rPr>
                <w:i/>
                <w:color w:val="000000"/>
                <w:sz w:val="18"/>
                <w:szCs w:val="18"/>
              </w:rPr>
            </w:pPr>
            <w:r w:rsidRPr="00CC648B">
              <w:rPr>
                <w:i/>
                <w:color w:val="000000"/>
                <w:sz w:val="18"/>
                <w:szCs w:val="18"/>
              </w:rPr>
              <w:t>0,2</w:t>
            </w:r>
          </w:p>
        </w:tc>
      </w:tr>
      <w:tr w:rsidR="00C865F4" w14:paraId="32FA6957" w14:textId="77777777" w:rsidTr="00A26876">
        <w:trPr>
          <w:trHeight w:val="491"/>
        </w:trPr>
        <w:tc>
          <w:tcPr>
            <w:tcW w:w="680" w:type="dxa"/>
            <w:vMerge/>
            <w:tcBorders>
              <w:top w:val="nil"/>
              <w:left w:val="single" w:sz="4" w:space="0" w:color="auto"/>
              <w:bottom w:val="single" w:sz="4" w:space="0" w:color="000000"/>
              <w:right w:val="single" w:sz="4" w:space="0" w:color="auto"/>
            </w:tcBorders>
            <w:vAlign w:val="center"/>
            <w:hideMark/>
          </w:tcPr>
          <w:p w14:paraId="730BF48C"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000000"/>
              <w:right w:val="single" w:sz="4" w:space="0" w:color="auto"/>
            </w:tcBorders>
            <w:hideMark/>
          </w:tcPr>
          <w:p w14:paraId="2CB1A6DB"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365AED1C" w14:textId="3C20294B" w:rsidR="00C865F4" w:rsidRPr="00CC648B" w:rsidRDefault="00C865F4" w:rsidP="006910DC">
            <w:pPr>
              <w:jc w:val="both"/>
              <w:rPr>
                <w:i/>
                <w:sz w:val="18"/>
                <w:szCs w:val="18"/>
              </w:rPr>
            </w:pPr>
            <w:r w:rsidRPr="00CC648B">
              <w:rPr>
                <w:i/>
                <w:sz w:val="18"/>
                <w:szCs w:val="18"/>
              </w:rPr>
              <w:t>эксплуатация сооружений, инженерных систем</w:t>
            </w:r>
            <w:r w:rsidRPr="00CC648B">
              <w:rPr>
                <w:i/>
                <w:sz w:val="18"/>
                <w:szCs w:val="18"/>
              </w:rPr>
              <w:br/>
              <w:t xml:space="preserve">3-х корпусов муниципального учреждения </w:t>
            </w:r>
            <w:r w:rsidR="008F7FF2" w:rsidRPr="00CC648B">
              <w:rPr>
                <w:i/>
                <w:sz w:val="18"/>
                <w:szCs w:val="18"/>
              </w:rPr>
              <w:t>«</w:t>
            </w:r>
            <w:r w:rsidRPr="00CC648B">
              <w:rPr>
                <w:i/>
                <w:sz w:val="18"/>
                <w:szCs w:val="18"/>
              </w:rPr>
              <w:t>Сургутский спасательный центр</w:t>
            </w:r>
            <w:r w:rsidR="008F7FF2" w:rsidRPr="00CC648B">
              <w:rPr>
                <w:i/>
                <w:sz w:val="18"/>
                <w:szCs w:val="18"/>
              </w:rPr>
              <w:t>»</w:t>
            </w:r>
          </w:p>
        </w:tc>
        <w:tc>
          <w:tcPr>
            <w:tcW w:w="1414" w:type="dxa"/>
            <w:tcBorders>
              <w:top w:val="nil"/>
              <w:left w:val="nil"/>
              <w:bottom w:val="single" w:sz="4" w:space="0" w:color="auto"/>
              <w:right w:val="single" w:sz="4" w:space="0" w:color="auto"/>
            </w:tcBorders>
            <w:shd w:val="clear" w:color="auto" w:fill="auto"/>
            <w:hideMark/>
          </w:tcPr>
          <w:p w14:paraId="594724EF" w14:textId="77777777" w:rsidR="00C865F4" w:rsidRPr="00CC648B" w:rsidRDefault="00C865F4">
            <w:pPr>
              <w:jc w:val="center"/>
              <w:rPr>
                <w:i/>
                <w:color w:val="000000"/>
                <w:sz w:val="18"/>
                <w:szCs w:val="18"/>
              </w:rPr>
            </w:pPr>
            <w:r w:rsidRPr="00CC648B">
              <w:rPr>
                <w:i/>
                <w:color w:val="000000"/>
                <w:sz w:val="18"/>
                <w:szCs w:val="18"/>
              </w:rPr>
              <w:t>1 071,7</w:t>
            </w:r>
          </w:p>
        </w:tc>
        <w:tc>
          <w:tcPr>
            <w:tcW w:w="570" w:type="dxa"/>
            <w:tcBorders>
              <w:top w:val="nil"/>
              <w:left w:val="nil"/>
              <w:bottom w:val="single" w:sz="4" w:space="0" w:color="auto"/>
              <w:right w:val="single" w:sz="4" w:space="0" w:color="auto"/>
            </w:tcBorders>
            <w:shd w:val="clear" w:color="auto" w:fill="auto"/>
            <w:hideMark/>
          </w:tcPr>
          <w:p w14:paraId="1960D5E5" w14:textId="77777777" w:rsidR="00C865F4" w:rsidRPr="00CC648B" w:rsidRDefault="00C865F4">
            <w:pPr>
              <w:jc w:val="center"/>
              <w:rPr>
                <w:i/>
                <w:color w:val="000000"/>
                <w:sz w:val="18"/>
                <w:szCs w:val="18"/>
              </w:rPr>
            </w:pPr>
            <w:r w:rsidRPr="00CC648B">
              <w:rPr>
                <w:i/>
                <w:color w:val="000000"/>
                <w:sz w:val="18"/>
                <w:szCs w:val="18"/>
              </w:rPr>
              <w:t>0,3</w:t>
            </w:r>
          </w:p>
        </w:tc>
      </w:tr>
      <w:tr w:rsidR="00C865F4" w14:paraId="3DB1AD83" w14:textId="77777777" w:rsidTr="007424D6">
        <w:trPr>
          <w:trHeight w:val="746"/>
        </w:trPr>
        <w:tc>
          <w:tcPr>
            <w:tcW w:w="680" w:type="dxa"/>
            <w:vMerge/>
            <w:tcBorders>
              <w:top w:val="nil"/>
              <w:left w:val="single" w:sz="4" w:space="0" w:color="auto"/>
              <w:bottom w:val="single" w:sz="4" w:space="0" w:color="auto"/>
              <w:right w:val="single" w:sz="4" w:space="0" w:color="auto"/>
            </w:tcBorders>
            <w:vAlign w:val="center"/>
            <w:hideMark/>
          </w:tcPr>
          <w:p w14:paraId="4BA7FC75"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hideMark/>
          </w:tcPr>
          <w:p w14:paraId="068CE3C8" w14:textId="77777777" w:rsidR="00C865F4" w:rsidRPr="00CC648B" w:rsidRDefault="00C865F4" w:rsidP="006910DC">
            <w:pPr>
              <w:jc w:val="both"/>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660B29E0" w14:textId="57EBB1E7" w:rsidR="00C865F4" w:rsidRPr="00CC648B" w:rsidRDefault="00C865F4" w:rsidP="006910DC">
            <w:pPr>
              <w:jc w:val="both"/>
              <w:rPr>
                <w:sz w:val="18"/>
                <w:szCs w:val="18"/>
              </w:rPr>
            </w:pPr>
            <w:r w:rsidRPr="00CC648B">
              <w:rPr>
                <w:sz w:val="18"/>
                <w:szCs w:val="18"/>
              </w:rPr>
              <w:t>обеспечение функционирования 10 учебно-консультационных пунктов по гражданской обороне</w:t>
            </w:r>
          </w:p>
        </w:tc>
        <w:tc>
          <w:tcPr>
            <w:tcW w:w="1414" w:type="dxa"/>
            <w:tcBorders>
              <w:top w:val="nil"/>
              <w:left w:val="nil"/>
              <w:bottom w:val="single" w:sz="4" w:space="0" w:color="auto"/>
              <w:right w:val="single" w:sz="4" w:space="0" w:color="auto"/>
            </w:tcBorders>
            <w:shd w:val="clear" w:color="auto" w:fill="auto"/>
            <w:hideMark/>
          </w:tcPr>
          <w:p w14:paraId="55525562" w14:textId="77777777" w:rsidR="00C865F4" w:rsidRPr="00CC648B" w:rsidRDefault="00C865F4">
            <w:pPr>
              <w:jc w:val="center"/>
              <w:rPr>
                <w:color w:val="000000"/>
                <w:sz w:val="18"/>
                <w:szCs w:val="18"/>
              </w:rPr>
            </w:pPr>
            <w:r w:rsidRPr="00CC648B">
              <w:rPr>
                <w:color w:val="000000"/>
                <w:sz w:val="18"/>
                <w:szCs w:val="18"/>
              </w:rPr>
              <w:t>2 645,0</w:t>
            </w:r>
          </w:p>
        </w:tc>
        <w:tc>
          <w:tcPr>
            <w:tcW w:w="570" w:type="dxa"/>
            <w:tcBorders>
              <w:top w:val="nil"/>
              <w:left w:val="nil"/>
              <w:bottom w:val="single" w:sz="4" w:space="0" w:color="auto"/>
              <w:right w:val="single" w:sz="4" w:space="0" w:color="auto"/>
            </w:tcBorders>
            <w:shd w:val="clear" w:color="auto" w:fill="auto"/>
            <w:hideMark/>
          </w:tcPr>
          <w:p w14:paraId="52A276BA" w14:textId="77777777" w:rsidR="00C865F4" w:rsidRPr="00CC648B" w:rsidRDefault="00C865F4">
            <w:pPr>
              <w:jc w:val="center"/>
              <w:rPr>
                <w:color w:val="000000"/>
                <w:sz w:val="18"/>
                <w:szCs w:val="18"/>
              </w:rPr>
            </w:pPr>
            <w:r w:rsidRPr="00CC648B">
              <w:rPr>
                <w:color w:val="000000"/>
                <w:sz w:val="18"/>
                <w:szCs w:val="18"/>
              </w:rPr>
              <w:t>0,7</w:t>
            </w:r>
          </w:p>
        </w:tc>
      </w:tr>
      <w:tr w:rsidR="00C865F4" w14:paraId="15ECF8F5" w14:textId="77777777" w:rsidTr="007424D6">
        <w:trPr>
          <w:trHeight w:val="564"/>
        </w:trPr>
        <w:tc>
          <w:tcPr>
            <w:tcW w:w="6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A62AA" w14:textId="77777777" w:rsidR="00C865F4" w:rsidRPr="00CC648B" w:rsidRDefault="00C865F4">
            <w:pPr>
              <w:jc w:val="center"/>
              <w:rPr>
                <w:color w:val="000000"/>
                <w:sz w:val="18"/>
                <w:szCs w:val="18"/>
              </w:rPr>
            </w:pPr>
            <w:r w:rsidRPr="00CC648B">
              <w:rPr>
                <w:color w:val="000000"/>
                <w:sz w:val="18"/>
                <w:szCs w:val="18"/>
              </w:rPr>
              <w:t>1.2.</w:t>
            </w:r>
          </w:p>
        </w:tc>
        <w:tc>
          <w:tcPr>
            <w:tcW w:w="2263"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87F90F" w14:textId="77777777" w:rsidR="00C865F4" w:rsidRPr="00CC648B" w:rsidRDefault="00C865F4" w:rsidP="006910DC">
            <w:pPr>
              <w:jc w:val="both"/>
              <w:rPr>
                <w:color w:val="000000"/>
                <w:sz w:val="18"/>
                <w:szCs w:val="18"/>
              </w:rPr>
            </w:pPr>
            <w:r w:rsidRPr="00CC648B">
              <w:rPr>
                <w:color w:val="000000"/>
                <w:sz w:val="18"/>
                <w:szCs w:val="18"/>
              </w:rPr>
              <w:t>Организация и обеспечение мероприятий в сфере гражданской обороны, защиты населения и территории города от чрезвычайных ситуаций, укрепление пожарной безопасности и обеспечение безопасности граждан в местах массового отдыха на водных объектах</w:t>
            </w:r>
          </w:p>
        </w:tc>
        <w:tc>
          <w:tcPr>
            <w:tcW w:w="5279" w:type="dxa"/>
            <w:tcBorders>
              <w:top w:val="single" w:sz="4" w:space="0" w:color="auto"/>
              <w:left w:val="nil"/>
              <w:bottom w:val="single" w:sz="4" w:space="0" w:color="auto"/>
              <w:right w:val="single" w:sz="4" w:space="0" w:color="auto"/>
            </w:tcBorders>
            <w:shd w:val="clear" w:color="auto" w:fill="auto"/>
            <w:vAlign w:val="center"/>
            <w:hideMark/>
          </w:tcPr>
          <w:p w14:paraId="4D6AA477" w14:textId="5F15DB8D" w:rsidR="00C865F4" w:rsidRPr="00CC648B" w:rsidRDefault="00C865F4" w:rsidP="004E1600">
            <w:pPr>
              <w:jc w:val="both"/>
              <w:rPr>
                <w:color w:val="000000"/>
                <w:sz w:val="18"/>
                <w:szCs w:val="18"/>
              </w:rPr>
            </w:pPr>
            <w:r w:rsidRPr="00CC648B">
              <w:rPr>
                <w:color w:val="000000"/>
                <w:sz w:val="18"/>
                <w:szCs w:val="18"/>
              </w:rPr>
              <w:t>создани</w:t>
            </w:r>
            <w:r w:rsidR="004E1600" w:rsidRPr="00CC648B">
              <w:rPr>
                <w:color w:val="000000"/>
                <w:sz w:val="18"/>
                <w:szCs w:val="18"/>
              </w:rPr>
              <w:t>е</w:t>
            </w:r>
            <w:r w:rsidRPr="00CC648B">
              <w:rPr>
                <w:color w:val="000000"/>
                <w:sz w:val="18"/>
                <w:szCs w:val="18"/>
              </w:rPr>
              <w:t xml:space="preserve"> резерва материальных ресурсов (запасов) для ликвидации чрезвычайных ситуаций муниципального характера, в целях гражданской обороны</w:t>
            </w:r>
          </w:p>
        </w:tc>
        <w:tc>
          <w:tcPr>
            <w:tcW w:w="1414" w:type="dxa"/>
            <w:tcBorders>
              <w:top w:val="single" w:sz="4" w:space="0" w:color="auto"/>
              <w:left w:val="nil"/>
              <w:bottom w:val="single" w:sz="4" w:space="0" w:color="auto"/>
              <w:right w:val="single" w:sz="4" w:space="0" w:color="auto"/>
            </w:tcBorders>
            <w:shd w:val="clear" w:color="auto" w:fill="auto"/>
            <w:hideMark/>
          </w:tcPr>
          <w:p w14:paraId="0F34585A" w14:textId="77777777" w:rsidR="00C865F4" w:rsidRPr="00CC648B" w:rsidRDefault="00C865F4">
            <w:pPr>
              <w:jc w:val="center"/>
              <w:rPr>
                <w:color w:val="000000"/>
                <w:sz w:val="18"/>
                <w:szCs w:val="18"/>
              </w:rPr>
            </w:pPr>
            <w:r w:rsidRPr="00CC648B">
              <w:rPr>
                <w:color w:val="000000"/>
                <w:sz w:val="18"/>
                <w:szCs w:val="18"/>
              </w:rPr>
              <w:t>6 601,1</w:t>
            </w:r>
          </w:p>
        </w:tc>
        <w:tc>
          <w:tcPr>
            <w:tcW w:w="570" w:type="dxa"/>
            <w:tcBorders>
              <w:top w:val="single" w:sz="4" w:space="0" w:color="auto"/>
              <w:left w:val="nil"/>
              <w:bottom w:val="single" w:sz="4" w:space="0" w:color="auto"/>
              <w:right w:val="single" w:sz="4" w:space="0" w:color="auto"/>
            </w:tcBorders>
            <w:shd w:val="clear" w:color="auto" w:fill="auto"/>
            <w:hideMark/>
          </w:tcPr>
          <w:p w14:paraId="662E367B" w14:textId="77777777" w:rsidR="00C865F4" w:rsidRPr="00CC648B" w:rsidRDefault="00C865F4">
            <w:pPr>
              <w:jc w:val="center"/>
              <w:rPr>
                <w:color w:val="000000"/>
                <w:sz w:val="18"/>
                <w:szCs w:val="18"/>
              </w:rPr>
            </w:pPr>
            <w:r w:rsidRPr="00CC648B">
              <w:rPr>
                <w:color w:val="000000"/>
                <w:sz w:val="18"/>
                <w:szCs w:val="18"/>
              </w:rPr>
              <w:t>1,8</w:t>
            </w:r>
          </w:p>
        </w:tc>
      </w:tr>
      <w:tr w:rsidR="00C865F4" w14:paraId="1CD11155" w14:textId="77777777" w:rsidTr="004E1600">
        <w:trPr>
          <w:trHeight w:val="432"/>
        </w:trPr>
        <w:tc>
          <w:tcPr>
            <w:tcW w:w="680" w:type="dxa"/>
            <w:vMerge/>
            <w:tcBorders>
              <w:top w:val="nil"/>
              <w:left w:val="single" w:sz="4" w:space="0" w:color="auto"/>
              <w:bottom w:val="single" w:sz="4" w:space="0" w:color="auto"/>
              <w:right w:val="single" w:sz="4" w:space="0" w:color="auto"/>
            </w:tcBorders>
            <w:vAlign w:val="center"/>
            <w:hideMark/>
          </w:tcPr>
          <w:p w14:paraId="3F17948A"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vAlign w:val="center"/>
            <w:hideMark/>
          </w:tcPr>
          <w:p w14:paraId="06AA3B31" w14:textId="77777777" w:rsidR="00C865F4" w:rsidRPr="00CC648B" w:rsidRDefault="00C865F4">
            <w:pPr>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4BAD7E19" w14:textId="23CD703D" w:rsidR="00C865F4" w:rsidRPr="00CC648B" w:rsidRDefault="004E1600" w:rsidP="006910DC">
            <w:pPr>
              <w:jc w:val="both"/>
              <w:rPr>
                <w:sz w:val="18"/>
                <w:szCs w:val="18"/>
              </w:rPr>
            </w:pPr>
            <w:r w:rsidRPr="00CC648B">
              <w:rPr>
                <w:sz w:val="18"/>
                <w:szCs w:val="18"/>
              </w:rPr>
              <w:t>в</w:t>
            </w:r>
            <w:r w:rsidR="00C865F4" w:rsidRPr="00CC648B">
              <w:rPr>
                <w:sz w:val="18"/>
                <w:szCs w:val="18"/>
              </w:rPr>
              <w:t>ведение</w:t>
            </w:r>
            <w:r w:rsidR="00FB78E1">
              <w:rPr>
                <w:sz w:val="18"/>
                <w:szCs w:val="18"/>
              </w:rPr>
              <w:t xml:space="preserve"> в эксплуатацию </w:t>
            </w:r>
            <w:r w:rsidR="005A62EE">
              <w:rPr>
                <w:sz w:val="18"/>
                <w:szCs w:val="18"/>
              </w:rPr>
              <w:t>2</w:t>
            </w:r>
            <w:r w:rsidR="00C865F4" w:rsidRPr="00CC648B">
              <w:rPr>
                <w:sz w:val="18"/>
                <w:szCs w:val="18"/>
              </w:rPr>
              <w:t xml:space="preserve"> объектов оповещения населения о чрезвычайных ситуациях</w:t>
            </w:r>
          </w:p>
        </w:tc>
        <w:tc>
          <w:tcPr>
            <w:tcW w:w="1414" w:type="dxa"/>
            <w:tcBorders>
              <w:top w:val="nil"/>
              <w:left w:val="nil"/>
              <w:bottom w:val="single" w:sz="4" w:space="0" w:color="auto"/>
              <w:right w:val="single" w:sz="4" w:space="0" w:color="auto"/>
            </w:tcBorders>
            <w:shd w:val="clear" w:color="auto" w:fill="auto"/>
            <w:hideMark/>
          </w:tcPr>
          <w:p w14:paraId="59CB60DE" w14:textId="77777777" w:rsidR="00C865F4" w:rsidRPr="00CC648B" w:rsidRDefault="00C865F4">
            <w:pPr>
              <w:jc w:val="center"/>
              <w:rPr>
                <w:color w:val="000000"/>
                <w:sz w:val="18"/>
                <w:szCs w:val="18"/>
              </w:rPr>
            </w:pPr>
            <w:r w:rsidRPr="00CC648B">
              <w:rPr>
                <w:color w:val="000000"/>
                <w:sz w:val="18"/>
                <w:szCs w:val="18"/>
              </w:rPr>
              <w:t>2 028,0</w:t>
            </w:r>
          </w:p>
        </w:tc>
        <w:tc>
          <w:tcPr>
            <w:tcW w:w="570" w:type="dxa"/>
            <w:tcBorders>
              <w:top w:val="nil"/>
              <w:left w:val="nil"/>
              <w:bottom w:val="single" w:sz="4" w:space="0" w:color="auto"/>
              <w:right w:val="single" w:sz="4" w:space="0" w:color="auto"/>
            </w:tcBorders>
            <w:shd w:val="clear" w:color="auto" w:fill="auto"/>
            <w:hideMark/>
          </w:tcPr>
          <w:p w14:paraId="6A50120B" w14:textId="77777777" w:rsidR="00C865F4" w:rsidRPr="00CC648B" w:rsidRDefault="00C865F4">
            <w:pPr>
              <w:jc w:val="center"/>
              <w:rPr>
                <w:color w:val="000000"/>
                <w:sz w:val="18"/>
                <w:szCs w:val="18"/>
              </w:rPr>
            </w:pPr>
            <w:r w:rsidRPr="00CC648B">
              <w:rPr>
                <w:color w:val="000000"/>
                <w:sz w:val="18"/>
                <w:szCs w:val="18"/>
              </w:rPr>
              <w:t>0,6</w:t>
            </w:r>
          </w:p>
        </w:tc>
      </w:tr>
      <w:tr w:rsidR="00C865F4" w14:paraId="0C83ED98" w14:textId="77777777" w:rsidTr="004E1600">
        <w:trPr>
          <w:trHeight w:val="405"/>
        </w:trPr>
        <w:tc>
          <w:tcPr>
            <w:tcW w:w="680" w:type="dxa"/>
            <w:vMerge/>
            <w:tcBorders>
              <w:top w:val="nil"/>
              <w:left w:val="single" w:sz="4" w:space="0" w:color="auto"/>
              <w:bottom w:val="single" w:sz="4" w:space="0" w:color="auto"/>
              <w:right w:val="single" w:sz="4" w:space="0" w:color="auto"/>
            </w:tcBorders>
            <w:vAlign w:val="center"/>
            <w:hideMark/>
          </w:tcPr>
          <w:p w14:paraId="1B929B7C"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vAlign w:val="center"/>
            <w:hideMark/>
          </w:tcPr>
          <w:p w14:paraId="6263A0F6" w14:textId="77777777" w:rsidR="00C865F4" w:rsidRPr="00CC648B" w:rsidRDefault="00C865F4">
            <w:pPr>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2322F10F" w14:textId="0BB5A1D3" w:rsidR="00C865F4" w:rsidRPr="00CC648B" w:rsidRDefault="004E1600" w:rsidP="006910DC">
            <w:pPr>
              <w:jc w:val="both"/>
              <w:rPr>
                <w:sz w:val="18"/>
                <w:szCs w:val="18"/>
              </w:rPr>
            </w:pPr>
            <w:r w:rsidRPr="00CC648B">
              <w:rPr>
                <w:sz w:val="18"/>
                <w:szCs w:val="18"/>
              </w:rPr>
              <w:t>о</w:t>
            </w:r>
            <w:r w:rsidR="005A62EE">
              <w:rPr>
                <w:sz w:val="18"/>
                <w:szCs w:val="18"/>
              </w:rPr>
              <w:t>бслуживание 53</w:t>
            </w:r>
            <w:r w:rsidR="00C865F4" w:rsidRPr="00CC648B">
              <w:rPr>
                <w:sz w:val="18"/>
                <w:szCs w:val="18"/>
              </w:rPr>
              <w:t xml:space="preserve"> объектов оповещения населения о чрезвычайных ситуациях</w:t>
            </w:r>
          </w:p>
        </w:tc>
        <w:tc>
          <w:tcPr>
            <w:tcW w:w="1414" w:type="dxa"/>
            <w:tcBorders>
              <w:top w:val="nil"/>
              <w:left w:val="nil"/>
              <w:bottom w:val="single" w:sz="4" w:space="0" w:color="auto"/>
              <w:right w:val="single" w:sz="4" w:space="0" w:color="auto"/>
            </w:tcBorders>
            <w:shd w:val="clear" w:color="auto" w:fill="auto"/>
            <w:hideMark/>
          </w:tcPr>
          <w:p w14:paraId="0E869150" w14:textId="77777777" w:rsidR="00C865F4" w:rsidRPr="00CC648B" w:rsidRDefault="00C865F4">
            <w:pPr>
              <w:jc w:val="center"/>
              <w:rPr>
                <w:color w:val="000000"/>
                <w:sz w:val="18"/>
                <w:szCs w:val="18"/>
              </w:rPr>
            </w:pPr>
            <w:r w:rsidRPr="00CC648B">
              <w:rPr>
                <w:color w:val="000000"/>
                <w:sz w:val="18"/>
                <w:szCs w:val="18"/>
              </w:rPr>
              <w:t>7 655,7</w:t>
            </w:r>
          </w:p>
        </w:tc>
        <w:tc>
          <w:tcPr>
            <w:tcW w:w="570" w:type="dxa"/>
            <w:tcBorders>
              <w:top w:val="nil"/>
              <w:left w:val="nil"/>
              <w:bottom w:val="single" w:sz="4" w:space="0" w:color="auto"/>
              <w:right w:val="single" w:sz="4" w:space="0" w:color="auto"/>
            </w:tcBorders>
            <w:shd w:val="clear" w:color="auto" w:fill="auto"/>
            <w:hideMark/>
          </w:tcPr>
          <w:p w14:paraId="5B815AC4" w14:textId="77777777" w:rsidR="00C865F4" w:rsidRPr="00CC648B" w:rsidRDefault="00C865F4">
            <w:pPr>
              <w:jc w:val="center"/>
              <w:rPr>
                <w:color w:val="000000"/>
                <w:sz w:val="18"/>
                <w:szCs w:val="18"/>
              </w:rPr>
            </w:pPr>
            <w:r w:rsidRPr="00CC648B">
              <w:rPr>
                <w:color w:val="000000"/>
                <w:sz w:val="18"/>
                <w:szCs w:val="18"/>
              </w:rPr>
              <w:t>2,1</w:t>
            </w:r>
          </w:p>
        </w:tc>
      </w:tr>
      <w:tr w:rsidR="00C865F4" w14:paraId="4D267192" w14:textId="77777777" w:rsidTr="004E1600">
        <w:trPr>
          <w:trHeight w:val="630"/>
        </w:trPr>
        <w:tc>
          <w:tcPr>
            <w:tcW w:w="680" w:type="dxa"/>
            <w:vMerge/>
            <w:tcBorders>
              <w:top w:val="nil"/>
              <w:left w:val="single" w:sz="4" w:space="0" w:color="auto"/>
              <w:bottom w:val="single" w:sz="4" w:space="0" w:color="auto"/>
              <w:right w:val="single" w:sz="4" w:space="0" w:color="auto"/>
            </w:tcBorders>
            <w:vAlign w:val="center"/>
            <w:hideMark/>
          </w:tcPr>
          <w:p w14:paraId="3C3E9245"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vAlign w:val="center"/>
            <w:hideMark/>
          </w:tcPr>
          <w:p w14:paraId="477E47CB" w14:textId="77777777" w:rsidR="00C865F4" w:rsidRPr="00CC648B" w:rsidRDefault="00C865F4">
            <w:pPr>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529511B5" w14:textId="6CC30AE8" w:rsidR="00C865F4" w:rsidRPr="00CC648B" w:rsidRDefault="004E1600" w:rsidP="006910DC">
            <w:pPr>
              <w:jc w:val="both"/>
              <w:rPr>
                <w:color w:val="000000"/>
                <w:sz w:val="18"/>
                <w:szCs w:val="18"/>
              </w:rPr>
            </w:pPr>
            <w:r w:rsidRPr="00CC648B">
              <w:rPr>
                <w:color w:val="000000"/>
                <w:sz w:val="18"/>
                <w:szCs w:val="18"/>
              </w:rPr>
              <w:t>в</w:t>
            </w:r>
            <w:r w:rsidR="00C865F4" w:rsidRPr="00CC648B">
              <w:rPr>
                <w:color w:val="000000"/>
                <w:sz w:val="18"/>
                <w:szCs w:val="18"/>
              </w:rPr>
              <w:t>ыполнение мероприятий по гражданской обороне, предупреждению и ликвидации чрезвычайных ситуаций, обеспечению пожарной безопасности и безопасности людей на водных объектах</w:t>
            </w:r>
          </w:p>
        </w:tc>
        <w:tc>
          <w:tcPr>
            <w:tcW w:w="1414" w:type="dxa"/>
            <w:tcBorders>
              <w:top w:val="nil"/>
              <w:left w:val="nil"/>
              <w:bottom w:val="single" w:sz="4" w:space="0" w:color="auto"/>
              <w:right w:val="single" w:sz="4" w:space="0" w:color="auto"/>
            </w:tcBorders>
            <w:shd w:val="clear" w:color="auto" w:fill="auto"/>
            <w:hideMark/>
          </w:tcPr>
          <w:p w14:paraId="3BD53A3A" w14:textId="77777777" w:rsidR="00C865F4" w:rsidRPr="00CC648B" w:rsidRDefault="00C865F4">
            <w:pPr>
              <w:jc w:val="center"/>
              <w:rPr>
                <w:color w:val="000000"/>
                <w:sz w:val="18"/>
                <w:szCs w:val="18"/>
              </w:rPr>
            </w:pPr>
            <w:r w:rsidRPr="00CC648B">
              <w:rPr>
                <w:color w:val="000000"/>
                <w:sz w:val="18"/>
                <w:szCs w:val="18"/>
              </w:rPr>
              <w:t>1 508,9</w:t>
            </w:r>
          </w:p>
        </w:tc>
        <w:tc>
          <w:tcPr>
            <w:tcW w:w="570" w:type="dxa"/>
            <w:tcBorders>
              <w:top w:val="nil"/>
              <w:left w:val="nil"/>
              <w:bottom w:val="single" w:sz="4" w:space="0" w:color="auto"/>
              <w:right w:val="single" w:sz="4" w:space="0" w:color="auto"/>
            </w:tcBorders>
            <w:shd w:val="clear" w:color="auto" w:fill="auto"/>
            <w:hideMark/>
          </w:tcPr>
          <w:p w14:paraId="7E278501" w14:textId="77777777" w:rsidR="00C865F4" w:rsidRPr="00CC648B" w:rsidRDefault="00C865F4">
            <w:pPr>
              <w:jc w:val="center"/>
              <w:rPr>
                <w:color w:val="000000"/>
                <w:sz w:val="18"/>
                <w:szCs w:val="18"/>
              </w:rPr>
            </w:pPr>
            <w:r w:rsidRPr="00CC648B">
              <w:rPr>
                <w:color w:val="000000"/>
                <w:sz w:val="18"/>
                <w:szCs w:val="18"/>
              </w:rPr>
              <w:t>0,4</w:t>
            </w:r>
          </w:p>
        </w:tc>
      </w:tr>
      <w:tr w:rsidR="00C865F4" w14:paraId="71F9BBF4" w14:textId="77777777" w:rsidTr="004E1600">
        <w:trPr>
          <w:trHeight w:val="300"/>
        </w:trPr>
        <w:tc>
          <w:tcPr>
            <w:tcW w:w="680" w:type="dxa"/>
            <w:vMerge/>
            <w:tcBorders>
              <w:top w:val="nil"/>
              <w:left w:val="single" w:sz="4" w:space="0" w:color="auto"/>
              <w:bottom w:val="single" w:sz="4" w:space="0" w:color="auto"/>
              <w:right w:val="single" w:sz="4" w:space="0" w:color="auto"/>
            </w:tcBorders>
            <w:vAlign w:val="center"/>
            <w:hideMark/>
          </w:tcPr>
          <w:p w14:paraId="56DFD1C4"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vAlign w:val="center"/>
            <w:hideMark/>
          </w:tcPr>
          <w:p w14:paraId="637F4356" w14:textId="77777777" w:rsidR="00C865F4" w:rsidRPr="00CC648B" w:rsidRDefault="00C865F4">
            <w:pPr>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2447331B" w14:textId="1D7EB94F" w:rsidR="00C865F4" w:rsidRPr="00CC648B" w:rsidRDefault="004E1600" w:rsidP="006910DC">
            <w:pPr>
              <w:jc w:val="both"/>
              <w:rPr>
                <w:sz w:val="18"/>
                <w:szCs w:val="18"/>
              </w:rPr>
            </w:pPr>
            <w:r w:rsidRPr="00CC648B">
              <w:rPr>
                <w:sz w:val="18"/>
                <w:szCs w:val="18"/>
              </w:rPr>
              <w:t>о</w:t>
            </w:r>
            <w:r w:rsidR="00C865F4" w:rsidRPr="00CC648B">
              <w:rPr>
                <w:sz w:val="18"/>
                <w:szCs w:val="18"/>
              </w:rPr>
              <w:t>бслуживание 6 пожарных водоемов</w:t>
            </w:r>
          </w:p>
        </w:tc>
        <w:tc>
          <w:tcPr>
            <w:tcW w:w="1414" w:type="dxa"/>
            <w:tcBorders>
              <w:top w:val="nil"/>
              <w:left w:val="nil"/>
              <w:bottom w:val="single" w:sz="4" w:space="0" w:color="auto"/>
              <w:right w:val="single" w:sz="4" w:space="0" w:color="auto"/>
            </w:tcBorders>
            <w:shd w:val="clear" w:color="auto" w:fill="auto"/>
            <w:hideMark/>
          </w:tcPr>
          <w:p w14:paraId="5A8045C2" w14:textId="77777777" w:rsidR="00C865F4" w:rsidRPr="00CC648B" w:rsidRDefault="00C865F4">
            <w:pPr>
              <w:jc w:val="center"/>
              <w:rPr>
                <w:color w:val="000000"/>
                <w:sz w:val="18"/>
                <w:szCs w:val="18"/>
              </w:rPr>
            </w:pPr>
            <w:r w:rsidRPr="00CC648B">
              <w:rPr>
                <w:color w:val="000000"/>
                <w:sz w:val="18"/>
                <w:szCs w:val="18"/>
              </w:rPr>
              <w:t>420,2</w:t>
            </w:r>
          </w:p>
        </w:tc>
        <w:tc>
          <w:tcPr>
            <w:tcW w:w="570" w:type="dxa"/>
            <w:tcBorders>
              <w:top w:val="nil"/>
              <w:left w:val="nil"/>
              <w:bottom w:val="single" w:sz="4" w:space="0" w:color="auto"/>
              <w:right w:val="single" w:sz="4" w:space="0" w:color="auto"/>
            </w:tcBorders>
            <w:shd w:val="clear" w:color="auto" w:fill="auto"/>
            <w:hideMark/>
          </w:tcPr>
          <w:p w14:paraId="0601111A" w14:textId="77777777" w:rsidR="00C865F4" w:rsidRPr="00CC648B" w:rsidRDefault="00C865F4">
            <w:pPr>
              <w:jc w:val="center"/>
              <w:rPr>
                <w:color w:val="000000"/>
                <w:sz w:val="18"/>
                <w:szCs w:val="18"/>
              </w:rPr>
            </w:pPr>
            <w:r w:rsidRPr="00CC648B">
              <w:rPr>
                <w:color w:val="000000"/>
                <w:sz w:val="18"/>
                <w:szCs w:val="18"/>
              </w:rPr>
              <w:t>0,1</w:t>
            </w:r>
          </w:p>
        </w:tc>
      </w:tr>
      <w:tr w:rsidR="00C865F4" w14:paraId="367C1F45" w14:textId="77777777" w:rsidTr="004E1600">
        <w:trPr>
          <w:trHeight w:val="300"/>
        </w:trPr>
        <w:tc>
          <w:tcPr>
            <w:tcW w:w="680" w:type="dxa"/>
            <w:vMerge/>
            <w:tcBorders>
              <w:top w:val="nil"/>
              <w:left w:val="single" w:sz="4" w:space="0" w:color="auto"/>
              <w:bottom w:val="single" w:sz="4" w:space="0" w:color="auto"/>
              <w:right w:val="single" w:sz="4" w:space="0" w:color="auto"/>
            </w:tcBorders>
            <w:vAlign w:val="center"/>
            <w:hideMark/>
          </w:tcPr>
          <w:p w14:paraId="14AC719C" w14:textId="77777777" w:rsidR="00C865F4" w:rsidRPr="00CC648B" w:rsidRDefault="00C865F4">
            <w:pPr>
              <w:rPr>
                <w:color w:val="000000"/>
                <w:sz w:val="18"/>
                <w:szCs w:val="18"/>
              </w:rPr>
            </w:pPr>
          </w:p>
        </w:tc>
        <w:tc>
          <w:tcPr>
            <w:tcW w:w="2263" w:type="dxa"/>
            <w:vMerge/>
            <w:tcBorders>
              <w:top w:val="nil"/>
              <w:left w:val="single" w:sz="4" w:space="0" w:color="auto"/>
              <w:bottom w:val="single" w:sz="4" w:space="0" w:color="auto"/>
              <w:right w:val="single" w:sz="4" w:space="0" w:color="auto"/>
            </w:tcBorders>
            <w:vAlign w:val="center"/>
            <w:hideMark/>
          </w:tcPr>
          <w:p w14:paraId="368F2BCA" w14:textId="77777777" w:rsidR="00C865F4" w:rsidRPr="00CC648B" w:rsidRDefault="00C865F4">
            <w:pPr>
              <w:rPr>
                <w:color w:val="000000"/>
                <w:sz w:val="18"/>
                <w:szCs w:val="18"/>
              </w:rPr>
            </w:pPr>
          </w:p>
        </w:tc>
        <w:tc>
          <w:tcPr>
            <w:tcW w:w="5279" w:type="dxa"/>
            <w:tcBorders>
              <w:top w:val="nil"/>
              <w:left w:val="nil"/>
              <w:bottom w:val="single" w:sz="4" w:space="0" w:color="auto"/>
              <w:right w:val="single" w:sz="4" w:space="0" w:color="auto"/>
            </w:tcBorders>
            <w:shd w:val="clear" w:color="auto" w:fill="auto"/>
            <w:vAlign w:val="center"/>
            <w:hideMark/>
          </w:tcPr>
          <w:p w14:paraId="2D8FAE1D" w14:textId="3EC7D83B" w:rsidR="00C865F4" w:rsidRPr="00CC648B" w:rsidRDefault="004E1600">
            <w:pPr>
              <w:rPr>
                <w:sz w:val="18"/>
                <w:szCs w:val="18"/>
              </w:rPr>
            </w:pPr>
            <w:r w:rsidRPr="00CC648B">
              <w:rPr>
                <w:sz w:val="18"/>
                <w:szCs w:val="18"/>
              </w:rPr>
              <w:t>о</w:t>
            </w:r>
            <w:r w:rsidR="00C865F4" w:rsidRPr="00CC648B">
              <w:rPr>
                <w:sz w:val="18"/>
                <w:szCs w:val="18"/>
              </w:rPr>
              <w:t>бслуживание 64 водопропускных канавы</w:t>
            </w:r>
          </w:p>
        </w:tc>
        <w:tc>
          <w:tcPr>
            <w:tcW w:w="1414" w:type="dxa"/>
            <w:tcBorders>
              <w:top w:val="nil"/>
              <w:left w:val="nil"/>
              <w:bottom w:val="single" w:sz="4" w:space="0" w:color="auto"/>
              <w:right w:val="single" w:sz="4" w:space="0" w:color="auto"/>
            </w:tcBorders>
            <w:shd w:val="clear" w:color="auto" w:fill="auto"/>
            <w:hideMark/>
          </w:tcPr>
          <w:p w14:paraId="7C175E2E" w14:textId="77777777" w:rsidR="00C865F4" w:rsidRPr="00CC648B" w:rsidRDefault="00C865F4">
            <w:pPr>
              <w:jc w:val="center"/>
              <w:rPr>
                <w:color w:val="000000"/>
                <w:sz w:val="18"/>
                <w:szCs w:val="18"/>
              </w:rPr>
            </w:pPr>
            <w:r w:rsidRPr="00CC648B">
              <w:rPr>
                <w:color w:val="000000"/>
                <w:sz w:val="18"/>
                <w:szCs w:val="18"/>
              </w:rPr>
              <w:t>12 202,3</w:t>
            </w:r>
          </w:p>
        </w:tc>
        <w:tc>
          <w:tcPr>
            <w:tcW w:w="570" w:type="dxa"/>
            <w:tcBorders>
              <w:top w:val="nil"/>
              <w:left w:val="nil"/>
              <w:bottom w:val="single" w:sz="4" w:space="0" w:color="auto"/>
              <w:right w:val="single" w:sz="4" w:space="0" w:color="auto"/>
            </w:tcBorders>
            <w:shd w:val="clear" w:color="auto" w:fill="auto"/>
            <w:hideMark/>
          </w:tcPr>
          <w:p w14:paraId="27850E23" w14:textId="77777777" w:rsidR="00C865F4" w:rsidRPr="00CC648B" w:rsidRDefault="00C865F4">
            <w:pPr>
              <w:jc w:val="center"/>
              <w:rPr>
                <w:color w:val="000000"/>
                <w:sz w:val="18"/>
                <w:szCs w:val="18"/>
              </w:rPr>
            </w:pPr>
            <w:r w:rsidRPr="00CC648B">
              <w:rPr>
                <w:color w:val="000000"/>
                <w:sz w:val="18"/>
                <w:szCs w:val="18"/>
              </w:rPr>
              <w:t>3,3</w:t>
            </w:r>
          </w:p>
        </w:tc>
      </w:tr>
      <w:tr w:rsidR="00C865F4" w14:paraId="2703D49B" w14:textId="77777777" w:rsidTr="004E1600">
        <w:trPr>
          <w:trHeight w:val="145"/>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52C869A4" w14:textId="77777777" w:rsidR="00C865F4" w:rsidRPr="00CC648B" w:rsidRDefault="00C865F4">
            <w:pPr>
              <w:jc w:val="center"/>
              <w:rPr>
                <w:b/>
                <w:color w:val="000000"/>
                <w:sz w:val="18"/>
                <w:szCs w:val="18"/>
              </w:rPr>
            </w:pPr>
            <w:r w:rsidRPr="00CC648B">
              <w:rPr>
                <w:b/>
                <w:color w:val="000000"/>
                <w:sz w:val="18"/>
                <w:szCs w:val="18"/>
              </w:rPr>
              <w:t> </w:t>
            </w:r>
          </w:p>
        </w:tc>
        <w:tc>
          <w:tcPr>
            <w:tcW w:w="2263" w:type="dxa"/>
            <w:tcBorders>
              <w:top w:val="nil"/>
              <w:left w:val="nil"/>
              <w:bottom w:val="single" w:sz="4" w:space="0" w:color="auto"/>
              <w:right w:val="single" w:sz="4" w:space="0" w:color="auto"/>
            </w:tcBorders>
            <w:shd w:val="clear" w:color="auto" w:fill="auto"/>
            <w:vAlign w:val="center"/>
            <w:hideMark/>
          </w:tcPr>
          <w:p w14:paraId="6D898EAB" w14:textId="77777777" w:rsidR="00C865F4" w:rsidRPr="00CC648B" w:rsidRDefault="00C865F4">
            <w:pPr>
              <w:jc w:val="both"/>
              <w:rPr>
                <w:b/>
                <w:color w:val="000000"/>
                <w:sz w:val="18"/>
                <w:szCs w:val="18"/>
              </w:rPr>
            </w:pPr>
            <w:r w:rsidRPr="00CC648B">
              <w:rPr>
                <w:b/>
                <w:color w:val="000000"/>
                <w:sz w:val="18"/>
                <w:szCs w:val="18"/>
              </w:rPr>
              <w:t>ИТОГО</w:t>
            </w:r>
          </w:p>
        </w:tc>
        <w:tc>
          <w:tcPr>
            <w:tcW w:w="5279" w:type="dxa"/>
            <w:tcBorders>
              <w:top w:val="nil"/>
              <w:left w:val="nil"/>
              <w:bottom w:val="single" w:sz="4" w:space="0" w:color="auto"/>
              <w:right w:val="single" w:sz="4" w:space="0" w:color="auto"/>
            </w:tcBorders>
            <w:shd w:val="clear" w:color="auto" w:fill="auto"/>
            <w:vAlign w:val="center"/>
            <w:hideMark/>
          </w:tcPr>
          <w:p w14:paraId="51332B02" w14:textId="411E734B" w:rsidR="00C865F4" w:rsidRPr="00CC648B" w:rsidRDefault="00C865F4">
            <w:pPr>
              <w:jc w:val="center"/>
              <w:rPr>
                <w:b/>
                <w:color w:val="000000"/>
                <w:sz w:val="18"/>
                <w:szCs w:val="18"/>
              </w:rPr>
            </w:pPr>
          </w:p>
        </w:tc>
        <w:tc>
          <w:tcPr>
            <w:tcW w:w="1414" w:type="dxa"/>
            <w:tcBorders>
              <w:top w:val="nil"/>
              <w:left w:val="nil"/>
              <w:bottom w:val="single" w:sz="4" w:space="0" w:color="auto"/>
              <w:right w:val="single" w:sz="4" w:space="0" w:color="auto"/>
            </w:tcBorders>
            <w:shd w:val="clear" w:color="auto" w:fill="auto"/>
            <w:hideMark/>
          </w:tcPr>
          <w:p w14:paraId="3305D35A" w14:textId="7AD90AFE" w:rsidR="00C865F4" w:rsidRPr="00CC648B" w:rsidRDefault="005909E8">
            <w:pPr>
              <w:jc w:val="center"/>
              <w:rPr>
                <w:b/>
                <w:color w:val="000000"/>
                <w:sz w:val="18"/>
                <w:szCs w:val="18"/>
              </w:rPr>
            </w:pPr>
            <w:r>
              <w:rPr>
                <w:b/>
                <w:color w:val="000000"/>
                <w:sz w:val="18"/>
                <w:szCs w:val="18"/>
              </w:rPr>
              <w:t>365 544,2</w:t>
            </w:r>
          </w:p>
        </w:tc>
        <w:tc>
          <w:tcPr>
            <w:tcW w:w="570" w:type="dxa"/>
            <w:tcBorders>
              <w:top w:val="nil"/>
              <w:left w:val="nil"/>
              <w:bottom w:val="single" w:sz="4" w:space="0" w:color="auto"/>
              <w:right w:val="single" w:sz="4" w:space="0" w:color="auto"/>
            </w:tcBorders>
            <w:shd w:val="clear" w:color="auto" w:fill="auto"/>
            <w:hideMark/>
          </w:tcPr>
          <w:p w14:paraId="018A058E" w14:textId="77777777" w:rsidR="00C865F4" w:rsidRPr="00CC648B" w:rsidRDefault="00C865F4">
            <w:pPr>
              <w:jc w:val="center"/>
              <w:rPr>
                <w:b/>
                <w:color w:val="000000"/>
                <w:sz w:val="18"/>
                <w:szCs w:val="18"/>
              </w:rPr>
            </w:pPr>
            <w:r w:rsidRPr="00CC648B">
              <w:rPr>
                <w:b/>
                <w:color w:val="000000"/>
                <w:sz w:val="18"/>
                <w:szCs w:val="18"/>
              </w:rPr>
              <w:t>100,0</w:t>
            </w:r>
          </w:p>
        </w:tc>
      </w:tr>
    </w:tbl>
    <w:p w14:paraId="6D8893CA" w14:textId="26F018C2" w:rsidR="00E507AD" w:rsidRPr="0042169C" w:rsidRDefault="00862027" w:rsidP="00E507AD">
      <w:pPr>
        <w:ind w:firstLine="708"/>
        <w:jc w:val="both"/>
        <w:rPr>
          <w:sz w:val="28"/>
          <w:szCs w:val="28"/>
        </w:rPr>
      </w:pPr>
      <w:r w:rsidRPr="00A830DE">
        <w:rPr>
          <w:color w:val="000000" w:themeColor="text1"/>
          <w:sz w:val="28"/>
          <w:szCs w:val="28"/>
        </w:rPr>
        <w:t xml:space="preserve">Проектируемый объем бюджетных ассигнований </w:t>
      </w:r>
      <w:r w:rsidR="009C1037" w:rsidRPr="00A830DE">
        <w:rPr>
          <w:color w:val="000000" w:themeColor="text1"/>
          <w:sz w:val="28"/>
          <w:szCs w:val="28"/>
        </w:rPr>
        <w:t>запланирован</w:t>
      </w:r>
      <w:r w:rsidR="005757C4" w:rsidRPr="00A830DE">
        <w:rPr>
          <w:color w:val="000000" w:themeColor="text1"/>
          <w:sz w:val="28"/>
          <w:szCs w:val="28"/>
        </w:rPr>
        <w:t xml:space="preserve"> с увеличением на </w:t>
      </w:r>
      <w:r w:rsidR="00A830DE" w:rsidRPr="00A830DE">
        <w:rPr>
          <w:color w:val="000000" w:themeColor="text1"/>
          <w:sz w:val="28"/>
          <w:szCs w:val="28"/>
        </w:rPr>
        <w:t>26,6</w:t>
      </w:r>
      <w:r w:rsidRPr="00A830DE">
        <w:rPr>
          <w:color w:val="000000" w:themeColor="text1"/>
          <w:sz w:val="28"/>
          <w:szCs w:val="28"/>
        </w:rPr>
        <w:t xml:space="preserve"> % </w:t>
      </w:r>
      <w:r w:rsidR="002E17F9" w:rsidRPr="00A830DE">
        <w:rPr>
          <w:color w:val="000000" w:themeColor="text1"/>
          <w:sz w:val="28"/>
          <w:szCs w:val="28"/>
        </w:rPr>
        <w:t>по сравнению с утвержденным объемом ассигнований, предусмотре</w:t>
      </w:r>
      <w:r w:rsidR="005757C4" w:rsidRPr="00A830DE">
        <w:rPr>
          <w:color w:val="000000" w:themeColor="text1"/>
          <w:sz w:val="28"/>
          <w:szCs w:val="28"/>
        </w:rPr>
        <w:t>нным на </w:t>
      </w:r>
      <w:r w:rsidR="002E17F9" w:rsidRPr="00A830DE">
        <w:rPr>
          <w:color w:val="000000" w:themeColor="text1"/>
          <w:sz w:val="28"/>
          <w:szCs w:val="28"/>
        </w:rPr>
        <w:t>реализацию муниципальной программы в 202</w:t>
      </w:r>
      <w:r w:rsidR="00A830DE" w:rsidRPr="00A830DE">
        <w:rPr>
          <w:color w:val="000000" w:themeColor="text1"/>
          <w:sz w:val="28"/>
          <w:szCs w:val="28"/>
        </w:rPr>
        <w:t>5</w:t>
      </w:r>
      <w:r w:rsidR="002E17F9" w:rsidRPr="00A830DE">
        <w:rPr>
          <w:color w:val="000000" w:themeColor="text1"/>
          <w:sz w:val="28"/>
          <w:szCs w:val="28"/>
        </w:rPr>
        <w:t xml:space="preserve"> году (</w:t>
      </w:r>
      <w:r w:rsidR="00C64BF1" w:rsidRPr="00C64BF1">
        <w:rPr>
          <w:sz w:val="28"/>
          <w:szCs w:val="28"/>
        </w:rPr>
        <w:t>в редакции решения Думы города 01.10.2025 № 897-VII ДГ</w:t>
      </w:r>
      <w:r w:rsidR="002E17F9" w:rsidRPr="00E507AD">
        <w:rPr>
          <w:color w:val="000000" w:themeColor="text1"/>
          <w:sz w:val="28"/>
          <w:szCs w:val="28"/>
        </w:rPr>
        <w:t>)</w:t>
      </w:r>
      <w:r w:rsidRPr="00E507AD">
        <w:rPr>
          <w:color w:val="000000" w:themeColor="text1"/>
          <w:sz w:val="28"/>
          <w:szCs w:val="28"/>
        </w:rPr>
        <w:t>, что обусловлено</w:t>
      </w:r>
      <w:r w:rsidR="002E17F9" w:rsidRPr="00E507AD">
        <w:rPr>
          <w:color w:val="000000" w:themeColor="text1"/>
          <w:sz w:val="28"/>
          <w:szCs w:val="28"/>
        </w:rPr>
        <w:t xml:space="preserve"> </w:t>
      </w:r>
      <w:r w:rsidR="00E507AD" w:rsidRPr="00E507AD">
        <w:rPr>
          <w:sz w:val="28"/>
          <w:szCs w:val="28"/>
        </w:rPr>
        <w:t>индексацией</w:t>
      </w:r>
      <w:r w:rsidR="00E507AD" w:rsidRPr="0042169C">
        <w:rPr>
          <w:sz w:val="28"/>
          <w:szCs w:val="28"/>
        </w:rPr>
        <w:t xml:space="preserve"> оплаты труда «неуказных» работников с 01.10.2025</w:t>
      </w:r>
      <w:r w:rsidR="00E507AD" w:rsidRPr="00E507AD">
        <w:rPr>
          <w:sz w:val="28"/>
          <w:szCs w:val="28"/>
        </w:rPr>
        <w:t xml:space="preserve"> </w:t>
      </w:r>
      <w:r w:rsidR="00E507AD">
        <w:rPr>
          <w:sz w:val="28"/>
          <w:szCs w:val="28"/>
        </w:rPr>
        <w:t>и</w:t>
      </w:r>
      <w:r w:rsidR="00E507AD" w:rsidRPr="0042169C">
        <w:rPr>
          <w:sz w:val="28"/>
          <w:szCs w:val="28"/>
        </w:rPr>
        <w:t xml:space="preserve"> установлением новой системы оплаты труда работников муниципальных учреждений города с 01.11.2025</w:t>
      </w:r>
      <w:r w:rsidR="00E507AD">
        <w:rPr>
          <w:sz w:val="28"/>
          <w:szCs w:val="28"/>
        </w:rPr>
        <w:t>.</w:t>
      </w:r>
      <w:r w:rsidR="00E507AD" w:rsidRPr="0042169C">
        <w:rPr>
          <w:sz w:val="28"/>
          <w:szCs w:val="28"/>
        </w:rPr>
        <w:t xml:space="preserve"> </w:t>
      </w:r>
    </w:p>
    <w:p w14:paraId="52933465" w14:textId="0328C493" w:rsidR="00C85AD6" w:rsidRPr="006C0861" w:rsidRDefault="00C85AD6" w:rsidP="00E507AD">
      <w:pPr>
        <w:ind w:firstLine="708"/>
        <w:jc w:val="both"/>
        <w:rPr>
          <w:color w:val="000000" w:themeColor="text1"/>
          <w:sz w:val="28"/>
          <w:szCs w:val="28"/>
          <w:highlight w:val="yellow"/>
        </w:rPr>
      </w:pPr>
    </w:p>
    <w:p w14:paraId="744DEA91" w14:textId="1E42E363" w:rsidR="00C85AD6" w:rsidRPr="004F27E0" w:rsidRDefault="00C85AD6" w:rsidP="00D65B0B">
      <w:pPr>
        <w:ind w:firstLine="709"/>
        <w:contextualSpacing/>
        <w:jc w:val="both"/>
        <w:rPr>
          <w:b/>
          <w:sz w:val="28"/>
          <w:szCs w:val="28"/>
        </w:rPr>
      </w:pPr>
      <w:r w:rsidRPr="004F27E0">
        <w:rPr>
          <w:b/>
          <w:sz w:val="28"/>
          <w:szCs w:val="28"/>
        </w:rPr>
        <w:t>1</w:t>
      </w:r>
      <w:r w:rsidR="00750D3C" w:rsidRPr="004F27E0">
        <w:rPr>
          <w:b/>
          <w:sz w:val="28"/>
          <w:szCs w:val="28"/>
        </w:rPr>
        <w:t>0</w:t>
      </w:r>
      <w:r w:rsidR="000029E5" w:rsidRPr="004F27E0">
        <w:rPr>
          <w:b/>
          <w:sz w:val="28"/>
          <w:szCs w:val="28"/>
        </w:rPr>
        <w:t>)</w:t>
      </w:r>
      <w:r w:rsidRPr="004F27E0">
        <w:rPr>
          <w:b/>
          <w:sz w:val="28"/>
          <w:szCs w:val="28"/>
        </w:rPr>
        <w:t xml:space="preserve"> Муниципальная программа </w:t>
      </w:r>
      <w:r w:rsidR="008F7FF2">
        <w:rPr>
          <w:b/>
          <w:sz w:val="28"/>
          <w:szCs w:val="28"/>
        </w:rPr>
        <w:t>«</w:t>
      </w:r>
      <w:r w:rsidRPr="004F27E0">
        <w:rPr>
          <w:b/>
          <w:sz w:val="28"/>
          <w:szCs w:val="28"/>
        </w:rPr>
        <w:t xml:space="preserve">Профилактика правонарушений </w:t>
      </w:r>
      <w:r w:rsidR="00703817" w:rsidRPr="004F27E0">
        <w:rPr>
          <w:b/>
          <w:sz w:val="28"/>
          <w:szCs w:val="28"/>
        </w:rPr>
        <w:br/>
      </w:r>
      <w:r w:rsidRPr="004F27E0">
        <w:rPr>
          <w:b/>
          <w:sz w:val="28"/>
          <w:szCs w:val="28"/>
        </w:rPr>
        <w:t>в городе Сургуте</w:t>
      </w:r>
      <w:r w:rsidR="008F7FF2">
        <w:rPr>
          <w:b/>
          <w:sz w:val="28"/>
          <w:szCs w:val="28"/>
        </w:rPr>
        <w:t>»</w:t>
      </w:r>
    </w:p>
    <w:p w14:paraId="6C2CC1BF" w14:textId="014B399A" w:rsidR="00C85AD6" w:rsidRPr="006C0861" w:rsidRDefault="00C85AD6" w:rsidP="00D65B0B">
      <w:pPr>
        <w:ind w:firstLine="709"/>
        <w:contextualSpacing/>
        <w:jc w:val="both"/>
        <w:rPr>
          <w:sz w:val="28"/>
          <w:szCs w:val="28"/>
          <w:highlight w:val="yellow"/>
        </w:rPr>
      </w:pPr>
    </w:p>
    <w:p w14:paraId="61D567D5" w14:textId="16FE647D" w:rsidR="00C54D83" w:rsidRPr="006010DC" w:rsidRDefault="00C54D83" w:rsidP="00C54D83">
      <w:pPr>
        <w:ind w:firstLine="709"/>
        <w:contextualSpacing/>
        <w:jc w:val="both"/>
        <w:rPr>
          <w:sz w:val="28"/>
          <w:szCs w:val="28"/>
        </w:rPr>
      </w:pPr>
      <w:r w:rsidRPr="006010DC">
        <w:rPr>
          <w:sz w:val="28"/>
          <w:szCs w:val="28"/>
        </w:rPr>
        <w:t>Расходы на реализацию муниципальной программы составляют 0,1 % от общего</w:t>
      </w:r>
      <w:r w:rsidR="00E73BEA" w:rsidRPr="006010DC">
        <w:rPr>
          <w:sz w:val="28"/>
          <w:szCs w:val="28"/>
        </w:rPr>
        <w:t xml:space="preserve"> объема расходов бюджета на 2026 – 2028</w:t>
      </w:r>
      <w:r w:rsidRPr="006010DC">
        <w:rPr>
          <w:sz w:val="28"/>
          <w:szCs w:val="28"/>
        </w:rPr>
        <w:t xml:space="preserve"> годы. </w:t>
      </w:r>
    </w:p>
    <w:p w14:paraId="52FD2F8B" w14:textId="0D1A6945" w:rsidR="00C54D83" w:rsidRDefault="00C54D83" w:rsidP="00C54D83">
      <w:pPr>
        <w:ind w:firstLine="709"/>
        <w:contextualSpacing/>
        <w:jc w:val="both"/>
        <w:rPr>
          <w:sz w:val="28"/>
          <w:szCs w:val="28"/>
        </w:rPr>
      </w:pPr>
      <w:r w:rsidRPr="001243CE">
        <w:rPr>
          <w:sz w:val="28"/>
          <w:szCs w:val="28"/>
        </w:rPr>
        <w:t>Ответственным исполнителем муниципальной программы является управление по вопросам общественной безопасности Администрации города.</w:t>
      </w:r>
    </w:p>
    <w:p w14:paraId="65BFC13D" w14:textId="701E148A" w:rsidR="005A1128" w:rsidRPr="002A0C39" w:rsidRDefault="005A1128" w:rsidP="005A1128">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7424D6">
        <w:rPr>
          <w:sz w:val="28"/>
          <w:szCs w:val="28"/>
        </w:rPr>
        <w:br/>
      </w:r>
      <w:r>
        <w:rPr>
          <w:sz w:val="28"/>
          <w:szCs w:val="28"/>
        </w:rPr>
        <w:t xml:space="preserve">и целевых показателей вектора </w:t>
      </w:r>
      <w:r w:rsidR="008F7FF2">
        <w:rPr>
          <w:sz w:val="28"/>
          <w:szCs w:val="28"/>
        </w:rPr>
        <w:t>«</w:t>
      </w:r>
      <w:r w:rsidRPr="00F72207">
        <w:rPr>
          <w:sz w:val="28"/>
          <w:szCs w:val="28"/>
        </w:rPr>
        <w:t>Безопасность</w:t>
      </w:r>
      <w:r w:rsidR="008F7FF2">
        <w:rPr>
          <w:sz w:val="28"/>
          <w:szCs w:val="28"/>
        </w:rPr>
        <w:t>»</w:t>
      </w:r>
      <w:r>
        <w:rPr>
          <w:sz w:val="28"/>
          <w:szCs w:val="28"/>
        </w:rPr>
        <w:t xml:space="preserve"> Стратегии 2050.</w:t>
      </w:r>
    </w:p>
    <w:p w14:paraId="10EB354E" w14:textId="0D0032C1" w:rsidR="0066143F" w:rsidRDefault="00C54D83" w:rsidP="0066143F">
      <w:pPr>
        <w:ind w:firstLine="709"/>
        <w:contextualSpacing/>
        <w:jc w:val="both"/>
        <w:rPr>
          <w:sz w:val="28"/>
          <w:szCs w:val="28"/>
        </w:rPr>
      </w:pPr>
      <w:r w:rsidRPr="004E0B79">
        <w:rPr>
          <w:sz w:val="28"/>
          <w:szCs w:val="28"/>
        </w:rPr>
        <w:t>Источником финансового обеспечения расходов являются средства местного бюджета</w:t>
      </w:r>
      <w:r w:rsidRPr="004E0B79">
        <w:t xml:space="preserve"> </w:t>
      </w:r>
      <w:r w:rsidRPr="004E0B79">
        <w:rPr>
          <w:sz w:val="28"/>
          <w:szCs w:val="28"/>
        </w:rPr>
        <w:t>и средства из бюджетов вышестоящих уровней.</w:t>
      </w:r>
    </w:p>
    <w:p w14:paraId="5BA7BF19" w14:textId="76C83E32" w:rsidR="009A72DC" w:rsidRPr="004E0B79" w:rsidRDefault="009A72DC" w:rsidP="0066143F">
      <w:pPr>
        <w:ind w:firstLine="709"/>
        <w:contextualSpacing/>
        <w:jc w:val="both"/>
        <w:rPr>
          <w:sz w:val="28"/>
          <w:szCs w:val="28"/>
        </w:rPr>
      </w:pPr>
      <w:r>
        <w:rPr>
          <w:sz w:val="28"/>
          <w:szCs w:val="28"/>
        </w:rPr>
        <w:t>М</w:t>
      </w:r>
      <w:r w:rsidRPr="009A72DC">
        <w:rPr>
          <w:sz w:val="28"/>
          <w:szCs w:val="28"/>
        </w:rPr>
        <w:t>ероприятия муниципальной программы реализуются главным распорядителем бюджетных средств – Администрацией города.</w:t>
      </w:r>
    </w:p>
    <w:p w14:paraId="43C20842" w14:textId="1A829372" w:rsidR="00402FE5" w:rsidRPr="00495F23" w:rsidRDefault="00402FE5" w:rsidP="00402FE5">
      <w:pPr>
        <w:ind w:firstLine="709"/>
        <w:contextualSpacing/>
        <w:jc w:val="both"/>
        <w:rPr>
          <w:sz w:val="28"/>
          <w:szCs w:val="28"/>
        </w:rPr>
      </w:pPr>
      <w:r w:rsidRPr="00C623CC">
        <w:rPr>
          <w:sz w:val="28"/>
          <w:szCs w:val="28"/>
        </w:rPr>
        <w:t>Информация об объеме бюджетных ассигнований на реализацию муниципальной программы в разрезе источников финансирования на 2</w:t>
      </w:r>
      <w:r w:rsidR="00C623CC" w:rsidRPr="00C623CC">
        <w:rPr>
          <w:sz w:val="28"/>
          <w:szCs w:val="28"/>
        </w:rPr>
        <w:t>026 – 2028</w:t>
      </w:r>
      <w:r w:rsidR="0066143F" w:rsidRPr="00C623CC">
        <w:rPr>
          <w:sz w:val="28"/>
          <w:szCs w:val="28"/>
        </w:rPr>
        <w:t xml:space="preserve"> годы представлена </w:t>
      </w:r>
      <w:r w:rsidR="0066143F" w:rsidRPr="00495F23">
        <w:rPr>
          <w:sz w:val="28"/>
          <w:szCs w:val="28"/>
        </w:rPr>
        <w:t>на </w:t>
      </w:r>
      <w:r w:rsidR="005757C4" w:rsidRPr="00495F23">
        <w:rPr>
          <w:sz w:val="28"/>
          <w:szCs w:val="28"/>
        </w:rPr>
        <w:t>рисунке 3</w:t>
      </w:r>
      <w:r w:rsidR="00495F23" w:rsidRPr="00495F23">
        <w:rPr>
          <w:sz w:val="28"/>
          <w:szCs w:val="28"/>
        </w:rPr>
        <w:t>0</w:t>
      </w:r>
      <w:r w:rsidRPr="00495F23">
        <w:rPr>
          <w:sz w:val="28"/>
          <w:szCs w:val="28"/>
        </w:rPr>
        <w:t>.</w:t>
      </w:r>
    </w:p>
    <w:p w14:paraId="2D4DA7C5" w14:textId="3E478B8F" w:rsidR="0066143F" w:rsidRPr="006C0861" w:rsidRDefault="00E73BEA" w:rsidP="00E73BEA">
      <w:pPr>
        <w:contextualSpacing/>
        <w:jc w:val="both"/>
        <w:rPr>
          <w:sz w:val="28"/>
          <w:szCs w:val="28"/>
          <w:highlight w:val="yellow"/>
        </w:rPr>
      </w:pPr>
      <w:r w:rsidRPr="00E73BEA">
        <w:rPr>
          <w:noProof/>
          <w:sz w:val="28"/>
          <w:szCs w:val="28"/>
        </w:rPr>
        <w:drawing>
          <wp:inline distT="0" distB="0" distL="0" distR="0" wp14:anchorId="28E737BC" wp14:editId="48734B95">
            <wp:extent cx="6554419" cy="341803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90479" cy="3436836"/>
                    </a:xfrm>
                    <a:prstGeom prst="rect">
                      <a:avLst/>
                    </a:prstGeom>
                    <a:noFill/>
                  </pic:spPr>
                </pic:pic>
              </a:graphicData>
            </a:graphic>
          </wp:inline>
        </w:drawing>
      </w:r>
    </w:p>
    <w:p w14:paraId="1A911DFB" w14:textId="47F4C8E9" w:rsidR="0066143F" w:rsidRPr="00E73BEA" w:rsidRDefault="0066143F" w:rsidP="0066143F">
      <w:pPr>
        <w:ind w:firstLine="567"/>
        <w:contextualSpacing/>
        <w:jc w:val="center"/>
      </w:pPr>
      <w:r w:rsidRPr="00E73BEA">
        <w:t xml:space="preserve">Рисунок </w:t>
      </w:r>
      <w:r w:rsidR="005757C4" w:rsidRPr="00E73BEA">
        <w:t>3</w:t>
      </w:r>
      <w:r w:rsidR="00495F23">
        <w:t>0</w:t>
      </w:r>
      <w:r w:rsidRPr="00E73BEA">
        <w:t xml:space="preserve">. Информация об объеме бюджетных ассигнований </w:t>
      </w:r>
      <w:r w:rsidRPr="00E73BEA">
        <w:br/>
        <w:t xml:space="preserve">на реализацию муниципальной программы в разрезе источников финансирования </w:t>
      </w:r>
    </w:p>
    <w:p w14:paraId="4C37EC04" w14:textId="66FE163D" w:rsidR="0066143F" w:rsidRPr="00E73BEA" w:rsidRDefault="00E73BEA" w:rsidP="0066143F">
      <w:pPr>
        <w:ind w:firstLine="567"/>
        <w:contextualSpacing/>
        <w:jc w:val="center"/>
      </w:pPr>
      <w:r w:rsidRPr="00E73BEA">
        <w:t>на 2026 год и на плановый период 2027</w:t>
      </w:r>
      <w:r w:rsidR="0066143F" w:rsidRPr="00E73BEA">
        <w:t xml:space="preserve"> – </w:t>
      </w:r>
      <w:r w:rsidRPr="00E73BEA">
        <w:t>2028</w:t>
      </w:r>
      <w:r w:rsidR="0066143F" w:rsidRPr="00E73BEA">
        <w:t xml:space="preserve"> годов</w:t>
      </w:r>
    </w:p>
    <w:p w14:paraId="053EB66D" w14:textId="77777777" w:rsidR="0066143F" w:rsidRPr="00E73BEA" w:rsidRDefault="0066143F" w:rsidP="00402FE5">
      <w:pPr>
        <w:ind w:firstLine="709"/>
        <w:contextualSpacing/>
        <w:jc w:val="both"/>
        <w:rPr>
          <w:sz w:val="28"/>
          <w:szCs w:val="28"/>
        </w:rPr>
      </w:pPr>
    </w:p>
    <w:p w14:paraId="565DF39B" w14:textId="2C34C653" w:rsidR="00402FE5" w:rsidRPr="00495F23" w:rsidRDefault="00402FE5" w:rsidP="00C54D83">
      <w:pPr>
        <w:ind w:firstLine="709"/>
        <w:contextualSpacing/>
        <w:jc w:val="both"/>
        <w:rPr>
          <w:sz w:val="28"/>
          <w:szCs w:val="28"/>
        </w:rPr>
      </w:pPr>
      <w:r w:rsidRPr="000C3A8F">
        <w:rPr>
          <w:sz w:val="28"/>
          <w:szCs w:val="28"/>
        </w:rPr>
        <w:t>Расходы на реализацию муниципальной программы запланированы в рамках процессных меропри</w:t>
      </w:r>
      <w:r w:rsidR="000C3A8F" w:rsidRPr="000C3A8F">
        <w:rPr>
          <w:sz w:val="28"/>
          <w:szCs w:val="28"/>
        </w:rPr>
        <w:t>ятий. Структура расходов на 2026</w:t>
      </w:r>
      <w:r w:rsidRPr="000C3A8F">
        <w:rPr>
          <w:sz w:val="28"/>
          <w:szCs w:val="28"/>
        </w:rPr>
        <w:t xml:space="preserve"> год представлена </w:t>
      </w:r>
      <w:r w:rsidRPr="00495F23">
        <w:rPr>
          <w:sz w:val="28"/>
          <w:szCs w:val="28"/>
        </w:rPr>
        <w:t xml:space="preserve">на </w:t>
      </w:r>
      <w:r w:rsidR="005757C4" w:rsidRPr="00495F23">
        <w:rPr>
          <w:sz w:val="28"/>
          <w:szCs w:val="28"/>
        </w:rPr>
        <w:t>рисунке 3</w:t>
      </w:r>
      <w:r w:rsidR="00495F23" w:rsidRPr="00495F23">
        <w:rPr>
          <w:sz w:val="28"/>
          <w:szCs w:val="28"/>
        </w:rPr>
        <w:t>1</w:t>
      </w:r>
      <w:r w:rsidRPr="00495F23">
        <w:rPr>
          <w:sz w:val="28"/>
          <w:szCs w:val="28"/>
        </w:rPr>
        <w:t>.</w:t>
      </w:r>
    </w:p>
    <w:p w14:paraId="25B0E4D9" w14:textId="5B708CEA" w:rsidR="00E45713" w:rsidRPr="006C0861" w:rsidRDefault="00E45713" w:rsidP="00C874DD">
      <w:pPr>
        <w:contextualSpacing/>
        <w:jc w:val="center"/>
        <w:rPr>
          <w:color w:val="FF0000"/>
          <w:sz w:val="28"/>
          <w:szCs w:val="28"/>
          <w:highlight w:val="yellow"/>
        </w:rPr>
      </w:pPr>
    </w:p>
    <w:p w14:paraId="432E2C17" w14:textId="37896C29" w:rsidR="008F3AE1" w:rsidRPr="006C0861" w:rsidRDefault="00172408" w:rsidP="00172408">
      <w:pPr>
        <w:contextualSpacing/>
        <w:jc w:val="center"/>
        <w:rPr>
          <w:color w:val="FF0000"/>
          <w:sz w:val="28"/>
          <w:szCs w:val="28"/>
          <w:highlight w:val="yellow"/>
        </w:rPr>
      </w:pPr>
      <w:r w:rsidRPr="00172408">
        <w:rPr>
          <w:noProof/>
          <w:color w:val="FF0000"/>
          <w:sz w:val="28"/>
          <w:szCs w:val="28"/>
        </w:rPr>
        <w:drawing>
          <wp:inline distT="0" distB="0" distL="0" distR="0" wp14:anchorId="4EB6CC4E" wp14:editId="14B3ED49">
            <wp:extent cx="6943244" cy="155053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008258" cy="1565049"/>
                    </a:xfrm>
                    <a:prstGeom prst="rect">
                      <a:avLst/>
                    </a:prstGeom>
                    <a:noFill/>
                  </pic:spPr>
                </pic:pic>
              </a:graphicData>
            </a:graphic>
          </wp:inline>
        </w:drawing>
      </w:r>
    </w:p>
    <w:p w14:paraId="50053C3F" w14:textId="173F841C" w:rsidR="00351013" w:rsidRPr="00172408" w:rsidRDefault="005757C4" w:rsidP="00351013">
      <w:pPr>
        <w:ind w:firstLine="567"/>
        <w:contextualSpacing/>
        <w:jc w:val="center"/>
      </w:pPr>
      <w:r w:rsidRPr="00495F23">
        <w:t>Рисунок 3</w:t>
      </w:r>
      <w:r w:rsidR="00495F23" w:rsidRPr="00495F23">
        <w:t>1</w:t>
      </w:r>
      <w:r w:rsidR="001C74A6" w:rsidRPr="00495F23">
        <w:t xml:space="preserve">. </w:t>
      </w:r>
      <w:r w:rsidR="00351013" w:rsidRPr="00495F23">
        <w:t>Структура расходов</w:t>
      </w:r>
      <w:r w:rsidR="00351013" w:rsidRPr="00172408">
        <w:t xml:space="preserve"> муниципальной программы в разрезе проектной </w:t>
      </w:r>
    </w:p>
    <w:p w14:paraId="41AAD283" w14:textId="491B7CE2" w:rsidR="001C74A6" w:rsidRPr="00172408" w:rsidRDefault="00351013" w:rsidP="00351013">
      <w:pPr>
        <w:ind w:firstLine="567"/>
        <w:contextualSpacing/>
        <w:jc w:val="center"/>
      </w:pPr>
      <w:r w:rsidRPr="00172408">
        <w:t xml:space="preserve">и процессной </w:t>
      </w:r>
      <w:r w:rsidR="00C93C30" w:rsidRPr="00172408">
        <w:t>частей на 2026</w:t>
      </w:r>
      <w:r w:rsidRPr="00172408">
        <w:t xml:space="preserve"> год </w:t>
      </w:r>
    </w:p>
    <w:p w14:paraId="4CB8DE09" w14:textId="77777777" w:rsidR="001C74A6" w:rsidRPr="006C0861" w:rsidRDefault="001C74A6" w:rsidP="00550E96">
      <w:pPr>
        <w:ind w:firstLine="709"/>
        <w:contextualSpacing/>
        <w:jc w:val="center"/>
        <w:rPr>
          <w:color w:val="FF0000"/>
          <w:sz w:val="28"/>
          <w:szCs w:val="28"/>
          <w:highlight w:val="yellow"/>
        </w:rPr>
      </w:pPr>
    </w:p>
    <w:p w14:paraId="2E4A347C" w14:textId="121409F5" w:rsidR="002431EB" w:rsidRPr="003A55DF" w:rsidRDefault="002431EB" w:rsidP="002431EB">
      <w:pPr>
        <w:ind w:firstLine="709"/>
        <w:contextualSpacing/>
        <w:jc w:val="right"/>
        <w:rPr>
          <w:sz w:val="28"/>
          <w:szCs w:val="28"/>
        </w:rPr>
      </w:pPr>
      <w:r w:rsidRPr="003A55DF">
        <w:rPr>
          <w:sz w:val="28"/>
          <w:szCs w:val="28"/>
        </w:rPr>
        <w:t xml:space="preserve">Таблица </w:t>
      </w:r>
      <w:r w:rsidR="00CB59CE" w:rsidRPr="003A55DF">
        <w:rPr>
          <w:sz w:val="28"/>
          <w:szCs w:val="28"/>
        </w:rPr>
        <w:t>3</w:t>
      </w:r>
      <w:r w:rsidR="003A55DF" w:rsidRPr="003A55DF">
        <w:rPr>
          <w:sz w:val="28"/>
          <w:szCs w:val="28"/>
        </w:rPr>
        <w:t>4</w:t>
      </w:r>
    </w:p>
    <w:p w14:paraId="766FBBD7" w14:textId="49511355" w:rsidR="00862027" w:rsidRPr="00C865F4" w:rsidRDefault="00862027" w:rsidP="00F97247">
      <w:pPr>
        <w:spacing w:after="160" w:line="259" w:lineRule="auto"/>
        <w:ind w:left="720"/>
        <w:contextualSpacing/>
        <w:jc w:val="center"/>
        <w:rPr>
          <w:rFonts w:eastAsiaTheme="minorHAnsi"/>
          <w:sz w:val="28"/>
          <w:szCs w:val="28"/>
          <w:lang w:eastAsia="en-US"/>
        </w:rPr>
      </w:pPr>
      <w:r w:rsidRPr="00C865F4">
        <w:rPr>
          <w:rFonts w:eastAsiaTheme="minorHAnsi"/>
          <w:sz w:val="28"/>
          <w:szCs w:val="28"/>
          <w:lang w:eastAsia="en-US"/>
        </w:rPr>
        <w:t>Информация об объеме бюджетных ассигнований на реализацию муниципальной программы в разрезе н</w:t>
      </w:r>
      <w:r w:rsidR="00F97247" w:rsidRPr="00C865F4">
        <w:rPr>
          <w:rFonts w:eastAsiaTheme="minorHAnsi"/>
          <w:sz w:val="28"/>
          <w:szCs w:val="28"/>
          <w:lang w:eastAsia="en-US"/>
        </w:rPr>
        <w:t>аправлений расходов на 202</w:t>
      </w:r>
      <w:r w:rsidR="00C865F4" w:rsidRPr="00C865F4">
        <w:rPr>
          <w:rFonts w:eastAsiaTheme="minorHAnsi"/>
          <w:sz w:val="28"/>
          <w:szCs w:val="28"/>
          <w:lang w:eastAsia="en-US"/>
        </w:rPr>
        <w:t>6</w:t>
      </w:r>
      <w:r w:rsidR="00F97247" w:rsidRPr="00C865F4">
        <w:rPr>
          <w:rFonts w:eastAsiaTheme="minorHAnsi"/>
          <w:sz w:val="28"/>
          <w:szCs w:val="28"/>
          <w:lang w:eastAsia="en-US"/>
        </w:rPr>
        <w:t xml:space="preserve"> год</w:t>
      </w:r>
    </w:p>
    <w:tbl>
      <w:tblPr>
        <w:tblW w:w="10485" w:type="dxa"/>
        <w:tblLook w:val="04A0" w:firstRow="1" w:lastRow="0" w:firstColumn="1" w:lastColumn="0" w:noHBand="0" w:noVBand="1"/>
      </w:tblPr>
      <w:tblGrid>
        <w:gridCol w:w="562"/>
        <w:gridCol w:w="2694"/>
        <w:gridCol w:w="4110"/>
        <w:gridCol w:w="1843"/>
        <w:gridCol w:w="1276"/>
      </w:tblGrid>
      <w:tr w:rsidR="00802BE5" w:rsidRPr="00337769" w14:paraId="02F38B37" w14:textId="77777777" w:rsidTr="00802BE5">
        <w:trPr>
          <w:trHeight w:val="480"/>
        </w:trPr>
        <w:tc>
          <w:tcPr>
            <w:tcW w:w="562" w:type="dxa"/>
            <w:tcBorders>
              <w:top w:val="single" w:sz="4" w:space="0" w:color="auto"/>
              <w:left w:val="single" w:sz="4" w:space="0" w:color="auto"/>
              <w:bottom w:val="nil"/>
              <w:right w:val="single" w:sz="4" w:space="0" w:color="auto"/>
            </w:tcBorders>
            <w:shd w:val="clear" w:color="auto" w:fill="auto"/>
            <w:vAlign w:val="center"/>
            <w:hideMark/>
          </w:tcPr>
          <w:p w14:paraId="635B0135" w14:textId="77777777" w:rsidR="00802BE5" w:rsidRPr="00337769" w:rsidRDefault="00802BE5">
            <w:pPr>
              <w:jc w:val="center"/>
              <w:rPr>
                <w:color w:val="000000"/>
                <w:sz w:val="18"/>
                <w:szCs w:val="18"/>
              </w:rPr>
            </w:pPr>
            <w:r w:rsidRPr="00337769">
              <w:rPr>
                <w:color w:val="000000"/>
                <w:sz w:val="18"/>
                <w:szCs w:val="18"/>
              </w:rPr>
              <w:t>№ п/п</w:t>
            </w:r>
          </w:p>
        </w:tc>
        <w:tc>
          <w:tcPr>
            <w:tcW w:w="2694" w:type="dxa"/>
            <w:tcBorders>
              <w:top w:val="single" w:sz="4" w:space="0" w:color="auto"/>
              <w:left w:val="nil"/>
              <w:bottom w:val="nil"/>
              <w:right w:val="single" w:sz="4" w:space="0" w:color="auto"/>
            </w:tcBorders>
            <w:shd w:val="clear" w:color="auto" w:fill="auto"/>
            <w:vAlign w:val="center"/>
            <w:hideMark/>
          </w:tcPr>
          <w:p w14:paraId="354A34D5" w14:textId="77777777" w:rsidR="00802BE5" w:rsidRPr="00337769" w:rsidRDefault="00802BE5">
            <w:pPr>
              <w:jc w:val="center"/>
              <w:rPr>
                <w:color w:val="000000"/>
                <w:sz w:val="18"/>
                <w:szCs w:val="18"/>
              </w:rPr>
            </w:pPr>
            <w:r w:rsidRPr="00337769">
              <w:rPr>
                <w:color w:val="000000"/>
                <w:sz w:val="18"/>
                <w:szCs w:val="18"/>
              </w:rPr>
              <w:t>Наименование направлений расходов</w:t>
            </w:r>
          </w:p>
        </w:tc>
        <w:tc>
          <w:tcPr>
            <w:tcW w:w="4110" w:type="dxa"/>
            <w:tcBorders>
              <w:top w:val="single" w:sz="4" w:space="0" w:color="auto"/>
              <w:left w:val="nil"/>
              <w:bottom w:val="nil"/>
              <w:right w:val="single" w:sz="4" w:space="0" w:color="auto"/>
            </w:tcBorders>
            <w:shd w:val="clear" w:color="auto" w:fill="auto"/>
            <w:vAlign w:val="center"/>
            <w:hideMark/>
          </w:tcPr>
          <w:p w14:paraId="7AD99C67" w14:textId="77777777" w:rsidR="00802BE5" w:rsidRPr="00337769" w:rsidRDefault="00802BE5">
            <w:pPr>
              <w:jc w:val="center"/>
              <w:rPr>
                <w:color w:val="000000"/>
                <w:sz w:val="18"/>
                <w:szCs w:val="18"/>
              </w:rPr>
            </w:pPr>
            <w:r w:rsidRPr="00337769">
              <w:rPr>
                <w:color w:val="000000"/>
                <w:sz w:val="18"/>
                <w:szCs w:val="18"/>
              </w:rPr>
              <w:t xml:space="preserve">Характеристика расходов, соответствующие мероприятию (результату) </w:t>
            </w:r>
          </w:p>
        </w:tc>
        <w:tc>
          <w:tcPr>
            <w:tcW w:w="1843" w:type="dxa"/>
            <w:tcBorders>
              <w:top w:val="single" w:sz="4" w:space="0" w:color="auto"/>
              <w:left w:val="nil"/>
              <w:bottom w:val="nil"/>
              <w:right w:val="single" w:sz="4" w:space="0" w:color="auto"/>
            </w:tcBorders>
            <w:shd w:val="clear" w:color="auto" w:fill="auto"/>
            <w:vAlign w:val="center"/>
            <w:hideMark/>
          </w:tcPr>
          <w:p w14:paraId="09521122" w14:textId="77777777" w:rsidR="00802BE5" w:rsidRPr="00337769" w:rsidRDefault="00802BE5">
            <w:pPr>
              <w:jc w:val="center"/>
              <w:rPr>
                <w:color w:val="000000"/>
                <w:sz w:val="18"/>
                <w:szCs w:val="18"/>
              </w:rPr>
            </w:pPr>
            <w:r w:rsidRPr="00337769">
              <w:rPr>
                <w:color w:val="000000"/>
                <w:sz w:val="18"/>
                <w:szCs w:val="18"/>
              </w:rPr>
              <w:t>Объем бюджетных ассигнований, тыс. руб.</w:t>
            </w:r>
          </w:p>
        </w:tc>
        <w:tc>
          <w:tcPr>
            <w:tcW w:w="1276" w:type="dxa"/>
            <w:tcBorders>
              <w:top w:val="single" w:sz="4" w:space="0" w:color="auto"/>
              <w:left w:val="nil"/>
              <w:bottom w:val="nil"/>
              <w:right w:val="single" w:sz="4" w:space="0" w:color="auto"/>
            </w:tcBorders>
            <w:shd w:val="clear" w:color="auto" w:fill="auto"/>
            <w:vAlign w:val="center"/>
            <w:hideMark/>
          </w:tcPr>
          <w:p w14:paraId="2C68069E" w14:textId="77777777" w:rsidR="00802BE5" w:rsidRPr="00337769" w:rsidRDefault="00802BE5">
            <w:pPr>
              <w:jc w:val="center"/>
              <w:rPr>
                <w:sz w:val="18"/>
                <w:szCs w:val="18"/>
              </w:rPr>
            </w:pPr>
            <w:r w:rsidRPr="00337769">
              <w:rPr>
                <w:sz w:val="18"/>
                <w:szCs w:val="18"/>
              </w:rPr>
              <w:t>Удельный вес, %</w:t>
            </w:r>
          </w:p>
        </w:tc>
      </w:tr>
      <w:tr w:rsidR="00802BE5" w:rsidRPr="00337769" w14:paraId="3A5E7ACE" w14:textId="77777777" w:rsidTr="00802BE5">
        <w:trPr>
          <w:trHeight w:val="30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05D0D" w14:textId="77777777" w:rsidR="00802BE5" w:rsidRPr="00337769" w:rsidRDefault="00802BE5">
            <w:pPr>
              <w:jc w:val="center"/>
              <w:rPr>
                <w:i/>
                <w:iCs/>
                <w:color w:val="000000"/>
                <w:sz w:val="18"/>
                <w:szCs w:val="18"/>
              </w:rPr>
            </w:pPr>
            <w:r w:rsidRPr="00337769">
              <w:rPr>
                <w:i/>
                <w:iCs/>
                <w:color w:val="000000"/>
                <w:sz w:val="18"/>
                <w:szCs w:val="18"/>
              </w:rPr>
              <w:t>1</w:t>
            </w:r>
          </w:p>
        </w:tc>
        <w:tc>
          <w:tcPr>
            <w:tcW w:w="6804" w:type="dxa"/>
            <w:gridSpan w:val="2"/>
            <w:tcBorders>
              <w:top w:val="single" w:sz="4" w:space="0" w:color="auto"/>
              <w:left w:val="nil"/>
              <w:bottom w:val="single" w:sz="4" w:space="0" w:color="auto"/>
              <w:right w:val="single" w:sz="4" w:space="0" w:color="auto"/>
            </w:tcBorders>
            <w:shd w:val="clear" w:color="auto" w:fill="auto"/>
            <w:vAlign w:val="center"/>
            <w:hideMark/>
          </w:tcPr>
          <w:p w14:paraId="5E6E8BAC" w14:textId="77777777" w:rsidR="00802BE5" w:rsidRPr="00337769" w:rsidRDefault="00802BE5">
            <w:pPr>
              <w:rPr>
                <w:i/>
                <w:iCs/>
                <w:color w:val="000000"/>
                <w:sz w:val="18"/>
                <w:szCs w:val="18"/>
              </w:rPr>
            </w:pPr>
            <w:r w:rsidRPr="00337769">
              <w:rPr>
                <w:i/>
                <w:iCs/>
                <w:color w:val="000000"/>
                <w:sz w:val="18"/>
                <w:szCs w:val="18"/>
              </w:rPr>
              <w:t>Процессная часть муниципальной программы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51F12F0F" w14:textId="77777777" w:rsidR="00802BE5" w:rsidRPr="00337769" w:rsidRDefault="00802BE5">
            <w:pPr>
              <w:jc w:val="center"/>
              <w:rPr>
                <w:i/>
                <w:iCs/>
                <w:color w:val="000000"/>
                <w:sz w:val="18"/>
                <w:szCs w:val="18"/>
              </w:rPr>
            </w:pPr>
            <w:r w:rsidRPr="00337769">
              <w:rPr>
                <w:i/>
                <w:iCs/>
                <w:color w:val="000000"/>
                <w:sz w:val="18"/>
                <w:szCs w:val="18"/>
              </w:rPr>
              <w:t>63 048,5</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CA729AB" w14:textId="77777777" w:rsidR="00802BE5" w:rsidRPr="00337769" w:rsidRDefault="00802BE5">
            <w:pPr>
              <w:jc w:val="center"/>
              <w:rPr>
                <w:i/>
                <w:iCs/>
                <w:sz w:val="18"/>
                <w:szCs w:val="18"/>
              </w:rPr>
            </w:pPr>
            <w:r w:rsidRPr="00337769">
              <w:rPr>
                <w:i/>
                <w:iCs/>
                <w:sz w:val="18"/>
                <w:szCs w:val="18"/>
              </w:rPr>
              <w:t>100,0</w:t>
            </w:r>
          </w:p>
        </w:tc>
      </w:tr>
      <w:tr w:rsidR="00802BE5" w:rsidRPr="00337769" w14:paraId="4C38DAF4" w14:textId="77777777" w:rsidTr="00802BE5">
        <w:trPr>
          <w:trHeight w:val="480"/>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99F1F3" w14:textId="77777777" w:rsidR="00802BE5" w:rsidRPr="00337769" w:rsidRDefault="00802BE5">
            <w:pPr>
              <w:jc w:val="center"/>
              <w:rPr>
                <w:color w:val="000000"/>
                <w:sz w:val="18"/>
                <w:szCs w:val="18"/>
              </w:rPr>
            </w:pPr>
            <w:r w:rsidRPr="00337769">
              <w:rPr>
                <w:color w:val="000000"/>
                <w:sz w:val="18"/>
                <w:szCs w:val="18"/>
              </w:rPr>
              <w:t>1.1.</w:t>
            </w:r>
          </w:p>
        </w:tc>
        <w:tc>
          <w:tcPr>
            <w:tcW w:w="2694" w:type="dxa"/>
            <w:vMerge w:val="restart"/>
            <w:tcBorders>
              <w:top w:val="nil"/>
              <w:left w:val="single" w:sz="4" w:space="0" w:color="auto"/>
              <w:bottom w:val="single" w:sz="4" w:space="0" w:color="auto"/>
              <w:right w:val="single" w:sz="4" w:space="0" w:color="auto"/>
            </w:tcBorders>
            <w:shd w:val="clear" w:color="auto" w:fill="auto"/>
            <w:vAlign w:val="center"/>
            <w:hideMark/>
          </w:tcPr>
          <w:p w14:paraId="0DE3CB33" w14:textId="77777777" w:rsidR="00802BE5" w:rsidRPr="00337769" w:rsidRDefault="00802BE5">
            <w:pPr>
              <w:rPr>
                <w:color w:val="000000"/>
                <w:sz w:val="18"/>
                <w:szCs w:val="18"/>
              </w:rPr>
            </w:pPr>
            <w:r w:rsidRPr="00337769">
              <w:rPr>
                <w:color w:val="000000"/>
                <w:sz w:val="18"/>
                <w:szCs w:val="18"/>
              </w:rPr>
              <w:t>Профилактика правонарушений и обеспечение рассмотрения дел об административных правонарушениях</w:t>
            </w:r>
          </w:p>
        </w:tc>
        <w:tc>
          <w:tcPr>
            <w:tcW w:w="4110" w:type="dxa"/>
            <w:tcBorders>
              <w:top w:val="nil"/>
              <w:left w:val="nil"/>
              <w:bottom w:val="single" w:sz="4" w:space="0" w:color="auto"/>
              <w:right w:val="single" w:sz="4" w:space="0" w:color="auto"/>
            </w:tcBorders>
            <w:shd w:val="clear" w:color="auto" w:fill="auto"/>
            <w:vAlign w:val="center"/>
            <w:hideMark/>
          </w:tcPr>
          <w:p w14:paraId="76F727C9" w14:textId="77777777" w:rsidR="00802BE5" w:rsidRPr="00337769" w:rsidRDefault="00802BE5">
            <w:pPr>
              <w:rPr>
                <w:sz w:val="18"/>
                <w:szCs w:val="18"/>
              </w:rPr>
            </w:pPr>
            <w:r w:rsidRPr="00337769">
              <w:rPr>
                <w:sz w:val="18"/>
                <w:szCs w:val="18"/>
              </w:rPr>
              <w:t>Расходы на обеспечение деятельности 128 человек в народных дружинах</w:t>
            </w:r>
          </w:p>
        </w:tc>
        <w:tc>
          <w:tcPr>
            <w:tcW w:w="1843" w:type="dxa"/>
            <w:tcBorders>
              <w:top w:val="nil"/>
              <w:left w:val="nil"/>
              <w:bottom w:val="single" w:sz="4" w:space="0" w:color="auto"/>
              <w:right w:val="single" w:sz="4" w:space="0" w:color="auto"/>
            </w:tcBorders>
            <w:shd w:val="clear" w:color="auto" w:fill="auto"/>
            <w:hideMark/>
          </w:tcPr>
          <w:p w14:paraId="02BE3612" w14:textId="77777777" w:rsidR="00802BE5" w:rsidRPr="00337769" w:rsidRDefault="00802BE5">
            <w:pPr>
              <w:jc w:val="center"/>
              <w:rPr>
                <w:color w:val="000000"/>
                <w:sz w:val="18"/>
                <w:szCs w:val="18"/>
              </w:rPr>
            </w:pPr>
            <w:r w:rsidRPr="00337769">
              <w:rPr>
                <w:color w:val="000000"/>
                <w:sz w:val="18"/>
                <w:szCs w:val="18"/>
              </w:rPr>
              <w:t>5 791,1</w:t>
            </w:r>
          </w:p>
        </w:tc>
        <w:tc>
          <w:tcPr>
            <w:tcW w:w="1276" w:type="dxa"/>
            <w:tcBorders>
              <w:top w:val="nil"/>
              <w:left w:val="nil"/>
              <w:bottom w:val="single" w:sz="4" w:space="0" w:color="auto"/>
              <w:right w:val="single" w:sz="4" w:space="0" w:color="auto"/>
            </w:tcBorders>
            <w:shd w:val="clear" w:color="auto" w:fill="auto"/>
            <w:hideMark/>
          </w:tcPr>
          <w:p w14:paraId="562D0151" w14:textId="77777777" w:rsidR="00802BE5" w:rsidRPr="00337769" w:rsidRDefault="00802BE5">
            <w:pPr>
              <w:jc w:val="center"/>
              <w:rPr>
                <w:color w:val="000000"/>
                <w:sz w:val="18"/>
                <w:szCs w:val="18"/>
              </w:rPr>
            </w:pPr>
            <w:r w:rsidRPr="00337769">
              <w:rPr>
                <w:color w:val="000000"/>
                <w:sz w:val="18"/>
                <w:szCs w:val="18"/>
              </w:rPr>
              <w:t>9,2</w:t>
            </w:r>
          </w:p>
        </w:tc>
      </w:tr>
      <w:tr w:rsidR="00802BE5" w:rsidRPr="00337769" w14:paraId="088B48E9" w14:textId="77777777" w:rsidTr="00802BE5">
        <w:trPr>
          <w:trHeight w:val="720"/>
        </w:trPr>
        <w:tc>
          <w:tcPr>
            <w:tcW w:w="562" w:type="dxa"/>
            <w:vMerge/>
            <w:tcBorders>
              <w:top w:val="nil"/>
              <w:left w:val="single" w:sz="4" w:space="0" w:color="auto"/>
              <w:bottom w:val="single" w:sz="4" w:space="0" w:color="auto"/>
              <w:right w:val="single" w:sz="4" w:space="0" w:color="auto"/>
            </w:tcBorders>
            <w:vAlign w:val="center"/>
            <w:hideMark/>
          </w:tcPr>
          <w:p w14:paraId="3C34A0AD"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4A04E51D"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38D66253" w14:textId="77777777" w:rsidR="00802BE5" w:rsidRPr="00337769" w:rsidRDefault="00802BE5">
            <w:pPr>
              <w:rPr>
                <w:sz w:val="18"/>
                <w:szCs w:val="18"/>
              </w:rPr>
            </w:pPr>
            <w:r w:rsidRPr="00337769">
              <w:rPr>
                <w:sz w:val="18"/>
                <w:szCs w:val="18"/>
              </w:rPr>
              <w:t>Расходы на распространение 17355 брошюр с информационным материалом по профилактической направленности</w:t>
            </w:r>
          </w:p>
        </w:tc>
        <w:tc>
          <w:tcPr>
            <w:tcW w:w="1843" w:type="dxa"/>
            <w:tcBorders>
              <w:top w:val="nil"/>
              <w:left w:val="nil"/>
              <w:bottom w:val="single" w:sz="4" w:space="0" w:color="auto"/>
              <w:right w:val="single" w:sz="4" w:space="0" w:color="auto"/>
            </w:tcBorders>
            <w:shd w:val="clear" w:color="auto" w:fill="auto"/>
            <w:hideMark/>
          </w:tcPr>
          <w:p w14:paraId="1386ED5C" w14:textId="77777777" w:rsidR="00802BE5" w:rsidRPr="00337769" w:rsidRDefault="00802BE5">
            <w:pPr>
              <w:jc w:val="center"/>
              <w:rPr>
                <w:color w:val="000000"/>
                <w:sz w:val="18"/>
                <w:szCs w:val="18"/>
              </w:rPr>
            </w:pPr>
            <w:r w:rsidRPr="00337769">
              <w:rPr>
                <w:color w:val="000000"/>
                <w:sz w:val="18"/>
                <w:szCs w:val="18"/>
              </w:rPr>
              <w:t>44,4</w:t>
            </w:r>
          </w:p>
        </w:tc>
        <w:tc>
          <w:tcPr>
            <w:tcW w:w="1276" w:type="dxa"/>
            <w:tcBorders>
              <w:top w:val="nil"/>
              <w:left w:val="nil"/>
              <w:bottom w:val="single" w:sz="4" w:space="0" w:color="auto"/>
              <w:right w:val="single" w:sz="4" w:space="0" w:color="auto"/>
            </w:tcBorders>
            <w:shd w:val="clear" w:color="auto" w:fill="auto"/>
            <w:hideMark/>
          </w:tcPr>
          <w:p w14:paraId="3A4CA8C8" w14:textId="77777777" w:rsidR="00802BE5" w:rsidRPr="00337769" w:rsidRDefault="00802BE5">
            <w:pPr>
              <w:jc w:val="center"/>
              <w:rPr>
                <w:color w:val="000000"/>
                <w:sz w:val="18"/>
                <w:szCs w:val="18"/>
              </w:rPr>
            </w:pPr>
            <w:r w:rsidRPr="00337769">
              <w:rPr>
                <w:color w:val="000000"/>
                <w:sz w:val="18"/>
                <w:szCs w:val="18"/>
              </w:rPr>
              <w:t>0,1</w:t>
            </w:r>
          </w:p>
        </w:tc>
      </w:tr>
      <w:tr w:rsidR="00802BE5" w:rsidRPr="00337769" w14:paraId="7E435DDB" w14:textId="77777777" w:rsidTr="00337769">
        <w:trPr>
          <w:trHeight w:val="629"/>
        </w:trPr>
        <w:tc>
          <w:tcPr>
            <w:tcW w:w="562" w:type="dxa"/>
            <w:vMerge/>
            <w:tcBorders>
              <w:top w:val="nil"/>
              <w:left w:val="single" w:sz="4" w:space="0" w:color="auto"/>
              <w:bottom w:val="single" w:sz="4" w:space="0" w:color="auto"/>
              <w:right w:val="single" w:sz="4" w:space="0" w:color="auto"/>
            </w:tcBorders>
            <w:vAlign w:val="center"/>
            <w:hideMark/>
          </w:tcPr>
          <w:p w14:paraId="6278CC30"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4F3E3A75"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bottom"/>
            <w:hideMark/>
          </w:tcPr>
          <w:p w14:paraId="21557F5C" w14:textId="77777777" w:rsidR="00802BE5" w:rsidRPr="00337769" w:rsidRDefault="00802BE5">
            <w:pPr>
              <w:rPr>
                <w:sz w:val="18"/>
                <w:szCs w:val="18"/>
              </w:rPr>
            </w:pPr>
            <w:r w:rsidRPr="00337769">
              <w:rPr>
                <w:sz w:val="18"/>
                <w:szCs w:val="18"/>
              </w:rPr>
              <w:t>Расходы на информационно-коммуникационное обеспечение деятельности комиссии по делам несовершеннолетних и защите их прав</w:t>
            </w:r>
          </w:p>
        </w:tc>
        <w:tc>
          <w:tcPr>
            <w:tcW w:w="1843" w:type="dxa"/>
            <w:tcBorders>
              <w:top w:val="nil"/>
              <w:left w:val="nil"/>
              <w:bottom w:val="single" w:sz="4" w:space="0" w:color="auto"/>
              <w:right w:val="single" w:sz="4" w:space="0" w:color="auto"/>
            </w:tcBorders>
            <w:shd w:val="clear" w:color="auto" w:fill="auto"/>
            <w:hideMark/>
          </w:tcPr>
          <w:p w14:paraId="6803B2A1" w14:textId="77777777" w:rsidR="00802BE5" w:rsidRPr="00337769" w:rsidRDefault="00802BE5">
            <w:pPr>
              <w:jc w:val="center"/>
              <w:rPr>
                <w:color w:val="000000"/>
                <w:sz w:val="18"/>
                <w:szCs w:val="18"/>
              </w:rPr>
            </w:pPr>
            <w:r w:rsidRPr="00337769">
              <w:rPr>
                <w:color w:val="000000"/>
                <w:sz w:val="18"/>
                <w:szCs w:val="18"/>
              </w:rPr>
              <w:t>947,1</w:t>
            </w:r>
          </w:p>
        </w:tc>
        <w:tc>
          <w:tcPr>
            <w:tcW w:w="1276" w:type="dxa"/>
            <w:tcBorders>
              <w:top w:val="nil"/>
              <w:left w:val="nil"/>
              <w:bottom w:val="single" w:sz="4" w:space="0" w:color="auto"/>
              <w:right w:val="single" w:sz="4" w:space="0" w:color="auto"/>
            </w:tcBorders>
            <w:shd w:val="clear" w:color="auto" w:fill="auto"/>
            <w:hideMark/>
          </w:tcPr>
          <w:p w14:paraId="70E8ABE4" w14:textId="77777777" w:rsidR="00802BE5" w:rsidRPr="00337769" w:rsidRDefault="00802BE5">
            <w:pPr>
              <w:jc w:val="center"/>
              <w:rPr>
                <w:color w:val="000000"/>
                <w:sz w:val="18"/>
                <w:szCs w:val="18"/>
              </w:rPr>
            </w:pPr>
            <w:r w:rsidRPr="00337769">
              <w:rPr>
                <w:color w:val="000000"/>
                <w:sz w:val="18"/>
                <w:szCs w:val="18"/>
              </w:rPr>
              <w:t>1,5</w:t>
            </w:r>
          </w:p>
        </w:tc>
      </w:tr>
      <w:tr w:rsidR="00802BE5" w:rsidRPr="00337769" w14:paraId="7C1C07AE" w14:textId="77777777" w:rsidTr="00802BE5">
        <w:trPr>
          <w:trHeight w:val="495"/>
        </w:trPr>
        <w:tc>
          <w:tcPr>
            <w:tcW w:w="562" w:type="dxa"/>
            <w:vMerge/>
            <w:tcBorders>
              <w:top w:val="nil"/>
              <w:left w:val="single" w:sz="4" w:space="0" w:color="auto"/>
              <w:bottom w:val="single" w:sz="4" w:space="0" w:color="auto"/>
              <w:right w:val="single" w:sz="4" w:space="0" w:color="auto"/>
            </w:tcBorders>
            <w:vAlign w:val="center"/>
            <w:hideMark/>
          </w:tcPr>
          <w:p w14:paraId="79749596"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089BA597"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bottom"/>
            <w:hideMark/>
          </w:tcPr>
          <w:p w14:paraId="562C3C57" w14:textId="77777777" w:rsidR="00802BE5" w:rsidRPr="00337769" w:rsidRDefault="00802BE5">
            <w:pPr>
              <w:rPr>
                <w:sz w:val="18"/>
                <w:szCs w:val="18"/>
              </w:rPr>
            </w:pPr>
            <w:r w:rsidRPr="00337769">
              <w:rPr>
                <w:sz w:val="18"/>
                <w:szCs w:val="18"/>
              </w:rPr>
              <w:t>Расходы на информационно-коммуникационное обеспечение деятельности административной комиссии</w:t>
            </w:r>
          </w:p>
        </w:tc>
        <w:tc>
          <w:tcPr>
            <w:tcW w:w="1843" w:type="dxa"/>
            <w:tcBorders>
              <w:top w:val="nil"/>
              <w:left w:val="nil"/>
              <w:bottom w:val="single" w:sz="4" w:space="0" w:color="auto"/>
              <w:right w:val="single" w:sz="4" w:space="0" w:color="auto"/>
            </w:tcBorders>
            <w:shd w:val="clear" w:color="auto" w:fill="auto"/>
            <w:hideMark/>
          </w:tcPr>
          <w:p w14:paraId="7A13AF11" w14:textId="77777777" w:rsidR="00802BE5" w:rsidRPr="00337769" w:rsidRDefault="00802BE5">
            <w:pPr>
              <w:jc w:val="center"/>
              <w:rPr>
                <w:color w:val="000000"/>
                <w:sz w:val="18"/>
                <w:szCs w:val="18"/>
              </w:rPr>
            </w:pPr>
            <w:r w:rsidRPr="00337769">
              <w:rPr>
                <w:color w:val="000000"/>
                <w:sz w:val="18"/>
                <w:szCs w:val="18"/>
              </w:rPr>
              <w:t>2 445,9</w:t>
            </w:r>
          </w:p>
        </w:tc>
        <w:tc>
          <w:tcPr>
            <w:tcW w:w="1276" w:type="dxa"/>
            <w:tcBorders>
              <w:top w:val="nil"/>
              <w:left w:val="nil"/>
              <w:bottom w:val="single" w:sz="4" w:space="0" w:color="auto"/>
              <w:right w:val="single" w:sz="4" w:space="0" w:color="auto"/>
            </w:tcBorders>
            <w:shd w:val="clear" w:color="auto" w:fill="auto"/>
            <w:hideMark/>
          </w:tcPr>
          <w:p w14:paraId="60301ABB" w14:textId="77777777" w:rsidR="00802BE5" w:rsidRPr="00337769" w:rsidRDefault="00802BE5">
            <w:pPr>
              <w:jc w:val="center"/>
              <w:rPr>
                <w:color w:val="000000"/>
                <w:sz w:val="18"/>
                <w:szCs w:val="18"/>
              </w:rPr>
            </w:pPr>
            <w:r w:rsidRPr="00337769">
              <w:rPr>
                <w:color w:val="000000"/>
                <w:sz w:val="18"/>
                <w:szCs w:val="18"/>
              </w:rPr>
              <w:t>3,9</w:t>
            </w:r>
          </w:p>
        </w:tc>
      </w:tr>
      <w:tr w:rsidR="00802BE5" w:rsidRPr="00337769" w14:paraId="64B1E244" w14:textId="77777777" w:rsidTr="00802BE5">
        <w:trPr>
          <w:trHeight w:val="720"/>
        </w:trPr>
        <w:tc>
          <w:tcPr>
            <w:tcW w:w="562" w:type="dxa"/>
            <w:vMerge/>
            <w:tcBorders>
              <w:top w:val="nil"/>
              <w:left w:val="single" w:sz="4" w:space="0" w:color="auto"/>
              <w:bottom w:val="single" w:sz="4" w:space="0" w:color="auto"/>
              <w:right w:val="single" w:sz="4" w:space="0" w:color="auto"/>
            </w:tcBorders>
            <w:vAlign w:val="center"/>
            <w:hideMark/>
          </w:tcPr>
          <w:p w14:paraId="5A5F9DD0"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21361B4B"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33C1C0D9" w14:textId="77777777" w:rsidR="00802BE5" w:rsidRPr="00337769" w:rsidRDefault="00802BE5">
            <w:pPr>
              <w:rPr>
                <w:sz w:val="18"/>
                <w:szCs w:val="18"/>
              </w:rPr>
            </w:pPr>
            <w:r w:rsidRPr="00337769">
              <w:rPr>
                <w:sz w:val="18"/>
                <w:szCs w:val="18"/>
              </w:rPr>
              <w:t>Расходы на осуществление деятельности комиссии по делам несовершеннолетних и защите их прав в составе 12 человек</w:t>
            </w:r>
          </w:p>
        </w:tc>
        <w:tc>
          <w:tcPr>
            <w:tcW w:w="1843" w:type="dxa"/>
            <w:tcBorders>
              <w:top w:val="nil"/>
              <w:left w:val="nil"/>
              <w:bottom w:val="single" w:sz="4" w:space="0" w:color="auto"/>
              <w:right w:val="single" w:sz="4" w:space="0" w:color="auto"/>
            </w:tcBorders>
            <w:shd w:val="clear" w:color="auto" w:fill="auto"/>
            <w:hideMark/>
          </w:tcPr>
          <w:p w14:paraId="2B100BF1" w14:textId="77777777" w:rsidR="00802BE5" w:rsidRPr="00337769" w:rsidRDefault="00802BE5">
            <w:pPr>
              <w:jc w:val="center"/>
              <w:rPr>
                <w:color w:val="000000"/>
                <w:sz w:val="18"/>
                <w:szCs w:val="18"/>
              </w:rPr>
            </w:pPr>
            <w:r w:rsidRPr="00337769">
              <w:rPr>
                <w:color w:val="000000"/>
                <w:sz w:val="18"/>
                <w:szCs w:val="18"/>
              </w:rPr>
              <w:t>32 900,0</w:t>
            </w:r>
          </w:p>
        </w:tc>
        <w:tc>
          <w:tcPr>
            <w:tcW w:w="1276" w:type="dxa"/>
            <w:tcBorders>
              <w:top w:val="nil"/>
              <w:left w:val="nil"/>
              <w:bottom w:val="single" w:sz="4" w:space="0" w:color="auto"/>
              <w:right w:val="single" w:sz="4" w:space="0" w:color="auto"/>
            </w:tcBorders>
            <w:shd w:val="clear" w:color="auto" w:fill="auto"/>
            <w:hideMark/>
          </w:tcPr>
          <w:p w14:paraId="21A6DE7D" w14:textId="77777777" w:rsidR="00802BE5" w:rsidRPr="00337769" w:rsidRDefault="00802BE5">
            <w:pPr>
              <w:jc w:val="center"/>
              <w:rPr>
                <w:color w:val="000000"/>
                <w:sz w:val="18"/>
                <w:szCs w:val="18"/>
              </w:rPr>
            </w:pPr>
            <w:r w:rsidRPr="00337769">
              <w:rPr>
                <w:color w:val="000000"/>
                <w:sz w:val="18"/>
                <w:szCs w:val="18"/>
              </w:rPr>
              <w:t>52,2</w:t>
            </w:r>
          </w:p>
        </w:tc>
      </w:tr>
      <w:tr w:rsidR="00802BE5" w:rsidRPr="00337769" w14:paraId="355B17B8" w14:textId="77777777" w:rsidTr="00802BE5">
        <w:trPr>
          <w:trHeight w:val="480"/>
        </w:trPr>
        <w:tc>
          <w:tcPr>
            <w:tcW w:w="562" w:type="dxa"/>
            <w:vMerge/>
            <w:tcBorders>
              <w:top w:val="nil"/>
              <w:left w:val="single" w:sz="4" w:space="0" w:color="auto"/>
              <w:bottom w:val="single" w:sz="4" w:space="0" w:color="auto"/>
              <w:right w:val="single" w:sz="4" w:space="0" w:color="auto"/>
            </w:tcBorders>
            <w:vAlign w:val="center"/>
            <w:hideMark/>
          </w:tcPr>
          <w:p w14:paraId="17423AE0"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62D953A1"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466A206E" w14:textId="77777777" w:rsidR="00802BE5" w:rsidRPr="00337769" w:rsidRDefault="00802BE5">
            <w:pPr>
              <w:rPr>
                <w:sz w:val="18"/>
                <w:szCs w:val="18"/>
              </w:rPr>
            </w:pPr>
            <w:r w:rsidRPr="00337769">
              <w:rPr>
                <w:sz w:val="18"/>
                <w:szCs w:val="18"/>
              </w:rPr>
              <w:t>Расходы на осуществление деятельности административной комиссии в составе 6 человек</w:t>
            </w:r>
          </w:p>
        </w:tc>
        <w:tc>
          <w:tcPr>
            <w:tcW w:w="1843" w:type="dxa"/>
            <w:tcBorders>
              <w:top w:val="nil"/>
              <w:left w:val="nil"/>
              <w:bottom w:val="single" w:sz="4" w:space="0" w:color="auto"/>
              <w:right w:val="single" w:sz="4" w:space="0" w:color="auto"/>
            </w:tcBorders>
            <w:shd w:val="clear" w:color="auto" w:fill="auto"/>
            <w:hideMark/>
          </w:tcPr>
          <w:p w14:paraId="706AE6BD" w14:textId="77777777" w:rsidR="00802BE5" w:rsidRPr="00337769" w:rsidRDefault="00802BE5">
            <w:pPr>
              <w:jc w:val="center"/>
              <w:rPr>
                <w:color w:val="000000"/>
                <w:sz w:val="18"/>
                <w:szCs w:val="18"/>
              </w:rPr>
            </w:pPr>
            <w:r w:rsidRPr="00337769">
              <w:rPr>
                <w:color w:val="000000"/>
                <w:sz w:val="18"/>
                <w:szCs w:val="18"/>
              </w:rPr>
              <w:t>16 829,6</w:t>
            </w:r>
          </w:p>
        </w:tc>
        <w:tc>
          <w:tcPr>
            <w:tcW w:w="1276" w:type="dxa"/>
            <w:tcBorders>
              <w:top w:val="nil"/>
              <w:left w:val="nil"/>
              <w:bottom w:val="single" w:sz="4" w:space="0" w:color="auto"/>
              <w:right w:val="single" w:sz="4" w:space="0" w:color="auto"/>
            </w:tcBorders>
            <w:shd w:val="clear" w:color="auto" w:fill="auto"/>
            <w:hideMark/>
          </w:tcPr>
          <w:p w14:paraId="5022C523" w14:textId="77777777" w:rsidR="00802BE5" w:rsidRPr="00337769" w:rsidRDefault="00802BE5">
            <w:pPr>
              <w:jc w:val="center"/>
              <w:rPr>
                <w:color w:val="000000"/>
                <w:sz w:val="18"/>
                <w:szCs w:val="18"/>
              </w:rPr>
            </w:pPr>
            <w:r w:rsidRPr="00337769">
              <w:rPr>
                <w:color w:val="000000"/>
                <w:sz w:val="18"/>
                <w:szCs w:val="18"/>
              </w:rPr>
              <w:t>26,7</w:t>
            </w:r>
          </w:p>
        </w:tc>
      </w:tr>
      <w:tr w:rsidR="00802BE5" w:rsidRPr="00337769" w14:paraId="43D520E1" w14:textId="77777777" w:rsidTr="00337769">
        <w:trPr>
          <w:trHeight w:val="692"/>
        </w:trPr>
        <w:tc>
          <w:tcPr>
            <w:tcW w:w="562" w:type="dxa"/>
            <w:vMerge/>
            <w:tcBorders>
              <w:top w:val="nil"/>
              <w:left w:val="single" w:sz="4" w:space="0" w:color="auto"/>
              <w:bottom w:val="single" w:sz="4" w:space="0" w:color="auto"/>
              <w:right w:val="single" w:sz="4" w:space="0" w:color="auto"/>
            </w:tcBorders>
            <w:vAlign w:val="center"/>
            <w:hideMark/>
          </w:tcPr>
          <w:p w14:paraId="02A9C6CA"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463BD7CC"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00D29198" w14:textId="77777777" w:rsidR="00802BE5" w:rsidRPr="00337769" w:rsidRDefault="00802BE5">
            <w:pPr>
              <w:rPr>
                <w:sz w:val="18"/>
                <w:szCs w:val="18"/>
              </w:rPr>
            </w:pPr>
            <w:r w:rsidRPr="00337769">
              <w:rPr>
                <w:sz w:val="18"/>
                <w:szCs w:val="18"/>
              </w:rPr>
              <w:t>Расходы на материально-техническое обеспечение деятельности комиссии по делам несовершеннолетних и защите их прав</w:t>
            </w:r>
          </w:p>
        </w:tc>
        <w:tc>
          <w:tcPr>
            <w:tcW w:w="1843" w:type="dxa"/>
            <w:tcBorders>
              <w:top w:val="nil"/>
              <w:left w:val="nil"/>
              <w:bottom w:val="single" w:sz="4" w:space="0" w:color="auto"/>
              <w:right w:val="single" w:sz="4" w:space="0" w:color="auto"/>
            </w:tcBorders>
            <w:shd w:val="clear" w:color="auto" w:fill="auto"/>
            <w:hideMark/>
          </w:tcPr>
          <w:p w14:paraId="29282E97" w14:textId="77777777" w:rsidR="00802BE5" w:rsidRPr="00337769" w:rsidRDefault="00802BE5">
            <w:pPr>
              <w:jc w:val="center"/>
              <w:rPr>
                <w:color w:val="000000"/>
                <w:sz w:val="18"/>
                <w:szCs w:val="18"/>
              </w:rPr>
            </w:pPr>
            <w:r w:rsidRPr="00337769">
              <w:rPr>
                <w:color w:val="000000"/>
                <w:sz w:val="18"/>
                <w:szCs w:val="18"/>
              </w:rPr>
              <w:t>2 453,6</w:t>
            </w:r>
          </w:p>
        </w:tc>
        <w:tc>
          <w:tcPr>
            <w:tcW w:w="1276" w:type="dxa"/>
            <w:tcBorders>
              <w:top w:val="nil"/>
              <w:left w:val="nil"/>
              <w:bottom w:val="single" w:sz="4" w:space="0" w:color="auto"/>
              <w:right w:val="single" w:sz="4" w:space="0" w:color="auto"/>
            </w:tcBorders>
            <w:shd w:val="clear" w:color="auto" w:fill="auto"/>
            <w:hideMark/>
          </w:tcPr>
          <w:p w14:paraId="05901D71" w14:textId="77777777" w:rsidR="00802BE5" w:rsidRPr="00337769" w:rsidRDefault="00802BE5">
            <w:pPr>
              <w:jc w:val="center"/>
              <w:rPr>
                <w:color w:val="000000"/>
                <w:sz w:val="18"/>
                <w:szCs w:val="18"/>
              </w:rPr>
            </w:pPr>
            <w:r w:rsidRPr="00337769">
              <w:rPr>
                <w:color w:val="000000"/>
                <w:sz w:val="18"/>
                <w:szCs w:val="18"/>
              </w:rPr>
              <w:t>3,9</w:t>
            </w:r>
          </w:p>
        </w:tc>
      </w:tr>
      <w:tr w:rsidR="00802BE5" w:rsidRPr="00337769" w14:paraId="01D470D5" w14:textId="77777777" w:rsidTr="00802BE5">
        <w:trPr>
          <w:trHeight w:val="480"/>
        </w:trPr>
        <w:tc>
          <w:tcPr>
            <w:tcW w:w="562" w:type="dxa"/>
            <w:vMerge/>
            <w:tcBorders>
              <w:top w:val="nil"/>
              <w:left w:val="single" w:sz="4" w:space="0" w:color="auto"/>
              <w:bottom w:val="single" w:sz="4" w:space="0" w:color="auto"/>
              <w:right w:val="single" w:sz="4" w:space="0" w:color="auto"/>
            </w:tcBorders>
            <w:vAlign w:val="center"/>
            <w:hideMark/>
          </w:tcPr>
          <w:p w14:paraId="625B392E"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60AD8F59"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7D6129E9" w14:textId="77777777" w:rsidR="00802BE5" w:rsidRPr="00337769" w:rsidRDefault="00802BE5">
            <w:pPr>
              <w:rPr>
                <w:sz w:val="18"/>
                <w:szCs w:val="18"/>
              </w:rPr>
            </w:pPr>
            <w:r w:rsidRPr="00337769">
              <w:rPr>
                <w:sz w:val="18"/>
                <w:szCs w:val="18"/>
              </w:rPr>
              <w:t>Расходы на материально-техническое обеспечение деятельности административной комиссии</w:t>
            </w:r>
          </w:p>
        </w:tc>
        <w:tc>
          <w:tcPr>
            <w:tcW w:w="1843" w:type="dxa"/>
            <w:tcBorders>
              <w:top w:val="nil"/>
              <w:left w:val="nil"/>
              <w:bottom w:val="single" w:sz="4" w:space="0" w:color="auto"/>
              <w:right w:val="single" w:sz="4" w:space="0" w:color="auto"/>
            </w:tcBorders>
            <w:shd w:val="clear" w:color="auto" w:fill="auto"/>
            <w:hideMark/>
          </w:tcPr>
          <w:p w14:paraId="1391D505" w14:textId="77777777" w:rsidR="00802BE5" w:rsidRPr="00337769" w:rsidRDefault="00802BE5">
            <w:pPr>
              <w:jc w:val="center"/>
              <w:rPr>
                <w:color w:val="000000"/>
                <w:sz w:val="18"/>
                <w:szCs w:val="18"/>
              </w:rPr>
            </w:pPr>
            <w:r w:rsidRPr="00337769">
              <w:rPr>
                <w:color w:val="000000"/>
                <w:sz w:val="18"/>
                <w:szCs w:val="18"/>
              </w:rPr>
              <w:t>1 204,1</w:t>
            </w:r>
          </w:p>
        </w:tc>
        <w:tc>
          <w:tcPr>
            <w:tcW w:w="1276" w:type="dxa"/>
            <w:tcBorders>
              <w:top w:val="nil"/>
              <w:left w:val="nil"/>
              <w:bottom w:val="single" w:sz="4" w:space="0" w:color="auto"/>
              <w:right w:val="single" w:sz="4" w:space="0" w:color="auto"/>
            </w:tcBorders>
            <w:shd w:val="clear" w:color="auto" w:fill="auto"/>
            <w:hideMark/>
          </w:tcPr>
          <w:p w14:paraId="5CA5E094" w14:textId="77777777" w:rsidR="00802BE5" w:rsidRPr="00337769" w:rsidRDefault="00802BE5">
            <w:pPr>
              <w:jc w:val="center"/>
              <w:rPr>
                <w:color w:val="000000"/>
                <w:sz w:val="18"/>
                <w:szCs w:val="18"/>
              </w:rPr>
            </w:pPr>
            <w:r w:rsidRPr="00337769">
              <w:rPr>
                <w:color w:val="000000"/>
                <w:sz w:val="18"/>
                <w:szCs w:val="18"/>
              </w:rPr>
              <w:t>1,9</w:t>
            </w:r>
          </w:p>
        </w:tc>
      </w:tr>
      <w:tr w:rsidR="00802BE5" w:rsidRPr="00337769" w14:paraId="5A9A19BF" w14:textId="77777777" w:rsidTr="00337769">
        <w:trPr>
          <w:trHeight w:val="910"/>
        </w:trPr>
        <w:tc>
          <w:tcPr>
            <w:tcW w:w="562" w:type="dxa"/>
            <w:vMerge/>
            <w:tcBorders>
              <w:top w:val="nil"/>
              <w:left w:val="single" w:sz="4" w:space="0" w:color="auto"/>
              <w:bottom w:val="single" w:sz="4" w:space="0" w:color="auto"/>
              <w:right w:val="single" w:sz="4" w:space="0" w:color="auto"/>
            </w:tcBorders>
            <w:vAlign w:val="center"/>
            <w:hideMark/>
          </w:tcPr>
          <w:p w14:paraId="4DF95A51" w14:textId="77777777" w:rsidR="00802BE5" w:rsidRPr="00337769" w:rsidRDefault="00802BE5">
            <w:pPr>
              <w:rPr>
                <w:color w:val="000000"/>
                <w:sz w:val="18"/>
                <w:szCs w:val="18"/>
              </w:rPr>
            </w:pPr>
          </w:p>
        </w:tc>
        <w:tc>
          <w:tcPr>
            <w:tcW w:w="2694" w:type="dxa"/>
            <w:vMerge/>
            <w:tcBorders>
              <w:top w:val="nil"/>
              <w:left w:val="single" w:sz="4" w:space="0" w:color="auto"/>
              <w:bottom w:val="single" w:sz="4" w:space="0" w:color="auto"/>
              <w:right w:val="single" w:sz="4" w:space="0" w:color="auto"/>
            </w:tcBorders>
            <w:vAlign w:val="center"/>
            <w:hideMark/>
          </w:tcPr>
          <w:p w14:paraId="720AC571" w14:textId="77777777" w:rsidR="00802BE5" w:rsidRPr="00337769" w:rsidRDefault="00802BE5">
            <w:pPr>
              <w:rPr>
                <w:color w:val="000000"/>
                <w:sz w:val="18"/>
                <w:szCs w:val="18"/>
              </w:rPr>
            </w:pPr>
          </w:p>
        </w:tc>
        <w:tc>
          <w:tcPr>
            <w:tcW w:w="4110" w:type="dxa"/>
            <w:tcBorders>
              <w:top w:val="nil"/>
              <w:left w:val="nil"/>
              <w:bottom w:val="single" w:sz="4" w:space="0" w:color="auto"/>
              <w:right w:val="single" w:sz="4" w:space="0" w:color="auto"/>
            </w:tcBorders>
            <w:shd w:val="clear" w:color="auto" w:fill="auto"/>
            <w:vAlign w:val="center"/>
            <w:hideMark/>
          </w:tcPr>
          <w:p w14:paraId="2245861A" w14:textId="77777777" w:rsidR="00802BE5" w:rsidRPr="00337769" w:rsidRDefault="00802BE5">
            <w:pPr>
              <w:rPr>
                <w:sz w:val="18"/>
                <w:szCs w:val="18"/>
              </w:rPr>
            </w:pPr>
            <w:r w:rsidRPr="00337769">
              <w:rPr>
                <w:sz w:val="18"/>
                <w:szCs w:val="18"/>
              </w:rPr>
              <w:t>Расходы по эксплуатации зданий, сооружений, инженерных систем 6 стационарных постов охраны общественного порядка муниципального казенного учреждения «Наш город»</w:t>
            </w:r>
          </w:p>
        </w:tc>
        <w:tc>
          <w:tcPr>
            <w:tcW w:w="1843" w:type="dxa"/>
            <w:tcBorders>
              <w:top w:val="nil"/>
              <w:left w:val="nil"/>
              <w:bottom w:val="single" w:sz="4" w:space="0" w:color="auto"/>
              <w:right w:val="single" w:sz="4" w:space="0" w:color="auto"/>
            </w:tcBorders>
            <w:shd w:val="clear" w:color="auto" w:fill="auto"/>
            <w:hideMark/>
          </w:tcPr>
          <w:p w14:paraId="60364545" w14:textId="77777777" w:rsidR="00802BE5" w:rsidRPr="00337769" w:rsidRDefault="00802BE5">
            <w:pPr>
              <w:jc w:val="center"/>
              <w:rPr>
                <w:color w:val="000000"/>
                <w:sz w:val="18"/>
                <w:szCs w:val="18"/>
              </w:rPr>
            </w:pPr>
            <w:r w:rsidRPr="00337769">
              <w:rPr>
                <w:color w:val="000000"/>
                <w:sz w:val="18"/>
                <w:szCs w:val="18"/>
              </w:rPr>
              <w:t>7,5</w:t>
            </w:r>
          </w:p>
        </w:tc>
        <w:tc>
          <w:tcPr>
            <w:tcW w:w="1276" w:type="dxa"/>
            <w:tcBorders>
              <w:top w:val="nil"/>
              <w:left w:val="nil"/>
              <w:bottom w:val="single" w:sz="4" w:space="0" w:color="auto"/>
              <w:right w:val="single" w:sz="4" w:space="0" w:color="auto"/>
            </w:tcBorders>
            <w:shd w:val="clear" w:color="auto" w:fill="auto"/>
            <w:hideMark/>
          </w:tcPr>
          <w:p w14:paraId="1D0C6041" w14:textId="77777777" w:rsidR="00802BE5" w:rsidRPr="00337769" w:rsidRDefault="00802BE5">
            <w:pPr>
              <w:jc w:val="center"/>
              <w:rPr>
                <w:color w:val="000000"/>
                <w:sz w:val="18"/>
                <w:szCs w:val="18"/>
              </w:rPr>
            </w:pPr>
            <w:r w:rsidRPr="00337769">
              <w:rPr>
                <w:color w:val="000000"/>
                <w:sz w:val="18"/>
                <w:szCs w:val="18"/>
              </w:rPr>
              <w:t>0,01</w:t>
            </w:r>
          </w:p>
        </w:tc>
      </w:tr>
      <w:tr w:rsidR="00802BE5" w:rsidRPr="00337769" w14:paraId="40183FF5" w14:textId="77777777" w:rsidTr="00802BE5">
        <w:trPr>
          <w:trHeight w:val="720"/>
        </w:trPr>
        <w:tc>
          <w:tcPr>
            <w:tcW w:w="562" w:type="dxa"/>
            <w:tcBorders>
              <w:top w:val="nil"/>
              <w:left w:val="single" w:sz="4" w:space="0" w:color="auto"/>
              <w:bottom w:val="single" w:sz="4" w:space="0" w:color="auto"/>
              <w:right w:val="single" w:sz="4" w:space="0" w:color="auto"/>
            </w:tcBorders>
            <w:shd w:val="clear" w:color="auto" w:fill="auto"/>
            <w:noWrap/>
            <w:vAlign w:val="center"/>
            <w:hideMark/>
          </w:tcPr>
          <w:p w14:paraId="64DAA766" w14:textId="77777777" w:rsidR="00802BE5" w:rsidRPr="00337769" w:rsidRDefault="00802BE5">
            <w:pPr>
              <w:jc w:val="center"/>
              <w:rPr>
                <w:color w:val="000000"/>
                <w:sz w:val="18"/>
                <w:szCs w:val="18"/>
              </w:rPr>
            </w:pPr>
            <w:r w:rsidRPr="00337769">
              <w:rPr>
                <w:color w:val="000000"/>
                <w:sz w:val="18"/>
                <w:szCs w:val="18"/>
              </w:rPr>
              <w:t>1.2.</w:t>
            </w:r>
          </w:p>
        </w:tc>
        <w:tc>
          <w:tcPr>
            <w:tcW w:w="2694" w:type="dxa"/>
            <w:tcBorders>
              <w:top w:val="nil"/>
              <w:left w:val="nil"/>
              <w:bottom w:val="single" w:sz="4" w:space="0" w:color="auto"/>
              <w:right w:val="single" w:sz="4" w:space="0" w:color="auto"/>
            </w:tcBorders>
            <w:shd w:val="clear" w:color="auto" w:fill="auto"/>
            <w:vAlign w:val="center"/>
            <w:hideMark/>
          </w:tcPr>
          <w:p w14:paraId="3354ED4A" w14:textId="77777777" w:rsidR="00802BE5" w:rsidRPr="00337769" w:rsidRDefault="00802BE5">
            <w:pPr>
              <w:rPr>
                <w:color w:val="000000"/>
                <w:sz w:val="18"/>
                <w:szCs w:val="18"/>
              </w:rPr>
            </w:pPr>
            <w:r w:rsidRPr="00337769">
              <w:rPr>
                <w:color w:val="000000"/>
                <w:sz w:val="18"/>
                <w:szCs w:val="18"/>
              </w:rPr>
              <w:t>Профилактика незаконного оборота и потребления наркотических средств и психотропных веществ</w:t>
            </w:r>
          </w:p>
        </w:tc>
        <w:tc>
          <w:tcPr>
            <w:tcW w:w="4110" w:type="dxa"/>
            <w:tcBorders>
              <w:top w:val="nil"/>
              <w:left w:val="nil"/>
              <w:bottom w:val="single" w:sz="4" w:space="0" w:color="auto"/>
              <w:right w:val="single" w:sz="4" w:space="0" w:color="auto"/>
            </w:tcBorders>
            <w:shd w:val="clear" w:color="auto" w:fill="auto"/>
            <w:vAlign w:val="center"/>
            <w:hideMark/>
          </w:tcPr>
          <w:p w14:paraId="5C2005AD" w14:textId="77777777" w:rsidR="00802BE5" w:rsidRPr="00337769" w:rsidRDefault="00802BE5">
            <w:pPr>
              <w:rPr>
                <w:sz w:val="18"/>
                <w:szCs w:val="18"/>
              </w:rPr>
            </w:pPr>
            <w:r w:rsidRPr="00337769">
              <w:rPr>
                <w:sz w:val="18"/>
                <w:szCs w:val="18"/>
              </w:rPr>
              <w:t>Организация и проведение семинара по вопросам профилактики наркомании среди несовершеннолетних и молодежи</w:t>
            </w:r>
          </w:p>
        </w:tc>
        <w:tc>
          <w:tcPr>
            <w:tcW w:w="1843" w:type="dxa"/>
            <w:tcBorders>
              <w:top w:val="nil"/>
              <w:left w:val="nil"/>
              <w:bottom w:val="single" w:sz="4" w:space="0" w:color="auto"/>
              <w:right w:val="single" w:sz="4" w:space="0" w:color="auto"/>
            </w:tcBorders>
            <w:shd w:val="clear" w:color="auto" w:fill="auto"/>
            <w:noWrap/>
            <w:hideMark/>
          </w:tcPr>
          <w:p w14:paraId="538696DD" w14:textId="77777777" w:rsidR="00802BE5" w:rsidRPr="00337769" w:rsidRDefault="00802BE5">
            <w:pPr>
              <w:jc w:val="center"/>
              <w:rPr>
                <w:color w:val="000000"/>
                <w:sz w:val="18"/>
                <w:szCs w:val="18"/>
              </w:rPr>
            </w:pPr>
            <w:r w:rsidRPr="00337769">
              <w:rPr>
                <w:color w:val="000000"/>
                <w:sz w:val="18"/>
                <w:szCs w:val="18"/>
              </w:rPr>
              <w:t>425,2</w:t>
            </w:r>
          </w:p>
        </w:tc>
        <w:tc>
          <w:tcPr>
            <w:tcW w:w="1276" w:type="dxa"/>
            <w:tcBorders>
              <w:top w:val="nil"/>
              <w:left w:val="nil"/>
              <w:bottom w:val="single" w:sz="4" w:space="0" w:color="auto"/>
              <w:right w:val="single" w:sz="4" w:space="0" w:color="auto"/>
            </w:tcBorders>
            <w:shd w:val="clear" w:color="auto" w:fill="auto"/>
            <w:noWrap/>
            <w:hideMark/>
          </w:tcPr>
          <w:p w14:paraId="6D566E08" w14:textId="77777777" w:rsidR="00802BE5" w:rsidRPr="00337769" w:rsidRDefault="00802BE5">
            <w:pPr>
              <w:jc w:val="center"/>
              <w:rPr>
                <w:color w:val="000000"/>
                <w:sz w:val="18"/>
                <w:szCs w:val="18"/>
              </w:rPr>
            </w:pPr>
            <w:r w:rsidRPr="00337769">
              <w:rPr>
                <w:color w:val="000000"/>
                <w:sz w:val="18"/>
                <w:szCs w:val="18"/>
              </w:rPr>
              <w:t>0,7</w:t>
            </w:r>
          </w:p>
        </w:tc>
      </w:tr>
      <w:tr w:rsidR="00802BE5" w:rsidRPr="00337769" w14:paraId="2EDEF02C" w14:textId="77777777" w:rsidTr="00802BE5">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7D5A7410" w14:textId="77777777" w:rsidR="00802BE5" w:rsidRPr="00337769" w:rsidRDefault="00802BE5">
            <w:pPr>
              <w:jc w:val="center"/>
              <w:rPr>
                <w:b/>
                <w:color w:val="000000"/>
                <w:sz w:val="18"/>
                <w:szCs w:val="18"/>
              </w:rPr>
            </w:pPr>
            <w:r w:rsidRPr="00337769">
              <w:rPr>
                <w:b/>
                <w:color w:val="000000"/>
                <w:sz w:val="18"/>
                <w:szCs w:val="18"/>
              </w:rPr>
              <w:t> </w:t>
            </w:r>
          </w:p>
        </w:tc>
        <w:tc>
          <w:tcPr>
            <w:tcW w:w="2694" w:type="dxa"/>
            <w:tcBorders>
              <w:top w:val="nil"/>
              <w:left w:val="nil"/>
              <w:bottom w:val="single" w:sz="4" w:space="0" w:color="auto"/>
              <w:right w:val="single" w:sz="4" w:space="0" w:color="auto"/>
            </w:tcBorders>
            <w:shd w:val="clear" w:color="auto" w:fill="auto"/>
            <w:vAlign w:val="center"/>
            <w:hideMark/>
          </w:tcPr>
          <w:p w14:paraId="122396C1" w14:textId="77777777" w:rsidR="00802BE5" w:rsidRPr="00337769" w:rsidRDefault="00802BE5">
            <w:pPr>
              <w:jc w:val="both"/>
              <w:rPr>
                <w:b/>
                <w:color w:val="000000"/>
                <w:sz w:val="18"/>
                <w:szCs w:val="18"/>
              </w:rPr>
            </w:pPr>
            <w:r w:rsidRPr="00337769">
              <w:rPr>
                <w:b/>
                <w:color w:val="000000"/>
                <w:sz w:val="18"/>
                <w:szCs w:val="18"/>
              </w:rPr>
              <w:t>ИТОГО</w:t>
            </w:r>
          </w:p>
        </w:tc>
        <w:tc>
          <w:tcPr>
            <w:tcW w:w="4110" w:type="dxa"/>
            <w:tcBorders>
              <w:top w:val="nil"/>
              <w:left w:val="nil"/>
              <w:bottom w:val="single" w:sz="4" w:space="0" w:color="auto"/>
              <w:right w:val="single" w:sz="4" w:space="0" w:color="auto"/>
            </w:tcBorders>
            <w:shd w:val="clear" w:color="auto" w:fill="auto"/>
            <w:vAlign w:val="center"/>
            <w:hideMark/>
          </w:tcPr>
          <w:p w14:paraId="7A5B3736" w14:textId="1D902486" w:rsidR="00802BE5" w:rsidRPr="00337769" w:rsidRDefault="00802BE5">
            <w:pPr>
              <w:jc w:val="center"/>
              <w:rPr>
                <w:b/>
                <w:color w:val="000000"/>
                <w:sz w:val="18"/>
                <w:szCs w:val="18"/>
              </w:rPr>
            </w:pPr>
          </w:p>
        </w:tc>
        <w:tc>
          <w:tcPr>
            <w:tcW w:w="1843" w:type="dxa"/>
            <w:tcBorders>
              <w:top w:val="nil"/>
              <w:left w:val="nil"/>
              <w:bottom w:val="single" w:sz="4" w:space="0" w:color="auto"/>
              <w:right w:val="single" w:sz="4" w:space="0" w:color="auto"/>
            </w:tcBorders>
            <w:shd w:val="clear" w:color="auto" w:fill="auto"/>
            <w:noWrap/>
            <w:vAlign w:val="center"/>
            <w:hideMark/>
          </w:tcPr>
          <w:p w14:paraId="18620F4D" w14:textId="77777777" w:rsidR="00802BE5" w:rsidRPr="00337769" w:rsidRDefault="00802BE5">
            <w:pPr>
              <w:jc w:val="center"/>
              <w:rPr>
                <w:b/>
                <w:color w:val="000000"/>
                <w:sz w:val="18"/>
                <w:szCs w:val="18"/>
              </w:rPr>
            </w:pPr>
            <w:r w:rsidRPr="00337769">
              <w:rPr>
                <w:b/>
                <w:color w:val="000000"/>
                <w:sz w:val="18"/>
                <w:szCs w:val="18"/>
              </w:rPr>
              <w:t>63 048,5</w:t>
            </w:r>
          </w:p>
        </w:tc>
        <w:tc>
          <w:tcPr>
            <w:tcW w:w="1276" w:type="dxa"/>
            <w:tcBorders>
              <w:top w:val="nil"/>
              <w:left w:val="nil"/>
              <w:bottom w:val="single" w:sz="4" w:space="0" w:color="auto"/>
              <w:right w:val="single" w:sz="4" w:space="0" w:color="auto"/>
            </w:tcBorders>
            <w:shd w:val="clear" w:color="auto" w:fill="auto"/>
            <w:noWrap/>
            <w:vAlign w:val="center"/>
            <w:hideMark/>
          </w:tcPr>
          <w:p w14:paraId="04F1BA0B" w14:textId="77777777" w:rsidR="00802BE5" w:rsidRPr="00337769" w:rsidRDefault="00802BE5">
            <w:pPr>
              <w:jc w:val="center"/>
              <w:rPr>
                <w:b/>
                <w:color w:val="000000"/>
                <w:sz w:val="18"/>
                <w:szCs w:val="18"/>
              </w:rPr>
            </w:pPr>
            <w:r w:rsidRPr="00337769">
              <w:rPr>
                <w:b/>
                <w:color w:val="000000"/>
                <w:sz w:val="18"/>
                <w:szCs w:val="18"/>
              </w:rPr>
              <w:t>100,0</w:t>
            </w:r>
          </w:p>
        </w:tc>
      </w:tr>
    </w:tbl>
    <w:p w14:paraId="66631A0C" w14:textId="77777777" w:rsidR="00F92C11" w:rsidRPr="00C64BF1" w:rsidRDefault="00F92C11" w:rsidP="00862027">
      <w:pPr>
        <w:ind w:firstLine="708"/>
        <w:jc w:val="both"/>
        <w:rPr>
          <w:sz w:val="28"/>
          <w:szCs w:val="28"/>
          <w:highlight w:val="yellow"/>
        </w:rPr>
      </w:pPr>
    </w:p>
    <w:p w14:paraId="0FC937A4" w14:textId="62DFAD35" w:rsidR="00862027" w:rsidRPr="007F162A" w:rsidRDefault="000C15A4" w:rsidP="00862027">
      <w:pPr>
        <w:ind w:firstLine="708"/>
        <w:jc w:val="both"/>
        <w:rPr>
          <w:strike/>
          <w:color w:val="FF0000"/>
          <w:sz w:val="28"/>
          <w:szCs w:val="28"/>
        </w:rPr>
      </w:pPr>
      <w:r w:rsidRPr="00C64BF1">
        <w:rPr>
          <w:sz w:val="28"/>
          <w:szCs w:val="28"/>
        </w:rPr>
        <w:t xml:space="preserve">Проектируемый </w:t>
      </w:r>
      <w:r w:rsidR="00862027" w:rsidRPr="00C64BF1">
        <w:rPr>
          <w:sz w:val="28"/>
          <w:szCs w:val="28"/>
        </w:rPr>
        <w:t xml:space="preserve">объем бюджетных ассигнований </w:t>
      </w:r>
      <w:r w:rsidR="009C1037" w:rsidRPr="00C64BF1">
        <w:rPr>
          <w:sz w:val="28"/>
          <w:szCs w:val="28"/>
        </w:rPr>
        <w:t>запланирован</w:t>
      </w:r>
      <w:r w:rsidR="00862027" w:rsidRPr="00C64BF1">
        <w:rPr>
          <w:sz w:val="28"/>
          <w:szCs w:val="28"/>
        </w:rPr>
        <w:t xml:space="preserve"> с</w:t>
      </w:r>
      <w:r w:rsidR="00493F5E" w:rsidRPr="00C64BF1">
        <w:rPr>
          <w:sz w:val="28"/>
          <w:szCs w:val="28"/>
        </w:rPr>
        <w:t> </w:t>
      </w:r>
      <w:r w:rsidR="005757C4" w:rsidRPr="00C64BF1">
        <w:rPr>
          <w:sz w:val="28"/>
          <w:szCs w:val="28"/>
        </w:rPr>
        <w:t>у</w:t>
      </w:r>
      <w:r w:rsidR="006010DC" w:rsidRPr="00C64BF1">
        <w:rPr>
          <w:sz w:val="28"/>
          <w:szCs w:val="28"/>
        </w:rPr>
        <w:t xml:space="preserve">меньшением </w:t>
      </w:r>
      <w:r w:rsidR="005757C4" w:rsidRPr="00C64BF1">
        <w:rPr>
          <w:sz w:val="28"/>
          <w:szCs w:val="28"/>
        </w:rPr>
        <w:t>на </w:t>
      </w:r>
      <w:r w:rsidR="006010DC" w:rsidRPr="00C64BF1">
        <w:rPr>
          <w:sz w:val="28"/>
          <w:szCs w:val="28"/>
        </w:rPr>
        <w:t>14,9</w:t>
      </w:r>
      <w:r w:rsidR="008C0D29" w:rsidRPr="00C64BF1">
        <w:rPr>
          <w:sz w:val="28"/>
          <w:szCs w:val="28"/>
        </w:rPr>
        <w:t xml:space="preserve"> </w:t>
      </w:r>
      <w:r w:rsidR="00862027" w:rsidRPr="00C64BF1">
        <w:rPr>
          <w:sz w:val="28"/>
          <w:szCs w:val="28"/>
        </w:rPr>
        <w:t xml:space="preserve">% по сравнению </w:t>
      </w:r>
      <w:r w:rsidR="00F97247" w:rsidRPr="00C64BF1">
        <w:rPr>
          <w:sz w:val="28"/>
          <w:szCs w:val="28"/>
        </w:rPr>
        <w:t>с утвержденным объемом а</w:t>
      </w:r>
      <w:r w:rsidR="005757C4" w:rsidRPr="00C64BF1">
        <w:rPr>
          <w:sz w:val="28"/>
          <w:szCs w:val="28"/>
        </w:rPr>
        <w:t>ссигнований, предусмотренным на </w:t>
      </w:r>
      <w:r w:rsidR="00F97247" w:rsidRPr="00C64BF1">
        <w:rPr>
          <w:sz w:val="28"/>
          <w:szCs w:val="28"/>
        </w:rPr>
        <w:t>реализацию муниципальной программы в 202</w:t>
      </w:r>
      <w:r w:rsidR="006010DC" w:rsidRPr="00C64BF1">
        <w:rPr>
          <w:sz w:val="28"/>
          <w:szCs w:val="28"/>
        </w:rPr>
        <w:t>5</w:t>
      </w:r>
      <w:r w:rsidR="00F97247" w:rsidRPr="00C64BF1">
        <w:rPr>
          <w:sz w:val="28"/>
          <w:szCs w:val="28"/>
        </w:rPr>
        <w:t xml:space="preserve"> году (</w:t>
      </w:r>
      <w:r w:rsidR="00C64BF1" w:rsidRPr="00C64BF1">
        <w:rPr>
          <w:sz w:val="28"/>
          <w:szCs w:val="28"/>
        </w:rPr>
        <w:t>в редакции решения Думы города 01.10.2025 № 897-VII ДГ</w:t>
      </w:r>
      <w:r w:rsidR="00F97247" w:rsidRPr="00C64BF1">
        <w:rPr>
          <w:sz w:val="28"/>
          <w:szCs w:val="28"/>
        </w:rPr>
        <w:t xml:space="preserve">), что обусловлено в основном </w:t>
      </w:r>
      <w:r w:rsidR="00C64BF1" w:rsidRPr="00C64BF1">
        <w:rPr>
          <w:sz w:val="28"/>
          <w:szCs w:val="28"/>
        </w:rPr>
        <w:t>тем, что приобретение нежилых помещений для размещения участковых уполномоченных полиции не запанировано на 2026 год</w:t>
      </w:r>
      <w:r w:rsidR="007424D6">
        <w:rPr>
          <w:sz w:val="28"/>
          <w:szCs w:val="28"/>
        </w:rPr>
        <w:t>.</w:t>
      </w:r>
    </w:p>
    <w:p w14:paraId="6C02AC3D" w14:textId="77777777" w:rsidR="00D32C75" w:rsidRPr="006C0861" w:rsidRDefault="00D32C75" w:rsidP="0017101F">
      <w:pPr>
        <w:contextualSpacing/>
        <w:jc w:val="both"/>
        <w:rPr>
          <w:b/>
          <w:sz w:val="28"/>
          <w:szCs w:val="28"/>
          <w:highlight w:val="yellow"/>
        </w:rPr>
      </w:pPr>
    </w:p>
    <w:p w14:paraId="3640B604" w14:textId="12EB42A3" w:rsidR="00B01098" w:rsidRPr="00B7475C" w:rsidRDefault="00B01098" w:rsidP="00D65B0B">
      <w:pPr>
        <w:ind w:firstLine="709"/>
        <w:contextualSpacing/>
        <w:jc w:val="both"/>
        <w:rPr>
          <w:b/>
          <w:sz w:val="28"/>
          <w:szCs w:val="28"/>
        </w:rPr>
      </w:pPr>
      <w:r w:rsidRPr="00B7475C">
        <w:rPr>
          <w:b/>
          <w:sz w:val="28"/>
          <w:szCs w:val="28"/>
        </w:rPr>
        <w:t>1</w:t>
      </w:r>
      <w:r w:rsidR="00750D3C" w:rsidRPr="00B7475C">
        <w:rPr>
          <w:b/>
          <w:sz w:val="28"/>
          <w:szCs w:val="28"/>
        </w:rPr>
        <w:t>1</w:t>
      </w:r>
      <w:r w:rsidRPr="00B7475C">
        <w:rPr>
          <w:b/>
          <w:sz w:val="28"/>
          <w:szCs w:val="28"/>
        </w:rPr>
        <w:t xml:space="preserve">) Муниципальная программа </w:t>
      </w:r>
      <w:r w:rsidR="008F7FF2">
        <w:rPr>
          <w:b/>
          <w:sz w:val="28"/>
          <w:szCs w:val="28"/>
        </w:rPr>
        <w:t>«</w:t>
      </w:r>
      <w:r w:rsidRPr="00B7475C">
        <w:rPr>
          <w:b/>
          <w:sz w:val="28"/>
          <w:szCs w:val="28"/>
        </w:rPr>
        <w:t xml:space="preserve">Развитие муниципальной службы </w:t>
      </w:r>
      <w:r w:rsidR="00F638B6" w:rsidRPr="00B7475C">
        <w:rPr>
          <w:b/>
          <w:sz w:val="28"/>
          <w:szCs w:val="28"/>
        </w:rPr>
        <w:br/>
      </w:r>
      <w:r w:rsidRPr="00B7475C">
        <w:rPr>
          <w:b/>
          <w:sz w:val="28"/>
          <w:szCs w:val="28"/>
        </w:rPr>
        <w:t>в городе Сургуте</w:t>
      </w:r>
      <w:r w:rsidR="008F7FF2">
        <w:rPr>
          <w:b/>
          <w:sz w:val="28"/>
          <w:szCs w:val="28"/>
        </w:rPr>
        <w:t>»</w:t>
      </w:r>
    </w:p>
    <w:p w14:paraId="063C4FC0" w14:textId="51DDED51" w:rsidR="00402FE5" w:rsidRPr="005E68D8" w:rsidRDefault="00402FE5" w:rsidP="00D65B0B">
      <w:pPr>
        <w:ind w:firstLine="709"/>
        <w:contextualSpacing/>
        <w:jc w:val="both"/>
        <w:rPr>
          <w:b/>
          <w:sz w:val="28"/>
          <w:szCs w:val="28"/>
        </w:rPr>
      </w:pPr>
    </w:p>
    <w:p w14:paraId="27176CD1" w14:textId="65B1C70D" w:rsidR="00402FE5" w:rsidRPr="005E68D8" w:rsidRDefault="00402FE5" w:rsidP="00402FE5">
      <w:pPr>
        <w:ind w:firstLine="709"/>
        <w:contextualSpacing/>
        <w:jc w:val="both"/>
        <w:rPr>
          <w:sz w:val="28"/>
          <w:szCs w:val="28"/>
        </w:rPr>
      </w:pPr>
      <w:r w:rsidRPr="005E68D8">
        <w:rPr>
          <w:sz w:val="28"/>
          <w:szCs w:val="28"/>
        </w:rPr>
        <w:t>Расходы на реализацию муниципальной программы составляют 0,1 % от общего</w:t>
      </w:r>
      <w:r w:rsidR="00B7475C" w:rsidRPr="005E68D8">
        <w:rPr>
          <w:sz w:val="28"/>
          <w:szCs w:val="28"/>
        </w:rPr>
        <w:t xml:space="preserve"> объема расходов бюджета на 2026 – 2028</w:t>
      </w:r>
      <w:r w:rsidRPr="005E68D8">
        <w:rPr>
          <w:sz w:val="28"/>
          <w:szCs w:val="28"/>
        </w:rPr>
        <w:t xml:space="preserve"> годы. </w:t>
      </w:r>
    </w:p>
    <w:p w14:paraId="114FC9C4" w14:textId="31EF1731" w:rsidR="00E505F9" w:rsidRPr="003B1CA8" w:rsidRDefault="00E505F9" w:rsidP="00E505F9">
      <w:pPr>
        <w:ind w:firstLine="709"/>
        <w:jc w:val="both"/>
        <w:rPr>
          <w:sz w:val="28"/>
          <w:szCs w:val="28"/>
        </w:rPr>
      </w:pPr>
      <w:r w:rsidRPr="005E68D8">
        <w:rPr>
          <w:sz w:val="28"/>
          <w:szCs w:val="28"/>
        </w:rPr>
        <w:t xml:space="preserve">В целях реализации Стратегии 2050 мероприятия муниципальной программы </w:t>
      </w:r>
      <w:r w:rsidRPr="003B1CA8">
        <w:rPr>
          <w:sz w:val="28"/>
          <w:szCs w:val="28"/>
        </w:rPr>
        <w:t>направлены на достижение:</w:t>
      </w:r>
    </w:p>
    <w:p w14:paraId="3CFC1282" w14:textId="5A501E0F" w:rsidR="00E505F9" w:rsidRPr="00C507B0" w:rsidRDefault="00E505F9" w:rsidP="00E505F9">
      <w:pPr>
        <w:ind w:firstLine="709"/>
        <w:jc w:val="both"/>
        <w:rPr>
          <w:sz w:val="28"/>
          <w:szCs w:val="28"/>
        </w:rPr>
      </w:pPr>
      <w:r w:rsidRPr="003B1CA8">
        <w:rPr>
          <w:sz w:val="28"/>
          <w:szCs w:val="28"/>
        </w:rPr>
        <w:t xml:space="preserve">- задач вектора </w:t>
      </w:r>
      <w:r w:rsidR="008F7FF2" w:rsidRPr="003B1CA8">
        <w:rPr>
          <w:sz w:val="28"/>
          <w:szCs w:val="28"/>
        </w:rPr>
        <w:t>«</w:t>
      </w:r>
      <w:r w:rsidRPr="003B1CA8">
        <w:rPr>
          <w:sz w:val="28"/>
          <w:szCs w:val="28"/>
        </w:rPr>
        <w:t>Цифровая трансформация муниципального управления</w:t>
      </w:r>
      <w:r w:rsidR="008F7FF2" w:rsidRPr="003B1CA8">
        <w:rPr>
          <w:sz w:val="28"/>
          <w:szCs w:val="28"/>
        </w:rPr>
        <w:t>»</w:t>
      </w:r>
      <w:r w:rsidRPr="003B1CA8">
        <w:rPr>
          <w:sz w:val="28"/>
          <w:szCs w:val="28"/>
        </w:rPr>
        <w:t xml:space="preserve"> – </w:t>
      </w:r>
      <w:r w:rsidR="008F7FF2" w:rsidRPr="003B1CA8">
        <w:rPr>
          <w:sz w:val="28"/>
          <w:szCs w:val="28"/>
        </w:rPr>
        <w:t>«</w:t>
      </w:r>
      <w:r w:rsidRPr="003B1CA8">
        <w:rPr>
          <w:sz w:val="28"/>
          <w:szCs w:val="28"/>
        </w:rPr>
        <w:t>Повышение профессиональной компетентности муниципальных служащих</w:t>
      </w:r>
      <w:r w:rsidR="008F7FF2" w:rsidRPr="003B1CA8">
        <w:rPr>
          <w:sz w:val="28"/>
          <w:szCs w:val="28"/>
        </w:rPr>
        <w:t>»</w:t>
      </w:r>
      <w:r w:rsidRPr="003B1CA8">
        <w:rPr>
          <w:sz w:val="28"/>
          <w:szCs w:val="28"/>
        </w:rPr>
        <w:t xml:space="preserve"> </w:t>
      </w:r>
      <w:r w:rsidR="006852A0" w:rsidRPr="003B1CA8">
        <w:rPr>
          <w:sz w:val="28"/>
          <w:szCs w:val="28"/>
        </w:rPr>
        <w:t>и «</w:t>
      </w:r>
      <w:r w:rsidRPr="003B1CA8">
        <w:rPr>
          <w:sz w:val="28"/>
          <w:szCs w:val="28"/>
        </w:rPr>
        <w:t>Формирование позитивного</w:t>
      </w:r>
      <w:r w:rsidRPr="00657081">
        <w:rPr>
          <w:sz w:val="28"/>
          <w:szCs w:val="28"/>
        </w:rPr>
        <w:t xml:space="preserve"> имиджа муниципального служащего города Сургута</w:t>
      </w:r>
      <w:r w:rsidR="008F7FF2">
        <w:rPr>
          <w:sz w:val="28"/>
          <w:szCs w:val="28"/>
        </w:rPr>
        <w:t>»</w:t>
      </w:r>
      <w:r w:rsidRPr="00C507B0">
        <w:rPr>
          <w:sz w:val="28"/>
          <w:szCs w:val="28"/>
        </w:rPr>
        <w:t>;</w:t>
      </w:r>
    </w:p>
    <w:p w14:paraId="702E1D8E" w14:textId="29CA5E88" w:rsidR="00E505F9" w:rsidRPr="00B7475C" w:rsidRDefault="00E505F9" w:rsidP="00E505F9">
      <w:pPr>
        <w:ind w:firstLine="709"/>
        <w:contextualSpacing/>
        <w:jc w:val="both"/>
        <w:rPr>
          <w:sz w:val="28"/>
          <w:szCs w:val="28"/>
        </w:rPr>
      </w:pPr>
      <w:r w:rsidRPr="00C507B0">
        <w:rPr>
          <w:sz w:val="28"/>
          <w:szCs w:val="28"/>
        </w:rPr>
        <w:t xml:space="preserve">- целевого показателя вектора </w:t>
      </w:r>
      <w:r w:rsidR="008F7FF2">
        <w:rPr>
          <w:sz w:val="28"/>
          <w:szCs w:val="28"/>
        </w:rPr>
        <w:t>«</w:t>
      </w:r>
      <w:r w:rsidRPr="00C507B0">
        <w:rPr>
          <w:sz w:val="28"/>
          <w:szCs w:val="28"/>
        </w:rPr>
        <w:t>Цифровая трансформация муниципального управления</w:t>
      </w:r>
      <w:r w:rsidR="008F7FF2">
        <w:rPr>
          <w:sz w:val="28"/>
          <w:szCs w:val="28"/>
        </w:rPr>
        <w:t>»</w:t>
      </w:r>
      <w:r w:rsidRPr="00C507B0">
        <w:rPr>
          <w:sz w:val="28"/>
          <w:szCs w:val="28"/>
        </w:rPr>
        <w:t xml:space="preserve"> – </w:t>
      </w:r>
      <w:r w:rsidR="008F7FF2">
        <w:rPr>
          <w:sz w:val="28"/>
          <w:szCs w:val="28"/>
        </w:rPr>
        <w:t>«</w:t>
      </w:r>
      <w:r w:rsidRPr="00C507B0">
        <w:rPr>
          <w:sz w:val="28"/>
          <w:szCs w:val="28"/>
        </w:rPr>
        <w:t>Доля муниципальных служащих города, получивших дополнительное профессиональное образование (ежегодно</w:t>
      </w:r>
      <w:r>
        <w:rPr>
          <w:sz w:val="28"/>
          <w:szCs w:val="28"/>
        </w:rPr>
        <w:t>)</w:t>
      </w:r>
      <w:r w:rsidR="008F7FF2">
        <w:rPr>
          <w:sz w:val="28"/>
          <w:szCs w:val="28"/>
        </w:rPr>
        <w:t>»</w:t>
      </w:r>
      <w:r>
        <w:rPr>
          <w:sz w:val="28"/>
          <w:szCs w:val="28"/>
        </w:rPr>
        <w:t>.</w:t>
      </w:r>
    </w:p>
    <w:p w14:paraId="2514CCC6" w14:textId="77777777" w:rsidR="00402FE5" w:rsidRPr="00B7475C" w:rsidRDefault="00402FE5" w:rsidP="00402FE5">
      <w:pPr>
        <w:ind w:firstLine="709"/>
        <w:contextualSpacing/>
        <w:jc w:val="both"/>
        <w:rPr>
          <w:sz w:val="28"/>
          <w:szCs w:val="28"/>
        </w:rPr>
      </w:pPr>
      <w:r w:rsidRPr="00B7475C">
        <w:rPr>
          <w:sz w:val="28"/>
          <w:szCs w:val="28"/>
        </w:rPr>
        <w:t xml:space="preserve">Ответственным исполнителем муниципальной программы является управление кадров и муниципальной службы Администрации города </w:t>
      </w:r>
    </w:p>
    <w:p w14:paraId="49E62CBE" w14:textId="333B76FA" w:rsidR="00402FE5" w:rsidRDefault="00402FE5" w:rsidP="00402FE5">
      <w:pPr>
        <w:ind w:firstLine="709"/>
        <w:contextualSpacing/>
        <w:jc w:val="both"/>
        <w:rPr>
          <w:sz w:val="28"/>
          <w:szCs w:val="28"/>
        </w:rPr>
      </w:pPr>
      <w:r w:rsidRPr="00B7475C">
        <w:rPr>
          <w:sz w:val="28"/>
          <w:szCs w:val="28"/>
        </w:rPr>
        <w:t>Источником финансового обеспечения расходов являются средства местного бюджета.</w:t>
      </w:r>
    </w:p>
    <w:p w14:paraId="0B503149" w14:textId="19E9B961" w:rsidR="00474AF9" w:rsidRPr="00474AF9" w:rsidRDefault="00474AF9" w:rsidP="00402FE5">
      <w:pPr>
        <w:ind w:firstLine="709"/>
        <w:contextualSpacing/>
        <w:jc w:val="both"/>
        <w:rPr>
          <w:sz w:val="28"/>
          <w:szCs w:val="28"/>
        </w:rPr>
      </w:pPr>
      <w:r w:rsidRPr="00474AF9">
        <w:rPr>
          <w:sz w:val="28"/>
          <w:szCs w:val="28"/>
        </w:rPr>
        <w:t>Мероприятия муниципальной программы реализуются главным распорядителем бюджетных средств – Администрацией города.</w:t>
      </w:r>
    </w:p>
    <w:p w14:paraId="06DF9945" w14:textId="26B9439E" w:rsidR="005A51FB" w:rsidRPr="00495F23" w:rsidRDefault="005A51FB" w:rsidP="005A51FB">
      <w:pPr>
        <w:ind w:firstLine="709"/>
        <w:jc w:val="both"/>
        <w:rPr>
          <w:color w:val="FF0000"/>
          <w:sz w:val="28"/>
          <w:szCs w:val="28"/>
        </w:rPr>
      </w:pPr>
      <w:r w:rsidRPr="00B7475C">
        <w:rPr>
          <w:sz w:val="28"/>
          <w:szCs w:val="28"/>
        </w:rPr>
        <w:t xml:space="preserve">Расходы на реализацию муниципальной программы запланированы в рамках процессных </w:t>
      </w:r>
      <w:r w:rsidRPr="00B7475C">
        <w:rPr>
          <w:color w:val="000000" w:themeColor="text1"/>
          <w:sz w:val="28"/>
          <w:szCs w:val="28"/>
        </w:rPr>
        <w:t>меропри</w:t>
      </w:r>
      <w:r w:rsidR="00B7475C" w:rsidRPr="00B7475C">
        <w:rPr>
          <w:color w:val="000000" w:themeColor="text1"/>
          <w:sz w:val="28"/>
          <w:szCs w:val="28"/>
        </w:rPr>
        <w:t>ятий. Структура расходов на 2026</w:t>
      </w:r>
      <w:r w:rsidRPr="00B7475C">
        <w:rPr>
          <w:color w:val="000000" w:themeColor="text1"/>
          <w:sz w:val="28"/>
          <w:szCs w:val="28"/>
        </w:rPr>
        <w:t xml:space="preserve"> год представлена </w:t>
      </w:r>
      <w:r w:rsidRPr="00495F23">
        <w:rPr>
          <w:color w:val="000000" w:themeColor="text1"/>
          <w:sz w:val="28"/>
          <w:szCs w:val="28"/>
        </w:rPr>
        <w:t xml:space="preserve">на рисунке </w:t>
      </w:r>
      <w:r w:rsidR="003C643B" w:rsidRPr="00495F23">
        <w:rPr>
          <w:color w:val="000000" w:themeColor="text1"/>
          <w:sz w:val="28"/>
          <w:szCs w:val="28"/>
        </w:rPr>
        <w:t>3</w:t>
      </w:r>
      <w:r w:rsidR="00495F23" w:rsidRPr="00495F23">
        <w:rPr>
          <w:color w:val="000000" w:themeColor="text1"/>
          <w:sz w:val="28"/>
          <w:szCs w:val="28"/>
        </w:rPr>
        <w:t>2</w:t>
      </w:r>
      <w:r w:rsidRPr="00495F23">
        <w:rPr>
          <w:color w:val="000000" w:themeColor="text1"/>
          <w:sz w:val="28"/>
          <w:szCs w:val="28"/>
        </w:rPr>
        <w:t xml:space="preserve">. </w:t>
      </w:r>
    </w:p>
    <w:p w14:paraId="3CD24E2A" w14:textId="2397ABE6" w:rsidR="00657C5E" w:rsidRPr="006C0861" w:rsidRDefault="008C58FF" w:rsidP="008C58FF">
      <w:pPr>
        <w:jc w:val="both"/>
        <w:rPr>
          <w:sz w:val="28"/>
          <w:szCs w:val="28"/>
          <w:highlight w:val="yellow"/>
        </w:rPr>
      </w:pPr>
      <w:r w:rsidRPr="008C58FF">
        <w:rPr>
          <w:noProof/>
          <w:sz w:val="28"/>
          <w:szCs w:val="28"/>
        </w:rPr>
        <w:drawing>
          <wp:inline distT="0" distB="0" distL="0" distR="0" wp14:anchorId="4B5AEF3A" wp14:editId="086DB20E">
            <wp:extent cx="6862754" cy="1358156"/>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926760" cy="1370823"/>
                    </a:xfrm>
                    <a:prstGeom prst="rect">
                      <a:avLst/>
                    </a:prstGeom>
                    <a:noFill/>
                  </pic:spPr>
                </pic:pic>
              </a:graphicData>
            </a:graphic>
          </wp:inline>
        </w:drawing>
      </w:r>
    </w:p>
    <w:p w14:paraId="32D85D7F" w14:textId="191C6841" w:rsidR="00657C5E" w:rsidRPr="008C58FF" w:rsidRDefault="00657C5E" w:rsidP="00657C5E">
      <w:pPr>
        <w:tabs>
          <w:tab w:val="left" w:pos="4069"/>
        </w:tabs>
        <w:ind w:firstLine="709"/>
        <w:contextualSpacing/>
        <w:jc w:val="center"/>
      </w:pPr>
      <w:r w:rsidRPr="00495F23">
        <w:t xml:space="preserve">Рисунок </w:t>
      </w:r>
      <w:r w:rsidR="005757C4" w:rsidRPr="00495F23">
        <w:t>3</w:t>
      </w:r>
      <w:r w:rsidR="00495F23" w:rsidRPr="00495F23">
        <w:t>2</w:t>
      </w:r>
      <w:r w:rsidR="005757C4" w:rsidRPr="00495F23">
        <w:t>.</w:t>
      </w:r>
      <w:r w:rsidRPr="00495F23">
        <w:t xml:space="preserve"> Структура расходов муниципальной программы в разрезе проектной</w:t>
      </w:r>
      <w:r w:rsidRPr="008C58FF">
        <w:t xml:space="preserve"> </w:t>
      </w:r>
    </w:p>
    <w:p w14:paraId="3187AF79" w14:textId="5A04195F" w:rsidR="00657C5E" w:rsidRPr="008C58FF" w:rsidRDefault="00FC3C4A" w:rsidP="00657C5E">
      <w:pPr>
        <w:tabs>
          <w:tab w:val="left" w:pos="4069"/>
        </w:tabs>
        <w:ind w:firstLine="709"/>
        <w:contextualSpacing/>
        <w:jc w:val="center"/>
      </w:pPr>
      <w:r w:rsidRPr="008C58FF">
        <w:t>и процессной частей на 2026</w:t>
      </w:r>
      <w:r w:rsidR="00657C5E" w:rsidRPr="008C58FF">
        <w:t xml:space="preserve"> год </w:t>
      </w:r>
    </w:p>
    <w:p w14:paraId="014926ED" w14:textId="51114597" w:rsidR="004C5F1B" w:rsidRPr="00FC3C4A" w:rsidRDefault="004C5F1B" w:rsidP="004C5F1B">
      <w:pPr>
        <w:pStyle w:val="21"/>
        <w:ind w:firstLine="709"/>
        <w:contextualSpacing/>
        <w:jc w:val="right"/>
        <w:rPr>
          <w:szCs w:val="28"/>
        </w:rPr>
      </w:pPr>
      <w:r w:rsidRPr="003A55DF">
        <w:rPr>
          <w:szCs w:val="28"/>
        </w:rPr>
        <w:t>Таблица</w:t>
      </w:r>
      <w:r w:rsidR="004A49C4" w:rsidRPr="003A55DF">
        <w:rPr>
          <w:szCs w:val="28"/>
        </w:rPr>
        <w:t xml:space="preserve"> 3</w:t>
      </w:r>
      <w:r w:rsidR="003A55DF" w:rsidRPr="003A55DF">
        <w:rPr>
          <w:szCs w:val="28"/>
        </w:rPr>
        <w:t>5</w:t>
      </w:r>
    </w:p>
    <w:p w14:paraId="0F44E5D7" w14:textId="7DBFF8D6" w:rsidR="001167FC" w:rsidRPr="00FC3C4A" w:rsidRDefault="004C5F1B" w:rsidP="00E4031D">
      <w:pPr>
        <w:pStyle w:val="21"/>
        <w:ind w:firstLine="709"/>
        <w:jc w:val="center"/>
        <w:rPr>
          <w:szCs w:val="28"/>
        </w:rPr>
      </w:pPr>
      <w:r w:rsidRPr="00FC3C4A">
        <w:rPr>
          <w:szCs w:val="28"/>
        </w:rPr>
        <w:t>Информация об объеме бюджетных ассигнований на реализацию муниципальной программы в разр</w:t>
      </w:r>
      <w:r w:rsidR="00FC3C4A" w:rsidRPr="00FC3C4A">
        <w:rPr>
          <w:szCs w:val="28"/>
        </w:rPr>
        <w:t>езе направлений расходов на 2026</w:t>
      </w:r>
      <w:r w:rsidRPr="00FC3C4A">
        <w:rPr>
          <w:szCs w:val="28"/>
        </w:rPr>
        <w:t xml:space="preserve"> год</w:t>
      </w:r>
    </w:p>
    <w:tbl>
      <w:tblPr>
        <w:tblW w:w="10666" w:type="dxa"/>
        <w:tblLook w:val="04A0" w:firstRow="1" w:lastRow="0" w:firstColumn="1" w:lastColumn="0" w:noHBand="0" w:noVBand="1"/>
      </w:tblPr>
      <w:tblGrid>
        <w:gridCol w:w="551"/>
        <w:gridCol w:w="3697"/>
        <w:gridCol w:w="3981"/>
        <w:gridCol w:w="1417"/>
        <w:gridCol w:w="1004"/>
        <w:gridCol w:w="16"/>
      </w:tblGrid>
      <w:tr w:rsidR="00FC3C4A" w:rsidRPr="00474AF9" w14:paraId="6E9BAFDE" w14:textId="77777777" w:rsidTr="00324970">
        <w:trPr>
          <w:gridAfter w:val="1"/>
          <w:wAfter w:w="16" w:type="dxa"/>
          <w:trHeight w:val="480"/>
          <w:tblHeader/>
        </w:trPr>
        <w:tc>
          <w:tcPr>
            <w:tcW w:w="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8A79E" w14:textId="77777777" w:rsidR="00FC3C4A" w:rsidRPr="00FC3C4A" w:rsidRDefault="00FC3C4A">
            <w:pPr>
              <w:jc w:val="center"/>
              <w:rPr>
                <w:color w:val="000000"/>
                <w:sz w:val="18"/>
                <w:szCs w:val="18"/>
              </w:rPr>
            </w:pPr>
            <w:r w:rsidRPr="00FC3C4A">
              <w:rPr>
                <w:color w:val="000000"/>
                <w:sz w:val="18"/>
                <w:szCs w:val="18"/>
              </w:rPr>
              <w:t>№ п/п</w:t>
            </w:r>
          </w:p>
        </w:tc>
        <w:tc>
          <w:tcPr>
            <w:tcW w:w="3697" w:type="dxa"/>
            <w:tcBorders>
              <w:top w:val="single" w:sz="4" w:space="0" w:color="auto"/>
              <w:left w:val="nil"/>
              <w:bottom w:val="single" w:sz="4" w:space="0" w:color="auto"/>
              <w:right w:val="single" w:sz="4" w:space="0" w:color="auto"/>
            </w:tcBorders>
            <w:shd w:val="clear" w:color="auto" w:fill="auto"/>
            <w:vAlign w:val="center"/>
            <w:hideMark/>
          </w:tcPr>
          <w:p w14:paraId="74134E68" w14:textId="77777777" w:rsidR="00FC3C4A" w:rsidRPr="00474AF9" w:rsidRDefault="00FC3C4A">
            <w:pPr>
              <w:jc w:val="center"/>
              <w:rPr>
                <w:color w:val="000000"/>
                <w:sz w:val="18"/>
                <w:szCs w:val="18"/>
              </w:rPr>
            </w:pPr>
            <w:r w:rsidRPr="00474AF9">
              <w:rPr>
                <w:color w:val="000000"/>
                <w:sz w:val="18"/>
                <w:szCs w:val="18"/>
              </w:rPr>
              <w:t>Наименование направлений расходов</w:t>
            </w:r>
          </w:p>
        </w:tc>
        <w:tc>
          <w:tcPr>
            <w:tcW w:w="3981" w:type="dxa"/>
            <w:tcBorders>
              <w:top w:val="single" w:sz="4" w:space="0" w:color="auto"/>
              <w:left w:val="nil"/>
              <w:bottom w:val="single" w:sz="4" w:space="0" w:color="auto"/>
              <w:right w:val="single" w:sz="4" w:space="0" w:color="auto"/>
            </w:tcBorders>
            <w:shd w:val="clear" w:color="auto" w:fill="auto"/>
            <w:vAlign w:val="center"/>
            <w:hideMark/>
          </w:tcPr>
          <w:p w14:paraId="23B3EF48" w14:textId="77777777" w:rsidR="00FC3C4A" w:rsidRPr="00474AF9" w:rsidRDefault="00FC3C4A">
            <w:pPr>
              <w:jc w:val="center"/>
              <w:rPr>
                <w:color w:val="000000"/>
                <w:sz w:val="18"/>
                <w:szCs w:val="18"/>
              </w:rPr>
            </w:pPr>
            <w:r w:rsidRPr="00474AF9">
              <w:rPr>
                <w:color w:val="000000"/>
                <w:sz w:val="18"/>
                <w:szCs w:val="18"/>
              </w:rPr>
              <w:t xml:space="preserve">Характеристика расходов, соответствующие мероприятию (результату)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8EF6E9A" w14:textId="77777777" w:rsidR="00FC3C4A" w:rsidRPr="00474AF9" w:rsidRDefault="00FC3C4A">
            <w:pPr>
              <w:jc w:val="center"/>
              <w:rPr>
                <w:color w:val="000000"/>
                <w:sz w:val="18"/>
                <w:szCs w:val="18"/>
              </w:rPr>
            </w:pPr>
            <w:r w:rsidRPr="00474AF9">
              <w:rPr>
                <w:color w:val="000000"/>
                <w:sz w:val="18"/>
                <w:szCs w:val="18"/>
              </w:rPr>
              <w:t>Объем бюджетных ассигнований, тыс. руб.</w:t>
            </w:r>
          </w:p>
        </w:tc>
        <w:tc>
          <w:tcPr>
            <w:tcW w:w="1004" w:type="dxa"/>
            <w:tcBorders>
              <w:top w:val="single" w:sz="4" w:space="0" w:color="auto"/>
              <w:left w:val="nil"/>
              <w:bottom w:val="single" w:sz="4" w:space="0" w:color="auto"/>
              <w:right w:val="single" w:sz="4" w:space="0" w:color="auto"/>
            </w:tcBorders>
            <w:shd w:val="clear" w:color="auto" w:fill="auto"/>
            <w:vAlign w:val="center"/>
            <w:hideMark/>
          </w:tcPr>
          <w:p w14:paraId="2472F4CC" w14:textId="77777777" w:rsidR="00FC3C4A" w:rsidRPr="00474AF9" w:rsidRDefault="00FC3C4A">
            <w:pPr>
              <w:jc w:val="center"/>
              <w:rPr>
                <w:sz w:val="18"/>
                <w:szCs w:val="18"/>
              </w:rPr>
            </w:pPr>
            <w:r w:rsidRPr="00474AF9">
              <w:rPr>
                <w:sz w:val="18"/>
                <w:szCs w:val="18"/>
              </w:rPr>
              <w:t>Удельный вес, %</w:t>
            </w:r>
          </w:p>
        </w:tc>
      </w:tr>
      <w:tr w:rsidR="00FC3C4A" w14:paraId="735F394F" w14:textId="77777777" w:rsidTr="00324970">
        <w:trPr>
          <w:trHeight w:val="300"/>
        </w:trPr>
        <w:tc>
          <w:tcPr>
            <w:tcW w:w="5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B6D48D" w14:textId="77777777" w:rsidR="00FC3C4A" w:rsidRPr="00FC3C4A" w:rsidRDefault="00FC3C4A">
            <w:pPr>
              <w:jc w:val="center"/>
              <w:rPr>
                <w:i/>
                <w:iCs/>
                <w:sz w:val="18"/>
                <w:szCs w:val="18"/>
              </w:rPr>
            </w:pPr>
            <w:r w:rsidRPr="00FC3C4A">
              <w:rPr>
                <w:i/>
                <w:iCs/>
                <w:sz w:val="18"/>
                <w:szCs w:val="18"/>
              </w:rPr>
              <w:t>1</w:t>
            </w:r>
          </w:p>
        </w:tc>
        <w:tc>
          <w:tcPr>
            <w:tcW w:w="7678" w:type="dxa"/>
            <w:gridSpan w:val="2"/>
            <w:tcBorders>
              <w:top w:val="single" w:sz="4" w:space="0" w:color="auto"/>
              <w:left w:val="nil"/>
              <w:bottom w:val="single" w:sz="4" w:space="0" w:color="auto"/>
              <w:right w:val="single" w:sz="4" w:space="0" w:color="auto"/>
            </w:tcBorders>
            <w:shd w:val="clear" w:color="000000" w:fill="FFFFFF"/>
            <w:vAlign w:val="center"/>
            <w:hideMark/>
          </w:tcPr>
          <w:p w14:paraId="32051DA2" w14:textId="284AC530" w:rsidR="00FC3C4A" w:rsidRPr="00474AF9" w:rsidRDefault="00FC3C4A">
            <w:pPr>
              <w:rPr>
                <w:i/>
                <w:iCs/>
                <w:sz w:val="18"/>
                <w:szCs w:val="18"/>
              </w:rPr>
            </w:pPr>
            <w:r w:rsidRPr="00474AF9">
              <w:rPr>
                <w:i/>
                <w:iCs/>
                <w:sz w:val="18"/>
                <w:szCs w:val="18"/>
              </w:rPr>
              <w:t xml:space="preserve">Процессная часть </w:t>
            </w:r>
            <w:r w:rsidR="00B64A59" w:rsidRPr="00B64A59">
              <w:rPr>
                <w:i/>
                <w:iCs/>
                <w:sz w:val="18"/>
                <w:szCs w:val="18"/>
              </w:rPr>
              <w:t>(комплексы процессных мероприятий)</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094EA5B9" w14:textId="105722EB" w:rsidR="00FC3C4A" w:rsidRPr="00474AF9" w:rsidRDefault="00324970">
            <w:pPr>
              <w:jc w:val="center"/>
              <w:rPr>
                <w:i/>
                <w:iCs/>
                <w:sz w:val="18"/>
                <w:szCs w:val="18"/>
              </w:rPr>
            </w:pPr>
            <w:r>
              <w:rPr>
                <w:i/>
                <w:iCs/>
                <w:sz w:val="18"/>
                <w:szCs w:val="18"/>
              </w:rPr>
              <w:t>47 278,6</w:t>
            </w:r>
          </w:p>
        </w:tc>
        <w:tc>
          <w:tcPr>
            <w:tcW w:w="1020" w:type="dxa"/>
            <w:gridSpan w:val="2"/>
            <w:tcBorders>
              <w:top w:val="single" w:sz="4" w:space="0" w:color="auto"/>
              <w:left w:val="nil"/>
              <w:bottom w:val="single" w:sz="4" w:space="0" w:color="auto"/>
              <w:right w:val="single" w:sz="4" w:space="0" w:color="auto"/>
            </w:tcBorders>
            <w:shd w:val="clear" w:color="000000" w:fill="FFFFFF"/>
            <w:vAlign w:val="center"/>
            <w:hideMark/>
          </w:tcPr>
          <w:p w14:paraId="293863D4" w14:textId="77777777" w:rsidR="00FC3C4A" w:rsidRPr="00474AF9" w:rsidRDefault="00FC3C4A">
            <w:pPr>
              <w:jc w:val="center"/>
              <w:rPr>
                <w:i/>
                <w:iCs/>
                <w:sz w:val="18"/>
                <w:szCs w:val="18"/>
              </w:rPr>
            </w:pPr>
            <w:r w:rsidRPr="00474AF9">
              <w:rPr>
                <w:i/>
                <w:iCs/>
                <w:sz w:val="18"/>
                <w:szCs w:val="18"/>
              </w:rPr>
              <w:t>100,0</w:t>
            </w:r>
          </w:p>
        </w:tc>
      </w:tr>
      <w:tr w:rsidR="00FC3C4A" w:rsidRPr="00474AF9" w14:paraId="46EB7D2B" w14:textId="77777777" w:rsidTr="00734E29">
        <w:trPr>
          <w:gridAfter w:val="1"/>
          <w:wAfter w:w="16" w:type="dxa"/>
          <w:trHeight w:val="590"/>
        </w:trPr>
        <w:tc>
          <w:tcPr>
            <w:tcW w:w="551" w:type="dxa"/>
            <w:vMerge w:val="restart"/>
            <w:tcBorders>
              <w:top w:val="single" w:sz="4" w:space="0" w:color="auto"/>
              <w:left w:val="single" w:sz="4" w:space="0" w:color="auto"/>
              <w:right w:val="single" w:sz="4" w:space="0" w:color="auto"/>
            </w:tcBorders>
            <w:shd w:val="clear" w:color="000000" w:fill="FFFFFF"/>
            <w:noWrap/>
            <w:vAlign w:val="center"/>
            <w:hideMark/>
          </w:tcPr>
          <w:p w14:paraId="7EEA0606" w14:textId="77777777" w:rsidR="00FC3C4A" w:rsidRPr="00474AF9" w:rsidRDefault="00FC3C4A">
            <w:pPr>
              <w:jc w:val="center"/>
              <w:rPr>
                <w:sz w:val="18"/>
                <w:szCs w:val="18"/>
              </w:rPr>
            </w:pPr>
            <w:r w:rsidRPr="00474AF9">
              <w:rPr>
                <w:sz w:val="18"/>
                <w:szCs w:val="18"/>
              </w:rPr>
              <w:t>1.1.</w:t>
            </w:r>
          </w:p>
          <w:p w14:paraId="272678B9" w14:textId="1B377D23" w:rsidR="00FC3C4A" w:rsidRPr="00474AF9" w:rsidRDefault="00FC3C4A" w:rsidP="00FC3C4A">
            <w:pPr>
              <w:rPr>
                <w:sz w:val="18"/>
                <w:szCs w:val="18"/>
              </w:rPr>
            </w:pPr>
          </w:p>
        </w:tc>
        <w:tc>
          <w:tcPr>
            <w:tcW w:w="369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9F20FC7" w14:textId="77777777" w:rsidR="00FC3C4A" w:rsidRPr="00474AF9" w:rsidRDefault="00FC3C4A" w:rsidP="003B1CA8">
            <w:pPr>
              <w:spacing w:after="240"/>
              <w:jc w:val="both"/>
              <w:rPr>
                <w:sz w:val="18"/>
                <w:szCs w:val="18"/>
              </w:rPr>
            </w:pPr>
            <w:r w:rsidRPr="00474AF9">
              <w:rPr>
                <w:sz w:val="18"/>
                <w:szCs w:val="18"/>
              </w:rPr>
              <w:t>Обучение и повышение навыков муниципальных служащих для эффективного выполнения должностных обязанностей</w:t>
            </w:r>
          </w:p>
        </w:tc>
        <w:tc>
          <w:tcPr>
            <w:tcW w:w="3981" w:type="dxa"/>
            <w:tcBorders>
              <w:top w:val="single" w:sz="4" w:space="0" w:color="auto"/>
              <w:left w:val="nil"/>
              <w:bottom w:val="single" w:sz="4" w:space="0" w:color="auto"/>
              <w:right w:val="single" w:sz="4" w:space="0" w:color="auto"/>
            </w:tcBorders>
            <w:shd w:val="clear" w:color="000000" w:fill="FFFFFF"/>
            <w:hideMark/>
          </w:tcPr>
          <w:p w14:paraId="2653EC1C" w14:textId="5DD822F7" w:rsidR="00FC3C4A" w:rsidRPr="00474AF9" w:rsidRDefault="003B1CA8" w:rsidP="003B1CA8">
            <w:pPr>
              <w:jc w:val="both"/>
              <w:rPr>
                <w:sz w:val="18"/>
                <w:szCs w:val="18"/>
              </w:rPr>
            </w:pPr>
            <w:r>
              <w:rPr>
                <w:sz w:val="18"/>
                <w:szCs w:val="18"/>
              </w:rPr>
              <w:t>п</w:t>
            </w:r>
            <w:r w:rsidR="00FC3C4A" w:rsidRPr="00474AF9">
              <w:rPr>
                <w:sz w:val="18"/>
                <w:szCs w:val="18"/>
              </w:rPr>
              <w:t xml:space="preserve">роведение плановых </w:t>
            </w:r>
            <w:r w:rsidR="00C72816" w:rsidRPr="00474AF9">
              <w:rPr>
                <w:sz w:val="18"/>
                <w:szCs w:val="18"/>
              </w:rPr>
              <w:t xml:space="preserve">семинаров – </w:t>
            </w:r>
            <w:r w:rsidR="00FC3C4A" w:rsidRPr="00474AF9">
              <w:rPr>
                <w:sz w:val="18"/>
                <w:szCs w:val="18"/>
              </w:rPr>
              <w:t>5 ед.</w:t>
            </w:r>
          </w:p>
        </w:tc>
        <w:tc>
          <w:tcPr>
            <w:tcW w:w="1417" w:type="dxa"/>
            <w:tcBorders>
              <w:top w:val="single" w:sz="4" w:space="0" w:color="auto"/>
              <w:left w:val="nil"/>
              <w:bottom w:val="single" w:sz="4" w:space="0" w:color="auto"/>
              <w:right w:val="single" w:sz="4" w:space="0" w:color="auto"/>
            </w:tcBorders>
            <w:shd w:val="clear" w:color="000000" w:fill="FFFFFF"/>
            <w:hideMark/>
          </w:tcPr>
          <w:p w14:paraId="7C95A517" w14:textId="389286B9" w:rsidR="00FC3C4A" w:rsidRPr="00474AF9" w:rsidRDefault="00324970">
            <w:pPr>
              <w:jc w:val="center"/>
              <w:rPr>
                <w:sz w:val="18"/>
                <w:szCs w:val="18"/>
              </w:rPr>
            </w:pPr>
            <w:r>
              <w:rPr>
                <w:sz w:val="18"/>
                <w:szCs w:val="18"/>
              </w:rPr>
              <w:t>900,4</w:t>
            </w:r>
          </w:p>
        </w:tc>
        <w:tc>
          <w:tcPr>
            <w:tcW w:w="1004" w:type="dxa"/>
            <w:tcBorders>
              <w:top w:val="single" w:sz="4" w:space="0" w:color="auto"/>
              <w:left w:val="nil"/>
              <w:bottom w:val="single" w:sz="4" w:space="0" w:color="auto"/>
              <w:right w:val="single" w:sz="4" w:space="0" w:color="auto"/>
            </w:tcBorders>
            <w:shd w:val="clear" w:color="000000" w:fill="FFFFFF"/>
            <w:hideMark/>
          </w:tcPr>
          <w:p w14:paraId="13EB6908" w14:textId="77777777" w:rsidR="00FC3C4A" w:rsidRPr="00474AF9" w:rsidRDefault="00FC3C4A">
            <w:pPr>
              <w:jc w:val="center"/>
              <w:rPr>
                <w:sz w:val="18"/>
                <w:szCs w:val="18"/>
              </w:rPr>
            </w:pPr>
            <w:r w:rsidRPr="00474AF9">
              <w:rPr>
                <w:sz w:val="18"/>
                <w:szCs w:val="18"/>
              </w:rPr>
              <w:t>1,9</w:t>
            </w:r>
          </w:p>
        </w:tc>
      </w:tr>
      <w:tr w:rsidR="00FC3C4A" w:rsidRPr="00474AF9" w14:paraId="2E3D2835" w14:textId="77777777" w:rsidTr="00734E29">
        <w:trPr>
          <w:gridAfter w:val="1"/>
          <w:wAfter w:w="16" w:type="dxa"/>
          <w:trHeight w:val="825"/>
        </w:trPr>
        <w:tc>
          <w:tcPr>
            <w:tcW w:w="551" w:type="dxa"/>
            <w:vMerge/>
            <w:tcBorders>
              <w:left w:val="single" w:sz="4" w:space="0" w:color="auto"/>
              <w:bottom w:val="single" w:sz="4" w:space="0" w:color="auto"/>
              <w:right w:val="single" w:sz="4" w:space="0" w:color="auto"/>
            </w:tcBorders>
            <w:shd w:val="clear" w:color="000000" w:fill="FFFFFF"/>
            <w:noWrap/>
            <w:vAlign w:val="center"/>
            <w:hideMark/>
          </w:tcPr>
          <w:p w14:paraId="532DC432" w14:textId="547A9D1B" w:rsidR="00FC3C4A" w:rsidRPr="00474AF9" w:rsidRDefault="00FC3C4A">
            <w:pPr>
              <w:jc w:val="center"/>
              <w:rPr>
                <w:sz w:val="18"/>
                <w:szCs w:val="18"/>
              </w:rPr>
            </w:pPr>
          </w:p>
        </w:tc>
        <w:tc>
          <w:tcPr>
            <w:tcW w:w="3697" w:type="dxa"/>
            <w:vMerge/>
            <w:tcBorders>
              <w:top w:val="single" w:sz="4" w:space="0" w:color="auto"/>
              <w:left w:val="single" w:sz="4" w:space="0" w:color="auto"/>
              <w:bottom w:val="single" w:sz="4" w:space="0" w:color="auto"/>
              <w:right w:val="single" w:sz="4" w:space="0" w:color="auto"/>
            </w:tcBorders>
            <w:vAlign w:val="center"/>
            <w:hideMark/>
          </w:tcPr>
          <w:p w14:paraId="1DCC8962" w14:textId="77777777" w:rsidR="00FC3C4A" w:rsidRPr="00474AF9" w:rsidRDefault="00FC3C4A" w:rsidP="003B1CA8">
            <w:pPr>
              <w:jc w:val="both"/>
              <w:rPr>
                <w:sz w:val="18"/>
                <w:szCs w:val="18"/>
              </w:rPr>
            </w:pPr>
          </w:p>
        </w:tc>
        <w:tc>
          <w:tcPr>
            <w:tcW w:w="3981" w:type="dxa"/>
            <w:tcBorders>
              <w:top w:val="single" w:sz="4" w:space="0" w:color="auto"/>
              <w:left w:val="nil"/>
              <w:bottom w:val="single" w:sz="4" w:space="0" w:color="auto"/>
              <w:right w:val="single" w:sz="4" w:space="0" w:color="auto"/>
            </w:tcBorders>
            <w:shd w:val="clear" w:color="000000" w:fill="FFFFFF"/>
            <w:hideMark/>
          </w:tcPr>
          <w:p w14:paraId="4ABF3890" w14:textId="496E7021" w:rsidR="00FC3C4A" w:rsidRPr="00474AF9" w:rsidRDefault="003B1CA8" w:rsidP="003B1CA8">
            <w:pPr>
              <w:jc w:val="both"/>
              <w:rPr>
                <w:sz w:val="18"/>
                <w:szCs w:val="18"/>
              </w:rPr>
            </w:pPr>
            <w:r>
              <w:rPr>
                <w:sz w:val="18"/>
                <w:szCs w:val="18"/>
              </w:rPr>
              <w:t>о</w:t>
            </w:r>
            <w:r w:rsidR="00FC3C4A" w:rsidRPr="00474AF9">
              <w:rPr>
                <w:sz w:val="18"/>
                <w:szCs w:val="18"/>
              </w:rPr>
              <w:t>бразовательные курсы по профессиональной переподготовке и повыше</w:t>
            </w:r>
            <w:r w:rsidR="00C72816" w:rsidRPr="00474AF9">
              <w:rPr>
                <w:sz w:val="18"/>
                <w:szCs w:val="18"/>
              </w:rPr>
              <w:t xml:space="preserve">нию квалификации специалистов – </w:t>
            </w:r>
            <w:r w:rsidR="00FC3C4A" w:rsidRPr="00474AF9">
              <w:rPr>
                <w:sz w:val="18"/>
                <w:szCs w:val="18"/>
              </w:rPr>
              <w:t>14</w:t>
            </w:r>
            <w:r w:rsidR="00FC3C4A" w:rsidRPr="00474AF9">
              <w:rPr>
                <w:color w:val="FF0000"/>
                <w:sz w:val="18"/>
                <w:szCs w:val="18"/>
              </w:rPr>
              <w:t xml:space="preserve"> </w:t>
            </w:r>
            <w:r w:rsidR="00E92430">
              <w:rPr>
                <w:color w:val="000000"/>
                <w:sz w:val="18"/>
                <w:szCs w:val="18"/>
              </w:rPr>
              <w:t>программ обучения</w:t>
            </w:r>
          </w:p>
        </w:tc>
        <w:tc>
          <w:tcPr>
            <w:tcW w:w="1417" w:type="dxa"/>
            <w:tcBorders>
              <w:top w:val="single" w:sz="4" w:space="0" w:color="auto"/>
              <w:left w:val="nil"/>
              <w:bottom w:val="single" w:sz="4" w:space="0" w:color="auto"/>
              <w:right w:val="single" w:sz="4" w:space="0" w:color="auto"/>
            </w:tcBorders>
            <w:shd w:val="clear" w:color="000000" w:fill="FFFFFF"/>
            <w:hideMark/>
          </w:tcPr>
          <w:p w14:paraId="24E9BC7D" w14:textId="2E7EB0D2" w:rsidR="00FC3C4A" w:rsidRPr="00474AF9" w:rsidRDefault="00324970">
            <w:pPr>
              <w:jc w:val="center"/>
              <w:rPr>
                <w:sz w:val="18"/>
                <w:szCs w:val="18"/>
              </w:rPr>
            </w:pPr>
            <w:r>
              <w:rPr>
                <w:sz w:val="18"/>
                <w:szCs w:val="18"/>
              </w:rPr>
              <w:t>2 302,4</w:t>
            </w:r>
          </w:p>
        </w:tc>
        <w:tc>
          <w:tcPr>
            <w:tcW w:w="1004" w:type="dxa"/>
            <w:tcBorders>
              <w:top w:val="single" w:sz="4" w:space="0" w:color="auto"/>
              <w:left w:val="nil"/>
              <w:bottom w:val="single" w:sz="4" w:space="0" w:color="auto"/>
              <w:right w:val="single" w:sz="4" w:space="0" w:color="auto"/>
            </w:tcBorders>
            <w:shd w:val="clear" w:color="000000" w:fill="FFFFFF"/>
            <w:hideMark/>
          </w:tcPr>
          <w:p w14:paraId="35F0C886" w14:textId="77777777" w:rsidR="00FC3C4A" w:rsidRPr="00474AF9" w:rsidRDefault="00FC3C4A">
            <w:pPr>
              <w:jc w:val="center"/>
              <w:rPr>
                <w:sz w:val="18"/>
                <w:szCs w:val="18"/>
              </w:rPr>
            </w:pPr>
            <w:r w:rsidRPr="00474AF9">
              <w:rPr>
                <w:sz w:val="18"/>
                <w:szCs w:val="18"/>
              </w:rPr>
              <w:t>4,9</w:t>
            </w:r>
          </w:p>
        </w:tc>
      </w:tr>
      <w:tr w:rsidR="00FC3C4A" w:rsidRPr="00474AF9" w14:paraId="373B2AEF" w14:textId="77777777" w:rsidTr="00734E29">
        <w:trPr>
          <w:gridAfter w:val="1"/>
          <w:wAfter w:w="16" w:type="dxa"/>
          <w:trHeight w:val="648"/>
        </w:trPr>
        <w:tc>
          <w:tcPr>
            <w:tcW w:w="5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B3C3F02" w14:textId="77777777" w:rsidR="00FC3C4A" w:rsidRPr="00474AF9" w:rsidRDefault="00FC3C4A">
            <w:pPr>
              <w:jc w:val="center"/>
              <w:rPr>
                <w:sz w:val="18"/>
                <w:szCs w:val="18"/>
              </w:rPr>
            </w:pPr>
            <w:r w:rsidRPr="00474AF9">
              <w:rPr>
                <w:sz w:val="18"/>
                <w:szCs w:val="18"/>
              </w:rPr>
              <w:t>1.2.</w:t>
            </w:r>
          </w:p>
        </w:tc>
        <w:tc>
          <w:tcPr>
            <w:tcW w:w="3697" w:type="dxa"/>
            <w:tcBorders>
              <w:top w:val="single" w:sz="4" w:space="0" w:color="auto"/>
              <w:left w:val="nil"/>
              <w:bottom w:val="single" w:sz="4" w:space="0" w:color="auto"/>
              <w:right w:val="single" w:sz="4" w:space="0" w:color="auto"/>
            </w:tcBorders>
            <w:shd w:val="clear" w:color="000000" w:fill="FFFFFF"/>
            <w:vAlign w:val="center"/>
            <w:hideMark/>
          </w:tcPr>
          <w:p w14:paraId="514A340D" w14:textId="77777777" w:rsidR="00FC3C4A" w:rsidRPr="00474AF9" w:rsidRDefault="00FC3C4A" w:rsidP="003B1CA8">
            <w:pPr>
              <w:jc w:val="both"/>
              <w:rPr>
                <w:sz w:val="18"/>
                <w:szCs w:val="18"/>
              </w:rPr>
            </w:pPr>
            <w:r w:rsidRPr="00474AF9">
              <w:rPr>
                <w:sz w:val="18"/>
                <w:szCs w:val="18"/>
              </w:rPr>
              <w:t>Выплата пенсии за выслугу лет лицам, замещавшим муниципальные должности на постоянной основе и должности муниципальной службы</w:t>
            </w:r>
          </w:p>
        </w:tc>
        <w:tc>
          <w:tcPr>
            <w:tcW w:w="3981" w:type="dxa"/>
            <w:tcBorders>
              <w:top w:val="single" w:sz="4" w:space="0" w:color="auto"/>
              <w:left w:val="nil"/>
              <w:bottom w:val="single" w:sz="4" w:space="0" w:color="auto"/>
              <w:right w:val="single" w:sz="4" w:space="0" w:color="auto"/>
            </w:tcBorders>
            <w:shd w:val="clear" w:color="000000" w:fill="FFFFFF"/>
            <w:hideMark/>
          </w:tcPr>
          <w:p w14:paraId="26BBA82C" w14:textId="77777777" w:rsidR="00FC3C4A" w:rsidRPr="00474AF9" w:rsidRDefault="00FC3C4A" w:rsidP="003B1CA8">
            <w:pPr>
              <w:jc w:val="both"/>
              <w:rPr>
                <w:sz w:val="18"/>
                <w:szCs w:val="18"/>
              </w:rPr>
            </w:pPr>
            <w:r w:rsidRPr="00474AF9">
              <w:rPr>
                <w:sz w:val="18"/>
                <w:szCs w:val="18"/>
              </w:rPr>
              <w:t>239 чел.</w:t>
            </w:r>
          </w:p>
        </w:tc>
        <w:tc>
          <w:tcPr>
            <w:tcW w:w="1417" w:type="dxa"/>
            <w:tcBorders>
              <w:top w:val="single" w:sz="4" w:space="0" w:color="auto"/>
              <w:left w:val="nil"/>
              <w:bottom w:val="single" w:sz="4" w:space="0" w:color="auto"/>
              <w:right w:val="single" w:sz="4" w:space="0" w:color="auto"/>
            </w:tcBorders>
            <w:shd w:val="clear" w:color="000000" w:fill="FFFFFF"/>
            <w:hideMark/>
          </w:tcPr>
          <w:p w14:paraId="082F6479" w14:textId="77777777" w:rsidR="00FC3C4A" w:rsidRPr="00474AF9" w:rsidRDefault="00FC3C4A">
            <w:pPr>
              <w:jc w:val="center"/>
              <w:rPr>
                <w:sz w:val="18"/>
                <w:szCs w:val="18"/>
              </w:rPr>
            </w:pPr>
            <w:r w:rsidRPr="00474AF9">
              <w:rPr>
                <w:sz w:val="18"/>
                <w:szCs w:val="18"/>
              </w:rPr>
              <w:t>44 075,8</w:t>
            </w:r>
          </w:p>
        </w:tc>
        <w:tc>
          <w:tcPr>
            <w:tcW w:w="1004" w:type="dxa"/>
            <w:tcBorders>
              <w:top w:val="single" w:sz="4" w:space="0" w:color="auto"/>
              <w:left w:val="nil"/>
              <w:bottom w:val="single" w:sz="4" w:space="0" w:color="auto"/>
              <w:right w:val="single" w:sz="4" w:space="0" w:color="auto"/>
            </w:tcBorders>
            <w:shd w:val="clear" w:color="000000" w:fill="FFFFFF"/>
            <w:hideMark/>
          </w:tcPr>
          <w:p w14:paraId="1D2E2A2F" w14:textId="77777777" w:rsidR="00FC3C4A" w:rsidRPr="00474AF9" w:rsidRDefault="00FC3C4A">
            <w:pPr>
              <w:jc w:val="center"/>
              <w:rPr>
                <w:sz w:val="18"/>
                <w:szCs w:val="18"/>
              </w:rPr>
            </w:pPr>
            <w:r w:rsidRPr="00474AF9">
              <w:rPr>
                <w:sz w:val="18"/>
                <w:szCs w:val="18"/>
              </w:rPr>
              <w:t>93,2</w:t>
            </w:r>
          </w:p>
        </w:tc>
      </w:tr>
      <w:tr w:rsidR="00FC3C4A" w:rsidRPr="00474AF9" w14:paraId="557E4BFF" w14:textId="77777777" w:rsidTr="00324970">
        <w:trPr>
          <w:trHeight w:val="311"/>
        </w:trPr>
        <w:tc>
          <w:tcPr>
            <w:tcW w:w="82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F671E7" w14:textId="44FFB79F" w:rsidR="00FC3C4A" w:rsidRPr="00474AF9" w:rsidRDefault="00FC3C4A" w:rsidP="00474AF9">
            <w:pPr>
              <w:rPr>
                <w:b/>
                <w:bCs/>
                <w:color w:val="000000"/>
                <w:sz w:val="18"/>
                <w:szCs w:val="18"/>
              </w:rPr>
            </w:pPr>
            <w:r w:rsidRPr="00474AF9">
              <w:rPr>
                <w:b/>
                <w:bCs/>
                <w:color w:val="000000"/>
                <w:sz w:val="18"/>
                <w:szCs w:val="18"/>
              </w:rPr>
              <w:t>ИТОГО</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507CA580" w14:textId="77777777" w:rsidR="00FC3C4A" w:rsidRPr="00474AF9" w:rsidRDefault="00FC3C4A" w:rsidP="00FD72C3">
            <w:pPr>
              <w:jc w:val="center"/>
              <w:rPr>
                <w:b/>
                <w:color w:val="000000"/>
                <w:sz w:val="18"/>
                <w:szCs w:val="18"/>
              </w:rPr>
            </w:pPr>
            <w:r w:rsidRPr="00474AF9">
              <w:rPr>
                <w:b/>
                <w:color w:val="000000"/>
                <w:sz w:val="18"/>
                <w:szCs w:val="18"/>
              </w:rPr>
              <w:t>47 278,60</w:t>
            </w:r>
          </w:p>
        </w:tc>
        <w:tc>
          <w:tcPr>
            <w:tcW w:w="10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E5FFA2" w14:textId="77777777" w:rsidR="00FC3C4A" w:rsidRPr="00474AF9" w:rsidRDefault="00FC3C4A" w:rsidP="00FD72C3">
            <w:pPr>
              <w:jc w:val="center"/>
              <w:rPr>
                <w:b/>
                <w:color w:val="000000"/>
                <w:sz w:val="18"/>
                <w:szCs w:val="18"/>
              </w:rPr>
            </w:pPr>
            <w:r w:rsidRPr="00474AF9">
              <w:rPr>
                <w:b/>
                <w:color w:val="000000"/>
                <w:sz w:val="18"/>
                <w:szCs w:val="18"/>
              </w:rPr>
              <w:t>100,0</w:t>
            </w:r>
          </w:p>
        </w:tc>
      </w:tr>
    </w:tbl>
    <w:p w14:paraId="1C864DFE" w14:textId="352E32EE" w:rsidR="009907C6" w:rsidRDefault="009907C6" w:rsidP="00876844">
      <w:pPr>
        <w:ind w:firstLine="709"/>
        <w:jc w:val="both"/>
        <w:rPr>
          <w:b/>
          <w:sz w:val="28"/>
          <w:szCs w:val="28"/>
          <w:highlight w:val="yellow"/>
        </w:rPr>
      </w:pPr>
    </w:p>
    <w:p w14:paraId="4864B1E5" w14:textId="22135164" w:rsidR="00324970" w:rsidRDefault="00324970" w:rsidP="00876844">
      <w:pPr>
        <w:ind w:firstLine="709"/>
        <w:jc w:val="both"/>
        <w:rPr>
          <w:b/>
          <w:sz w:val="28"/>
          <w:szCs w:val="28"/>
          <w:highlight w:val="yellow"/>
        </w:rPr>
      </w:pPr>
      <w:r w:rsidRPr="00C64BF1">
        <w:rPr>
          <w:sz w:val="28"/>
          <w:szCs w:val="28"/>
        </w:rPr>
        <w:t>Проектируемый объем бюджетных ассигнований запланирован с уменьшением на </w:t>
      </w:r>
      <w:r>
        <w:rPr>
          <w:sz w:val="28"/>
          <w:szCs w:val="28"/>
        </w:rPr>
        <w:t>10,9</w:t>
      </w:r>
      <w:r w:rsidRPr="00C64BF1">
        <w:rPr>
          <w:sz w:val="28"/>
          <w:szCs w:val="28"/>
        </w:rPr>
        <w:t xml:space="preserve"> % по сравнению с утвержденным объемом ассигнований, предусмотренным на реализацию муниципальной программы в 2025 году (в редакции решения Думы города 01.10.2025 № 897-VII ДГ), что обусловлено в основном </w:t>
      </w:r>
      <w:r>
        <w:rPr>
          <w:sz w:val="28"/>
          <w:szCs w:val="28"/>
        </w:rPr>
        <w:t>уточнением расходов, запланированных на в</w:t>
      </w:r>
      <w:r w:rsidRPr="00324970">
        <w:rPr>
          <w:sz w:val="28"/>
          <w:szCs w:val="28"/>
        </w:rPr>
        <w:t>ыплат</w:t>
      </w:r>
      <w:r>
        <w:rPr>
          <w:sz w:val="28"/>
          <w:szCs w:val="28"/>
        </w:rPr>
        <w:t>у</w:t>
      </w:r>
      <w:r w:rsidRPr="00324970">
        <w:rPr>
          <w:sz w:val="28"/>
          <w:szCs w:val="28"/>
        </w:rPr>
        <w:t xml:space="preserve"> пенсии за выслугу лет лицам, замещавшим муниципальные должности на постоянной основе и должности муниципальной службы</w:t>
      </w:r>
      <w:r>
        <w:rPr>
          <w:sz w:val="28"/>
          <w:szCs w:val="28"/>
        </w:rPr>
        <w:t>.</w:t>
      </w:r>
    </w:p>
    <w:p w14:paraId="20C50B37" w14:textId="0DA5AC01" w:rsidR="00324970" w:rsidRDefault="00324970" w:rsidP="00876844">
      <w:pPr>
        <w:ind w:firstLine="709"/>
        <w:jc w:val="both"/>
        <w:rPr>
          <w:b/>
          <w:sz w:val="28"/>
          <w:szCs w:val="28"/>
          <w:highlight w:val="yellow"/>
        </w:rPr>
      </w:pPr>
    </w:p>
    <w:p w14:paraId="3125BF7E" w14:textId="6FE21349" w:rsidR="00B01098" w:rsidRPr="007B7A7D" w:rsidRDefault="00B01098" w:rsidP="00B01098">
      <w:pPr>
        <w:ind w:firstLine="709"/>
        <w:contextualSpacing/>
        <w:jc w:val="both"/>
        <w:rPr>
          <w:b/>
          <w:sz w:val="28"/>
          <w:szCs w:val="28"/>
        </w:rPr>
      </w:pPr>
      <w:r w:rsidRPr="007B7A7D">
        <w:rPr>
          <w:b/>
          <w:sz w:val="28"/>
          <w:szCs w:val="28"/>
        </w:rPr>
        <w:t>1</w:t>
      </w:r>
      <w:r w:rsidR="00750D3C" w:rsidRPr="007B7A7D">
        <w:rPr>
          <w:b/>
          <w:sz w:val="28"/>
          <w:szCs w:val="28"/>
        </w:rPr>
        <w:t>2</w:t>
      </w:r>
      <w:r w:rsidRPr="007B7A7D">
        <w:rPr>
          <w:b/>
          <w:sz w:val="28"/>
          <w:szCs w:val="28"/>
        </w:rPr>
        <w:t xml:space="preserve">) Муниципальная программа </w:t>
      </w:r>
      <w:r w:rsidR="008F7FF2">
        <w:rPr>
          <w:b/>
          <w:sz w:val="28"/>
          <w:szCs w:val="28"/>
        </w:rPr>
        <w:t>«</w:t>
      </w:r>
      <w:r w:rsidRPr="007B7A7D">
        <w:rPr>
          <w:b/>
          <w:sz w:val="28"/>
          <w:szCs w:val="28"/>
        </w:rPr>
        <w:t xml:space="preserve">Развитие гражданского общества </w:t>
      </w:r>
      <w:r w:rsidR="00750D3C" w:rsidRPr="007B7A7D">
        <w:rPr>
          <w:b/>
          <w:sz w:val="28"/>
          <w:szCs w:val="28"/>
        </w:rPr>
        <w:t>в городе Сургуте</w:t>
      </w:r>
      <w:r w:rsidR="008F7FF2">
        <w:rPr>
          <w:b/>
          <w:sz w:val="28"/>
          <w:szCs w:val="28"/>
        </w:rPr>
        <w:t>»</w:t>
      </w:r>
    </w:p>
    <w:p w14:paraId="40E92690" w14:textId="07E732EF" w:rsidR="00776802" w:rsidRPr="00D84BDF" w:rsidRDefault="00776802" w:rsidP="00B01098">
      <w:pPr>
        <w:ind w:firstLine="709"/>
        <w:contextualSpacing/>
        <w:jc w:val="both"/>
        <w:rPr>
          <w:b/>
          <w:sz w:val="28"/>
          <w:szCs w:val="28"/>
        </w:rPr>
      </w:pPr>
    </w:p>
    <w:p w14:paraId="50310FA1" w14:textId="3CEA0706" w:rsidR="00776802" w:rsidRPr="00D84BDF" w:rsidRDefault="00776802" w:rsidP="00776802">
      <w:pPr>
        <w:ind w:firstLine="709"/>
        <w:contextualSpacing/>
        <w:jc w:val="both"/>
        <w:rPr>
          <w:sz w:val="28"/>
          <w:szCs w:val="28"/>
        </w:rPr>
      </w:pPr>
      <w:r w:rsidRPr="00D84BDF">
        <w:rPr>
          <w:sz w:val="28"/>
          <w:szCs w:val="28"/>
        </w:rPr>
        <w:t>Расходы на реализацию муниципальной программы составляют 0,3 % от общего</w:t>
      </w:r>
      <w:r w:rsidR="007B7A7D" w:rsidRPr="00D84BDF">
        <w:rPr>
          <w:sz w:val="28"/>
          <w:szCs w:val="28"/>
        </w:rPr>
        <w:t xml:space="preserve"> объема расходов бюджета на 2026 – 2026</w:t>
      </w:r>
      <w:r w:rsidRPr="00D84BDF">
        <w:rPr>
          <w:sz w:val="28"/>
          <w:szCs w:val="28"/>
        </w:rPr>
        <w:t xml:space="preserve"> годы. </w:t>
      </w:r>
    </w:p>
    <w:p w14:paraId="791C5103" w14:textId="420DD076" w:rsidR="00157F09" w:rsidRPr="00157F09" w:rsidRDefault="00157F09" w:rsidP="00157F09">
      <w:pPr>
        <w:ind w:firstLine="709"/>
        <w:jc w:val="both"/>
        <w:rPr>
          <w:sz w:val="28"/>
          <w:szCs w:val="28"/>
        </w:rPr>
      </w:pPr>
      <w:r w:rsidRPr="00D84BDF">
        <w:rPr>
          <w:sz w:val="28"/>
          <w:szCs w:val="28"/>
        </w:rPr>
        <w:t xml:space="preserve">Мероприятия муниципальной программы направлены на достижение задач </w:t>
      </w:r>
      <w:r w:rsidR="007424D6">
        <w:rPr>
          <w:sz w:val="28"/>
          <w:szCs w:val="28"/>
        </w:rPr>
        <w:br/>
      </w:r>
      <w:r w:rsidRPr="00D84BDF">
        <w:rPr>
          <w:sz w:val="28"/>
          <w:szCs w:val="28"/>
        </w:rPr>
        <w:t>и целевых показателей вектор</w:t>
      </w:r>
      <w:r w:rsidR="006852A0">
        <w:rPr>
          <w:sz w:val="28"/>
          <w:szCs w:val="28"/>
        </w:rPr>
        <w:t>ов</w:t>
      </w:r>
      <w:r w:rsidRPr="00D84BDF">
        <w:rPr>
          <w:sz w:val="28"/>
          <w:szCs w:val="28"/>
        </w:rPr>
        <w:t xml:space="preserve"> </w:t>
      </w:r>
      <w:r w:rsidR="008F7FF2">
        <w:rPr>
          <w:sz w:val="28"/>
          <w:szCs w:val="28"/>
        </w:rPr>
        <w:t>«</w:t>
      </w:r>
      <w:r w:rsidRPr="00D84BDF">
        <w:rPr>
          <w:sz w:val="28"/>
          <w:szCs w:val="28"/>
        </w:rPr>
        <w:t>Общественное участие и самоуправление</w:t>
      </w:r>
      <w:r w:rsidR="008F7FF2">
        <w:rPr>
          <w:sz w:val="28"/>
          <w:szCs w:val="28"/>
        </w:rPr>
        <w:t>»</w:t>
      </w:r>
      <w:r w:rsidRPr="00657081">
        <w:t xml:space="preserve"> </w:t>
      </w:r>
      <w:r w:rsidR="006852A0">
        <w:rPr>
          <w:sz w:val="28"/>
        </w:rPr>
        <w:t>и </w:t>
      </w:r>
      <w:r w:rsidR="006852A0">
        <w:rPr>
          <w:sz w:val="28"/>
          <w:szCs w:val="28"/>
        </w:rPr>
        <w:t>«</w:t>
      </w:r>
      <w:r w:rsidRPr="00657081">
        <w:rPr>
          <w:sz w:val="28"/>
          <w:szCs w:val="28"/>
        </w:rPr>
        <w:t>Городское управление</w:t>
      </w:r>
      <w:r w:rsidR="008F7FF2">
        <w:rPr>
          <w:sz w:val="28"/>
          <w:szCs w:val="28"/>
        </w:rPr>
        <w:t>»</w:t>
      </w:r>
      <w:r w:rsidRPr="00657081">
        <w:rPr>
          <w:sz w:val="28"/>
          <w:szCs w:val="28"/>
        </w:rPr>
        <w:t xml:space="preserve"> Стратегии 2050.</w:t>
      </w:r>
    </w:p>
    <w:p w14:paraId="05317858" w14:textId="6905E783" w:rsidR="00776802" w:rsidRPr="007B7A7D" w:rsidRDefault="00776802" w:rsidP="00776802">
      <w:pPr>
        <w:ind w:firstLine="709"/>
        <w:contextualSpacing/>
        <w:jc w:val="both"/>
        <w:rPr>
          <w:sz w:val="28"/>
          <w:szCs w:val="28"/>
        </w:rPr>
      </w:pPr>
      <w:r w:rsidRPr="007B7A7D">
        <w:rPr>
          <w:sz w:val="28"/>
          <w:szCs w:val="28"/>
        </w:rPr>
        <w:t xml:space="preserve">Ответственным исполнителем муниципальной программы является </w:t>
      </w:r>
      <w:r w:rsidR="007B7A7D" w:rsidRPr="007B7A7D">
        <w:rPr>
          <w:sz w:val="28"/>
          <w:szCs w:val="28"/>
        </w:rPr>
        <w:t xml:space="preserve">муниципальное казенное учреждение </w:t>
      </w:r>
      <w:r w:rsidR="008F7FF2">
        <w:rPr>
          <w:sz w:val="28"/>
          <w:szCs w:val="28"/>
        </w:rPr>
        <w:t>«</w:t>
      </w:r>
      <w:r w:rsidR="007B7A7D" w:rsidRPr="007B7A7D">
        <w:rPr>
          <w:sz w:val="28"/>
          <w:szCs w:val="28"/>
        </w:rPr>
        <w:t>Наш город</w:t>
      </w:r>
      <w:r w:rsidR="008F7FF2">
        <w:rPr>
          <w:sz w:val="28"/>
          <w:szCs w:val="28"/>
        </w:rPr>
        <w:t>»</w:t>
      </w:r>
      <w:r w:rsidR="007B7A7D" w:rsidRPr="007B7A7D">
        <w:rPr>
          <w:sz w:val="28"/>
          <w:szCs w:val="28"/>
        </w:rPr>
        <w:t>.</w:t>
      </w:r>
    </w:p>
    <w:p w14:paraId="55E28E2D" w14:textId="4E0E5389" w:rsidR="00776802" w:rsidRDefault="00776802" w:rsidP="00776802">
      <w:pPr>
        <w:ind w:firstLine="709"/>
        <w:contextualSpacing/>
        <w:jc w:val="both"/>
        <w:rPr>
          <w:sz w:val="28"/>
          <w:szCs w:val="28"/>
        </w:rPr>
      </w:pPr>
      <w:r w:rsidRPr="007B7A7D">
        <w:rPr>
          <w:sz w:val="28"/>
          <w:szCs w:val="28"/>
        </w:rPr>
        <w:t xml:space="preserve">Источником финансового обеспечения расходов являются средства местного </w:t>
      </w:r>
      <w:r w:rsidR="00124793" w:rsidRPr="007B7A7D">
        <w:rPr>
          <w:sz w:val="28"/>
          <w:szCs w:val="28"/>
        </w:rPr>
        <w:t>бюджета и средства субвенции из бюджетов вышестоящих уровней.</w:t>
      </w:r>
    </w:p>
    <w:p w14:paraId="16A7A05D" w14:textId="29DC5774" w:rsidR="00963A9B" w:rsidRPr="007B7A7D" w:rsidRDefault="00963A9B" w:rsidP="00776802">
      <w:pPr>
        <w:ind w:firstLine="709"/>
        <w:contextualSpacing/>
        <w:jc w:val="both"/>
        <w:rPr>
          <w:sz w:val="28"/>
          <w:szCs w:val="28"/>
        </w:rPr>
      </w:pPr>
      <w:r w:rsidRPr="00963A9B">
        <w:rPr>
          <w:sz w:val="28"/>
          <w:szCs w:val="28"/>
        </w:rPr>
        <w:t>Мероприятия муниципальной программы реализуются главным распорядителем бюджетных средств – Администрацией города.</w:t>
      </w:r>
    </w:p>
    <w:p w14:paraId="47FD3904" w14:textId="616D8713" w:rsidR="00776802" w:rsidRPr="006C0861" w:rsidRDefault="00776802" w:rsidP="00776802">
      <w:pPr>
        <w:ind w:firstLine="709"/>
        <w:contextualSpacing/>
        <w:jc w:val="both"/>
        <w:rPr>
          <w:sz w:val="28"/>
          <w:szCs w:val="28"/>
          <w:highlight w:val="yellow"/>
        </w:rPr>
      </w:pPr>
      <w:r w:rsidRPr="007B7A7D">
        <w:rPr>
          <w:sz w:val="28"/>
          <w:szCs w:val="28"/>
        </w:rPr>
        <w:t>Информация об объеме бюджетных ассигнований на реализацию муниципальной программы в разрезе и</w:t>
      </w:r>
      <w:r w:rsidR="007B7A7D">
        <w:rPr>
          <w:sz w:val="28"/>
          <w:szCs w:val="28"/>
        </w:rPr>
        <w:t>сточников финансирования на 2026 – 2028</w:t>
      </w:r>
      <w:r w:rsidRPr="007B7A7D">
        <w:rPr>
          <w:sz w:val="28"/>
          <w:szCs w:val="28"/>
        </w:rPr>
        <w:t xml:space="preserve"> г</w:t>
      </w:r>
      <w:r w:rsidR="00ED3D88" w:rsidRPr="007B7A7D">
        <w:rPr>
          <w:sz w:val="28"/>
          <w:szCs w:val="28"/>
        </w:rPr>
        <w:t xml:space="preserve">оды представлена </w:t>
      </w:r>
      <w:r w:rsidR="00ED3D88" w:rsidRPr="00495F23">
        <w:rPr>
          <w:sz w:val="28"/>
          <w:szCs w:val="28"/>
        </w:rPr>
        <w:t>на рисунке 3</w:t>
      </w:r>
      <w:r w:rsidR="00495F23" w:rsidRPr="00495F23">
        <w:rPr>
          <w:sz w:val="28"/>
          <w:szCs w:val="28"/>
        </w:rPr>
        <w:t>3</w:t>
      </w:r>
      <w:r w:rsidRPr="00495F23">
        <w:rPr>
          <w:sz w:val="28"/>
          <w:szCs w:val="28"/>
        </w:rPr>
        <w:t>.</w:t>
      </w:r>
    </w:p>
    <w:p w14:paraId="19AE7F9C" w14:textId="52138BFC" w:rsidR="00E45713" w:rsidRPr="006C0861" w:rsidRDefault="00A6768F" w:rsidP="00A6768F">
      <w:pPr>
        <w:contextualSpacing/>
        <w:jc w:val="center"/>
        <w:rPr>
          <w:color w:val="FF0000"/>
          <w:sz w:val="28"/>
          <w:szCs w:val="28"/>
          <w:highlight w:val="yellow"/>
        </w:rPr>
      </w:pPr>
      <w:r w:rsidRPr="00A6768F">
        <w:rPr>
          <w:noProof/>
          <w:color w:val="FF0000"/>
          <w:sz w:val="28"/>
          <w:szCs w:val="28"/>
        </w:rPr>
        <w:drawing>
          <wp:inline distT="0" distB="0" distL="0" distR="0" wp14:anchorId="47E8A7C5" wp14:editId="6E4A8628">
            <wp:extent cx="6697561" cy="3299254"/>
            <wp:effectExtent l="0" t="0" r="825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719967" cy="3310291"/>
                    </a:xfrm>
                    <a:prstGeom prst="rect">
                      <a:avLst/>
                    </a:prstGeom>
                    <a:noFill/>
                  </pic:spPr>
                </pic:pic>
              </a:graphicData>
            </a:graphic>
          </wp:inline>
        </w:drawing>
      </w:r>
    </w:p>
    <w:p w14:paraId="3F696E38" w14:textId="77777777" w:rsidR="00682F3B" w:rsidRPr="006C0861" w:rsidRDefault="00682F3B" w:rsidP="00181758">
      <w:pPr>
        <w:contextualSpacing/>
        <w:jc w:val="center"/>
        <w:rPr>
          <w:color w:val="FF0000"/>
          <w:sz w:val="18"/>
          <w:highlight w:val="yellow"/>
        </w:rPr>
      </w:pPr>
    </w:p>
    <w:p w14:paraId="6AE3433C" w14:textId="0B95AA12" w:rsidR="00E2764C" w:rsidRPr="00A6768F" w:rsidRDefault="007E5FCC" w:rsidP="00181758">
      <w:pPr>
        <w:contextualSpacing/>
        <w:jc w:val="center"/>
      </w:pPr>
      <w:r w:rsidRPr="00495F23">
        <w:t xml:space="preserve">Рисунок </w:t>
      </w:r>
      <w:r w:rsidR="00904C72" w:rsidRPr="00495F23">
        <w:t>3</w:t>
      </w:r>
      <w:r w:rsidR="00495F23" w:rsidRPr="00495F23">
        <w:t>3</w:t>
      </w:r>
      <w:r w:rsidRPr="00495F23">
        <w:t>. Информация</w:t>
      </w:r>
      <w:r w:rsidRPr="00A6768F">
        <w:t xml:space="preserve"> об объеме бюджетных ассигнований </w:t>
      </w:r>
      <w:r w:rsidR="00904C72" w:rsidRPr="00A6768F">
        <w:br/>
      </w:r>
      <w:r w:rsidRPr="00A6768F">
        <w:t xml:space="preserve">на реализацию муниципальной программы в разрезе источников финансирования </w:t>
      </w:r>
    </w:p>
    <w:p w14:paraId="3BDB91BA" w14:textId="75B72E1C" w:rsidR="0077305F" w:rsidRPr="00A6768F" w:rsidRDefault="0077305F" w:rsidP="0077305F">
      <w:pPr>
        <w:ind w:firstLine="567"/>
        <w:contextualSpacing/>
        <w:jc w:val="center"/>
      </w:pPr>
      <w:r w:rsidRPr="00A6768F">
        <w:t>на 202</w:t>
      </w:r>
      <w:r w:rsidR="00147073" w:rsidRPr="00A6768F">
        <w:t>6</w:t>
      </w:r>
      <w:r w:rsidRPr="00A6768F">
        <w:t xml:space="preserve"> год и на плановый период 202</w:t>
      </w:r>
      <w:r w:rsidR="00147073" w:rsidRPr="00A6768F">
        <w:t>7</w:t>
      </w:r>
      <w:r w:rsidRPr="00A6768F">
        <w:t xml:space="preserve"> – 202</w:t>
      </w:r>
      <w:r w:rsidR="00147073" w:rsidRPr="00A6768F">
        <w:t>8</w:t>
      </w:r>
      <w:r w:rsidRPr="00A6768F">
        <w:t xml:space="preserve"> годов </w:t>
      </w:r>
    </w:p>
    <w:p w14:paraId="09FCD3E8" w14:textId="77777777" w:rsidR="00124793" w:rsidRPr="006C0861" w:rsidRDefault="00124793" w:rsidP="0077305F">
      <w:pPr>
        <w:ind w:firstLine="567"/>
        <w:contextualSpacing/>
        <w:jc w:val="center"/>
        <w:rPr>
          <w:highlight w:val="yellow"/>
        </w:rPr>
      </w:pPr>
    </w:p>
    <w:p w14:paraId="6AE820B7" w14:textId="77777777" w:rsidR="00AA5745" w:rsidRPr="006C0861" w:rsidRDefault="00AA5745" w:rsidP="007F32B6">
      <w:pPr>
        <w:ind w:firstLine="567"/>
        <w:contextualSpacing/>
        <w:jc w:val="both"/>
        <w:rPr>
          <w:sz w:val="28"/>
          <w:szCs w:val="28"/>
          <w:highlight w:val="yellow"/>
        </w:rPr>
      </w:pPr>
    </w:p>
    <w:p w14:paraId="7598300E" w14:textId="57A7A971" w:rsidR="001167FC" w:rsidRPr="006C0861" w:rsidRDefault="00446A45" w:rsidP="001167FC">
      <w:pPr>
        <w:ind w:firstLine="708"/>
        <w:contextualSpacing/>
        <w:jc w:val="both"/>
        <w:rPr>
          <w:color w:val="FF0000"/>
          <w:sz w:val="28"/>
          <w:szCs w:val="28"/>
          <w:highlight w:val="yellow"/>
        </w:rPr>
      </w:pPr>
      <w:r w:rsidRPr="00147073">
        <w:rPr>
          <w:sz w:val="28"/>
          <w:szCs w:val="28"/>
        </w:rPr>
        <w:t xml:space="preserve">Расходы на реализацию муниципальной программы </w:t>
      </w:r>
      <w:r w:rsidRPr="00495F23">
        <w:rPr>
          <w:sz w:val="28"/>
          <w:szCs w:val="28"/>
        </w:rPr>
        <w:t>запланированы в рамках процессных меропри</w:t>
      </w:r>
      <w:r w:rsidR="00147073" w:rsidRPr="00495F23">
        <w:rPr>
          <w:sz w:val="28"/>
          <w:szCs w:val="28"/>
        </w:rPr>
        <w:t>ятий. Структура расходов на 2026</w:t>
      </w:r>
      <w:r w:rsidRPr="00495F23">
        <w:rPr>
          <w:sz w:val="28"/>
          <w:szCs w:val="28"/>
        </w:rPr>
        <w:t xml:space="preserve"> год представлена </w:t>
      </w:r>
      <w:r w:rsidR="00ED3D88" w:rsidRPr="00495F23">
        <w:rPr>
          <w:sz w:val="28"/>
          <w:szCs w:val="28"/>
        </w:rPr>
        <w:t>на рисунке 3</w:t>
      </w:r>
      <w:r w:rsidR="00495F23" w:rsidRPr="00495F23">
        <w:rPr>
          <w:sz w:val="28"/>
          <w:szCs w:val="28"/>
        </w:rPr>
        <w:t>4</w:t>
      </w:r>
      <w:r w:rsidRPr="00495F23">
        <w:rPr>
          <w:sz w:val="28"/>
          <w:szCs w:val="28"/>
        </w:rPr>
        <w:t>.</w:t>
      </w:r>
    </w:p>
    <w:p w14:paraId="715083F9" w14:textId="77777777" w:rsidR="00CC1405" w:rsidRPr="006C0861" w:rsidRDefault="00CC1405" w:rsidP="001167FC">
      <w:pPr>
        <w:ind w:firstLine="708"/>
        <w:contextualSpacing/>
        <w:jc w:val="both"/>
        <w:rPr>
          <w:color w:val="FF0000"/>
          <w:sz w:val="28"/>
          <w:szCs w:val="28"/>
          <w:highlight w:val="yellow"/>
        </w:rPr>
      </w:pPr>
    </w:p>
    <w:p w14:paraId="6A787FB2" w14:textId="4B42E2C3" w:rsidR="001167FC" w:rsidRPr="006C0861" w:rsidRDefault="0057220F" w:rsidP="0057220F">
      <w:pPr>
        <w:contextualSpacing/>
        <w:jc w:val="center"/>
        <w:rPr>
          <w:color w:val="FF0000"/>
          <w:sz w:val="28"/>
          <w:szCs w:val="28"/>
          <w:highlight w:val="yellow"/>
        </w:rPr>
      </w:pPr>
      <w:r w:rsidRPr="0057220F">
        <w:rPr>
          <w:noProof/>
          <w:color w:val="FF0000"/>
          <w:sz w:val="28"/>
          <w:szCs w:val="28"/>
        </w:rPr>
        <w:drawing>
          <wp:inline distT="0" distB="0" distL="0" distR="0" wp14:anchorId="4139E2EB" wp14:editId="1FC919A5">
            <wp:extent cx="7720604" cy="219214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768248" cy="2205669"/>
                    </a:xfrm>
                    <a:prstGeom prst="rect">
                      <a:avLst/>
                    </a:prstGeom>
                    <a:noFill/>
                  </pic:spPr>
                </pic:pic>
              </a:graphicData>
            </a:graphic>
          </wp:inline>
        </w:drawing>
      </w:r>
    </w:p>
    <w:p w14:paraId="063DD690" w14:textId="7BED8142" w:rsidR="00657C5E" w:rsidRPr="00495F23" w:rsidRDefault="007B5CB7" w:rsidP="00657C5E">
      <w:pPr>
        <w:tabs>
          <w:tab w:val="left" w:pos="4069"/>
        </w:tabs>
        <w:ind w:firstLine="709"/>
        <w:contextualSpacing/>
        <w:jc w:val="center"/>
      </w:pPr>
      <w:r w:rsidRPr="00495F23">
        <w:t>Рисунок 3</w:t>
      </w:r>
      <w:r w:rsidR="00495F23" w:rsidRPr="00495F23">
        <w:t>4</w:t>
      </w:r>
      <w:r w:rsidR="001167FC" w:rsidRPr="00495F23">
        <w:t xml:space="preserve">. </w:t>
      </w:r>
      <w:r w:rsidR="00657C5E" w:rsidRPr="00495F23">
        <w:t xml:space="preserve">Структура расходов муниципальной программы в разрезе проектной </w:t>
      </w:r>
    </w:p>
    <w:p w14:paraId="0D5D10BB" w14:textId="479AB4F6" w:rsidR="00657C5E" w:rsidRPr="0057220F" w:rsidRDefault="00D523D5" w:rsidP="00657C5E">
      <w:pPr>
        <w:tabs>
          <w:tab w:val="left" w:pos="4069"/>
        </w:tabs>
        <w:ind w:firstLine="709"/>
        <w:contextualSpacing/>
        <w:jc w:val="center"/>
      </w:pPr>
      <w:r w:rsidRPr="00495F23">
        <w:t>и процессной частей на 2026</w:t>
      </w:r>
      <w:r w:rsidR="00657C5E" w:rsidRPr="00495F23">
        <w:t xml:space="preserve"> год</w:t>
      </w:r>
      <w:r w:rsidR="00657C5E" w:rsidRPr="0057220F">
        <w:t xml:space="preserve"> </w:t>
      </w:r>
    </w:p>
    <w:p w14:paraId="7D19CB14" w14:textId="51E3455C" w:rsidR="001167FC" w:rsidRPr="00CD7C7C" w:rsidRDefault="001167FC" w:rsidP="001167FC">
      <w:pPr>
        <w:ind w:firstLine="709"/>
        <w:contextualSpacing/>
        <w:jc w:val="right"/>
        <w:rPr>
          <w:sz w:val="28"/>
          <w:szCs w:val="28"/>
        </w:rPr>
      </w:pPr>
      <w:r w:rsidRPr="00CD7C7C">
        <w:rPr>
          <w:sz w:val="28"/>
          <w:szCs w:val="28"/>
        </w:rPr>
        <w:t xml:space="preserve">Таблица </w:t>
      </w:r>
      <w:r w:rsidR="00B66384" w:rsidRPr="00CD7C7C">
        <w:rPr>
          <w:sz w:val="28"/>
          <w:szCs w:val="28"/>
        </w:rPr>
        <w:t>3</w:t>
      </w:r>
      <w:r w:rsidR="003A55DF">
        <w:rPr>
          <w:sz w:val="28"/>
          <w:szCs w:val="28"/>
        </w:rPr>
        <w:t>6</w:t>
      </w:r>
    </w:p>
    <w:p w14:paraId="6190C9DB" w14:textId="2D97EEF2" w:rsidR="001167FC" w:rsidRDefault="001167FC" w:rsidP="001167FC">
      <w:pPr>
        <w:spacing w:after="160" w:line="259" w:lineRule="auto"/>
        <w:ind w:left="720"/>
        <w:contextualSpacing/>
        <w:jc w:val="center"/>
        <w:rPr>
          <w:rFonts w:eastAsiaTheme="minorHAnsi"/>
          <w:sz w:val="28"/>
          <w:szCs w:val="28"/>
          <w:lang w:eastAsia="en-US"/>
        </w:rPr>
      </w:pPr>
      <w:r w:rsidRPr="00CD7C7C">
        <w:rPr>
          <w:rFonts w:eastAsiaTheme="minorHAnsi"/>
          <w:sz w:val="28"/>
          <w:szCs w:val="28"/>
          <w:lang w:eastAsia="en-US"/>
        </w:rPr>
        <w:t>Информация об объеме бюджетных ассигнований на реализацию муниципальной программы в разр</w:t>
      </w:r>
      <w:r w:rsidR="00CD7C7C" w:rsidRPr="00CD7C7C">
        <w:rPr>
          <w:rFonts w:eastAsiaTheme="minorHAnsi"/>
          <w:sz w:val="28"/>
          <w:szCs w:val="28"/>
          <w:lang w:eastAsia="en-US"/>
        </w:rPr>
        <w:t>езе направлений расходов на 2026</w:t>
      </w:r>
      <w:r w:rsidRPr="00CD7C7C">
        <w:rPr>
          <w:rFonts w:eastAsiaTheme="minorHAnsi"/>
          <w:sz w:val="28"/>
          <w:szCs w:val="28"/>
          <w:lang w:eastAsia="en-US"/>
        </w:rPr>
        <w:t xml:space="preserve"> год</w:t>
      </w:r>
    </w:p>
    <w:tbl>
      <w:tblPr>
        <w:tblW w:w="106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4549"/>
        <w:gridCol w:w="3261"/>
        <w:gridCol w:w="1312"/>
        <w:gridCol w:w="1001"/>
      </w:tblGrid>
      <w:tr w:rsidR="003B1CA8" w14:paraId="5FDAAC55" w14:textId="77777777" w:rsidTr="003B1CA8">
        <w:trPr>
          <w:trHeight w:val="480"/>
          <w:tblHeader/>
        </w:trPr>
        <w:tc>
          <w:tcPr>
            <w:tcW w:w="549" w:type="dxa"/>
          </w:tcPr>
          <w:p w14:paraId="03F60132" w14:textId="38B158D9" w:rsidR="003B1CA8" w:rsidRPr="00CC648B" w:rsidRDefault="00CC648B" w:rsidP="003B1CA8">
            <w:pPr>
              <w:jc w:val="center"/>
              <w:rPr>
                <w:color w:val="000000"/>
                <w:sz w:val="18"/>
                <w:szCs w:val="18"/>
              </w:rPr>
            </w:pPr>
            <w:r w:rsidRPr="00CC648B">
              <w:rPr>
                <w:color w:val="000000"/>
                <w:sz w:val="18"/>
                <w:szCs w:val="18"/>
              </w:rPr>
              <w:t>№ п/п</w:t>
            </w:r>
          </w:p>
        </w:tc>
        <w:tc>
          <w:tcPr>
            <w:tcW w:w="4549" w:type="dxa"/>
            <w:shd w:val="clear" w:color="auto" w:fill="auto"/>
            <w:vAlign w:val="center"/>
            <w:hideMark/>
          </w:tcPr>
          <w:p w14:paraId="0CED6BE1" w14:textId="3038893F" w:rsidR="003B1CA8" w:rsidRPr="00CC648B" w:rsidRDefault="003B1CA8">
            <w:pPr>
              <w:jc w:val="center"/>
              <w:rPr>
                <w:color w:val="000000"/>
                <w:sz w:val="18"/>
                <w:szCs w:val="18"/>
              </w:rPr>
            </w:pPr>
            <w:r w:rsidRPr="00CC648B">
              <w:rPr>
                <w:color w:val="000000"/>
                <w:sz w:val="18"/>
                <w:szCs w:val="18"/>
              </w:rPr>
              <w:t>Наименование направлений расходов</w:t>
            </w:r>
          </w:p>
        </w:tc>
        <w:tc>
          <w:tcPr>
            <w:tcW w:w="3261" w:type="dxa"/>
            <w:shd w:val="clear" w:color="auto" w:fill="auto"/>
            <w:vAlign w:val="center"/>
            <w:hideMark/>
          </w:tcPr>
          <w:p w14:paraId="0B504665" w14:textId="77777777" w:rsidR="003B1CA8" w:rsidRPr="00CC648B" w:rsidRDefault="003B1CA8">
            <w:pPr>
              <w:jc w:val="center"/>
              <w:rPr>
                <w:color w:val="000000"/>
                <w:sz w:val="18"/>
                <w:szCs w:val="18"/>
              </w:rPr>
            </w:pPr>
            <w:r w:rsidRPr="00CC648B">
              <w:rPr>
                <w:color w:val="000000"/>
                <w:sz w:val="18"/>
                <w:szCs w:val="18"/>
              </w:rPr>
              <w:t xml:space="preserve">Характеристика расходов, соответствующие мероприятию (результату) </w:t>
            </w:r>
          </w:p>
        </w:tc>
        <w:tc>
          <w:tcPr>
            <w:tcW w:w="1312" w:type="dxa"/>
            <w:shd w:val="clear" w:color="auto" w:fill="auto"/>
            <w:vAlign w:val="center"/>
            <w:hideMark/>
          </w:tcPr>
          <w:p w14:paraId="21A95840" w14:textId="77777777" w:rsidR="003B1CA8" w:rsidRPr="00CC648B" w:rsidRDefault="003B1CA8">
            <w:pPr>
              <w:jc w:val="center"/>
              <w:rPr>
                <w:color w:val="000000"/>
                <w:sz w:val="18"/>
                <w:szCs w:val="18"/>
              </w:rPr>
            </w:pPr>
            <w:r w:rsidRPr="00CC648B">
              <w:rPr>
                <w:color w:val="000000"/>
                <w:sz w:val="18"/>
                <w:szCs w:val="18"/>
              </w:rPr>
              <w:t>Объем бюджетных ассигнований, тыс. руб.</w:t>
            </w:r>
          </w:p>
        </w:tc>
        <w:tc>
          <w:tcPr>
            <w:tcW w:w="1001" w:type="dxa"/>
            <w:shd w:val="clear" w:color="auto" w:fill="auto"/>
            <w:vAlign w:val="center"/>
            <w:hideMark/>
          </w:tcPr>
          <w:p w14:paraId="78AB54A1" w14:textId="77777777" w:rsidR="003B1CA8" w:rsidRPr="00CC648B" w:rsidRDefault="003B1CA8">
            <w:pPr>
              <w:jc w:val="center"/>
              <w:rPr>
                <w:sz w:val="18"/>
                <w:szCs w:val="18"/>
              </w:rPr>
            </w:pPr>
            <w:r w:rsidRPr="00CC648B">
              <w:rPr>
                <w:sz w:val="18"/>
                <w:szCs w:val="18"/>
              </w:rPr>
              <w:t>Удельный вес, %</w:t>
            </w:r>
          </w:p>
        </w:tc>
      </w:tr>
      <w:tr w:rsidR="003B1CA8" w14:paraId="081A1A0C" w14:textId="77777777" w:rsidTr="003B1CA8">
        <w:trPr>
          <w:trHeight w:val="300"/>
        </w:trPr>
        <w:tc>
          <w:tcPr>
            <w:tcW w:w="549" w:type="dxa"/>
            <w:shd w:val="clear" w:color="000000" w:fill="FFFFFF"/>
          </w:tcPr>
          <w:p w14:paraId="680CF91F" w14:textId="6C277B75" w:rsidR="003B1CA8" w:rsidRPr="00CC648B" w:rsidRDefault="003B1CA8" w:rsidP="003B1CA8">
            <w:pPr>
              <w:jc w:val="center"/>
              <w:rPr>
                <w:i/>
                <w:iCs/>
                <w:color w:val="000000"/>
                <w:sz w:val="18"/>
                <w:szCs w:val="18"/>
              </w:rPr>
            </w:pPr>
            <w:r w:rsidRPr="00CC648B">
              <w:rPr>
                <w:i/>
                <w:iCs/>
                <w:color w:val="000000"/>
                <w:sz w:val="18"/>
                <w:szCs w:val="18"/>
              </w:rPr>
              <w:t>1.</w:t>
            </w:r>
          </w:p>
        </w:tc>
        <w:tc>
          <w:tcPr>
            <w:tcW w:w="7810" w:type="dxa"/>
            <w:gridSpan w:val="2"/>
            <w:shd w:val="clear" w:color="000000" w:fill="FFFFFF"/>
            <w:vAlign w:val="center"/>
            <w:hideMark/>
          </w:tcPr>
          <w:p w14:paraId="63121EDB" w14:textId="3B881606" w:rsidR="003B1CA8" w:rsidRPr="00CC648B" w:rsidRDefault="003B1CA8">
            <w:pPr>
              <w:rPr>
                <w:i/>
                <w:iCs/>
                <w:color w:val="000000"/>
                <w:sz w:val="18"/>
                <w:szCs w:val="18"/>
              </w:rPr>
            </w:pPr>
            <w:r w:rsidRPr="00CC648B">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312" w:type="dxa"/>
            <w:shd w:val="clear" w:color="000000" w:fill="FFFFFF"/>
            <w:vAlign w:val="center"/>
            <w:hideMark/>
          </w:tcPr>
          <w:p w14:paraId="49369991" w14:textId="77777777" w:rsidR="003B1CA8" w:rsidRPr="00CC648B" w:rsidRDefault="003B1CA8">
            <w:pPr>
              <w:jc w:val="center"/>
              <w:rPr>
                <w:i/>
                <w:iCs/>
                <w:color w:val="000000"/>
                <w:sz w:val="18"/>
                <w:szCs w:val="18"/>
              </w:rPr>
            </w:pPr>
            <w:r w:rsidRPr="00CC648B">
              <w:rPr>
                <w:i/>
                <w:iCs/>
                <w:color w:val="000000"/>
                <w:sz w:val="18"/>
                <w:szCs w:val="18"/>
              </w:rPr>
              <w:t>215 712,8</w:t>
            </w:r>
          </w:p>
        </w:tc>
        <w:tc>
          <w:tcPr>
            <w:tcW w:w="1001" w:type="dxa"/>
            <w:shd w:val="clear" w:color="auto" w:fill="auto"/>
            <w:vAlign w:val="center"/>
            <w:hideMark/>
          </w:tcPr>
          <w:p w14:paraId="4EAE19A1" w14:textId="77777777" w:rsidR="003B1CA8" w:rsidRPr="00CC648B" w:rsidRDefault="003B1CA8">
            <w:pPr>
              <w:jc w:val="center"/>
              <w:rPr>
                <w:i/>
                <w:iCs/>
                <w:sz w:val="18"/>
                <w:szCs w:val="18"/>
              </w:rPr>
            </w:pPr>
            <w:r w:rsidRPr="00CC648B">
              <w:rPr>
                <w:i/>
                <w:iCs/>
                <w:sz w:val="18"/>
                <w:szCs w:val="18"/>
              </w:rPr>
              <w:t>100,0</w:t>
            </w:r>
          </w:p>
        </w:tc>
      </w:tr>
      <w:tr w:rsidR="003B1CA8" w14:paraId="30F53564" w14:textId="77777777" w:rsidTr="00C119D2">
        <w:trPr>
          <w:trHeight w:val="480"/>
        </w:trPr>
        <w:tc>
          <w:tcPr>
            <w:tcW w:w="549" w:type="dxa"/>
            <w:vMerge w:val="restart"/>
            <w:shd w:val="clear" w:color="000000" w:fill="FFFFFF"/>
          </w:tcPr>
          <w:p w14:paraId="1AE7C5F8" w14:textId="78819018" w:rsidR="003B1CA8" w:rsidRPr="00CC648B" w:rsidRDefault="003B1CA8" w:rsidP="003B1CA8">
            <w:pPr>
              <w:jc w:val="center"/>
              <w:rPr>
                <w:color w:val="000000"/>
                <w:sz w:val="18"/>
                <w:szCs w:val="18"/>
              </w:rPr>
            </w:pPr>
            <w:r w:rsidRPr="00CC648B">
              <w:rPr>
                <w:color w:val="000000"/>
                <w:sz w:val="18"/>
                <w:szCs w:val="18"/>
              </w:rPr>
              <w:t>1.1</w:t>
            </w:r>
          </w:p>
        </w:tc>
        <w:tc>
          <w:tcPr>
            <w:tcW w:w="4549" w:type="dxa"/>
            <w:vMerge w:val="restart"/>
            <w:shd w:val="clear" w:color="000000" w:fill="FFFFFF"/>
            <w:hideMark/>
          </w:tcPr>
          <w:p w14:paraId="6C65E8B1" w14:textId="54BE12E5" w:rsidR="003B1CA8" w:rsidRPr="00CC648B" w:rsidRDefault="003B1CA8" w:rsidP="0018253C">
            <w:pPr>
              <w:jc w:val="both"/>
              <w:rPr>
                <w:color w:val="000000"/>
                <w:sz w:val="18"/>
                <w:szCs w:val="18"/>
              </w:rPr>
            </w:pPr>
            <w:r w:rsidRPr="00CC648B">
              <w:rPr>
                <w:color w:val="000000"/>
                <w:sz w:val="18"/>
                <w:szCs w:val="18"/>
              </w:rPr>
              <w:t xml:space="preserve">Обеспечение деятельности по организации комплексной работы с населением </w:t>
            </w:r>
          </w:p>
        </w:tc>
        <w:tc>
          <w:tcPr>
            <w:tcW w:w="3261" w:type="dxa"/>
            <w:shd w:val="clear" w:color="000000" w:fill="FFFFFF"/>
            <w:hideMark/>
          </w:tcPr>
          <w:p w14:paraId="1C9CC032" w14:textId="079D512C" w:rsidR="003B1CA8" w:rsidRPr="00CC648B" w:rsidRDefault="003B1CA8" w:rsidP="0018253C">
            <w:pPr>
              <w:jc w:val="both"/>
              <w:rPr>
                <w:color w:val="000000"/>
                <w:sz w:val="18"/>
                <w:szCs w:val="18"/>
              </w:rPr>
            </w:pPr>
            <w:r w:rsidRPr="00CC648B">
              <w:rPr>
                <w:color w:val="000000"/>
                <w:sz w:val="18"/>
                <w:szCs w:val="18"/>
              </w:rPr>
              <w:t>расходы на осуществление деятельности муниципального казенного учреждения «Наш город»</w:t>
            </w:r>
          </w:p>
        </w:tc>
        <w:tc>
          <w:tcPr>
            <w:tcW w:w="1312" w:type="dxa"/>
            <w:shd w:val="clear" w:color="000000" w:fill="FFFFFF"/>
            <w:hideMark/>
          </w:tcPr>
          <w:p w14:paraId="4485F53D" w14:textId="77777777" w:rsidR="003B1CA8" w:rsidRPr="00CC648B" w:rsidRDefault="003B1CA8">
            <w:pPr>
              <w:jc w:val="center"/>
              <w:rPr>
                <w:color w:val="000000"/>
                <w:sz w:val="18"/>
                <w:szCs w:val="18"/>
              </w:rPr>
            </w:pPr>
            <w:r w:rsidRPr="00CC648B">
              <w:rPr>
                <w:color w:val="000000"/>
                <w:sz w:val="18"/>
                <w:szCs w:val="18"/>
              </w:rPr>
              <w:t>103 248,5</w:t>
            </w:r>
          </w:p>
        </w:tc>
        <w:tc>
          <w:tcPr>
            <w:tcW w:w="1001" w:type="dxa"/>
            <w:shd w:val="clear" w:color="auto" w:fill="auto"/>
            <w:hideMark/>
          </w:tcPr>
          <w:p w14:paraId="621DEC0A" w14:textId="77777777" w:rsidR="003B1CA8" w:rsidRPr="00CC648B" w:rsidRDefault="003B1CA8">
            <w:pPr>
              <w:jc w:val="center"/>
              <w:rPr>
                <w:color w:val="000000"/>
                <w:sz w:val="18"/>
                <w:szCs w:val="18"/>
              </w:rPr>
            </w:pPr>
            <w:r w:rsidRPr="00CC648B">
              <w:rPr>
                <w:color w:val="000000"/>
                <w:sz w:val="18"/>
                <w:szCs w:val="18"/>
              </w:rPr>
              <w:t>47,9</w:t>
            </w:r>
          </w:p>
        </w:tc>
      </w:tr>
      <w:tr w:rsidR="003B1CA8" w14:paraId="776F082A" w14:textId="77777777" w:rsidTr="00C119D2">
        <w:trPr>
          <w:trHeight w:val="283"/>
        </w:trPr>
        <w:tc>
          <w:tcPr>
            <w:tcW w:w="549" w:type="dxa"/>
            <w:vMerge/>
          </w:tcPr>
          <w:p w14:paraId="198A1373" w14:textId="77777777" w:rsidR="003B1CA8" w:rsidRPr="00CC648B" w:rsidRDefault="003B1CA8" w:rsidP="003B1CA8">
            <w:pPr>
              <w:jc w:val="center"/>
              <w:rPr>
                <w:color w:val="000000"/>
                <w:sz w:val="18"/>
                <w:szCs w:val="18"/>
              </w:rPr>
            </w:pPr>
          </w:p>
        </w:tc>
        <w:tc>
          <w:tcPr>
            <w:tcW w:w="4549" w:type="dxa"/>
            <w:vMerge/>
            <w:hideMark/>
          </w:tcPr>
          <w:p w14:paraId="4A0E1D89" w14:textId="48A2685A" w:rsidR="003B1CA8" w:rsidRPr="00CC648B" w:rsidRDefault="003B1CA8" w:rsidP="0018253C">
            <w:pPr>
              <w:jc w:val="both"/>
              <w:rPr>
                <w:color w:val="000000"/>
                <w:sz w:val="18"/>
                <w:szCs w:val="18"/>
              </w:rPr>
            </w:pPr>
          </w:p>
        </w:tc>
        <w:tc>
          <w:tcPr>
            <w:tcW w:w="3261" w:type="dxa"/>
            <w:shd w:val="clear" w:color="000000" w:fill="FFFFFF"/>
            <w:hideMark/>
          </w:tcPr>
          <w:p w14:paraId="1A8FF34E" w14:textId="77777777" w:rsidR="003B1CA8" w:rsidRPr="00CC648B" w:rsidRDefault="003B1CA8" w:rsidP="0018253C">
            <w:pPr>
              <w:jc w:val="both"/>
              <w:rPr>
                <w:color w:val="000000"/>
                <w:sz w:val="18"/>
                <w:szCs w:val="18"/>
              </w:rPr>
            </w:pPr>
            <w:r w:rsidRPr="00CC648B">
              <w:rPr>
                <w:color w:val="000000"/>
                <w:sz w:val="18"/>
                <w:szCs w:val="18"/>
              </w:rPr>
              <w:t>эксплуатация</w:t>
            </w:r>
            <w:r w:rsidRPr="00CC648B">
              <w:rPr>
                <w:color w:val="FF0000"/>
                <w:sz w:val="18"/>
                <w:szCs w:val="18"/>
              </w:rPr>
              <w:t xml:space="preserve"> </w:t>
            </w:r>
            <w:r w:rsidRPr="00CC648B">
              <w:rPr>
                <w:sz w:val="18"/>
                <w:szCs w:val="18"/>
              </w:rPr>
              <w:t xml:space="preserve">22 </w:t>
            </w:r>
            <w:r w:rsidRPr="00CC648B">
              <w:rPr>
                <w:color w:val="000000"/>
                <w:sz w:val="18"/>
                <w:szCs w:val="18"/>
              </w:rPr>
              <w:t xml:space="preserve">объектов </w:t>
            </w:r>
          </w:p>
        </w:tc>
        <w:tc>
          <w:tcPr>
            <w:tcW w:w="1312" w:type="dxa"/>
            <w:shd w:val="clear" w:color="000000" w:fill="FFFFFF"/>
            <w:hideMark/>
          </w:tcPr>
          <w:p w14:paraId="1F75A558" w14:textId="77777777" w:rsidR="003B1CA8" w:rsidRPr="00CC648B" w:rsidRDefault="003B1CA8">
            <w:pPr>
              <w:jc w:val="center"/>
              <w:rPr>
                <w:color w:val="000000"/>
                <w:sz w:val="18"/>
                <w:szCs w:val="18"/>
              </w:rPr>
            </w:pPr>
            <w:r w:rsidRPr="00CC648B">
              <w:rPr>
                <w:color w:val="000000"/>
                <w:sz w:val="18"/>
                <w:szCs w:val="18"/>
              </w:rPr>
              <w:t>2 106,7</w:t>
            </w:r>
          </w:p>
        </w:tc>
        <w:tc>
          <w:tcPr>
            <w:tcW w:w="1001" w:type="dxa"/>
            <w:shd w:val="clear" w:color="auto" w:fill="auto"/>
            <w:hideMark/>
          </w:tcPr>
          <w:p w14:paraId="7F54E8AC" w14:textId="77777777" w:rsidR="003B1CA8" w:rsidRPr="00CC648B" w:rsidRDefault="003B1CA8">
            <w:pPr>
              <w:jc w:val="center"/>
              <w:rPr>
                <w:color w:val="000000"/>
                <w:sz w:val="18"/>
                <w:szCs w:val="18"/>
              </w:rPr>
            </w:pPr>
            <w:r w:rsidRPr="00CC648B">
              <w:rPr>
                <w:color w:val="000000"/>
                <w:sz w:val="18"/>
                <w:szCs w:val="18"/>
              </w:rPr>
              <w:t>1,0</w:t>
            </w:r>
          </w:p>
        </w:tc>
      </w:tr>
      <w:tr w:rsidR="003B1CA8" w14:paraId="0067CB2E" w14:textId="77777777" w:rsidTr="00C119D2">
        <w:trPr>
          <w:trHeight w:val="720"/>
        </w:trPr>
        <w:tc>
          <w:tcPr>
            <w:tcW w:w="549" w:type="dxa"/>
            <w:vMerge/>
          </w:tcPr>
          <w:p w14:paraId="105373A0" w14:textId="77777777" w:rsidR="003B1CA8" w:rsidRPr="00CC648B" w:rsidRDefault="003B1CA8" w:rsidP="003B1CA8">
            <w:pPr>
              <w:jc w:val="center"/>
              <w:rPr>
                <w:color w:val="000000"/>
                <w:sz w:val="18"/>
                <w:szCs w:val="18"/>
              </w:rPr>
            </w:pPr>
          </w:p>
        </w:tc>
        <w:tc>
          <w:tcPr>
            <w:tcW w:w="4549" w:type="dxa"/>
            <w:vMerge/>
            <w:hideMark/>
          </w:tcPr>
          <w:p w14:paraId="799932DC" w14:textId="6118D294" w:rsidR="003B1CA8" w:rsidRPr="00CC648B" w:rsidRDefault="003B1CA8" w:rsidP="0018253C">
            <w:pPr>
              <w:jc w:val="both"/>
              <w:rPr>
                <w:color w:val="000000"/>
                <w:sz w:val="18"/>
                <w:szCs w:val="18"/>
              </w:rPr>
            </w:pPr>
          </w:p>
        </w:tc>
        <w:tc>
          <w:tcPr>
            <w:tcW w:w="3261" w:type="dxa"/>
            <w:shd w:val="clear" w:color="000000" w:fill="FFFFFF"/>
            <w:hideMark/>
          </w:tcPr>
          <w:p w14:paraId="054108A7" w14:textId="77777777" w:rsidR="003B1CA8" w:rsidRPr="00CC648B" w:rsidRDefault="003B1CA8" w:rsidP="0018253C">
            <w:pPr>
              <w:jc w:val="both"/>
              <w:rPr>
                <w:sz w:val="18"/>
                <w:szCs w:val="18"/>
              </w:rPr>
            </w:pPr>
            <w:r w:rsidRPr="00CC648B">
              <w:rPr>
                <w:sz w:val="18"/>
                <w:szCs w:val="18"/>
              </w:rPr>
              <w:t>арендная плата за пользование имуществом для осуществления деятельности двух пунктов по работе с населением</w:t>
            </w:r>
          </w:p>
        </w:tc>
        <w:tc>
          <w:tcPr>
            <w:tcW w:w="1312" w:type="dxa"/>
            <w:shd w:val="clear" w:color="000000" w:fill="FFFFFF"/>
            <w:hideMark/>
          </w:tcPr>
          <w:p w14:paraId="2AF5A358" w14:textId="77777777" w:rsidR="003B1CA8" w:rsidRPr="00CC648B" w:rsidRDefault="003B1CA8">
            <w:pPr>
              <w:jc w:val="center"/>
              <w:rPr>
                <w:color w:val="000000"/>
                <w:sz w:val="18"/>
                <w:szCs w:val="18"/>
              </w:rPr>
            </w:pPr>
            <w:r w:rsidRPr="00CC648B">
              <w:rPr>
                <w:color w:val="000000"/>
                <w:sz w:val="18"/>
                <w:szCs w:val="18"/>
              </w:rPr>
              <w:t>1 296,9</w:t>
            </w:r>
          </w:p>
        </w:tc>
        <w:tc>
          <w:tcPr>
            <w:tcW w:w="1001" w:type="dxa"/>
            <w:shd w:val="clear" w:color="auto" w:fill="auto"/>
            <w:hideMark/>
          </w:tcPr>
          <w:p w14:paraId="2C88350C" w14:textId="77777777" w:rsidR="003B1CA8" w:rsidRPr="00CC648B" w:rsidRDefault="003B1CA8">
            <w:pPr>
              <w:jc w:val="center"/>
              <w:rPr>
                <w:color w:val="000000"/>
                <w:sz w:val="18"/>
                <w:szCs w:val="18"/>
              </w:rPr>
            </w:pPr>
            <w:r w:rsidRPr="00CC648B">
              <w:rPr>
                <w:color w:val="000000"/>
                <w:sz w:val="18"/>
                <w:szCs w:val="18"/>
              </w:rPr>
              <w:t>0,6</w:t>
            </w:r>
          </w:p>
        </w:tc>
      </w:tr>
      <w:tr w:rsidR="003B1CA8" w14:paraId="126A1F39" w14:textId="77777777" w:rsidTr="00C119D2">
        <w:trPr>
          <w:trHeight w:val="480"/>
        </w:trPr>
        <w:tc>
          <w:tcPr>
            <w:tcW w:w="549" w:type="dxa"/>
            <w:vMerge/>
          </w:tcPr>
          <w:p w14:paraId="2503D8F0" w14:textId="77777777" w:rsidR="003B1CA8" w:rsidRPr="00CC648B" w:rsidRDefault="003B1CA8" w:rsidP="003B1CA8">
            <w:pPr>
              <w:jc w:val="center"/>
              <w:rPr>
                <w:color w:val="000000"/>
                <w:sz w:val="18"/>
                <w:szCs w:val="18"/>
              </w:rPr>
            </w:pPr>
          </w:p>
        </w:tc>
        <w:tc>
          <w:tcPr>
            <w:tcW w:w="4549" w:type="dxa"/>
            <w:vMerge/>
            <w:hideMark/>
          </w:tcPr>
          <w:p w14:paraId="28EA5192" w14:textId="6C877E44" w:rsidR="003B1CA8" w:rsidRPr="00CC648B" w:rsidRDefault="003B1CA8" w:rsidP="0018253C">
            <w:pPr>
              <w:jc w:val="both"/>
              <w:rPr>
                <w:color w:val="000000"/>
                <w:sz w:val="18"/>
                <w:szCs w:val="18"/>
              </w:rPr>
            </w:pPr>
          </w:p>
        </w:tc>
        <w:tc>
          <w:tcPr>
            <w:tcW w:w="3261" w:type="dxa"/>
            <w:shd w:val="clear" w:color="000000" w:fill="FFFFFF"/>
            <w:hideMark/>
          </w:tcPr>
          <w:p w14:paraId="404807D0" w14:textId="77777777" w:rsidR="003B1CA8" w:rsidRPr="00CC648B" w:rsidRDefault="003B1CA8" w:rsidP="0018253C">
            <w:pPr>
              <w:jc w:val="both"/>
              <w:rPr>
                <w:color w:val="000000"/>
                <w:sz w:val="18"/>
                <w:szCs w:val="18"/>
              </w:rPr>
            </w:pPr>
            <w:r w:rsidRPr="00CC648B">
              <w:rPr>
                <w:color w:val="000000"/>
                <w:sz w:val="18"/>
                <w:szCs w:val="18"/>
              </w:rPr>
              <w:t>текущий ремонт помещени</w:t>
            </w:r>
            <w:r w:rsidRPr="00CC648B">
              <w:rPr>
                <w:sz w:val="18"/>
                <w:szCs w:val="18"/>
              </w:rPr>
              <w:t>й 3</w:t>
            </w:r>
            <w:r w:rsidRPr="00CC648B">
              <w:rPr>
                <w:color w:val="000000"/>
                <w:sz w:val="18"/>
                <w:szCs w:val="18"/>
              </w:rPr>
              <w:t xml:space="preserve"> пунктов по работе с населением</w:t>
            </w:r>
          </w:p>
        </w:tc>
        <w:tc>
          <w:tcPr>
            <w:tcW w:w="1312" w:type="dxa"/>
            <w:shd w:val="clear" w:color="000000" w:fill="FFFFFF"/>
            <w:hideMark/>
          </w:tcPr>
          <w:p w14:paraId="26607A26" w14:textId="77777777" w:rsidR="003B1CA8" w:rsidRPr="00CC648B" w:rsidRDefault="003B1CA8">
            <w:pPr>
              <w:jc w:val="center"/>
              <w:rPr>
                <w:color w:val="000000"/>
                <w:sz w:val="18"/>
                <w:szCs w:val="18"/>
              </w:rPr>
            </w:pPr>
            <w:r w:rsidRPr="00CC648B">
              <w:rPr>
                <w:color w:val="000000"/>
                <w:sz w:val="18"/>
                <w:szCs w:val="18"/>
              </w:rPr>
              <w:t>5 178,9</w:t>
            </w:r>
          </w:p>
        </w:tc>
        <w:tc>
          <w:tcPr>
            <w:tcW w:w="1001" w:type="dxa"/>
            <w:shd w:val="clear" w:color="auto" w:fill="auto"/>
            <w:hideMark/>
          </w:tcPr>
          <w:p w14:paraId="5E3AD780" w14:textId="77777777" w:rsidR="003B1CA8" w:rsidRPr="00CC648B" w:rsidRDefault="003B1CA8">
            <w:pPr>
              <w:jc w:val="center"/>
              <w:rPr>
                <w:color w:val="000000"/>
                <w:sz w:val="18"/>
                <w:szCs w:val="18"/>
              </w:rPr>
            </w:pPr>
            <w:r w:rsidRPr="00CC648B">
              <w:rPr>
                <w:color w:val="000000"/>
                <w:sz w:val="18"/>
                <w:szCs w:val="18"/>
              </w:rPr>
              <w:t>2,4</w:t>
            </w:r>
          </w:p>
        </w:tc>
      </w:tr>
      <w:tr w:rsidR="003B1CA8" w14:paraId="69BC30B1" w14:textId="77777777" w:rsidTr="00C119D2">
        <w:trPr>
          <w:trHeight w:val="542"/>
        </w:trPr>
        <w:tc>
          <w:tcPr>
            <w:tcW w:w="549" w:type="dxa"/>
            <w:shd w:val="clear" w:color="000000" w:fill="FFFFFF"/>
          </w:tcPr>
          <w:p w14:paraId="44501CA3" w14:textId="4C8B2155" w:rsidR="003B1CA8" w:rsidRPr="00CC648B" w:rsidRDefault="003B1CA8" w:rsidP="003B1CA8">
            <w:pPr>
              <w:jc w:val="center"/>
              <w:rPr>
                <w:color w:val="000000"/>
                <w:sz w:val="18"/>
                <w:szCs w:val="18"/>
              </w:rPr>
            </w:pPr>
            <w:r w:rsidRPr="00CC648B">
              <w:rPr>
                <w:color w:val="000000"/>
                <w:sz w:val="18"/>
                <w:szCs w:val="18"/>
              </w:rPr>
              <w:t>1.2.</w:t>
            </w:r>
          </w:p>
        </w:tc>
        <w:tc>
          <w:tcPr>
            <w:tcW w:w="4549" w:type="dxa"/>
            <w:shd w:val="clear" w:color="000000" w:fill="FFFFFF"/>
            <w:hideMark/>
          </w:tcPr>
          <w:p w14:paraId="0C3C7965" w14:textId="1FA627C3" w:rsidR="003B1CA8" w:rsidRPr="00CC648B" w:rsidRDefault="003B1CA8" w:rsidP="0018253C">
            <w:pPr>
              <w:jc w:val="both"/>
              <w:rPr>
                <w:color w:val="000000"/>
                <w:sz w:val="18"/>
                <w:szCs w:val="18"/>
              </w:rPr>
            </w:pPr>
            <w:r w:rsidRPr="00CC648B">
              <w:rPr>
                <w:color w:val="000000"/>
                <w:sz w:val="18"/>
                <w:szCs w:val="18"/>
              </w:rPr>
              <w:t>Предоставление субсидий территориальным общественным самоуправлениям города Сургута на осуществление собственных инициатив по вопросам местного значения</w:t>
            </w:r>
          </w:p>
        </w:tc>
        <w:tc>
          <w:tcPr>
            <w:tcW w:w="3261" w:type="dxa"/>
            <w:shd w:val="clear" w:color="000000" w:fill="FFFFFF"/>
            <w:hideMark/>
          </w:tcPr>
          <w:p w14:paraId="0709C733" w14:textId="11FE16FB" w:rsidR="003B1CA8" w:rsidRPr="00F8618A" w:rsidRDefault="00F8618A" w:rsidP="0018253C">
            <w:pPr>
              <w:jc w:val="both"/>
              <w:rPr>
                <w:sz w:val="18"/>
                <w:szCs w:val="18"/>
              </w:rPr>
            </w:pPr>
            <w:r w:rsidRPr="00F8618A">
              <w:rPr>
                <w:sz w:val="18"/>
                <w:szCs w:val="18"/>
                <w:lang w:val="en-US"/>
              </w:rPr>
              <w:t>18</w:t>
            </w:r>
            <w:r w:rsidRPr="00F8618A">
              <w:rPr>
                <w:sz w:val="18"/>
                <w:szCs w:val="18"/>
              </w:rPr>
              <w:t xml:space="preserve"> ТОС</w:t>
            </w:r>
          </w:p>
        </w:tc>
        <w:tc>
          <w:tcPr>
            <w:tcW w:w="1312" w:type="dxa"/>
            <w:shd w:val="clear" w:color="000000" w:fill="FFFFFF"/>
            <w:hideMark/>
          </w:tcPr>
          <w:p w14:paraId="1D2BA926" w14:textId="77777777" w:rsidR="003B1CA8" w:rsidRPr="00CC648B" w:rsidRDefault="003B1CA8">
            <w:pPr>
              <w:jc w:val="center"/>
              <w:rPr>
                <w:sz w:val="18"/>
                <w:szCs w:val="18"/>
              </w:rPr>
            </w:pPr>
            <w:r w:rsidRPr="00CC648B">
              <w:rPr>
                <w:sz w:val="18"/>
                <w:szCs w:val="18"/>
              </w:rPr>
              <w:t>15 064,8</w:t>
            </w:r>
          </w:p>
        </w:tc>
        <w:tc>
          <w:tcPr>
            <w:tcW w:w="1001" w:type="dxa"/>
            <w:shd w:val="clear" w:color="auto" w:fill="auto"/>
            <w:hideMark/>
          </w:tcPr>
          <w:p w14:paraId="2F04E46F" w14:textId="77777777" w:rsidR="003B1CA8" w:rsidRPr="00CC648B" w:rsidRDefault="003B1CA8">
            <w:pPr>
              <w:jc w:val="center"/>
              <w:rPr>
                <w:color w:val="000000"/>
                <w:sz w:val="18"/>
                <w:szCs w:val="18"/>
              </w:rPr>
            </w:pPr>
            <w:r w:rsidRPr="00CC648B">
              <w:rPr>
                <w:color w:val="000000"/>
                <w:sz w:val="18"/>
                <w:szCs w:val="18"/>
              </w:rPr>
              <w:t>7,0</w:t>
            </w:r>
          </w:p>
        </w:tc>
      </w:tr>
      <w:tr w:rsidR="003B1CA8" w14:paraId="589DA912" w14:textId="77777777" w:rsidTr="00C119D2">
        <w:trPr>
          <w:trHeight w:val="1135"/>
        </w:trPr>
        <w:tc>
          <w:tcPr>
            <w:tcW w:w="549" w:type="dxa"/>
            <w:shd w:val="clear" w:color="000000" w:fill="FFFFFF"/>
          </w:tcPr>
          <w:p w14:paraId="29E406B6" w14:textId="7D713232" w:rsidR="003B1CA8" w:rsidRPr="00CC648B" w:rsidRDefault="003B1CA8" w:rsidP="003B1CA8">
            <w:pPr>
              <w:jc w:val="center"/>
              <w:rPr>
                <w:color w:val="000000"/>
                <w:sz w:val="18"/>
                <w:szCs w:val="18"/>
              </w:rPr>
            </w:pPr>
            <w:r w:rsidRPr="00CC648B">
              <w:rPr>
                <w:color w:val="000000"/>
                <w:sz w:val="18"/>
                <w:szCs w:val="18"/>
              </w:rPr>
              <w:t>1.3.</w:t>
            </w:r>
          </w:p>
        </w:tc>
        <w:tc>
          <w:tcPr>
            <w:tcW w:w="4549" w:type="dxa"/>
            <w:shd w:val="clear" w:color="000000" w:fill="FFFFFF"/>
            <w:hideMark/>
          </w:tcPr>
          <w:p w14:paraId="73A4E33E" w14:textId="506766EA" w:rsidR="003B1CA8" w:rsidRPr="00CC648B" w:rsidRDefault="003B1CA8" w:rsidP="0018253C">
            <w:pPr>
              <w:jc w:val="both"/>
              <w:rPr>
                <w:color w:val="000000"/>
                <w:sz w:val="18"/>
                <w:szCs w:val="18"/>
              </w:rPr>
            </w:pPr>
            <w:r w:rsidRPr="00CC648B">
              <w:rPr>
                <w:color w:val="000000"/>
                <w:sz w:val="18"/>
                <w:szCs w:val="18"/>
              </w:rPr>
              <w:t>Предоставление субсидий на оплату отдельных коммунальных услуг и услуг за содержание и текущий ремонт общего имущества в многоквартирном доме социально ориентированным некоммерческим организациям, предоставляющим услуги для инвалидов по проведению спортивной реабилитации</w:t>
            </w:r>
          </w:p>
        </w:tc>
        <w:tc>
          <w:tcPr>
            <w:tcW w:w="3261" w:type="dxa"/>
            <w:shd w:val="clear" w:color="000000" w:fill="FFFFFF"/>
            <w:hideMark/>
          </w:tcPr>
          <w:p w14:paraId="17AEC5C6" w14:textId="3F8BE99C" w:rsidR="003B1CA8" w:rsidRPr="00CC648B" w:rsidRDefault="003B1CA8" w:rsidP="0018253C">
            <w:pPr>
              <w:jc w:val="both"/>
              <w:rPr>
                <w:sz w:val="18"/>
                <w:szCs w:val="18"/>
              </w:rPr>
            </w:pPr>
            <w:r w:rsidRPr="00CC648B">
              <w:rPr>
                <w:sz w:val="18"/>
                <w:szCs w:val="18"/>
              </w:rPr>
              <w:t>1 НКО (услуги по проведению спортивной реабилитации не менее 150 инвалидам ежемесячно)</w:t>
            </w:r>
          </w:p>
        </w:tc>
        <w:tc>
          <w:tcPr>
            <w:tcW w:w="1312" w:type="dxa"/>
            <w:shd w:val="clear" w:color="000000" w:fill="FFFFFF"/>
            <w:hideMark/>
          </w:tcPr>
          <w:p w14:paraId="26E60756" w14:textId="77777777" w:rsidR="003B1CA8" w:rsidRPr="00CC648B" w:rsidRDefault="003B1CA8">
            <w:pPr>
              <w:jc w:val="center"/>
              <w:rPr>
                <w:sz w:val="18"/>
                <w:szCs w:val="18"/>
              </w:rPr>
            </w:pPr>
            <w:r w:rsidRPr="00CC648B">
              <w:rPr>
                <w:sz w:val="18"/>
                <w:szCs w:val="18"/>
              </w:rPr>
              <w:t>281,1</w:t>
            </w:r>
          </w:p>
        </w:tc>
        <w:tc>
          <w:tcPr>
            <w:tcW w:w="1001" w:type="dxa"/>
            <w:shd w:val="clear" w:color="auto" w:fill="auto"/>
            <w:hideMark/>
          </w:tcPr>
          <w:p w14:paraId="61B42FE1" w14:textId="77777777" w:rsidR="003B1CA8" w:rsidRPr="00CC648B" w:rsidRDefault="003B1CA8">
            <w:pPr>
              <w:jc w:val="center"/>
              <w:rPr>
                <w:color w:val="000000"/>
                <w:sz w:val="18"/>
                <w:szCs w:val="18"/>
              </w:rPr>
            </w:pPr>
            <w:r w:rsidRPr="00CC648B">
              <w:rPr>
                <w:color w:val="000000"/>
                <w:sz w:val="18"/>
                <w:szCs w:val="18"/>
              </w:rPr>
              <w:t>0,1</w:t>
            </w:r>
          </w:p>
        </w:tc>
      </w:tr>
      <w:tr w:rsidR="003B1CA8" w14:paraId="14B9B069" w14:textId="77777777" w:rsidTr="00C119D2">
        <w:trPr>
          <w:trHeight w:val="788"/>
        </w:trPr>
        <w:tc>
          <w:tcPr>
            <w:tcW w:w="549" w:type="dxa"/>
            <w:shd w:val="clear" w:color="000000" w:fill="FFFFFF"/>
          </w:tcPr>
          <w:p w14:paraId="2054AA07" w14:textId="6121DC6C" w:rsidR="003B1CA8" w:rsidRPr="00CC648B" w:rsidRDefault="003B1CA8" w:rsidP="003B1CA8">
            <w:pPr>
              <w:jc w:val="center"/>
              <w:rPr>
                <w:color w:val="000000"/>
                <w:sz w:val="18"/>
                <w:szCs w:val="18"/>
              </w:rPr>
            </w:pPr>
            <w:r w:rsidRPr="00CC648B">
              <w:rPr>
                <w:color w:val="000000"/>
                <w:sz w:val="18"/>
                <w:szCs w:val="18"/>
              </w:rPr>
              <w:t>1.4.</w:t>
            </w:r>
          </w:p>
        </w:tc>
        <w:tc>
          <w:tcPr>
            <w:tcW w:w="4549" w:type="dxa"/>
            <w:shd w:val="clear" w:color="000000" w:fill="FFFFFF"/>
            <w:hideMark/>
          </w:tcPr>
          <w:p w14:paraId="336C0BAE" w14:textId="2BE23695" w:rsidR="003B1CA8" w:rsidRPr="00CC648B" w:rsidRDefault="003B1CA8" w:rsidP="0018253C">
            <w:pPr>
              <w:jc w:val="both"/>
              <w:rPr>
                <w:color w:val="000000"/>
                <w:sz w:val="18"/>
                <w:szCs w:val="18"/>
              </w:rPr>
            </w:pPr>
            <w:r w:rsidRPr="00CC648B">
              <w:rPr>
                <w:color w:val="000000"/>
                <w:sz w:val="18"/>
                <w:szCs w:val="18"/>
              </w:rPr>
              <w:t>Предоставление субсидии на возмещение затрат  по приобретению и пополнению транспортного ресурса электронных проездных билетов «Карта горожанина»</w:t>
            </w:r>
          </w:p>
        </w:tc>
        <w:tc>
          <w:tcPr>
            <w:tcW w:w="3261" w:type="dxa"/>
            <w:shd w:val="clear" w:color="000000" w:fill="FFFFFF"/>
            <w:hideMark/>
          </w:tcPr>
          <w:p w14:paraId="5308DA84" w14:textId="29E78162" w:rsidR="003B1CA8" w:rsidRPr="00CC648B" w:rsidRDefault="003B1CA8" w:rsidP="0018253C">
            <w:pPr>
              <w:jc w:val="both"/>
              <w:rPr>
                <w:sz w:val="18"/>
                <w:szCs w:val="18"/>
              </w:rPr>
            </w:pPr>
            <w:r w:rsidRPr="00CC648B">
              <w:rPr>
                <w:sz w:val="18"/>
                <w:szCs w:val="18"/>
              </w:rPr>
              <w:t>3 СОНКО (не менее 10 поездок на одного члена социально ориентированной некоммерческой организации ежемесячно)</w:t>
            </w:r>
          </w:p>
        </w:tc>
        <w:tc>
          <w:tcPr>
            <w:tcW w:w="1312" w:type="dxa"/>
            <w:shd w:val="clear" w:color="000000" w:fill="FFFFFF"/>
            <w:hideMark/>
          </w:tcPr>
          <w:p w14:paraId="15B3DEA9" w14:textId="77777777" w:rsidR="003B1CA8" w:rsidRPr="00CC648B" w:rsidRDefault="003B1CA8">
            <w:pPr>
              <w:jc w:val="center"/>
              <w:rPr>
                <w:sz w:val="18"/>
                <w:szCs w:val="18"/>
              </w:rPr>
            </w:pPr>
            <w:r w:rsidRPr="00CC648B">
              <w:rPr>
                <w:sz w:val="18"/>
                <w:szCs w:val="18"/>
              </w:rPr>
              <w:t>1 219,0</w:t>
            </w:r>
          </w:p>
        </w:tc>
        <w:tc>
          <w:tcPr>
            <w:tcW w:w="1001" w:type="dxa"/>
            <w:shd w:val="clear" w:color="auto" w:fill="auto"/>
            <w:hideMark/>
          </w:tcPr>
          <w:p w14:paraId="3071B1AB" w14:textId="77777777" w:rsidR="003B1CA8" w:rsidRPr="00CC648B" w:rsidRDefault="003B1CA8">
            <w:pPr>
              <w:jc w:val="center"/>
              <w:rPr>
                <w:color w:val="000000"/>
                <w:sz w:val="18"/>
                <w:szCs w:val="18"/>
              </w:rPr>
            </w:pPr>
            <w:r w:rsidRPr="00CC648B">
              <w:rPr>
                <w:color w:val="000000"/>
                <w:sz w:val="18"/>
                <w:szCs w:val="18"/>
              </w:rPr>
              <w:t>0,6</w:t>
            </w:r>
          </w:p>
        </w:tc>
      </w:tr>
      <w:tr w:rsidR="003B1CA8" w14:paraId="0C6D23E9" w14:textId="77777777" w:rsidTr="00C119D2">
        <w:trPr>
          <w:trHeight w:val="484"/>
        </w:trPr>
        <w:tc>
          <w:tcPr>
            <w:tcW w:w="549" w:type="dxa"/>
            <w:shd w:val="clear" w:color="000000" w:fill="FFFFFF"/>
          </w:tcPr>
          <w:p w14:paraId="366D6A20" w14:textId="311F640B" w:rsidR="003B1CA8" w:rsidRPr="00CC648B" w:rsidRDefault="003B1CA8" w:rsidP="003B1CA8">
            <w:pPr>
              <w:jc w:val="center"/>
              <w:rPr>
                <w:color w:val="000000"/>
                <w:sz w:val="18"/>
                <w:szCs w:val="18"/>
              </w:rPr>
            </w:pPr>
            <w:r w:rsidRPr="00CC648B">
              <w:rPr>
                <w:color w:val="000000"/>
                <w:sz w:val="18"/>
                <w:szCs w:val="18"/>
              </w:rPr>
              <w:t>1.5.</w:t>
            </w:r>
          </w:p>
        </w:tc>
        <w:tc>
          <w:tcPr>
            <w:tcW w:w="4549" w:type="dxa"/>
            <w:shd w:val="clear" w:color="000000" w:fill="FFFFFF"/>
            <w:hideMark/>
          </w:tcPr>
          <w:p w14:paraId="32B163F8" w14:textId="6B0B9559" w:rsidR="003B1CA8" w:rsidRPr="00CC648B" w:rsidRDefault="003B1CA8" w:rsidP="0018253C">
            <w:pPr>
              <w:jc w:val="both"/>
              <w:rPr>
                <w:color w:val="000000"/>
                <w:sz w:val="18"/>
                <w:szCs w:val="18"/>
              </w:rPr>
            </w:pPr>
            <w:r w:rsidRPr="00CC648B">
              <w:rPr>
                <w:color w:val="000000"/>
                <w:sz w:val="18"/>
                <w:szCs w:val="18"/>
              </w:rPr>
              <w:t>Предоставление грантов в форме субсидий в целях поддержки общественно значимых инициатив</w:t>
            </w:r>
          </w:p>
        </w:tc>
        <w:tc>
          <w:tcPr>
            <w:tcW w:w="3261" w:type="dxa"/>
            <w:shd w:val="clear" w:color="000000" w:fill="FFFFFF"/>
            <w:hideMark/>
          </w:tcPr>
          <w:p w14:paraId="5A54E0EE" w14:textId="77777777" w:rsidR="003B1CA8" w:rsidRPr="00CC648B" w:rsidRDefault="003B1CA8" w:rsidP="0018253C">
            <w:pPr>
              <w:jc w:val="both"/>
              <w:rPr>
                <w:color w:val="000000"/>
                <w:sz w:val="18"/>
                <w:szCs w:val="18"/>
              </w:rPr>
            </w:pPr>
            <w:r w:rsidRPr="00CC648B">
              <w:rPr>
                <w:color w:val="000000"/>
                <w:sz w:val="18"/>
                <w:szCs w:val="18"/>
              </w:rPr>
              <w:t>12 НКО</w:t>
            </w:r>
          </w:p>
        </w:tc>
        <w:tc>
          <w:tcPr>
            <w:tcW w:w="1312" w:type="dxa"/>
            <w:shd w:val="clear" w:color="000000" w:fill="FFFFFF"/>
            <w:hideMark/>
          </w:tcPr>
          <w:p w14:paraId="05460160" w14:textId="77777777" w:rsidR="003B1CA8" w:rsidRPr="00CC648B" w:rsidRDefault="003B1CA8">
            <w:pPr>
              <w:jc w:val="center"/>
              <w:rPr>
                <w:sz w:val="18"/>
                <w:szCs w:val="18"/>
              </w:rPr>
            </w:pPr>
            <w:r w:rsidRPr="00CC648B">
              <w:rPr>
                <w:sz w:val="18"/>
                <w:szCs w:val="18"/>
              </w:rPr>
              <w:t>5 500,0</w:t>
            </w:r>
          </w:p>
        </w:tc>
        <w:tc>
          <w:tcPr>
            <w:tcW w:w="1001" w:type="dxa"/>
            <w:shd w:val="clear" w:color="auto" w:fill="auto"/>
            <w:hideMark/>
          </w:tcPr>
          <w:p w14:paraId="69AF7D77" w14:textId="77777777" w:rsidR="003B1CA8" w:rsidRPr="00CC648B" w:rsidRDefault="003B1CA8">
            <w:pPr>
              <w:jc w:val="center"/>
              <w:rPr>
                <w:color w:val="000000"/>
                <w:sz w:val="18"/>
                <w:szCs w:val="18"/>
              </w:rPr>
            </w:pPr>
            <w:r w:rsidRPr="00CC648B">
              <w:rPr>
                <w:color w:val="000000"/>
                <w:sz w:val="18"/>
                <w:szCs w:val="18"/>
              </w:rPr>
              <w:t>2,5</w:t>
            </w:r>
          </w:p>
        </w:tc>
      </w:tr>
      <w:tr w:rsidR="003B1CA8" w14:paraId="1961CC64" w14:textId="77777777" w:rsidTr="00C119D2">
        <w:trPr>
          <w:trHeight w:val="1129"/>
        </w:trPr>
        <w:tc>
          <w:tcPr>
            <w:tcW w:w="549" w:type="dxa"/>
            <w:shd w:val="clear" w:color="000000" w:fill="FFFFFF"/>
          </w:tcPr>
          <w:p w14:paraId="24028203" w14:textId="3B737AD2" w:rsidR="003B1CA8" w:rsidRPr="00CC648B" w:rsidRDefault="003B1CA8" w:rsidP="003B1CA8">
            <w:pPr>
              <w:jc w:val="center"/>
              <w:rPr>
                <w:color w:val="000000"/>
                <w:sz w:val="18"/>
                <w:szCs w:val="18"/>
              </w:rPr>
            </w:pPr>
            <w:r w:rsidRPr="00CC648B">
              <w:rPr>
                <w:color w:val="000000"/>
                <w:sz w:val="18"/>
                <w:szCs w:val="18"/>
              </w:rPr>
              <w:t>1.6.</w:t>
            </w:r>
          </w:p>
        </w:tc>
        <w:tc>
          <w:tcPr>
            <w:tcW w:w="4549" w:type="dxa"/>
            <w:shd w:val="clear" w:color="000000" w:fill="FFFFFF"/>
            <w:hideMark/>
          </w:tcPr>
          <w:p w14:paraId="520767C7" w14:textId="1E8D0B98" w:rsidR="003B1CA8" w:rsidRPr="00CC648B" w:rsidRDefault="003B1CA8" w:rsidP="0018253C">
            <w:pPr>
              <w:jc w:val="both"/>
              <w:rPr>
                <w:color w:val="000000"/>
                <w:sz w:val="18"/>
                <w:szCs w:val="18"/>
              </w:rPr>
            </w:pPr>
            <w:r w:rsidRPr="00CC648B">
              <w:rPr>
                <w:color w:val="000000"/>
                <w:sz w:val="18"/>
                <w:szCs w:val="18"/>
              </w:rPr>
              <w:t>Предоставление субсидии некоммерческим организациям, в целях финансового обеспечения затрат на выполнение функций ресурсного центра поддержки некоммерческих организаций в городе Сургуте</w:t>
            </w:r>
          </w:p>
        </w:tc>
        <w:tc>
          <w:tcPr>
            <w:tcW w:w="3261" w:type="dxa"/>
            <w:shd w:val="clear" w:color="000000" w:fill="FFFFFF"/>
            <w:hideMark/>
          </w:tcPr>
          <w:p w14:paraId="012517BC" w14:textId="77777777" w:rsidR="003B1CA8" w:rsidRPr="00CC648B" w:rsidRDefault="003B1CA8" w:rsidP="0018253C">
            <w:pPr>
              <w:jc w:val="both"/>
              <w:rPr>
                <w:color w:val="000000"/>
                <w:sz w:val="18"/>
                <w:szCs w:val="18"/>
              </w:rPr>
            </w:pPr>
            <w:r w:rsidRPr="00CC648B">
              <w:rPr>
                <w:color w:val="000000"/>
                <w:sz w:val="18"/>
                <w:szCs w:val="18"/>
              </w:rPr>
              <w:t>не менее 1 получателя</w:t>
            </w:r>
          </w:p>
        </w:tc>
        <w:tc>
          <w:tcPr>
            <w:tcW w:w="1312" w:type="dxa"/>
            <w:shd w:val="clear" w:color="000000" w:fill="FFFFFF"/>
            <w:hideMark/>
          </w:tcPr>
          <w:p w14:paraId="070C43FE" w14:textId="77777777" w:rsidR="003B1CA8" w:rsidRPr="00CC648B" w:rsidRDefault="003B1CA8">
            <w:pPr>
              <w:jc w:val="center"/>
              <w:rPr>
                <w:sz w:val="18"/>
                <w:szCs w:val="18"/>
              </w:rPr>
            </w:pPr>
            <w:r w:rsidRPr="00CC648B">
              <w:rPr>
                <w:sz w:val="18"/>
                <w:szCs w:val="18"/>
              </w:rPr>
              <w:t>4 500,0</w:t>
            </w:r>
          </w:p>
        </w:tc>
        <w:tc>
          <w:tcPr>
            <w:tcW w:w="1001" w:type="dxa"/>
            <w:shd w:val="clear" w:color="auto" w:fill="auto"/>
            <w:hideMark/>
          </w:tcPr>
          <w:p w14:paraId="7C991FB1" w14:textId="77777777" w:rsidR="003B1CA8" w:rsidRPr="00CC648B" w:rsidRDefault="003B1CA8">
            <w:pPr>
              <w:jc w:val="center"/>
              <w:rPr>
                <w:color w:val="000000"/>
                <w:sz w:val="18"/>
                <w:szCs w:val="18"/>
              </w:rPr>
            </w:pPr>
            <w:r w:rsidRPr="00CC648B">
              <w:rPr>
                <w:color w:val="000000"/>
                <w:sz w:val="18"/>
                <w:szCs w:val="18"/>
              </w:rPr>
              <w:t>2,1</w:t>
            </w:r>
          </w:p>
        </w:tc>
      </w:tr>
      <w:tr w:rsidR="003B1CA8" w14:paraId="4A3DB903" w14:textId="77777777" w:rsidTr="00C119D2">
        <w:trPr>
          <w:trHeight w:val="1002"/>
        </w:trPr>
        <w:tc>
          <w:tcPr>
            <w:tcW w:w="549" w:type="dxa"/>
            <w:shd w:val="clear" w:color="000000" w:fill="FFFFFF"/>
          </w:tcPr>
          <w:p w14:paraId="05F46D80" w14:textId="3D736D72" w:rsidR="003B1CA8" w:rsidRPr="00CC648B" w:rsidRDefault="003B1CA8" w:rsidP="003B1CA8">
            <w:pPr>
              <w:jc w:val="center"/>
              <w:rPr>
                <w:color w:val="000000"/>
                <w:sz w:val="18"/>
                <w:szCs w:val="18"/>
              </w:rPr>
            </w:pPr>
            <w:r w:rsidRPr="00CC648B">
              <w:rPr>
                <w:color w:val="000000"/>
                <w:sz w:val="18"/>
                <w:szCs w:val="18"/>
              </w:rPr>
              <w:t>1.7.</w:t>
            </w:r>
          </w:p>
        </w:tc>
        <w:tc>
          <w:tcPr>
            <w:tcW w:w="4549" w:type="dxa"/>
            <w:shd w:val="clear" w:color="000000" w:fill="FFFFFF"/>
            <w:vAlign w:val="center"/>
            <w:hideMark/>
          </w:tcPr>
          <w:p w14:paraId="57EAD698" w14:textId="0F4284FC" w:rsidR="003B1CA8" w:rsidRPr="00CC648B" w:rsidRDefault="003B1CA8" w:rsidP="0018253C">
            <w:pPr>
              <w:jc w:val="both"/>
              <w:rPr>
                <w:color w:val="000000"/>
                <w:sz w:val="18"/>
                <w:szCs w:val="18"/>
              </w:rPr>
            </w:pPr>
            <w:r w:rsidRPr="00CC648B">
              <w:rPr>
                <w:color w:val="000000"/>
                <w:sz w:val="18"/>
                <w:szCs w:val="18"/>
              </w:rPr>
              <w:t>Проведение городских мероприятий (семинары, конференции, круглые столы, форумы) органами местного самоуправления с жителями города, при участии представителей некоммерческих организаций и территориальных общественных самоуправлений</w:t>
            </w:r>
          </w:p>
        </w:tc>
        <w:tc>
          <w:tcPr>
            <w:tcW w:w="3261" w:type="dxa"/>
            <w:shd w:val="clear" w:color="000000" w:fill="FFFFFF"/>
            <w:hideMark/>
          </w:tcPr>
          <w:p w14:paraId="225E7F55" w14:textId="77777777" w:rsidR="003B1CA8" w:rsidRPr="00CC648B" w:rsidRDefault="003B1CA8" w:rsidP="0018253C">
            <w:pPr>
              <w:jc w:val="both"/>
              <w:rPr>
                <w:color w:val="000000"/>
                <w:sz w:val="18"/>
                <w:szCs w:val="18"/>
              </w:rPr>
            </w:pPr>
            <w:r w:rsidRPr="00CC648B">
              <w:rPr>
                <w:color w:val="000000"/>
                <w:sz w:val="18"/>
                <w:szCs w:val="18"/>
              </w:rPr>
              <w:t>2 обучающих семинара,</w:t>
            </w:r>
          </w:p>
          <w:p w14:paraId="3333F16A" w14:textId="77777777" w:rsidR="003B1CA8" w:rsidRPr="00CC648B" w:rsidRDefault="003B1CA8" w:rsidP="0018253C">
            <w:pPr>
              <w:jc w:val="both"/>
              <w:rPr>
                <w:color w:val="000000"/>
                <w:sz w:val="18"/>
                <w:szCs w:val="18"/>
              </w:rPr>
            </w:pPr>
            <w:r w:rsidRPr="00CC648B">
              <w:rPr>
                <w:color w:val="000000"/>
                <w:sz w:val="18"/>
                <w:szCs w:val="18"/>
              </w:rPr>
              <w:t>1 городская конференция;</w:t>
            </w:r>
          </w:p>
          <w:p w14:paraId="67375CE2" w14:textId="2A12EDA7" w:rsidR="003B1CA8" w:rsidRPr="00CC648B" w:rsidRDefault="003B1CA8" w:rsidP="0018253C">
            <w:pPr>
              <w:jc w:val="both"/>
              <w:rPr>
                <w:color w:val="000000"/>
                <w:sz w:val="18"/>
                <w:szCs w:val="18"/>
              </w:rPr>
            </w:pPr>
            <w:r w:rsidRPr="00CC648B">
              <w:rPr>
                <w:color w:val="000000"/>
                <w:sz w:val="18"/>
                <w:szCs w:val="18"/>
              </w:rPr>
              <w:t xml:space="preserve">1 городская выставка </w:t>
            </w:r>
          </w:p>
        </w:tc>
        <w:tc>
          <w:tcPr>
            <w:tcW w:w="1312" w:type="dxa"/>
            <w:shd w:val="clear" w:color="000000" w:fill="FFFFFF"/>
            <w:hideMark/>
          </w:tcPr>
          <w:p w14:paraId="51F337DF" w14:textId="77777777" w:rsidR="003B1CA8" w:rsidRPr="00CC648B" w:rsidRDefault="003B1CA8">
            <w:pPr>
              <w:jc w:val="center"/>
              <w:rPr>
                <w:sz w:val="18"/>
                <w:szCs w:val="18"/>
              </w:rPr>
            </w:pPr>
            <w:r w:rsidRPr="00CC648B">
              <w:rPr>
                <w:sz w:val="18"/>
                <w:szCs w:val="18"/>
              </w:rPr>
              <w:t>930,0</w:t>
            </w:r>
          </w:p>
        </w:tc>
        <w:tc>
          <w:tcPr>
            <w:tcW w:w="1001" w:type="dxa"/>
            <w:shd w:val="clear" w:color="auto" w:fill="auto"/>
            <w:hideMark/>
          </w:tcPr>
          <w:p w14:paraId="7AB343D2" w14:textId="77777777" w:rsidR="003B1CA8" w:rsidRPr="00CC648B" w:rsidRDefault="003B1CA8">
            <w:pPr>
              <w:jc w:val="center"/>
              <w:rPr>
                <w:color w:val="000000"/>
                <w:sz w:val="18"/>
                <w:szCs w:val="18"/>
              </w:rPr>
            </w:pPr>
            <w:r w:rsidRPr="00CC648B">
              <w:rPr>
                <w:color w:val="000000"/>
                <w:sz w:val="18"/>
                <w:szCs w:val="18"/>
              </w:rPr>
              <w:t>0,4</w:t>
            </w:r>
          </w:p>
        </w:tc>
      </w:tr>
      <w:tr w:rsidR="003B1CA8" w14:paraId="31640417" w14:textId="77777777" w:rsidTr="00C119D2">
        <w:trPr>
          <w:trHeight w:val="521"/>
        </w:trPr>
        <w:tc>
          <w:tcPr>
            <w:tcW w:w="549" w:type="dxa"/>
            <w:shd w:val="clear" w:color="000000" w:fill="FFFFFF"/>
          </w:tcPr>
          <w:p w14:paraId="244DA8FB" w14:textId="2EB7D6AF" w:rsidR="003B1CA8" w:rsidRPr="00CC648B" w:rsidRDefault="003B1CA8" w:rsidP="003B1CA8">
            <w:pPr>
              <w:jc w:val="center"/>
              <w:rPr>
                <w:color w:val="000000"/>
                <w:sz w:val="18"/>
                <w:szCs w:val="18"/>
              </w:rPr>
            </w:pPr>
            <w:r w:rsidRPr="00CC648B">
              <w:rPr>
                <w:color w:val="000000"/>
                <w:sz w:val="18"/>
                <w:szCs w:val="18"/>
              </w:rPr>
              <w:t>1.8.</w:t>
            </w:r>
          </w:p>
        </w:tc>
        <w:tc>
          <w:tcPr>
            <w:tcW w:w="4549" w:type="dxa"/>
            <w:shd w:val="clear" w:color="000000" w:fill="FFFFFF"/>
            <w:vAlign w:val="center"/>
            <w:hideMark/>
          </w:tcPr>
          <w:p w14:paraId="3CEF8D52" w14:textId="0D197296" w:rsidR="003B1CA8" w:rsidRPr="00CC648B" w:rsidRDefault="003B1CA8" w:rsidP="0018253C">
            <w:pPr>
              <w:jc w:val="both"/>
              <w:rPr>
                <w:color w:val="000000"/>
                <w:sz w:val="18"/>
                <w:szCs w:val="18"/>
              </w:rPr>
            </w:pPr>
            <w:r w:rsidRPr="00CC648B">
              <w:rPr>
                <w:color w:val="000000"/>
                <w:sz w:val="18"/>
                <w:szCs w:val="18"/>
              </w:rPr>
              <w:t>Организация социологических исследований на территории муниципального образования по социально значимым вопросам</w:t>
            </w:r>
          </w:p>
        </w:tc>
        <w:tc>
          <w:tcPr>
            <w:tcW w:w="3261" w:type="dxa"/>
            <w:shd w:val="clear" w:color="000000" w:fill="FFFFFF"/>
            <w:hideMark/>
          </w:tcPr>
          <w:p w14:paraId="4D0D457A" w14:textId="3117E661" w:rsidR="003B1CA8" w:rsidRPr="00CC648B" w:rsidRDefault="003B1CA8" w:rsidP="0018253C">
            <w:pPr>
              <w:jc w:val="both"/>
              <w:rPr>
                <w:color w:val="000000"/>
                <w:sz w:val="18"/>
                <w:szCs w:val="18"/>
              </w:rPr>
            </w:pPr>
            <w:r w:rsidRPr="00CC648B">
              <w:rPr>
                <w:color w:val="000000"/>
                <w:sz w:val="18"/>
                <w:szCs w:val="18"/>
              </w:rPr>
              <w:t xml:space="preserve">7 социологических исследований </w:t>
            </w:r>
          </w:p>
        </w:tc>
        <w:tc>
          <w:tcPr>
            <w:tcW w:w="1312" w:type="dxa"/>
            <w:shd w:val="clear" w:color="000000" w:fill="FFFFFF"/>
            <w:hideMark/>
          </w:tcPr>
          <w:p w14:paraId="112F2620" w14:textId="77777777" w:rsidR="003B1CA8" w:rsidRPr="00CC648B" w:rsidRDefault="003B1CA8">
            <w:pPr>
              <w:jc w:val="center"/>
              <w:rPr>
                <w:sz w:val="18"/>
                <w:szCs w:val="18"/>
              </w:rPr>
            </w:pPr>
            <w:r w:rsidRPr="00CC648B">
              <w:rPr>
                <w:sz w:val="18"/>
                <w:szCs w:val="18"/>
              </w:rPr>
              <w:t>3 100,0</w:t>
            </w:r>
          </w:p>
        </w:tc>
        <w:tc>
          <w:tcPr>
            <w:tcW w:w="1001" w:type="dxa"/>
            <w:shd w:val="clear" w:color="auto" w:fill="auto"/>
            <w:hideMark/>
          </w:tcPr>
          <w:p w14:paraId="58D65411" w14:textId="77777777" w:rsidR="003B1CA8" w:rsidRPr="00CC648B" w:rsidRDefault="003B1CA8">
            <w:pPr>
              <w:jc w:val="center"/>
              <w:rPr>
                <w:color w:val="000000"/>
                <w:sz w:val="18"/>
                <w:szCs w:val="18"/>
              </w:rPr>
            </w:pPr>
            <w:r w:rsidRPr="00CC648B">
              <w:rPr>
                <w:color w:val="000000"/>
                <w:sz w:val="18"/>
                <w:szCs w:val="18"/>
              </w:rPr>
              <w:t>1,4</w:t>
            </w:r>
          </w:p>
        </w:tc>
      </w:tr>
      <w:tr w:rsidR="003B1CA8" w14:paraId="74717E25" w14:textId="77777777" w:rsidTr="00C119D2">
        <w:trPr>
          <w:trHeight w:val="2730"/>
        </w:trPr>
        <w:tc>
          <w:tcPr>
            <w:tcW w:w="549" w:type="dxa"/>
            <w:shd w:val="clear" w:color="000000" w:fill="FFFFFF"/>
          </w:tcPr>
          <w:p w14:paraId="226ADBC6" w14:textId="63931F15" w:rsidR="003B1CA8" w:rsidRPr="00CC648B" w:rsidRDefault="003B1CA8" w:rsidP="003B1CA8">
            <w:pPr>
              <w:jc w:val="center"/>
              <w:rPr>
                <w:color w:val="000000"/>
                <w:sz w:val="18"/>
                <w:szCs w:val="18"/>
              </w:rPr>
            </w:pPr>
            <w:r w:rsidRPr="00CC648B">
              <w:rPr>
                <w:color w:val="000000"/>
                <w:sz w:val="18"/>
                <w:szCs w:val="18"/>
              </w:rPr>
              <w:t>1.9.</w:t>
            </w:r>
          </w:p>
        </w:tc>
        <w:tc>
          <w:tcPr>
            <w:tcW w:w="4549" w:type="dxa"/>
            <w:shd w:val="clear" w:color="000000" w:fill="FFFFFF"/>
            <w:hideMark/>
          </w:tcPr>
          <w:p w14:paraId="64FDC01E" w14:textId="52585968" w:rsidR="003B1CA8" w:rsidRPr="00CC648B" w:rsidRDefault="003B1CA8" w:rsidP="0018253C">
            <w:pPr>
              <w:jc w:val="both"/>
              <w:rPr>
                <w:color w:val="000000"/>
                <w:sz w:val="18"/>
                <w:szCs w:val="18"/>
              </w:rPr>
            </w:pPr>
            <w:r w:rsidRPr="00CC648B">
              <w:rPr>
                <w:color w:val="000000"/>
                <w:sz w:val="18"/>
                <w:szCs w:val="18"/>
              </w:rPr>
              <w:t>Обеспечение открытости информации о деятельности органов власти</w:t>
            </w:r>
          </w:p>
        </w:tc>
        <w:tc>
          <w:tcPr>
            <w:tcW w:w="3261" w:type="dxa"/>
            <w:shd w:val="clear" w:color="000000" w:fill="FFFFFF"/>
            <w:vAlign w:val="bottom"/>
            <w:hideMark/>
          </w:tcPr>
          <w:p w14:paraId="674836CE" w14:textId="77777777" w:rsidR="003B1CA8" w:rsidRPr="00CC648B" w:rsidRDefault="003B1CA8" w:rsidP="0018253C">
            <w:pPr>
              <w:jc w:val="both"/>
              <w:rPr>
                <w:color w:val="000000"/>
                <w:sz w:val="18"/>
                <w:szCs w:val="18"/>
              </w:rPr>
            </w:pPr>
            <w:r w:rsidRPr="00CC648B">
              <w:rPr>
                <w:color w:val="000000"/>
                <w:sz w:val="18"/>
                <w:szCs w:val="18"/>
              </w:rPr>
              <w:t>1) телевидение (2 525,85110 минут);</w:t>
            </w:r>
          </w:p>
          <w:p w14:paraId="48EDD2FE" w14:textId="77777777" w:rsidR="003B1CA8" w:rsidRPr="00CC648B" w:rsidRDefault="003B1CA8" w:rsidP="00F77B84">
            <w:pPr>
              <w:rPr>
                <w:color w:val="000000"/>
                <w:sz w:val="18"/>
                <w:szCs w:val="18"/>
              </w:rPr>
            </w:pPr>
            <w:r w:rsidRPr="00CC648B">
              <w:rPr>
                <w:color w:val="000000"/>
                <w:sz w:val="18"/>
                <w:szCs w:val="18"/>
              </w:rPr>
              <w:t>2) радио (728,863 минут);</w:t>
            </w:r>
          </w:p>
          <w:p w14:paraId="31E78A06" w14:textId="77777777" w:rsidR="003B1CA8" w:rsidRPr="00CC648B" w:rsidRDefault="003B1CA8" w:rsidP="00F77B84">
            <w:pPr>
              <w:rPr>
                <w:color w:val="000000"/>
                <w:sz w:val="18"/>
                <w:szCs w:val="18"/>
              </w:rPr>
            </w:pPr>
            <w:r w:rsidRPr="00CC648B">
              <w:rPr>
                <w:color w:val="000000"/>
                <w:sz w:val="18"/>
                <w:szCs w:val="18"/>
              </w:rPr>
              <w:t>3) социальные сети (396 опубликованных материалов);</w:t>
            </w:r>
          </w:p>
          <w:p w14:paraId="7A01D656" w14:textId="77777777" w:rsidR="003B1CA8" w:rsidRPr="00CC648B" w:rsidRDefault="003B1CA8" w:rsidP="00F77B84">
            <w:pPr>
              <w:rPr>
                <w:color w:val="000000"/>
                <w:sz w:val="18"/>
                <w:szCs w:val="18"/>
              </w:rPr>
            </w:pPr>
            <w:r w:rsidRPr="00CC648B">
              <w:rPr>
                <w:color w:val="000000"/>
                <w:sz w:val="18"/>
                <w:szCs w:val="18"/>
              </w:rPr>
              <w:t>4) печатные издания (18 333,33 см²);</w:t>
            </w:r>
          </w:p>
          <w:p w14:paraId="0CAC7BA8" w14:textId="77777777" w:rsidR="003B1CA8" w:rsidRPr="00CC648B" w:rsidRDefault="003B1CA8" w:rsidP="00F77B84">
            <w:pPr>
              <w:rPr>
                <w:color w:val="000000"/>
                <w:sz w:val="18"/>
                <w:szCs w:val="18"/>
              </w:rPr>
            </w:pPr>
            <w:r w:rsidRPr="00CC648B">
              <w:rPr>
                <w:color w:val="000000"/>
                <w:sz w:val="18"/>
                <w:szCs w:val="18"/>
              </w:rPr>
              <w:t xml:space="preserve">5) производство и прокат видеороликов социальной рекламы (19 роликов); </w:t>
            </w:r>
          </w:p>
          <w:p w14:paraId="3DC4F715" w14:textId="77777777" w:rsidR="003B1CA8" w:rsidRPr="00CC648B" w:rsidRDefault="003B1CA8" w:rsidP="00F77B84">
            <w:pPr>
              <w:rPr>
                <w:color w:val="000000"/>
                <w:sz w:val="18"/>
                <w:szCs w:val="18"/>
              </w:rPr>
            </w:pPr>
            <w:r w:rsidRPr="00CC648B">
              <w:rPr>
                <w:color w:val="000000"/>
                <w:sz w:val="18"/>
                <w:szCs w:val="18"/>
              </w:rPr>
              <w:t xml:space="preserve">6) производство и прокат </w:t>
            </w:r>
            <w:proofErr w:type="spellStart"/>
            <w:r w:rsidRPr="00CC648B">
              <w:rPr>
                <w:color w:val="000000"/>
                <w:sz w:val="18"/>
                <w:szCs w:val="18"/>
              </w:rPr>
              <w:t>аудиороликов</w:t>
            </w:r>
            <w:proofErr w:type="spellEnd"/>
            <w:r w:rsidRPr="00CC648B">
              <w:rPr>
                <w:color w:val="000000"/>
                <w:sz w:val="18"/>
                <w:szCs w:val="18"/>
              </w:rPr>
              <w:t xml:space="preserve"> социальной рекламы (49 роликов); </w:t>
            </w:r>
          </w:p>
          <w:p w14:paraId="7B8D9E46" w14:textId="77777777" w:rsidR="003B1CA8" w:rsidRPr="00CC648B" w:rsidRDefault="003B1CA8" w:rsidP="00F77B84">
            <w:pPr>
              <w:rPr>
                <w:color w:val="000000"/>
                <w:sz w:val="18"/>
                <w:szCs w:val="18"/>
              </w:rPr>
            </w:pPr>
            <w:r w:rsidRPr="00CC648B">
              <w:rPr>
                <w:color w:val="000000"/>
                <w:sz w:val="18"/>
                <w:szCs w:val="18"/>
              </w:rPr>
              <w:t xml:space="preserve">7)  услуги фотографа (200 часов); </w:t>
            </w:r>
          </w:p>
          <w:p w14:paraId="75C02FF6" w14:textId="6143D36C" w:rsidR="003B1CA8" w:rsidRPr="00CC648B" w:rsidRDefault="003B1CA8" w:rsidP="00F77B84">
            <w:pPr>
              <w:rPr>
                <w:color w:val="000000"/>
                <w:sz w:val="18"/>
                <w:szCs w:val="18"/>
              </w:rPr>
            </w:pPr>
            <w:r w:rsidRPr="00CC648B">
              <w:rPr>
                <w:color w:val="000000"/>
                <w:sz w:val="18"/>
                <w:szCs w:val="18"/>
              </w:rPr>
              <w:t>8) издание и доставка газеты «Сургутские ведомости» (еженедельно 3 000 экземпляров)</w:t>
            </w:r>
          </w:p>
        </w:tc>
        <w:tc>
          <w:tcPr>
            <w:tcW w:w="1312" w:type="dxa"/>
            <w:shd w:val="clear" w:color="000000" w:fill="FFFFFF"/>
            <w:hideMark/>
          </w:tcPr>
          <w:p w14:paraId="68FCF43D" w14:textId="77777777" w:rsidR="003B1CA8" w:rsidRPr="00CC648B" w:rsidRDefault="003B1CA8">
            <w:pPr>
              <w:jc w:val="center"/>
              <w:rPr>
                <w:sz w:val="18"/>
                <w:szCs w:val="18"/>
              </w:rPr>
            </w:pPr>
            <w:r w:rsidRPr="00CC648B">
              <w:rPr>
                <w:sz w:val="18"/>
                <w:szCs w:val="18"/>
              </w:rPr>
              <w:t>72 946,2</w:t>
            </w:r>
          </w:p>
        </w:tc>
        <w:tc>
          <w:tcPr>
            <w:tcW w:w="1001" w:type="dxa"/>
            <w:shd w:val="clear" w:color="auto" w:fill="auto"/>
            <w:hideMark/>
          </w:tcPr>
          <w:p w14:paraId="4B32BC60" w14:textId="77777777" w:rsidR="003B1CA8" w:rsidRPr="00CC648B" w:rsidRDefault="003B1CA8">
            <w:pPr>
              <w:jc w:val="center"/>
              <w:rPr>
                <w:color w:val="000000"/>
                <w:sz w:val="18"/>
                <w:szCs w:val="18"/>
              </w:rPr>
            </w:pPr>
            <w:r w:rsidRPr="00CC648B">
              <w:rPr>
                <w:color w:val="000000"/>
                <w:sz w:val="18"/>
                <w:szCs w:val="18"/>
              </w:rPr>
              <w:t>33,8</w:t>
            </w:r>
          </w:p>
        </w:tc>
      </w:tr>
      <w:tr w:rsidR="003B1CA8" w14:paraId="113960D2" w14:textId="77777777" w:rsidTr="00C119D2">
        <w:trPr>
          <w:trHeight w:val="489"/>
        </w:trPr>
        <w:tc>
          <w:tcPr>
            <w:tcW w:w="549" w:type="dxa"/>
            <w:shd w:val="clear" w:color="000000" w:fill="FFFFFF"/>
          </w:tcPr>
          <w:p w14:paraId="177120EE" w14:textId="177C79F4" w:rsidR="003B1CA8" w:rsidRPr="00CC648B" w:rsidRDefault="003B1CA8" w:rsidP="0018253C">
            <w:pPr>
              <w:jc w:val="both"/>
              <w:rPr>
                <w:color w:val="000000"/>
                <w:sz w:val="18"/>
                <w:szCs w:val="18"/>
              </w:rPr>
            </w:pPr>
            <w:r w:rsidRPr="00CC648B">
              <w:rPr>
                <w:color w:val="000000"/>
                <w:sz w:val="18"/>
                <w:szCs w:val="18"/>
              </w:rPr>
              <w:t>1.10</w:t>
            </w:r>
          </w:p>
        </w:tc>
        <w:tc>
          <w:tcPr>
            <w:tcW w:w="4549" w:type="dxa"/>
            <w:shd w:val="clear" w:color="000000" w:fill="FFFFFF"/>
            <w:vAlign w:val="bottom"/>
            <w:hideMark/>
          </w:tcPr>
          <w:p w14:paraId="41015863" w14:textId="787E1178" w:rsidR="003B1CA8" w:rsidRPr="00CC648B" w:rsidRDefault="003B1CA8" w:rsidP="0018253C">
            <w:pPr>
              <w:jc w:val="both"/>
              <w:rPr>
                <w:color w:val="000000"/>
                <w:sz w:val="18"/>
                <w:szCs w:val="18"/>
              </w:rPr>
            </w:pPr>
            <w:r w:rsidRPr="00CC648B">
              <w:rPr>
                <w:color w:val="000000"/>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3261" w:type="dxa"/>
            <w:shd w:val="clear" w:color="000000" w:fill="FFFFFF"/>
            <w:hideMark/>
          </w:tcPr>
          <w:p w14:paraId="6BA8AD0C" w14:textId="77777777" w:rsidR="003B1CA8" w:rsidRPr="00CC648B" w:rsidRDefault="003B1CA8" w:rsidP="0018253C">
            <w:pPr>
              <w:jc w:val="both"/>
              <w:rPr>
                <w:color w:val="000000"/>
                <w:sz w:val="18"/>
                <w:szCs w:val="18"/>
              </w:rPr>
            </w:pPr>
            <w:r w:rsidRPr="00CC648B">
              <w:rPr>
                <w:color w:val="000000"/>
                <w:sz w:val="18"/>
                <w:szCs w:val="18"/>
              </w:rPr>
              <w:t>обеспечение типографских работ, услуг, почтовая связь</w:t>
            </w:r>
          </w:p>
        </w:tc>
        <w:tc>
          <w:tcPr>
            <w:tcW w:w="1312" w:type="dxa"/>
            <w:shd w:val="clear" w:color="000000" w:fill="FFFFFF"/>
            <w:hideMark/>
          </w:tcPr>
          <w:p w14:paraId="41039275" w14:textId="77777777" w:rsidR="003B1CA8" w:rsidRPr="00CC648B" w:rsidRDefault="003B1CA8">
            <w:pPr>
              <w:jc w:val="center"/>
              <w:rPr>
                <w:sz w:val="18"/>
                <w:szCs w:val="18"/>
              </w:rPr>
            </w:pPr>
            <w:r w:rsidRPr="00CC648B">
              <w:rPr>
                <w:sz w:val="18"/>
                <w:szCs w:val="18"/>
              </w:rPr>
              <w:t>340,7</w:t>
            </w:r>
          </w:p>
        </w:tc>
        <w:tc>
          <w:tcPr>
            <w:tcW w:w="1001" w:type="dxa"/>
            <w:shd w:val="clear" w:color="auto" w:fill="auto"/>
            <w:hideMark/>
          </w:tcPr>
          <w:p w14:paraId="411657F6" w14:textId="77777777" w:rsidR="003B1CA8" w:rsidRPr="00CC648B" w:rsidRDefault="003B1CA8">
            <w:pPr>
              <w:jc w:val="center"/>
              <w:rPr>
                <w:color w:val="000000"/>
                <w:sz w:val="18"/>
                <w:szCs w:val="18"/>
              </w:rPr>
            </w:pPr>
            <w:r w:rsidRPr="00CC648B">
              <w:rPr>
                <w:color w:val="000000"/>
                <w:sz w:val="18"/>
                <w:szCs w:val="18"/>
              </w:rPr>
              <w:t>0,2</w:t>
            </w:r>
          </w:p>
        </w:tc>
      </w:tr>
      <w:tr w:rsidR="003B1CA8" w14:paraId="17321D3C" w14:textId="77777777" w:rsidTr="003B1CA8">
        <w:trPr>
          <w:trHeight w:val="219"/>
        </w:trPr>
        <w:tc>
          <w:tcPr>
            <w:tcW w:w="549" w:type="dxa"/>
            <w:shd w:val="clear" w:color="000000" w:fill="FFFFFF"/>
          </w:tcPr>
          <w:p w14:paraId="7A248244" w14:textId="77777777" w:rsidR="003B1CA8" w:rsidRPr="00CC648B" w:rsidRDefault="003B1CA8" w:rsidP="00954B38">
            <w:pPr>
              <w:rPr>
                <w:b/>
                <w:color w:val="000000"/>
                <w:sz w:val="18"/>
                <w:szCs w:val="18"/>
              </w:rPr>
            </w:pPr>
          </w:p>
        </w:tc>
        <w:tc>
          <w:tcPr>
            <w:tcW w:w="7810" w:type="dxa"/>
            <w:gridSpan w:val="2"/>
            <w:shd w:val="clear" w:color="000000" w:fill="FFFFFF"/>
            <w:vAlign w:val="bottom"/>
          </w:tcPr>
          <w:p w14:paraId="31859516" w14:textId="6A091982" w:rsidR="003B1CA8" w:rsidRPr="00CC648B" w:rsidRDefault="003B1CA8" w:rsidP="00954B38">
            <w:pPr>
              <w:rPr>
                <w:b/>
                <w:color w:val="000000"/>
                <w:sz w:val="18"/>
                <w:szCs w:val="18"/>
              </w:rPr>
            </w:pPr>
            <w:r w:rsidRPr="00CC648B">
              <w:rPr>
                <w:b/>
                <w:color w:val="000000"/>
                <w:sz w:val="18"/>
                <w:szCs w:val="18"/>
              </w:rPr>
              <w:t>ИТОГО</w:t>
            </w:r>
          </w:p>
        </w:tc>
        <w:tc>
          <w:tcPr>
            <w:tcW w:w="1312" w:type="dxa"/>
            <w:shd w:val="clear" w:color="000000" w:fill="FFFFFF"/>
            <w:vAlign w:val="center"/>
          </w:tcPr>
          <w:p w14:paraId="6CB5440E" w14:textId="6929387D" w:rsidR="003B1CA8" w:rsidRPr="00CC648B" w:rsidRDefault="003B1CA8">
            <w:pPr>
              <w:jc w:val="center"/>
              <w:rPr>
                <w:b/>
                <w:sz w:val="18"/>
                <w:szCs w:val="18"/>
              </w:rPr>
            </w:pPr>
            <w:r w:rsidRPr="00CC648B">
              <w:rPr>
                <w:b/>
                <w:sz w:val="18"/>
                <w:szCs w:val="18"/>
              </w:rPr>
              <w:t>215 712,8</w:t>
            </w:r>
          </w:p>
        </w:tc>
        <w:tc>
          <w:tcPr>
            <w:tcW w:w="1001" w:type="dxa"/>
            <w:shd w:val="clear" w:color="auto" w:fill="auto"/>
            <w:vAlign w:val="center"/>
          </w:tcPr>
          <w:p w14:paraId="0100CFD7" w14:textId="38E47032" w:rsidR="003B1CA8" w:rsidRPr="00CC648B" w:rsidRDefault="00CC648B">
            <w:pPr>
              <w:jc w:val="center"/>
              <w:rPr>
                <w:b/>
                <w:color w:val="000000"/>
                <w:sz w:val="18"/>
                <w:szCs w:val="18"/>
              </w:rPr>
            </w:pPr>
            <w:r>
              <w:rPr>
                <w:b/>
                <w:color w:val="000000"/>
                <w:sz w:val="18"/>
                <w:szCs w:val="18"/>
              </w:rPr>
              <w:t>100,0</w:t>
            </w:r>
          </w:p>
        </w:tc>
      </w:tr>
    </w:tbl>
    <w:p w14:paraId="38B6915B" w14:textId="77777777" w:rsidR="00CD7C7C" w:rsidRPr="00FA65F1" w:rsidRDefault="00CD7C7C" w:rsidP="001167FC">
      <w:pPr>
        <w:spacing w:after="160" w:line="259" w:lineRule="auto"/>
        <w:ind w:left="720"/>
        <w:contextualSpacing/>
        <w:jc w:val="center"/>
        <w:rPr>
          <w:rFonts w:eastAsiaTheme="minorHAnsi"/>
          <w:sz w:val="20"/>
          <w:szCs w:val="28"/>
          <w:lang w:eastAsia="en-US"/>
        </w:rPr>
      </w:pPr>
    </w:p>
    <w:p w14:paraId="11C1A4C2" w14:textId="49454923" w:rsidR="00322542" w:rsidRPr="00322542" w:rsidRDefault="007F32B6" w:rsidP="00322542">
      <w:pPr>
        <w:ind w:firstLine="709"/>
        <w:contextualSpacing/>
        <w:jc w:val="both"/>
        <w:rPr>
          <w:sz w:val="28"/>
          <w:szCs w:val="28"/>
        </w:rPr>
      </w:pPr>
      <w:r w:rsidRPr="00954B38">
        <w:rPr>
          <w:sz w:val="28"/>
          <w:szCs w:val="28"/>
        </w:rPr>
        <w:t>Проектируемый объем бюджетных ассигнований запланирован с у</w:t>
      </w:r>
      <w:r w:rsidR="009F5D68" w:rsidRPr="00954B38">
        <w:rPr>
          <w:sz w:val="28"/>
          <w:szCs w:val="28"/>
        </w:rPr>
        <w:t>величением</w:t>
      </w:r>
      <w:r w:rsidRPr="00954B38">
        <w:rPr>
          <w:sz w:val="28"/>
          <w:szCs w:val="28"/>
        </w:rPr>
        <w:t xml:space="preserve"> </w:t>
      </w:r>
      <w:r w:rsidR="00550E96" w:rsidRPr="00954B38">
        <w:rPr>
          <w:sz w:val="28"/>
          <w:szCs w:val="28"/>
        </w:rPr>
        <w:br/>
      </w:r>
      <w:r w:rsidRPr="00954B38">
        <w:rPr>
          <w:sz w:val="28"/>
          <w:szCs w:val="28"/>
        </w:rPr>
        <w:t xml:space="preserve">на </w:t>
      </w:r>
      <w:r w:rsidR="00954B38" w:rsidRPr="00954B38">
        <w:rPr>
          <w:sz w:val="28"/>
          <w:szCs w:val="28"/>
        </w:rPr>
        <w:t>22,4</w:t>
      </w:r>
      <w:r w:rsidRPr="00954B38">
        <w:rPr>
          <w:sz w:val="28"/>
          <w:szCs w:val="28"/>
        </w:rPr>
        <w:t xml:space="preserve"> % по сравнению с утвержденным объемом ассигнований, предусмотренным </w:t>
      </w:r>
      <w:r w:rsidR="00550E96" w:rsidRPr="00954B38">
        <w:rPr>
          <w:sz w:val="28"/>
          <w:szCs w:val="28"/>
        </w:rPr>
        <w:br/>
      </w:r>
      <w:r w:rsidRPr="00954B38">
        <w:rPr>
          <w:sz w:val="28"/>
          <w:szCs w:val="28"/>
        </w:rPr>
        <w:t>на реализацию муниципальной программы в 202</w:t>
      </w:r>
      <w:r w:rsidR="00954B38" w:rsidRPr="00954B38">
        <w:rPr>
          <w:sz w:val="28"/>
          <w:szCs w:val="28"/>
        </w:rPr>
        <w:t>5</w:t>
      </w:r>
      <w:r w:rsidRPr="00954B38">
        <w:rPr>
          <w:sz w:val="28"/>
          <w:szCs w:val="28"/>
        </w:rPr>
        <w:t xml:space="preserve"> году (</w:t>
      </w:r>
      <w:r w:rsidR="009E1B9A" w:rsidRPr="00954B38">
        <w:rPr>
          <w:sz w:val="28"/>
          <w:szCs w:val="28"/>
        </w:rPr>
        <w:t>в редакции решения Думы города 01.10.2025 № 897-VII ДГ</w:t>
      </w:r>
      <w:r w:rsidRPr="00954B38">
        <w:rPr>
          <w:sz w:val="28"/>
          <w:szCs w:val="28"/>
        </w:rPr>
        <w:t xml:space="preserve">), </w:t>
      </w:r>
      <w:r w:rsidR="00322542">
        <w:rPr>
          <w:sz w:val="28"/>
          <w:szCs w:val="28"/>
        </w:rPr>
        <w:t>с учетом следующих особенностей</w:t>
      </w:r>
      <w:r w:rsidR="00322542" w:rsidRPr="00322542">
        <w:rPr>
          <w:sz w:val="28"/>
          <w:szCs w:val="28"/>
        </w:rPr>
        <w:t>:</w:t>
      </w:r>
    </w:p>
    <w:p w14:paraId="1A31969A" w14:textId="37CA6084" w:rsidR="00322542" w:rsidRPr="00322542" w:rsidRDefault="00322542" w:rsidP="00322542">
      <w:pPr>
        <w:ind w:firstLine="709"/>
        <w:contextualSpacing/>
        <w:jc w:val="both"/>
        <w:rPr>
          <w:sz w:val="28"/>
          <w:szCs w:val="28"/>
        </w:rPr>
      </w:pPr>
      <w:r w:rsidRPr="00322542">
        <w:rPr>
          <w:sz w:val="28"/>
          <w:szCs w:val="28"/>
        </w:rPr>
        <w:t>- индексаци</w:t>
      </w:r>
      <w:r>
        <w:rPr>
          <w:sz w:val="28"/>
          <w:szCs w:val="28"/>
        </w:rPr>
        <w:t>я</w:t>
      </w:r>
      <w:r w:rsidRPr="00322542">
        <w:rPr>
          <w:sz w:val="28"/>
          <w:szCs w:val="28"/>
        </w:rPr>
        <w:t xml:space="preserve"> оплаты труда «неуказных» работников муниципальных учреждений с 01.10.2025;</w:t>
      </w:r>
    </w:p>
    <w:p w14:paraId="1FE4730A" w14:textId="2E19ED36" w:rsidR="00322542" w:rsidRDefault="00322542" w:rsidP="00322542">
      <w:pPr>
        <w:ind w:firstLine="709"/>
        <w:contextualSpacing/>
        <w:jc w:val="both"/>
        <w:rPr>
          <w:sz w:val="28"/>
          <w:szCs w:val="28"/>
        </w:rPr>
      </w:pPr>
      <w:r w:rsidRPr="00322542">
        <w:rPr>
          <w:sz w:val="28"/>
          <w:szCs w:val="28"/>
        </w:rPr>
        <w:t>- установление новой системы оплаты труда работников муниципальных учреждений города с 01.11.2025;</w:t>
      </w:r>
      <w:r>
        <w:rPr>
          <w:sz w:val="28"/>
          <w:szCs w:val="28"/>
        </w:rPr>
        <w:t xml:space="preserve"> </w:t>
      </w:r>
    </w:p>
    <w:p w14:paraId="1AC2914B" w14:textId="75EB1081" w:rsidR="00B01098" w:rsidRPr="006C0861" w:rsidRDefault="00322542" w:rsidP="00322542">
      <w:pPr>
        <w:ind w:firstLine="709"/>
        <w:contextualSpacing/>
        <w:jc w:val="both"/>
        <w:rPr>
          <w:sz w:val="28"/>
          <w:szCs w:val="28"/>
          <w:highlight w:val="yellow"/>
        </w:rPr>
      </w:pPr>
      <w:r>
        <w:rPr>
          <w:sz w:val="28"/>
          <w:szCs w:val="28"/>
        </w:rPr>
        <w:t>-</w:t>
      </w:r>
      <w:r w:rsidRPr="00322542">
        <w:rPr>
          <w:sz w:val="28"/>
          <w:szCs w:val="28"/>
        </w:rPr>
        <w:t xml:space="preserve"> увеличение расходов </w:t>
      </w:r>
      <w:r w:rsidR="00645DFC">
        <w:rPr>
          <w:sz w:val="28"/>
          <w:szCs w:val="28"/>
        </w:rPr>
        <w:t>на о</w:t>
      </w:r>
      <w:r w:rsidR="00645DFC" w:rsidRPr="00645DFC">
        <w:rPr>
          <w:sz w:val="28"/>
          <w:szCs w:val="28"/>
        </w:rPr>
        <w:t>беспечение открытости информации о деятельности органов власти</w:t>
      </w:r>
      <w:r w:rsidR="00645DFC">
        <w:rPr>
          <w:sz w:val="28"/>
          <w:szCs w:val="28"/>
        </w:rPr>
        <w:t xml:space="preserve"> в средствах массовой информации.</w:t>
      </w:r>
    </w:p>
    <w:p w14:paraId="240445D5" w14:textId="77777777" w:rsidR="00AA7A93" w:rsidRPr="006C0861" w:rsidRDefault="00AA7A93" w:rsidP="00AA7A93">
      <w:pPr>
        <w:ind w:firstLine="709"/>
        <w:contextualSpacing/>
        <w:jc w:val="both"/>
        <w:rPr>
          <w:color w:val="FF0000"/>
          <w:sz w:val="28"/>
          <w:szCs w:val="28"/>
          <w:highlight w:val="yellow"/>
        </w:rPr>
      </w:pPr>
    </w:p>
    <w:p w14:paraId="335830C6" w14:textId="2E70C295" w:rsidR="00862027" w:rsidRPr="00D523D5" w:rsidRDefault="00862027" w:rsidP="00862027">
      <w:pPr>
        <w:ind w:firstLine="709"/>
        <w:contextualSpacing/>
        <w:jc w:val="both"/>
        <w:rPr>
          <w:b/>
          <w:sz w:val="28"/>
          <w:szCs w:val="28"/>
        </w:rPr>
      </w:pPr>
      <w:r w:rsidRPr="00D523D5">
        <w:rPr>
          <w:b/>
          <w:sz w:val="28"/>
          <w:szCs w:val="28"/>
        </w:rPr>
        <w:t>1</w:t>
      </w:r>
      <w:r w:rsidR="00750D3C" w:rsidRPr="00D523D5">
        <w:rPr>
          <w:b/>
          <w:sz w:val="28"/>
          <w:szCs w:val="28"/>
        </w:rPr>
        <w:t>3</w:t>
      </w:r>
      <w:r w:rsidRPr="00D523D5">
        <w:rPr>
          <w:b/>
          <w:sz w:val="28"/>
          <w:szCs w:val="28"/>
        </w:rPr>
        <w:t xml:space="preserve">) Муниципальная программа </w:t>
      </w:r>
      <w:r w:rsidR="008F7FF2">
        <w:rPr>
          <w:b/>
          <w:sz w:val="28"/>
          <w:szCs w:val="28"/>
        </w:rPr>
        <w:t>«</w:t>
      </w:r>
      <w:r w:rsidRPr="00D523D5">
        <w:rPr>
          <w:b/>
          <w:sz w:val="28"/>
          <w:szCs w:val="28"/>
        </w:rPr>
        <w:t xml:space="preserve">Развитие электронного муниципалитета </w:t>
      </w:r>
      <w:r w:rsidR="00913513">
        <w:rPr>
          <w:b/>
          <w:sz w:val="28"/>
          <w:szCs w:val="28"/>
        </w:rPr>
        <w:t>в </w:t>
      </w:r>
      <w:r w:rsidR="00750D3C" w:rsidRPr="00D523D5">
        <w:rPr>
          <w:b/>
          <w:sz w:val="28"/>
          <w:szCs w:val="28"/>
        </w:rPr>
        <w:t>городе Сургуте</w:t>
      </w:r>
      <w:r w:rsidR="008F7FF2">
        <w:rPr>
          <w:b/>
          <w:sz w:val="28"/>
          <w:szCs w:val="28"/>
        </w:rPr>
        <w:t>»</w:t>
      </w:r>
    </w:p>
    <w:p w14:paraId="5953F04C" w14:textId="4276BA04" w:rsidR="00862027" w:rsidRPr="009E1B9A" w:rsidRDefault="00862027" w:rsidP="00862027">
      <w:pPr>
        <w:ind w:firstLine="709"/>
        <w:contextualSpacing/>
        <w:jc w:val="both"/>
        <w:rPr>
          <w:color w:val="FF0000"/>
          <w:sz w:val="28"/>
          <w:szCs w:val="28"/>
        </w:rPr>
      </w:pPr>
    </w:p>
    <w:p w14:paraId="0A9884A9" w14:textId="07C5C351" w:rsidR="00B10CFF" w:rsidRPr="009E1B9A" w:rsidRDefault="00B10CFF" w:rsidP="00B10CFF">
      <w:pPr>
        <w:ind w:firstLine="709"/>
        <w:contextualSpacing/>
        <w:jc w:val="both"/>
        <w:rPr>
          <w:sz w:val="28"/>
          <w:szCs w:val="28"/>
        </w:rPr>
      </w:pPr>
      <w:r w:rsidRPr="009E1B9A">
        <w:rPr>
          <w:sz w:val="28"/>
          <w:szCs w:val="28"/>
        </w:rPr>
        <w:t>Расходы на реализацию муниципальной программы составляют 0,6 % от общего объема расходов бюджета на 202</w:t>
      </w:r>
      <w:r w:rsidR="009E1B9A">
        <w:rPr>
          <w:sz w:val="28"/>
          <w:szCs w:val="28"/>
        </w:rPr>
        <w:t>6</w:t>
      </w:r>
      <w:r w:rsidRPr="009E1B9A">
        <w:rPr>
          <w:sz w:val="28"/>
          <w:szCs w:val="28"/>
        </w:rPr>
        <w:t xml:space="preserve"> – 202</w:t>
      </w:r>
      <w:r w:rsidR="009E1B9A">
        <w:rPr>
          <w:sz w:val="28"/>
          <w:szCs w:val="28"/>
        </w:rPr>
        <w:t>8</w:t>
      </w:r>
      <w:r w:rsidRPr="009E1B9A">
        <w:rPr>
          <w:sz w:val="28"/>
          <w:szCs w:val="28"/>
        </w:rPr>
        <w:t xml:space="preserve"> годы. </w:t>
      </w:r>
    </w:p>
    <w:p w14:paraId="3B0B0C5E" w14:textId="756FDADD" w:rsidR="00B10CFF" w:rsidRDefault="00B10CFF" w:rsidP="00B10CFF">
      <w:pPr>
        <w:ind w:firstLine="709"/>
        <w:contextualSpacing/>
        <w:jc w:val="both"/>
        <w:rPr>
          <w:sz w:val="28"/>
          <w:szCs w:val="28"/>
        </w:rPr>
      </w:pPr>
      <w:r w:rsidRPr="00E22D6F">
        <w:rPr>
          <w:sz w:val="28"/>
          <w:szCs w:val="28"/>
        </w:rPr>
        <w:t xml:space="preserve">Ответственным исполнителем муниципальной программы является муниципальное казенное учреждение </w:t>
      </w:r>
      <w:r w:rsidR="008F7FF2">
        <w:rPr>
          <w:sz w:val="28"/>
          <w:szCs w:val="28"/>
        </w:rPr>
        <w:t>«</w:t>
      </w:r>
      <w:r w:rsidRPr="00E22D6F">
        <w:rPr>
          <w:sz w:val="28"/>
          <w:szCs w:val="28"/>
        </w:rPr>
        <w:t>Управление информационных технологий и</w:t>
      </w:r>
      <w:r w:rsidR="007045E6">
        <w:rPr>
          <w:sz w:val="28"/>
          <w:szCs w:val="28"/>
        </w:rPr>
        <w:t> </w:t>
      </w:r>
      <w:r w:rsidRPr="00E22D6F">
        <w:rPr>
          <w:sz w:val="28"/>
          <w:szCs w:val="28"/>
        </w:rPr>
        <w:t>свя</w:t>
      </w:r>
      <w:r w:rsidR="00E22D6F">
        <w:rPr>
          <w:sz w:val="28"/>
          <w:szCs w:val="28"/>
        </w:rPr>
        <w:t>зи города Сургута</w:t>
      </w:r>
      <w:r w:rsidR="008F7FF2">
        <w:rPr>
          <w:sz w:val="28"/>
          <w:szCs w:val="28"/>
        </w:rPr>
        <w:t>»</w:t>
      </w:r>
      <w:r w:rsidR="00E22D6F">
        <w:rPr>
          <w:sz w:val="28"/>
          <w:szCs w:val="28"/>
        </w:rPr>
        <w:t>.</w:t>
      </w:r>
    </w:p>
    <w:p w14:paraId="3BA205F9" w14:textId="6EC89D41" w:rsidR="00C20061" w:rsidRPr="002A0C39" w:rsidRDefault="00C20061" w:rsidP="00C20061">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7424D6">
        <w:rPr>
          <w:sz w:val="28"/>
          <w:szCs w:val="28"/>
        </w:rPr>
        <w:br/>
      </w:r>
      <w:r>
        <w:rPr>
          <w:sz w:val="28"/>
          <w:szCs w:val="28"/>
        </w:rPr>
        <w:t xml:space="preserve">и целевых показателей вектора </w:t>
      </w:r>
      <w:r w:rsidR="008F7FF2">
        <w:rPr>
          <w:sz w:val="28"/>
          <w:szCs w:val="28"/>
        </w:rPr>
        <w:t>«</w:t>
      </w:r>
      <w:r w:rsidRPr="00C20061">
        <w:rPr>
          <w:sz w:val="28"/>
          <w:szCs w:val="28"/>
        </w:rPr>
        <w:t>Цифровизация</w:t>
      </w:r>
      <w:r w:rsidR="008F7FF2">
        <w:rPr>
          <w:sz w:val="28"/>
          <w:szCs w:val="28"/>
        </w:rPr>
        <w:t>»</w:t>
      </w:r>
      <w:r>
        <w:rPr>
          <w:sz w:val="28"/>
          <w:szCs w:val="28"/>
        </w:rPr>
        <w:t xml:space="preserve"> Стратегии 2050.</w:t>
      </w:r>
    </w:p>
    <w:p w14:paraId="0660744E" w14:textId="68732AA7" w:rsidR="00B10CFF" w:rsidRDefault="00B10CFF" w:rsidP="00B10CFF">
      <w:pPr>
        <w:ind w:firstLine="709"/>
        <w:contextualSpacing/>
        <w:jc w:val="both"/>
        <w:rPr>
          <w:sz w:val="28"/>
          <w:szCs w:val="28"/>
        </w:rPr>
      </w:pPr>
      <w:r w:rsidRPr="00E22D6F">
        <w:rPr>
          <w:sz w:val="28"/>
          <w:szCs w:val="28"/>
        </w:rPr>
        <w:t>Источником финансового обеспечения расходов являются средства местного бюджета.</w:t>
      </w:r>
    </w:p>
    <w:p w14:paraId="25383FA8" w14:textId="46ACDB7D" w:rsidR="007045E6" w:rsidRPr="00E22D6F" w:rsidRDefault="007045E6" w:rsidP="00B10CFF">
      <w:pPr>
        <w:ind w:firstLine="709"/>
        <w:contextualSpacing/>
        <w:jc w:val="both"/>
        <w:rPr>
          <w:sz w:val="28"/>
          <w:szCs w:val="28"/>
        </w:rPr>
      </w:pPr>
      <w:r w:rsidRPr="007045E6">
        <w:rPr>
          <w:sz w:val="28"/>
          <w:szCs w:val="28"/>
        </w:rPr>
        <w:t>Мероприятия муниципальной программы реализуются главным распорядителем бюджетных средств – Администрацией города.</w:t>
      </w:r>
    </w:p>
    <w:p w14:paraId="2833D7C9" w14:textId="0A5121E7" w:rsidR="007F37BA" w:rsidRPr="007045E6" w:rsidRDefault="000F524A" w:rsidP="007045E6">
      <w:pPr>
        <w:ind w:firstLine="709"/>
        <w:contextualSpacing/>
        <w:jc w:val="both"/>
        <w:rPr>
          <w:sz w:val="28"/>
          <w:szCs w:val="28"/>
        </w:rPr>
      </w:pPr>
      <w:r w:rsidRPr="009E1B9A">
        <w:rPr>
          <w:sz w:val="28"/>
          <w:szCs w:val="28"/>
        </w:rPr>
        <w:t xml:space="preserve">Расходы на реализацию муниципальной программы запланированы в рамках процессных мероприятий. </w:t>
      </w:r>
      <w:r w:rsidRPr="00A074F5">
        <w:rPr>
          <w:sz w:val="28"/>
          <w:szCs w:val="28"/>
        </w:rPr>
        <w:t>Структура расходов на 202</w:t>
      </w:r>
      <w:r w:rsidR="00A074F5" w:rsidRPr="00A074F5">
        <w:rPr>
          <w:sz w:val="28"/>
          <w:szCs w:val="28"/>
        </w:rPr>
        <w:t>6</w:t>
      </w:r>
      <w:r w:rsidR="00AA5745" w:rsidRPr="00A074F5">
        <w:rPr>
          <w:sz w:val="28"/>
          <w:szCs w:val="28"/>
        </w:rPr>
        <w:t xml:space="preserve"> год </w:t>
      </w:r>
      <w:r w:rsidR="00AA5745" w:rsidRPr="00495F23">
        <w:rPr>
          <w:sz w:val="28"/>
          <w:szCs w:val="28"/>
        </w:rPr>
        <w:t>представлена на рисунке 3</w:t>
      </w:r>
      <w:r w:rsidR="00495F23" w:rsidRPr="00495F23">
        <w:rPr>
          <w:sz w:val="28"/>
          <w:szCs w:val="28"/>
        </w:rPr>
        <w:t>5</w:t>
      </w:r>
      <w:r w:rsidRPr="00495F23">
        <w:rPr>
          <w:sz w:val="28"/>
          <w:szCs w:val="28"/>
        </w:rPr>
        <w:t>.</w:t>
      </w:r>
    </w:p>
    <w:p w14:paraId="0536BCF2" w14:textId="77777777" w:rsidR="0004059D" w:rsidRPr="006C0861" w:rsidRDefault="0004059D" w:rsidP="00BB5EC5">
      <w:pPr>
        <w:ind w:firstLine="709"/>
        <w:contextualSpacing/>
        <w:jc w:val="both"/>
        <w:rPr>
          <w:sz w:val="28"/>
          <w:szCs w:val="28"/>
          <w:highlight w:val="yellow"/>
        </w:rPr>
      </w:pPr>
    </w:p>
    <w:p w14:paraId="757D30A3" w14:textId="7124DD26" w:rsidR="007F37BA" w:rsidRPr="006C0861" w:rsidRDefault="00EC22E4" w:rsidP="00EC22E4">
      <w:pPr>
        <w:contextualSpacing/>
        <w:jc w:val="both"/>
        <w:rPr>
          <w:color w:val="FF0000"/>
          <w:sz w:val="28"/>
          <w:szCs w:val="28"/>
          <w:highlight w:val="yellow"/>
        </w:rPr>
      </w:pPr>
      <w:r w:rsidRPr="00EC22E4">
        <w:rPr>
          <w:noProof/>
          <w:color w:val="FF0000"/>
          <w:sz w:val="28"/>
          <w:szCs w:val="28"/>
        </w:rPr>
        <w:drawing>
          <wp:inline distT="0" distB="0" distL="0" distR="0" wp14:anchorId="6084F467" wp14:editId="297D310C">
            <wp:extent cx="6970137" cy="1710457"/>
            <wp:effectExtent l="0" t="0" r="0" b="444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051143" cy="1730336"/>
                    </a:xfrm>
                    <a:prstGeom prst="rect">
                      <a:avLst/>
                    </a:prstGeom>
                    <a:noFill/>
                  </pic:spPr>
                </pic:pic>
              </a:graphicData>
            </a:graphic>
          </wp:inline>
        </w:drawing>
      </w:r>
    </w:p>
    <w:p w14:paraId="61EB0890" w14:textId="09E2DD02" w:rsidR="008D619D" w:rsidRPr="00EC22E4" w:rsidRDefault="00AA5745" w:rsidP="008D619D">
      <w:pPr>
        <w:ind w:firstLine="567"/>
        <w:contextualSpacing/>
        <w:jc w:val="center"/>
      </w:pPr>
      <w:r w:rsidRPr="00495F23">
        <w:t>Рисунок 3</w:t>
      </w:r>
      <w:r w:rsidR="00495F23" w:rsidRPr="00495F23">
        <w:t>5</w:t>
      </w:r>
      <w:r w:rsidR="007F37BA" w:rsidRPr="00495F23">
        <w:t xml:space="preserve">. </w:t>
      </w:r>
      <w:r w:rsidR="008D619D" w:rsidRPr="00495F23">
        <w:t>Структура</w:t>
      </w:r>
      <w:r w:rsidR="008D619D" w:rsidRPr="00EC22E4">
        <w:t xml:space="preserve"> расходов муниципальной программы в разрезе проектной </w:t>
      </w:r>
    </w:p>
    <w:p w14:paraId="11F362D8" w14:textId="22254B3F" w:rsidR="007F37BA" w:rsidRPr="00EC22E4" w:rsidRDefault="008D619D" w:rsidP="008D619D">
      <w:pPr>
        <w:ind w:firstLine="567"/>
        <w:contextualSpacing/>
        <w:jc w:val="center"/>
      </w:pPr>
      <w:r w:rsidRPr="00EC22E4">
        <w:t>и процессной частей на 202</w:t>
      </w:r>
      <w:r w:rsidR="009E1B9A" w:rsidRPr="00EC22E4">
        <w:t>6</w:t>
      </w:r>
      <w:r w:rsidRPr="00EC22E4">
        <w:t xml:space="preserve"> год </w:t>
      </w:r>
    </w:p>
    <w:p w14:paraId="6D780034" w14:textId="77777777" w:rsidR="00B66384" w:rsidRPr="006C0861" w:rsidRDefault="00B66384" w:rsidP="008D619D">
      <w:pPr>
        <w:ind w:firstLine="567"/>
        <w:contextualSpacing/>
        <w:jc w:val="center"/>
        <w:rPr>
          <w:highlight w:val="yellow"/>
        </w:rPr>
      </w:pPr>
    </w:p>
    <w:p w14:paraId="55867091" w14:textId="16C107EE" w:rsidR="00B01098" w:rsidRPr="003A55DF" w:rsidRDefault="00B01098" w:rsidP="007F37BA">
      <w:pPr>
        <w:pStyle w:val="21"/>
        <w:ind w:firstLine="709"/>
        <w:contextualSpacing/>
        <w:jc w:val="right"/>
        <w:rPr>
          <w:szCs w:val="28"/>
        </w:rPr>
      </w:pPr>
      <w:r w:rsidRPr="003A55DF">
        <w:rPr>
          <w:szCs w:val="28"/>
        </w:rPr>
        <w:t>Таблица</w:t>
      </w:r>
      <w:r w:rsidR="00D2214B" w:rsidRPr="003A55DF">
        <w:rPr>
          <w:szCs w:val="28"/>
        </w:rPr>
        <w:t xml:space="preserve"> </w:t>
      </w:r>
      <w:r w:rsidR="003A55DF" w:rsidRPr="003A55DF">
        <w:rPr>
          <w:szCs w:val="28"/>
        </w:rPr>
        <w:t>37</w:t>
      </w:r>
    </w:p>
    <w:p w14:paraId="43447B7B" w14:textId="13195EE7" w:rsidR="00862027" w:rsidRPr="00962707" w:rsidRDefault="00862027" w:rsidP="000F524A">
      <w:pPr>
        <w:spacing w:line="259" w:lineRule="auto"/>
        <w:ind w:left="720"/>
        <w:contextualSpacing/>
        <w:jc w:val="center"/>
        <w:rPr>
          <w:rFonts w:eastAsiaTheme="minorHAnsi"/>
          <w:sz w:val="28"/>
          <w:szCs w:val="28"/>
          <w:lang w:eastAsia="en-US"/>
        </w:rPr>
      </w:pPr>
      <w:r w:rsidRPr="00962707">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962707" w:rsidRPr="00962707">
        <w:rPr>
          <w:rFonts w:eastAsiaTheme="minorHAnsi"/>
          <w:sz w:val="28"/>
          <w:szCs w:val="28"/>
          <w:lang w:eastAsia="en-US"/>
        </w:rPr>
        <w:t>6</w:t>
      </w:r>
      <w:r w:rsidR="000F524A" w:rsidRPr="00962707">
        <w:rPr>
          <w:rFonts w:eastAsiaTheme="minorHAnsi"/>
          <w:sz w:val="28"/>
          <w:szCs w:val="28"/>
          <w:lang w:eastAsia="en-US"/>
        </w:rPr>
        <w:t xml:space="preserve"> год</w:t>
      </w:r>
    </w:p>
    <w:tbl>
      <w:tblPr>
        <w:tblW w:w="10590" w:type="dxa"/>
        <w:tblLook w:val="04A0" w:firstRow="1" w:lastRow="0" w:firstColumn="1" w:lastColumn="0" w:noHBand="0" w:noVBand="1"/>
      </w:tblPr>
      <w:tblGrid>
        <w:gridCol w:w="562"/>
        <w:gridCol w:w="2835"/>
        <w:gridCol w:w="4500"/>
        <w:gridCol w:w="7"/>
        <w:gridCol w:w="1416"/>
        <w:gridCol w:w="1270"/>
      </w:tblGrid>
      <w:tr w:rsidR="00962707" w14:paraId="01CE7B85" w14:textId="77777777" w:rsidTr="00DA20FD">
        <w:trPr>
          <w:trHeight w:val="475"/>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F3A545" w14:textId="77777777" w:rsidR="00962707" w:rsidRPr="007045E6" w:rsidRDefault="00962707">
            <w:pPr>
              <w:jc w:val="center"/>
              <w:rPr>
                <w:color w:val="000000"/>
                <w:sz w:val="18"/>
                <w:szCs w:val="18"/>
              </w:rPr>
            </w:pPr>
            <w:r w:rsidRPr="007045E6">
              <w:rPr>
                <w:color w:val="000000"/>
                <w:sz w:val="18"/>
                <w:szCs w:val="18"/>
              </w:rPr>
              <w:t>№ п/п</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1C17F759" w14:textId="77777777" w:rsidR="00962707" w:rsidRPr="007045E6" w:rsidRDefault="00962707">
            <w:pPr>
              <w:jc w:val="center"/>
              <w:rPr>
                <w:color w:val="000000"/>
                <w:sz w:val="18"/>
                <w:szCs w:val="18"/>
              </w:rPr>
            </w:pPr>
            <w:r w:rsidRPr="007045E6">
              <w:rPr>
                <w:color w:val="000000"/>
                <w:sz w:val="18"/>
                <w:szCs w:val="18"/>
              </w:rPr>
              <w:t>Наименование направлений расходов</w:t>
            </w:r>
          </w:p>
        </w:tc>
        <w:tc>
          <w:tcPr>
            <w:tcW w:w="4500" w:type="dxa"/>
            <w:tcBorders>
              <w:top w:val="single" w:sz="4" w:space="0" w:color="auto"/>
              <w:left w:val="nil"/>
              <w:bottom w:val="single" w:sz="4" w:space="0" w:color="auto"/>
              <w:right w:val="single" w:sz="4" w:space="0" w:color="auto"/>
            </w:tcBorders>
            <w:shd w:val="clear" w:color="auto" w:fill="auto"/>
            <w:vAlign w:val="center"/>
            <w:hideMark/>
          </w:tcPr>
          <w:p w14:paraId="5E78DC69" w14:textId="77777777" w:rsidR="00962707" w:rsidRPr="007045E6" w:rsidRDefault="00962707">
            <w:pPr>
              <w:jc w:val="center"/>
              <w:rPr>
                <w:color w:val="000000"/>
                <w:sz w:val="18"/>
                <w:szCs w:val="18"/>
              </w:rPr>
            </w:pPr>
            <w:r w:rsidRPr="007045E6">
              <w:rPr>
                <w:color w:val="000000"/>
                <w:sz w:val="18"/>
                <w:szCs w:val="18"/>
              </w:rPr>
              <w:t xml:space="preserve">Характеристика расходов, соответствующие мероприятию (результату) </w:t>
            </w:r>
          </w:p>
        </w:tc>
        <w:tc>
          <w:tcPr>
            <w:tcW w:w="1423" w:type="dxa"/>
            <w:gridSpan w:val="2"/>
            <w:tcBorders>
              <w:top w:val="single" w:sz="4" w:space="0" w:color="auto"/>
              <w:left w:val="nil"/>
              <w:bottom w:val="single" w:sz="4" w:space="0" w:color="auto"/>
              <w:right w:val="single" w:sz="4" w:space="0" w:color="auto"/>
            </w:tcBorders>
            <w:shd w:val="clear" w:color="auto" w:fill="auto"/>
            <w:vAlign w:val="center"/>
            <w:hideMark/>
          </w:tcPr>
          <w:p w14:paraId="5DAC8222" w14:textId="77777777" w:rsidR="00962707" w:rsidRPr="007045E6" w:rsidRDefault="00962707">
            <w:pPr>
              <w:jc w:val="center"/>
              <w:rPr>
                <w:color w:val="000000"/>
                <w:sz w:val="18"/>
                <w:szCs w:val="18"/>
              </w:rPr>
            </w:pPr>
            <w:r w:rsidRPr="007045E6">
              <w:rPr>
                <w:color w:val="000000"/>
                <w:sz w:val="18"/>
                <w:szCs w:val="18"/>
              </w:rPr>
              <w:t>Объем бюджетных ассигнований, тыс. руб.</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14:paraId="3E0931F6" w14:textId="77777777" w:rsidR="00962707" w:rsidRPr="007045E6" w:rsidRDefault="00962707">
            <w:pPr>
              <w:jc w:val="center"/>
              <w:rPr>
                <w:sz w:val="18"/>
                <w:szCs w:val="18"/>
              </w:rPr>
            </w:pPr>
            <w:r w:rsidRPr="007045E6">
              <w:rPr>
                <w:sz w:val="18"/>
                <w:szCs w:val="18"/>
              </w:rPr>
              <w:t>Удельный вес, %</w:t>
            </w:r>
          </w:p>
        </w:tc>
      </w:tr>
      <w:tr w:rsidR="00C3513C" w14:paraId="2D5587A5" w14:textId="77777777" w:rsidTr="008A5510">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696545ED" w14:textId="77777777" w:rsidR="00C3513C" w:rsidRPr="007045E6" w:rsidRDefault="00C3513C">
            <w:pPr>
              <w:jc w:val="center"/>
              <w:rPr>
                <w:i/>
                <w:iCs/>
                <w:color w:val="000000"/>
                <w:sz w:val="18"/>
                <w:szCs w:val="18"/>
              </w:rPr>
            </w:pPr>
            <w:r w:rsidRPr="007045E6">
              <w:rPr>
                <w:i/>
                <w:iCs/>
                <w:color w:val="000000"/>
                <w:sz w:val="18"/>
                <w:szCs w:val="18"/>
              </w:rPr>
              <w:t>1</w:t>
            </w:r>
          </w:p>
        </w:tc>
        <w:tc>
          <w:tcPr>
            <w:tcW w:w="7342" w:type="dxa"/>
            <w:gridSpan w:val="3"/>
            <w:tcBorders>
              <w:top w:val="nil"/>
              <w:left w:val="nil"/>
              <w:bottom w:val="single" w:sz="4" w:space="0" w:color="auto"/>
              <w:right w:val="single" w:sz="4" w:space="0" w:color="auto"/>
            </w:tcBorders>
            <w:shd w:val="clear" w:color="auto" w:fill="auto"/>
            <w:hideMark/>
          </w:tcPr>
          <w:p w14:paraId="2B99F81E" w14:textId="7D3A672F" w:rsidR="00C3513C" w:rsidRPr="007045E6" w:rsidRDefault="00C3513C" w:rsidP="00C3513C">
            <w:pPr>
              <w:rPr>
                <w:i/>
                <w:iCs/>
                <w:color w:val="000000"/>
                <w:sz w:val="18"/>
                <w:szCs w:val="18"/>
              </w:rPr>
            </w:pPr>
            <w:r w:rsidRPr="007045E6">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416" w:type="dxa"/>
            <w:tcBorders>
              <w:top w:val="nil"/>
              <w:left w:val="nil"/>
              <w:bottom w:val="single" w:sz="4" w:space="0" w:color="auto"/>
              <w:right w:val="single" w:sz="4" w:space="0" w:color="auto"/>
            </w:tcBorders>
            <w:shd w:val="clear" w:color="auto" w:fill="auto"/>
            <w:vAlign w:val="center"/>
            <w:hideMark/>
          </w:tcPr>
          <w:p w14:paraId="4CD07289" w14:textId="67527623" w:rsidR="00C3513C" w:rsidRPr="007045E6" w:rsidRDefault="00C3513C" w:rsidP="007045E6">
            <w:pPr>
              <w:jc w:val="center"/>
              <w:rPr>
                <w:i/>
                <w:iCs/>
                <w:color w:val="000000"/>
                <w:sz w:val="18"/>
                <w:szCs w:val="18"/>
              </w:rPr>
            </w:pPr>
            <w:r w:rsidRPr="007045E6">
              <w:rPr>
                <w:i/>
                <w:iCs/>
                <w:color w:val="000000"/>
                <w:sz w:val="18"/>
                <w:szCs w:val="18"/>
              </w:rPr>
              <w:t>347</w:t>
            </w:r>
            <w:r w:rsidR="007045E6">
              <w:rPr>
                <w:i/>
                <w:iCs/>
                <w:color w:val="000000"/>
                <w:sz w:val="18"/>
                <w:szCs w:val="18"/>
              </w:rPr>
              <w:t> 438,0</w:t>
            </w:r>
          </w:p>
        </w:tc>
        <w:tc>
          <w:tcPr>
            <w:tcW w:w="1270" w:type="dxa"/>
            <w:tcBorders>
              <w:top w:val="nil"/>
              <w:left w:val="nil"/>
              <w:bottom w:val="single" w:sz="4" w:space="0" w:color="auto"/>
              <w:right w:val="single" w:sz="4" w:space="0" w:color="auto"/>
            </w:tcBorders>
            <w:shd w:val="clear" w:color="auto" w:fill="auto"/>
            <w:vAlign w:val="center"/>
            <w:hideMark/>
          </w:tcPr>
          <w:p w14:paraId="73C6D13A" w14:textId="77777777" w:rsidR="00C3513C" w:rsidRPr="007045E6" w:rsidRDefault="00C3513C">
            <w:pPr>
              <w:jc w:val="center"/>
              <w:rPr>
                <w:i/>
                <w:iCs/>
                <w:color w:val="000000"/>
                <w:sz w:val="18"/>
                <w:szCs w:val="18"/>
              </w:rPr>
            </w:pPr>
            <w:r w:rsidRPr="007045E6">
              <w:rPr>
                <w:i/>
                <w:iCs/>
                <w:color w:val="000000"/>
                <w:sz w:val="18"/>
                <w:szCs w:val="18"/>
              </w:rPr>
              <w:t>100,0</w:t>
            </w:r>
          </w:p>
        </w:tc>
      </w:tr>
      <w:tr w:rsidR="00962707" w14:paraId="43C9BD8E" w14:textId="77777777" w:rsidTr="008A5510">
        <w:trPr>
          <w:trHeight w:val="720"/>
        </w:trPr>
        <w:tc>
          <w:tcPr>
            <w:tcW w:w="56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419C3C" w14:textId="77777777" w:rsidR="00962707" w:rsidRPr="007045E6" w:rsidRDefault="00962707">
            <w:pPr>
              <w:jc w:val="center"/>
              <w:rPr>
                <w:color w:val="000000"/>
                <w:sz w:val="18"/>
                <w:szCs w:val="18"/>
              </w:rPr>
            </w:pPr>
            <w:r w:rsidRPr="007045E6">
              <w:rPr>
                <w:color w:val="000000"/>
                <w:sz w:val="18"/>
                <w:szCs w:val="18"/>
              </w:rPr>
              <w:t>1.1.</w:t>
            </w:r>
          </w:p>
        </w:tc>
        <w:tc>
          <w:tcPr>
            <w:tcW w:w="2835" w:type="dxa"/>
            <w:vMerge w:val="restart"/>
            <w:tcBorders>
              <w:top w:val="nil"/>
              <w:left w:val="single" w:sz="4" w:space="0" w:color="auto"/>
              <w:bottom w:val="single" w:sz="4" w:space="0" w:color="auto"/>
              <w:right w:val="single" w:sz="4" w:space="0" w:color="auto"/>
            </w:tcBorders>
            <w:shd w:val="clear" w:color="auto" w:fill="auto"/>
            <w:hideMark/>
          </w:tcPr>
          <w:p w14:paraId="011374BB" w14:textId="77777777" w:rsidR="00962707" w:rsidRPr="007045E6" w:rsidRDefault="00962707" w:rsidP="009E1B9A">
            <w:pPr>
              <w:jc w:val="both"/>
              <w:rPr>
                <w:color w:val="000000"/>
                <w:sz w:val="18"/>
                <w:szCs w:val="18"/>
              </w:rPr>
            </w:pPr>
            <w:r w:rsidRPr="007045E6">
              <w:rPr>
                <w:color w:val="000000"/>
                <w:sz w:val="18"/>
                <w:szCs w:val="18"/>
              </w:rPr>
              <w:t>Обеспечение деятельности структурных подразделений Администрации города, казенных учреждений</w:t>
            </w:r>
          </w:p>
        </w:tc>
        <w:tc>
          <w:tcPr>
            <w:tcW w:w="4500" w:type="dxa"/>
            <w:tcBorders>
              <w:top w:val="nil"/>
              <w:left w:val="nil"/>
              <w:bottom w:val="single" w:sz="4" w:space="0" w:color="auto"/>
              <w:right w:val="single" w:sz="4" w:space="0" w:color="auto"/>
            </w:tcBorders>
            <w:shd w:val="clear" w:color="auto" w:fill="auto"/>
            <w:hideMark/>
          </w:tcPr>
          <w:p w14:paraId="6271CF9F" w14:textId="50E1E056" w:rsidR="00962707" w:rsidRPr="007045E6" w:rsidRDefault="003B1CA8" w:rsidP="009E1B9A">
            <w:pPr>
              <w:jc w:val="both"/>
              <w:rPr>
                <w:sz w:val="18"/>
                <w:szCs w:val="18"/>
              </w:rPr>
            </w:pPr>
            <w:r>
              <w:rPr>
                <w:color w:val="000000"/>
                <w:sz w:val="18"/>
                <w:szCs w:val="18"/>
              </w:rPr>
              <w:t xml:space="preserve">расходы на осуществление </w:t>
            </w:r>
            <w:r w:rsidR="00962707" w:rsidRPr="007045E6">
              <w:rPr>
                <w:sz w:val="18"/>
                <w:szCs w:val="18"/>
              </w:rPr>
              <w:t xml:space="preserve">деятельности муниципального казенного учреждения </w:t>
            </w:r>
            <w:r w:rsidR="008F7FF2">
              <w:rPr>
                <w:sz w:val="18"/>
                <w:szCs w:val="18"/>
              </w:rPr>
              <w:t>«</w:t>
            </w:r>
            <w:r w:rsidR="00962707" w:rsidRPr="007045E6">
              <w:rPr>
                <w:sz w:val="18"/>
                <w:szCs w:val="18"/>
              </w:rPr>
              <w:t>Управление информационных технологий и связи города Сургута</w:t>
            </w:r>
            <w:r w:rsidR="008F7FF2">
              <w:rPr>
                <w:sz w:val="18"/>
                <w:szCs w:val="18"/>
              </w:rPr>
              <w:t>»</w:t>
            </w:r>
          </w:p>
        </w:tc>
        <w:tc>
          <w:tcPr>
            <w:tcW w:w="1423" w:type="dxa"/>
            <w:gridSpan w:val="2"/>
            <w:tcBorders>
              <w:top w:val="nil"/>
              <w:left w:val="nil"/>
              <w:bottom w:val="single" w:sz="4" w:space="0" w:color="auto"/>
              <w:right w:val="single" w:sz="4" w:space="0" w:color="auto"/>
            </w:tcBorders>
            <w:shd w:val="clear" w:color="auto" w:fill="auto"/>
            <w:hideMark/>
          </w:tcPr>
          <w:p w14:paraId="4336EE9D" w14:textId="6E9CDB2B" w:rsidR="00962707" w:rsidRPr="007045E6" w:rsidRDefault="00962707" w:rsidP="007045E6">
            <w:pPr>
              <w:jc w:val="center"/>
              <w:rPr>
                <w:sz w:val="18"/>
                <w:szCs w:val="18"/>
              </w:rPr>
            </w:pPr>
            <w:r w:rsidRPr="007045E6">
              <w:rPr>
                <w:sz w:val="18"/>
                <w:szCs w:val="18"/>
              </w:rPr>
              <w:t>174 104,</w:t>
            </w:r>
            <w:r w:rsidR="007045E6">
              <w:rPr>
                <w:sz w:val="18"/>
                <w:szCs w:val="18"/>
              </w:rPr>
              <w:t>8</w:t>
            </w:r>
          </w:p>
        </w:tc>
        <w:tc>
          <w:tcPr>
            <w:tcW w:w="1270" w:type="dxa"/>
            <w:tcBorders>
              <w:top w:val="nil"/>
              <w:left w:val="nil"/>
              <w:bottom w:val="single" w:sz="4" w:space="0" w:color="auto"/>
              <w:right w:val="single" w:sz="4" w:space="0" w:color="auto"/>
            </w:tcBorders>
            <w:shd w:val="clear" w:color="auto" w:fill="auto"/>
            <w:hideMark/>
          </w:tcPr>
          <w:p w14:paraId="2D6CD8E6" w14:textId="77777777" w:rsidR="00962707" w:rsidRPr="007045E6" w:rsidRDefault="00962707">
            <w:pPr>
              <w:jc w:val="center"/>
              <w:rPr>
                <w:color w:val="000000"/>
                <w:sz w:val="18"/>
                <w:szCs w:val="18"/>
              </w:rPr>
            </w:pPr>
            <w:r w:rsidRPr="007045E6">
              <w:rPr>
                <w:color w:val="000000"/>
                <w:sz w:val="18"/>
                <w:szCs w:val="18"/>
              </w:rPr>
              <w:t>50,1</w:t>
            </w:r>
          </w:p>
        </w:tc>
      </w:tr>
      <w:tr w:rsidR="00962707" w14:paraId="64D70A93" w14:textId="77777777" w:rsidTr="008A5510">
        <w:trPr>
          <w:trHeight w:val="259"/>
        </w:trPr>
        <w:tc>
          <w:tcPr>
            <w:tcW w:w="562" w:type="dxa"/>
            <w:vMerge/>
            <w:tcBorders>
              <w:top w:val="nil"/>
              <w:left w:val="single" w:sz="4" w:space="0" w:color="auto"/>
              <w:bottom w:val="single" w:sz="4" w:space="0" w:color="auto"/>
              <w:right w:val="single" w:sz="4" w:space="0" w:color="auto"/>
            </w:tcBorders>
            <w:vAlign w:val="center"/>
            <w:hideMark/>
          </w:tcPr>
          <w:p w14:paraId="2D79CDCC" w14:textId="77777777" w:rsidR="00962707" w:rsidRPr="007045E6" w:rsidRDefault="00962707">
            <w:pPr>
              <w:rPr>
                <w:color w:val="000000"/>
                <w:sz w:val="18"/>
                <w:szCs w:val="18"/>
              </w:rPr>
            </w:pPr>
          </w:p>
        </w:tc>
        <w:tc>
          <w:tcPr>
            <w:tcW w:w="2835" w:type="dxa"/>
            <w:vMerge/>
            <w:tcBorders>
              <w:top w:val="nil"/>
              <w:left w:val="single" w:sz="4" w:space="0" w:color="auto"/>
              <w:bottom w:val="single" w:sz="4" w:space="0" w:color="auto"/>
              <w:right w:val="single" w:sz="4" w:space="0" w:color="auto"/>
            </w:tcBorders>
            <w:vAlign w:val="center"/>
            <w:hideMark/>
          </w:tcPr>
          <w:p w14:paraId="34D8E373" w14:textId="77777777" w:rsidR="00962707" w:rsidRPr="007045E6" w:rsidRDefault="00962707" w:rsidP="009E1B9A">
            <w:pPr>
              <w:jc w:val="both"/>
              <w:rPr>
                <w:color w:val="000000"/>
                <w:sz w:val="18"/>
                <w:szCs w:val="18"/>
              </w:rPr>
            </w:pPr>
          </w:p>
        </w:tc>
        <w:tc>
          <w:tcPr>
            <w:tcW w:w="4500" w:type="dxa"/>
            <w:tcBorders>
              <w:top w:val="nil"/>
              <w:left w:val="nil"/>
              <w:bottom w:val="single" w:sz="4" w:space="0" w:color="auto"/>
              <w:right w:val="single" w:sz="4" w:space="0" w:color="auto"/>
            </w:tcBorders>
            <w:shd w:val="clear" w:color="auto" w:fill="auto"/>
            <w:hideMark/>
          </w:tcPr>
          <w:p w14:paraId="7F9A9288" w14:textId="5A4215D8" w:rsidR="00962707" w:rsidRPr="007045E6" w:rsidRDefault="00962707" w:rsidP="003B1CA8">
            <w:pPr>
              <w:jc w:val="both"/>
              <w:rPr>
                <w:sz w:val="18"/>
                <w:szCs w:val="18"/>
              </w:rPr>
            </w:pPr>
            <w:r w:rsidRPr="007045E6">
              <w:rPr>
                <w:sz w:val="18"/>
                <w:szCs w:val="18"/>
              </w:rPr>
              <w:t>эксплуатаци</w:t>
            </w:r>
            <w:r w:rsidR="003B1CA8">
              <w:rPr>
                <w:sz w:val="18"/>
                <w:szCs w:val="18"/>
              </w:rPr>
              <w:t>я</w:t>
            </w:r>
            <w:r w:rsidRPr="007045E6">
              <w:rPr>
                <w:sz w:val="18"/>
                <w:szCs w:val="18"/>
              </w:rPr>
              <w:t xml:space="preserve"> здания</w:t>
            </w:r>
            <w:r w:rsidR="007045E6">
              <w:rPr>
                <w:sz w:val="18"/>
                <w:szCs w:val="18"/>
              </w:rPr>
              <w:t xml:space="preserve"> МКУ </w:t>
            </w:r>
            <w:r w:rsidR="008F7FF2">
              <w:rPr>
                <w:sz w:val="18"/>
                <w:szCs w:val="18"/>
              </w:rPr>
              <w:t>«</w:t>
            </w:r>
            <w:r w:rsidR="007045E6">
              <w:rPr>
                <w:sz w:val="18"/>
                <w:szCs w:val="18"/>
              </w:rPr>
              <w:t>УИТС</w:t>
            </w:r>
            <w:r w:rsidR="008F7FF2">
              <w:rPr>
                <w:sz w:val="18"/>
                <w:szCs w:val="18"/>
              </w:rPr>
              <w:t>»</w:t>
            </w:r>
          </w:p>
        </w:tc>
        <w:tc>
          <w:tcPr>
            <w:tcW w:w="1423" w:type="dxa"/>
            <w:gridSpan w:val="2"/>
            <w:tcBorders>
              <w:top w:val="nil"/>
              <w:left w:val="nil"/>
              <w:bottom w:val="single" w:sz="4" w:space="0" w:color="auto"/>
              <w:right w:val="single" w:sz="4" w:space="0" w:color="auto"/>
            </w:tcBorders>
            <w:shd w:val="clear" w:color="auto" w:fill="auto"/>
            <w:hideMark/>
          </w:tcPr>
          <w:p w14:paraId="67F470DA" w14:textId="77777777" w:rsidR="00962707" w:rsidRPr="007045E6" w:rsidRDefault="00962707">
            <w:pPr>
              <w:jc w:val="center"/>
              <w:rPr>
                <w:color w:val="000000"/>
                <w:sz w:val="18"/>
                <w:szCs w:val="18"/>
              </w:rPr>
            </w:pPr>
            <w:r w:rsidRPr="007045E6">
              <w:rPr>
                <w:color w:val="000000"/>
                <w:sz w:val="18"/>
                <w:szCs w:val="18"/>
              </w:rPr>
              <w:t>446,0</w:t>
            </w:r>
          </w:p>
        </w:tc>
        <w:tc>
          <w:tcPr>
            <w:tcW w:w="1270" w:type="dxa"/>
            <w:tcBorders>
              <w:top w:val="nil"/>
              <w:left w:val="nil"/>
              <w:bottom w:val="single" w:sz="4" w:space="0" w:color="auto"/>
              <w:right w:val="single" w:sz="4" w:space="0" w:color="auto"/>
            </w:tcBorders>
            <w:shd w:val="clear" w:color="auto" w:fill="auto"/>
            <w:hideMark/>
          </w:tcPr>
          <w:p w14:paraId="279A485E" w14:textId="77777777" w:rsidR="00962707" w:rsidRPr="007045E6" w:rsidRDefault="00962707">
            <w:pPr>
              <w:jc w:val="center"/>
              <w:rPr>
                <w:color w:val="000000"/>
                <w:sz w:val="18"/>
                <w:szCs w:val="18"/>
              </w:rPr>
            </w:pPr>
            <w:r w:rsidRPr="007045E6">
              <w:rPr>
                <w:color w:val="000000"/>
                <w:sz w:val="18"/>
                <w:szCs w:val="18"/>
              </w:rPr>
              <w:t>0,1</w:t>
            </w:r>
          </w:p>
        </w:tc>
      </w:tr>
      <w:tr w:rsidR="00962707" w14:paraId="4B40944E" w14:textId="77777777" w:rsidTr="008A5510">
        <w:trPr>
          <w:trHeight w:val="788"/>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D8DBC" w14:textId="77777777" w:rsidR="00962707" w:rsidRPr="007045E6" w:rsidRDefault="00962707">
            <w:pPr>
              <w:jc w:val="center"/>
              <w:rPr>
                <w:color w:val="000000"/>
                <w:sz w:val="18"/>
                <w:szCs w:val="18"/>
              </w:rPr>
            </w:pPr>
            <w:r w:rsidRPr="007045E6">
              <w:rPr>
                <w:color w:val="000000"/>
                <w:sz w:val="18"/>
                <w:szCs w:val="18"/>
              </w:rPr>
              <w:t>1.2.</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0AF32118" w14:textId="77777777" w:rsidR="00962707" w:rsidRPr="007045E6" w:rsidRDefault="00962707" w:rsidP="009E1B9A">
            <w:pPr>
              <w:jc w:val="both"/>
              <w:rPr>
                <w:color w:val="000000"/>
                <w:sz w:val="18"/>
                <w:szCs w:val="18"/>
              </w:rPr>
            </w:pPr>
            <w:r w:rsidRPr="007045E6">
              <w:rPr>
                <w:color w:val="000000"/>
                <w:sz w:val="18"/>
                <w:szCs w:val="18"/>
              </w:rPr>
              <w:t>Развитие и обеспечение функционирования информационных систем и цифровой инфраструктуры органов местного самоуправления</w:t>
            </w:r>
          </w:p>
        </w:tc>
        <w:tc>
          <w:tcPr>
            <w:tcW w:w="4500" w:type="dxa"/>
            <w:tcBorders>
              <w:top w:val="single" w:sz="4" w:space="0" w:color="auto"/>
              <w:left w:val="single" w:sz="4" w:space="0" w:color="auto"/>
              <w:bottom w:val="single" w:sz="4" w:space="0" w:color="auto"/>
              <w:right w:val="single" w:sz="4" w:space="0" w:color="auto"/>
            </w:tcBorders>
            <w:shd w:val="clear" w:color="auto" w:fill="auto"/>
            <w:hideMark/>
          </w:tcPr>
          <w:p w14:paraId="2C49473F" w14:textId="65C10AD5" w:rsidR="00962707" w:rsidRPr="007045E6" w:rsidRDefault="007045E6" w:rsidP="003B1CA8">
            <w:pPr>
              <w:jc w:val="both"/>
              <w:rPr>
                <w:sz w:val="18"/>
                <w:szCs w:val="18"/>
              </w:rPr>
            </w:pPr>
            <w:r>
              <w:rPr>
                <w:sz w:val="18"/>
                <w:szCs w:val="18"/>
              </w:rPr>
              <w:t>обеспечени</w:t>
            </w:r>
            <w:r w:rsidR="003B1CA8">
              <w:rPr>
                <w:sz w:val="18"/>
                <w:szCs w:val="18"/>
              </w:rPr>
              <w:t>е</w:t>
            </w:r>
            <w:r>
              <w:rPr>
                <w:sz w:val="18"/>
                <w:szCs w:val="18"/>
              </w:rPr>
              <w:t xml:space="preserve"> работоспособности</w:t>
            </w:r>
            <w:r w:rsidR="00962707" w:rsidRPr="007045E6">
              <w:rPr>
                <w:sz w:val="18"/>
                <w:szCs w:val="18"/>
              </w:rPr>
              <w:t xml:space="preserve"> копировально-множительной, вычислительной техники и периферийных устройств (2873 ед.) для органов местного самоуправления/муниципальных учреждений</w:t>
            </w:r>
          </w:p>
        </w:tc>
        <w:tc>
          <w:tcPr>
            <w:tcW w:w="1423"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3F1834" w14:textId="77777777" w:rsidR="00962707" w:rsidRPr="007045E6" w:rsidRDefault="00962707">
            <w:pPr>
              <w:jc w:val="center"/>
              <w:rPr>
                <w:sz w:val="18"/>
                <w:szCs w:val="18"/>
              </w:rPr>
            </w:pPr>
            <w:r w:rsidRPr="007045E6">
              <w:rPr>
                <w:sz w:val="18"/>
                <w:szCs w:val="18"/>
              </w:rPr>
              <w:t>16 879,9</w:t>
            </w:r>
          </w:p>
        </w:tc>
        <w:tc>
          <w:tcPr>
            <w:tcW w:w="1270" w:type="dxa"/>
            <w:tcBorders>
              <w:top w:val="single" w:sz="4" w:space="0" w:color="auto"/>
              <w:left w:val="single" w:sz="4" w:space="0" w:color="auto"/>
              <w:bottom w:val="single" w:sz="4" w:space="0" w:color="auto"/>
              <w:right w:val="single" w:sz="4" w:space="0" w:color="auto"/>
            </w:tcBorders>
            <w:shd w:val="clear" w:color="auto" w:fill="auto"/>
            <w:hideMark/>
          </w:tcPr>
          <w:p w14:paraId="19902DFA" w14:textId="77777777" w:rsidR="00962707" w:rsidRPr="007045E6" w:rsidRDefault="00962707">
            <w:pPr>
              <w:jc w:val="center"/>
              <w:rPr>
                <w:color w:val="000000"/>
                <w:sz w:val="18"/>
                <w:szCs w:val="18"/>
              </w:rPr>
            </w:pPr>
            <w:r w:rsidRPr="007045E6">
              <w:rPr>
                <w:color w:val="000000"/>
                <w:sz w:val="18"/>
                <w:szCs w:val="18"/>
              </w:rPr>
              <w:t>4,9</w:t>
            </w:r>
          </w:p>
        </w:tc>
      </w:tr>
      <w:tr w:rsidR="00962707" w14:paraId="59AFFDBA" w14:textId="77777777" w:rsidTr="008A5510">
        <w:trPr>
          <w:trHeight w:val="1221"/>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07864EEE" w14:textId="77777777" w:rsidR="00962707" w:rsidRPr="007045E6" w:rsidRDefault="00962707">
            <w:pPr>
              <w:rPr>
                <w:color w:val="000000"/>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468EA4BA" w14:textId="77777777" w:rsidR="00962707" w:rsidRPr="007045E6" w:rsidRDefault="00962707" w:rsidP="009E1B9A">
            <w:pPr>
              <w:jc w:val="both"/>
              <w:rPr>
                <w:color w:val="000000"/>
                <w:sz w:val="18"/>
                <w:szCs w:val="18"/>
              </w:rPr>
            </w:pPr>
          </w:p>
        </w:tc>
        <w:tc>
          <w:tcPr>
            <w:tcW w:w="4500" w:type="dxa"/>
            <w:tcBorders>
              <w:top w:val="single" w:sz="4" w:space="0" w:color="auto"/>
              <w:left w:val="single" w:sz="4" w:space="0" w:color="auto"/>
              <w:bottom w:val="single" w:sz="4" w:space="0" w:color="auto"/>
              <w:right w:val="single" w:sz="4" w:space="0" w:color="auto"/>
            </w:tcBorders>
            <w:shd w:val="clear" w:color="auto" w:fill="auto"/>
            <w:hideMark/>
          </w:tcPr>
          <w:p w14:paraId="69524A1C" w14:textId="4B8956FB" w:rsidR="00962707" w:rsidRPr="007045E6" w:rsidRDefault="003B1CA8" w:rsidP="007045E6">
            <w:pPr>
              <w:jc w:val="both"/>
              <w:rPr>
                <w:sz w:val="18"/>
                <w:szCs w:val="18"/>
              </w:rPr>
            </w:pPr>
            <w:r>
              <w:rPr>
                <w:sz w:val="18"/>
                <w:szCs w:val="18"/>
              </w:rPr>
              <w:t>з</w:t>
            </w:r>
            <w:r w:rsidR="00962707" w:rsidRPr="007045E6">
              <w:rPr>
                <w:sz w:val="18"/>
                <w:szCs w:val="18"/>
              </w:rPr>
              <w:t>акуп</w:t>
            </w:r>
            <w:r w:rsidR="007045E6">
              <w:rPr>
                <w:sz w:val="18"/>
                <w:szCs w:val="18"/>
              </w:rPr>
              <w:t>ка</w:t>
            </w:r>
            <w:r w:rsidR="00962707" w:rsidRPr="007045E6">
              <w:rPr>
                <w:sz w:val="18"/>
                <w:szCs w:val="18"/>
              </w:rPr>
              <w:t xml:space="preserve"> (27 ед.) информационны</w:t>
            </w:r>
            <w:r w:rsidR="007045E6">
              <w:rPr>
                <w:sz w:val="18"/>
                <w:szCs w:val="18"/>
              </w:rPr>
              <w:t>х систем</w:t>
            </w:r>
            <w:r w:rsidR="00962707" w:rsidRPr="007045E6">
              <w:rPr>
                <w:sz w:val="18"/>
                <w:szCs w:val="18"/>
              </w:rPr>
              <w:t>, геоинформационны</w:t>
            </w:r>
            <w:r w:rsidR="007045E6">
              <w:rPr>
                <w:sz w:val="18"/>
                <w:szCs w:val="18"/>
              </w:rPr>
              <w:t>х систем, прикладного и инструментального программного</w:t>
            </w:r>
            <w:r w:rsidR="00962707" w:rsidRPr="007045E6">
              <w:rPr>
                <w:sz w:val="18"/>
                <w:szCs w:val="18"/>
              </w:rPr>
              <w:t xml:space="preserve"> обеспечени</w:t>
            </w:r>
            <w:r w:rsidR="007045E6">
              <w:rPr>
                <w:sz w:val="18"/>
                <w:szCs w:val="18"/>
              </w:rPr>
              <w:t>я</w:t>
            </w:r>
            <w:r w:rsidR="00962707" w:rsidRPr="007045E6">
              <w:rPr>
                <w:sz w:val="18"/>
                <w:szCs w:val="18"/>
              </w:rPr>
              <w:t>, сопровождение информационных и геоинформационных систем для органов местного самоуправления/муниципальных учреждений</w:t>
            </w:r>
          </w:p>
        </w:tc>
        <w:tc>
          <w:tcPr>
            <w:tcW w:w="1423"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F20C82" w14:textId="77777777" w:rsidR="00962707" w:rsidRPr="007045E6" w:rsidRDefault="00962707">
            <w:pPr>
              <w:jc w:val="center"/>
              <w:rPr>
                <w:color w:val="000000"/>
                <w:sz w:val="18"/>
                <w:szCs w:val="18"/>
              </w:rPr>
            </w:pPr>
            <w:r w:rsidRPr="007045E6">
              <w:rPr>
                <w:color w:val="000000"/>
                <w:sz w:val="18"/>
                <w:szCs w:val="18"/>
              </w:rPr>
              <w:t>66 763,9</w:t>
            </w:r>
          </w:p>
        </w:tc>
        <w:tc>
          <w:tcPr>
            <w:tcW w:w="1270" w:type="dxa"/>
            <w:tcBorders>
              <w:top w:val="single" w:sz="4" w:space="0" w:color="auto"/>
              <w:left w:val="single" w:sz="4" w:space="0" w:color="auto"/>
              <w:bottom w:val="single" w:sz="4" w:space="0" w:color="auto"/>
              <w:right w:val="single" w:sz="4" w:space="0" w:color="auto"/>
            </w:tcBorders>
            <w:shd w:val="clear" w:color="auto" w:fill="auto"/>
            <w:hideMark/>
          </w:tcPr>
          <w:p w14:paraId="24D6A621" w14:textId="77777777" w:rsidR="00962707" w:rsidRPr="007045E6" w:rsidRDefault="00962707">
            <w:pPr>
              <w:jc w:val="center"/>
              <w:rPr>
                <w:color w:val="000000"/>
                <w:sz w:val="18"/>
                <w:szCs w:val="18"/>
              </w:rPr>
            </w:pPr>
            <w:r w:rsidRPr="007045E6">
              <w:rPr>
                <w:color w:val="000000"/>
                <w:sz w:val="18"/>
                <w:szCs w:val="18"/>
              </w:rPr>
              <w:t>19,2</w:t>
            </w:r>
          </w:p>
        </w:tc>
      </w:tr>
      <w:tr w:rsidR="00962707" w14:paraId="12C05408" w14:textId="77777777" w:rsidTr="00DA20FD">
        <w:trPr>
          <w:trHeight w:val="764"/>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FA5BC2F" w14:textId="77777777" w:rsidR="00962707" w:rsidRPr="007045E6" w:rsidRDefault="00962707">
            <w:pPr>
              <w:rPr>
                <w:color w:val="000000"/>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24313B55" w14:textId="77777777" w:rsidR="00962707" w:rsidRPr="007045E6" w:rsidRDefault="00962707" w:rsidP="009E1B9A">
            <w:pPr>
              <w:jc w:val="both"/>
              <w:rPr>
                <w:color w:val="000000"/>
                <w:sz w:val="18"/>
                <w:szCs w:val="18"/>
              </w:rPr>
            </w:pPr>
          </w:p>
        </w:tc>
        <w:tc>
          <w:tcPr>
            <w:tcW w:w="4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DE0B5" w14:textId="27730E53" w:rsidR="00962707" w:rsidRPr="007045E6" w:rsidRDefault="00962707" w:rsidP="009E1B9A">
            <w:pPr>
              <w:jc w:val="both"/>
              <w:rPr>
                <w:sz w:val="18"/>
                <w:szCs w:val="18"/>
              </w:rPr>
            </w:pPr>
            <w:r w:rsidRPr="007045E6">
              <w:rPr>
                <w:sz w:val="18"/>
                <w:szCs w:val="18"/>
              </w:rPr>
              <w:t>проведение 19 мероприятий по обеспечению доступности информационных ресурсов, серверного, сетевого оборудования, баз данных, систем видеонаблюдения и информационной безопасности</w:t>
            </w:r>
          </w:p>
        </w:tc>
        <w:tc>
          <w:tcPr>
            <w:tcW w:w="1423" w:type="dxa"/>
            <w:gridSpan w:val="2"/>
            <w:tcBorders>
              <w:top w:val="single" w:sz="4" w:space="0" w:color="auto"/>
              <w:left w:val="single" w:sz="4" w:space="0" w:color="auto"/>
              <w:bottom w:val="single" w:sz="4" w:space="0" w:color="auto"/>
              <w:right w:val="single" w:sz="4" w:space="0" w:color="auto"/>
            </w:tcBorders>
            <w:shd w:val="clear" w:color="auto" w:fill="auto"/>
            <w:hideMark/>
          </w:tcPr>
          <w:p w14:paraId="02623568" w14:textId="77777777" w:rsidR="00962707" w:rsidRPr="007045E6" w:rsidRDefault="00962707">
            <w:pPr>
              <w:jc w:val="center"/>
              <w:rPr>
                <w:sz w:val="18"/>
                <w:szCs w:val="18"/>
              </w:rPr>
            </w:pPr>
            <w:r w:rsidRPr="007045E6">
              <w:rPr>
                <w:sz w:val="18"/>
                <w:szCs w:val="18"/>
              </w:rPr>
              <w:t>41 417,6</w:t>
            </w:r>
          </w:p>
        </w:tc>
        <w:tc>
          <w:tcPr>
            <w:tcW w:w="1270" w:type="dxa"/>
            <w:tcBorders>
              <w:top w:val="single" w:sz="4" w:space="0" w:color="auto"/>
              <w:left w:val="single" w:sz="4" w:space="0" w:color="auto"/>
              <w:bottom w:val="single" w:sz="4" w:space="0" w:color="auto"/>
              <w:right w:val="single" w:sz="4" w:space="0" w:color="auto"/>
            </w:tcBorders>
            <w:shd w:val="clear" w:color="auto" w:fill="auto"/>
            <w:hideMark/>
          </w:tcPr>
          <w:p w14:paraId="0CA78C5C" w14:textId="77777777" w:rsidR="00962707" w:rsidRPr="007045E6" w:rsidRDefault="00962707">
            <w:pPr>
              <w:jc w:val="center"/>
              <w:rPr>
                <w:color w:val="000000"/>
                <w:sz w:val="18"/>
                <w:szCs w:val="18"/>
              </w:rPr>
            </w:pPr>
            <w:r w:rsidRPr="007045E6">
              <w:rPr>
                <w:color w:val="000000"/>
                <w:sz w:val="18"/>
                <w:szCs w:val="18"/>
              </w:rPr>
              <w:t>11,9</w:t>
            </w:r>
          </w:p>
        </w:tc>
      </w:tr>
      <w:tr w:rsidR="00962707" w14:paraId="4C1F83AE" w14:textId="77777777" w:rsidTr="00DA20FD">
        <w:trPr>
          <w:trHeight w:val="169"/>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480A0" w14:textId="77777777" w:rsidR="00962707" w:rsidRPr="007045E6" w:rsidRDefault="00962707">
            <w:pPr>
              <w:jc w:val="center"/>
              <w:rPr>
                <w:color w:val="000000"/>
                <w:sz w:val="18"/>
                <w:szCs w:val="18"/>
              </w:rPr>
            </w:pPr>
            <w:r w:rsidRPr="007045E6">
              <w:rPr>
                <w:color w:val="000000"/>
                <w:sz w:val="18"/>
                <w:szCs w:val="18"/>
              </w:rPr>
              <w:t>1.3.</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A760E3" w14:textId="77777777" w:rsidR="00962707" w:rsidRPr="007045E6" w:rsidRDefault="00962707" w:rsidP="009E1B9A">
            <w:pPr>
              <w:jc w:val="both"/>
              <w:rPr>
                <w:color w:val="000000"/>
                <w:sz w:val="18"/>
                <w:szCs w:val="18"/>
              </w:rPr>
            </w:pPr>
            <w:r w:rsidRPr="007045E6">
              <w:rPr>
                <w:color w:val="000000"/>
                <w:sz w:val="18"/>
                <w:szCs w:val="18"/>
              </w:rPr>
              <w:t>Безопасный город</w:t>
            </w:r>
          </w:p>
        </w:tc>
        <w:tc>
          <w:tcPr>
            <w:tcW w:w="4500" w:type="dxa"/>
            <w:tcBorders>
              <w:top w:val="single" w:sz="4" w:space="0" w:color="auto"/>
              <w:left w:val="nil"/>
              <w:bottom w:val="single" w:sz="4" w:space="0" w:color="auto"/>
              <w:right w:val="single" w:sz="4" w:space="0" w:color="auto"/>
            </w:tcBorders>
            <w:shd w:val="clear" w:color="auto" w:fill="auto"/>
            <w:vAlign w:val="center"/>
            <w:hideMark/>
          </w:tcPr>
          <w:p w14:paraId="613CD621" w14:textId="0DF0E316" w:rsidR="00962707" w:rsidRPr="007045E6" w:rsidRDefault="003B1CA8" w:rsidP="007045E6">
            <w:pPr>
              <w:jc w:val="both"/>
              <w:rPr>
                <w:sz w:val="18"/>
                <w:szCs w:val="18"/>
              </w:rPr>
            </w:pPr>
            <w:r>
              <w:rPr>
                <w:sz w:val="18"/>
                <w:szCs w:val="18"/>
              </w:rPr>
              <w:t>у</w:t>
            </w:r>
            <w:r w:rsidR="00962707" w:rsidRPr="007045E6">
              <w:rPr>
                <w:sz w:val="18"/>
                <w:szCs w:val="18"/>
              </w:rPr>
              <w:t>станов</w:t>
            </w:r>
            <w:r w:rsidR="00A22448">
              <w:rPr>
                <w:sz w:val="18"/>
                <w:szCs w:val="18"/>
              </w:rPr>
              <w:t>ка 3</w:t>
            </w:r>
            <w:r w:rsidR="007045E6">
              <w:rPr>
                <w:sz w:val="18"/>
                <w:szCs w:val="18"/>
              </w:rPr>
              <w:t xml:space="preserve"> систем</w:t>
            </w:r>
            <w:r w:rsidR="00962707" w:rsidRPr="007045E6">
              <w:rPr>
                <w:sz w:val="18"/>
                <w:szCs w:val="18"/>
              </w:rPr>
              <w:t xml:space="preserve"> видеонаблюдения</w:t>
            </w:r>
          </w:p>
        </w:tc>
        <w:tc>
          <w:tcPr>
            <w:tcW w:w="1423" w:type="dxa"/>
            <w:gridSpan w:val="2"/>
            <w:tcBorders>
              <w:top w:val="single" w:sz="4" w:space="0" w:color="auto"/>
              <w:left w:val="nil"/>
              <w:bottom w:val="single" w:sz="4" w:space="0" w:color="auto"/>
              <w:right w:val="single" w:sz="4" w:space="0" w:color="auto"/>
            </w:tcBorders>
            <w:shd w:val="clear" w:color="auto" w:fill="auto"/>
            <w:hideMark/>
          </w:tcPr>
          <w:p w14:paraId="75EF9EE1" w14:textId="77777777" w:rsidR="00962707" w:rsidRPr="007045E6" w:rsidRDefault="00962707">
            <w:pPr>
              <w:jc w:val="center"/>
              <w:rPr>
                <w:color w:val="000000"/>
                <w:sz w:val="18"/>
                <w:szCs w:val="18"/>
              </w:rPr>
            </w:pPr>
            <w:r w:rsidRPr="007045E6">
              <w:rPr>
                <w:color w:val="000000"/>
                <w:sz w:val="18"/>
                <w:szCs w:val="18"/>
              </w:rPr>
              <w:t>12 134,6</w:t>
            </w:r>
          </w:p>
        </w:tc>
        <w:tc>
          <w:tcPr>
            <w:tcW w:w="1270" w:type="dxa"/>
            <w:tcBorders>
              <w:top w:val="single" w:sz="4" w:space="0" w:color="auto"/>
              <w:left w:val="nil"/>
              <w:bottom w:val="single" w:sz="4" w:space="0" w:color="auto"/>
              <w:right w:val="single" w:sz="4" w:space="0" w:color="auto"/>
            </w:tcBorders>
            <w:shd w:val="clear" w:color="auto" w:fill="auto"/>
            <w:hideMark/>
          </w:tcPr>
          <w:p w14:paraId="04AF175A" w14:textId="77777777" w:rsidR="00962707" w:rsidRPr="007045E6" w:rsidRDefault="00962707">
            <w:pPr>
              <w:jc w:val="center"/>
              <w:rPr>
                <w:color w:val="000000"/>
                <w:sz w:val="18"/>
                <w:szCs w:val="18"/>
              </w:rPr>
            </w:pPr>
            <w:r w:rsidRPr="007045E6">
              <w:rPr>
                <w:color w:val="000000"/>
                <w:sz w:val="18"/>
                <w:szCs w:val="18"/>
              </w:rPr>
              <w:t>3,5</w:t>
            </w:r>
          </w:p>
        </w:tc>
      </w:tr>
      <w:tr w:rsidR="00962707" w14:paraId="0C7DF88C" w14:textId="77777777" w:rsidTr="00DA20FD">
        <w:trPr>
          <w:trHeight w:val="145"/>
        </w:trPr>
        <w:tc>
          <w:tcPr>
            <w:tcW w:w="562" w:type="dxa"/>
            <w:vMerge/>
            <w:tcBorders>
              <w:top w:val="nil"/>
              <w:left w:val="single" w:sz="4" w:space="0" w:color="auto"/>
              <w:bottom w:val="single" w:sz="4" w:space="0" w:color="auto"/>
              <w:right w:val="single" w:sz="4" w:space="0" w:color="auto"/>
            </w:tcBorders>
            <w:vAlign w:val="center"/>
            <w:hideMark/>
          </w:tcPr>
          <w:p w14:paraId="700B7596" w14:textId="77777777" w:rsidR="00962707" w:rsidRPr="007045E6" w:rsidRDefault="00962707">
            <w:pPr>
              <w:rPr>
                <w:color w:val="000000"/>
                <w:sz w:val="18"/>
                <w:szCs w:val="18"/>
              </w:rPr>
            </w:pPr>
          </w:p>
        </w:tc>
        <w:tc>
          <w:tcPr>
            <w:tcW w:w="2835" w:type="dxa"/>
            <w:vMerge/>
            <w:tcBorders>
              <w:top w:val="nil"/>
              <w:left w:val="single" w:sz="4" w:space="0" w:color="auto"/>
              <w:bottom w:val="single" w:sz="4" w:space="0" w:color="auto"/>
              <w:right w:val="single" w:sz="4" w:space="0" w:color="auto"/>
            </w:tcBorders>
            <w:vAlign w:val="center"/>
            <w:hideMark/>
          </w:tcPr>
          <w:p w14:paraId="02AAF15C" w14:textId="77777777" w:rsidR="00962707" w:rsidRPr="007045E6" w:rsidRDefault="00962707" w:rsidP="009E1B9A">
            <w:pPr>
              <w:jc w:val="both"/>
              <w:rPr>
                <w:color w:val="000000"/>
                <w:sz w:val="18"/>
                <w:szCs w:val="18"/>
              </w:rPr>
            </w:pPr>
          </w:p>
        </w:tc>
        <w:tc>
          <w:tcPr>
            <w:tcW w:w="4500" w:type="dxa"/>
            <w:tcBorders>
              <w:top w:val="nil"/>
              <w:left w:val="nil"/>
              <w:bottom w:val="single" w:sz="4" w:space="0" w:color="auto"/>
              <w:right w:val="single" w:sz="4" w:space="0" w:color="auto"/>
            </w:tcBorders>
            <w:shd w:val="clear" w:color="auto" w:fill="auto"/>
            <w:vAlign w:val="center"/>
            <w:hideMark/>
          </w:tcPr>
          <w:p w14:paraId="72F9FF41" w14:textId="29BD18C8" w:rsidR="00962707" w:rsidRPr="007045E6" w:rsidRDefault="00962707" w:rsidP="009E1B9A">
            <w:pPr>
              <w:jc w:val="both"/>
              <w:rPr>
                <w:sz w:val="18"/>
                <w:szCs w:val="18"/>
              </w:rPr>
            </w:pPr>
            <w:r w:rsidRPr="007045E6">
              <w:rPr>
                <w:sz w:val="18"/>
                <w:szCs w:val="18"/>
              </w:rPr>
              <w:t xml:space="preserve">содержание системы АПК </w:t>
            </w:r>
            <w:r w:rsidR="008F7FF2">
              <w:rPr>
                <w:sz w:val="18"/>
                <w:szCs w:val="18"/>
              </w:rPr>
              <w:t>«</w:t>
            </w:r>
            <w:r w:rsidRPr="007045E6">
              <w:rPr>
                <w:sz w:val="18"/>
                <w:szCs w:val="18"/>
              </w:rPr>
              <w:t>Безопасный город</w:t>
            </w:r>
            <w:r w:rsidR="008F7FF2">
              <w:rPr>
                <w:sz w:val="18"/>
                <w:szCs w:val="18"/>
              </w:rPr>
              <w:t>»</w:t>
            </w:r>
          </w:p>
        </w:tc>
        <w:tc>
          <w:tcPr>
            <w:tcW w:w="1423" w:type="dxa"/>
            <w:gridSpan w:val="2"/>
            <w:tcBorders>
              <w:top w:val="nil"/>
              <w:left w:val="nil"/>
              <w:bottom w:val="single" w:sz="4" w:space="0" w:color="auto"/>
              <w:right w:val="single" w:sz="4" w:space="0" w:color="auto"/>
            </w:tcBorders>
            <w:shd w:val="clear" w:color="auto" w:fill="auto"/>
            <w:hideMark/>
          </w:tcPr>
          <w:p w14:paraId="7BC26097" w14:textId="77777777" w:rsidR="00962707" w:rsidRPr="007045E6" w:rsidRDefault="00962707">
            <w:pPr>
              <w:jc w:val="center"/>
              <w:rPr>
                <w:color w:val="000000"/>
                <w:sz w:val="18"/>
                <w:szCs w:val="18"/>
              </w:rPr>
            </w:pPr>
            <w:r w:rsidRPr="007045E6">
              <w:rPr>
                <w:color w:val="000000"/>
                <w:sz w:val="18"/>
                <w:szCs w:val="18"/>
              </w:rPr>
              <w:t>35 691,2</w:t>
            </w:r>
          </w:p>
        </w:tc>
        <w:tc>
          <w:tcPr>
            <w:tcW w:w="1270" w:type="dxa"/>
            <w:tcBorders>
              <w:top w:val="nil"/>
              <w:left w:val="nil"/>
              <w:bottom w:val="single" w:sz="4" w:space="0" w:color="auto"/>
              <w:right w:val="single" w:sz="4" w:space="0" w:color="auto"/>
            </w:tcBorders>
            <w:shd w:val="clear" w:color="auto" w:fill="auto"/>
            <w:hideMark/>
          </w:tcPr>
          <w:p w14:paraId="6B007B10" w14:textId="77777777" w:rsidR="00962707" w:rsidRPr="007045E6" w:rsidRDefault="00962707">
            <w:pPr>
              <w:jc w:val="center"/>
              <w:rPr>
                <w:color w:val="000000"/>
                <w:sz w:val="18"/>
                <w:szCs w:val="18"/>
              </w:rPr>
            </w:pPr>
            <w:r w:rsidRPr="007045E6">
              <w:rPr>
                <w:color w:val="000000"/>
                <w:sz w:val="18"/>
                <w:szCs w:val="18"/>
              </w:rPr>
              <w:t>10,3</w:t>
            </w:r>
          </w:p>
        </w:tc>
      </w:tr>
      <w:tr w:rsidR="00962707" w14:paraId="05E35DDA" w14:textId="77777777" w:rsidTr="00DA20FD">
        <w:trPr>
          <w:trHeight w:val="300"/>
        </w:trPr>
        <w:tc>
          <w:tcPr>
            <w:tcW w:w="562" w:type="dxa"/>
            <w:tcBorders>
              <w:top w:val="nil"/>
              <w:left w:val="single" w:sz="4" w:space="0" w:color="auto"/>
              <w:bottom w:val="single" w:sz="4" w:space="0" w:color="auto"/>
              <w:right w:val="single" w:sz="4" w:space="0" w:color="auto"/>
            </w:tcBorders>
            <w:shd w:val="clear" w:color="auto" w:fill="auto"/>
            <w:vAlign w:val="center"/>
            <w:hideMark/>
          </w:tcPr>
          <w:p w14:paraId="57B4BD58" w14:textId="77777777" w:rsidR="00962707" w:rsidRPr="007045E6" w:rsidRDefault="00962707">
            <w:pPr>
              <w:jc w:val="center"/>
              <w:rPr>
                <w:color w:val="000000"/>
                <w:sz w:val="18"/>
                <w:szCs w:val="18"/>
              </w:rPr>
            </w:pPr>
            <w:r w:rsidRPr="007045E6">
              <w:rPr>
                <w:color w:val="000000"/>
                <w:sz w:val="18"/>
                <w:szCs w:val="18"/>
              </w:rPr>
              <w:t> </w:t>
            </w:r>
          </w:p>
        </w:tc>
        <w:tc>
          <w:tcPr>
            <w:tcW w:w="2835" w:type="dxa"/>
            <w:tcBorders>
              <w:top w:val="nil"/>
              <w:left w:val="nil"/>
              <w:bottom w:val="single" w:sz="4" w:space="0" w:color="auto"/>
              <w:right w:val="single" w:sz="4" w:space="0" w:color="auto"/>
            </w:tcBorders>
            <w:shd w:val="clear" w:color="auto" w:fill="auto"/>
            <w:vAlign w:val="center"/>
            <w:hideMark/>
          </w:tcPr>
          <w:p w14:paraId="4BD0B26F" w14:textId="77777777" w:rsidR="00962707" w:rsidRPr="00D21371" w:rsidRDefault="00962707">
            <w:pPr>
              <w:jc w:val="both"/>
              <w:rPr>
                <w:b/>
                <w:color w:val="000000"/>
                <w:sz w:val="18"/>
                <w:szCs w:val="18"/>
              </w:rPr>
            </w:pPr>
            <w:r w:rsidRPr="00D21371">
              <w:rPr>
                <w:b/>
                <w:color w:val="000000"/>
                <w:sz w:val="18"/>
                <w:szCs w:val="18"/>
              </w:rPr>
              <w:t>ИТОГО</w:t>
            </w:r>
          </w:p>
        </w:tc>
        <w:tc>
          <w:tcPr>
            <w:tcW w:w="4500" w:type="dxa"/>
            <w:tcBorders>
              <w:top w:val="nil"/>
              <w:left w:val="nil"/>
              <w:bottom w:val="single" w:sz="4" w:space="0" w:color="auto"/>
              <w:right w:val="single" w:sz="4" w:space="0" w:color="auto"/>
            </w:tcBorders>
            <w:shd w:val="clear" w:color="auto" w:fill="auto"/>
            <w:hideMark/>
          </w:tcPr>
          <w:p w14:paraId="205A2185" w14:textId="602BBA74" w:rsidR="00962707" w:rsidRPr="00D21371" w:rsidRDefault="00962707" w:rsidP="00962707">
            <w:pPr>
              <w:jc w:val="center"/>
              <w:rPr>
                <w:b/>
                <w:color w:val="000000"/>
                <w:sz w:val="18"/>
                <w:szCs w:val="18"/>
              </w:rPr>
            </w:pPr>
          </w:p>
        </w:tc>
        <w:tc>
          <w:tcPr>
            <w:tcW w:w="1423" w:type="dxa"/>
            <w:gridSpan w:val="2"/>
            <w:tcBorders>
              <w:top w:val="nil"/>
              <w:left w:val="nil"/>
              <w:bottom w:val="single" w:sz="4" w:space="0" w:color="auto"/>
              <w:right w:val="single" w:sz="4" w:space="0" w:color="auto"/>
            </w:tcBorders>
            <w:shd w:val="clear" w:color="auto" w:fill="auto"/>
            <w:hideMark/>
          </w:tcPr>
          <w:p w14:paraId="3CC4B2F3" w14:textId="3EA7BC20" w:rsidR="00962707" w:rsidRPr="00D21371" w:rsidRDefault="00962707" w:rsidP="007045E6">
            <w:pPr>
              <w:jc w:val="center"/>
              <w:rPr>
                <w:b/>
                <w:color w:val="000000"/>
                <w:sz w:val="18"/>
                <w:szCs w:val="18"/>
              </w:rPr>
            </w:pPr>
            <w:r w:rsidRPr="00D21371">
              <w:rPr>
                <w:b/>
                <w:color w:val="000000"/>
                <w:sz w:val="18"/>
                <w:szCs w:val="18"/>
              </w:rPr>
              <w:t>347</w:t>
            </w:r>
            <w:r w:rsidR="007045E6" w:rsidRPr="00D21371">
              <w:rPr>
                <w:b/>
                <w:color w:val="000000"/>
                <w:sz w:val="18"/>
                <w:szCs w:val="18"/>
              </w:rPr>
              <w:t> </w:t>
            </w:r>
            <w:r w:rsidRPr="00D21371">
              <w:rPr>
                <w:b/>
                <w:color w:val="000000"/>
                <w:sz w:val="18"/>
                <w:szCs w:val="18"/>
              </w:rPr>
              <w:t>4</w:t>
            </w:r>
            <w:r w:rsidR="007045E6" w:rsidRPr="00D21371">
              <w:rPr>
                <w:b/>
                <w:color w:val="000000"/>
                <w:sz w:val="18"/>
                <w:szCs w:val="18"/>
              </w:rPr>
              <w:t>38,0</w:t>
            </w:r>
          </w:p>
        </w:tc>
        <w:tc>
          <w:tcPr>
            <w:tcW w:w="1270" w:type="dxa"/>
            <w:tcBorders>
              <w:top w:val="nil"/>
              <w:left w:val="nil"/>
              <w:bottom w:val="single" w:sz="4" w:space="0" w:color="auto"/>
              <w:right w:val="single" w:sz="4" w:space="0" w:color="auto"/>
            </w:tcBorders>
            <w:shd w:val="clear" w:color="auto" w:fill="auto"/>
            <w:hideMark/>
          </w:tcPr>
          <w:p w14:paraId="6111E0A1" w14:textId="77777777" w:rsidR="00962707" w:rsidRPr="007045E6" w:rsidRDefault="00962707">
            <w:pPr>
              <w:jc w:val="center"/>
              <w:rPr>
                <w:b/>
                <w:color w:val="000000"/>
                <w:sz w:val="18"/>
                <w:szCs w:val="18"/>
              </w:rPr>
            </w:pPr>
            <w:r w:rsidRPr="00D21371">
              <w:rPr>
                <w:b/>
                <w:color w:val="000000"/>
                <w:sz w:val="18"/>
                <w:szCs w:val="18"/>
              </w:rPr>
              <w:t>100,0</w:t>
            </w:r>
          </w:p>
        </w:tc>
      </w:tr>
    </w:tbl>
    <w:p w14:paraId="3A720FBA" w14:textId="77777777" w:rsidR="0004059D" w:rsidRPr="009E1B9A" w:rsidRDefault="0004059D" w:rsidP="00862027">
      <w:pPr>
        <w:ind w:firstLine="709"/>
        <w:contextualSpacing/>
        <w:jc w:val="both"/>
        <w:rPr>
          <w:sz w:val="28"/>
          <w:szCs w:val="28"/>
        </w:rPr>
      </w:pPr>
    </w:p>
    <w:p w14:paraId="5F4660E4" w14:textId="6360D6B1" w:rsidR="00862027" w:rsidRDefault="00B661D9" w:rsidP="00B71D2C">
      <w:pPr>
        <w:ind w:firstLine="709"/>
        <w:contextualSpacing/>
        <w:jc w:val="both"/>
        <w:rPr>
          <w:sz w:val="28"/>
          <w:szCs w:val="28"/>
        </w:rPr>
      </w:pPr>
      <w:r w:rsidRPr="00D21371">
        <w:rPr>
          <w:sz w:val="28"/>
          <w:szCs w:val="28"/>
        </w:rPr>
        <w:t xml:space="preserve">Проектируемый объем бюджетных ассигнований запланирован с </w:t>
      </w:r>
      <w:r w:rsidR="009E1B9A" w:rsidRPr="00D21371">
        <w:rPr>
          <w:sz w:val="28"/>
          <w:szCs w:val="28"/>
        </w:rPr>
        <w:t>уменьшением</w:t>
      </w:r>
      <w:r w:rsidR="009E0358" w:rsidRPr="00D21371">
        <w:rPr>
          <w:sz w:val="28"/>
          <w:szCs w:val="28"/>
        </w:rPr>
        <w:t xml:space="preserve"> на </w:t>
      </w:r>
      <w:r w:rsidRPr="00D21371">
        <w:rPr>
          <w:sz w:val="28"/>
          <w:szCs w:val="28"/>
        </w:rPr>
        <w:t>7,</w:t>
      </w:r>
      <w:r w:rsidR="009E1B9A" w:rsidRPr="00D21371">
        <w:rPr>
          <w:sz w:val="28"/>
          <w:szCs w:val="28"/>
        </w:rPr>
        <w:t>6</w:t>
      </w:r>
      <w:r w:rsidRPr="00D21371">
        <w:rPr>
          <w:sz w:val="28"/>
          <w:szCs w:val="28"/>
        </w:rPr>
        <w:t xml:space="preserve"> % по сравнению с утвержденным объемом ассигнований, предусмотренны</w:t>
      </w:r>
      <w:r w:rsidR="009E0358" w:rsidRPr="00D21371">
        <w:rPr>
          <w:sz w:val="28"/>
          <w:szCs w:val="28"/>
        </w:rPr>
        <w:t>м на </w:t>
      </w:r>
      <w:r w:rsidRPr="00D21371">
        <w:rPr>
          <w:sz w:val="28"/>
          <w:szCs w:val="28"/>
        </w:rPr>
        <w:t>реализацию муниципальной программы в 202</w:t>
      </w:r>
      <w:r w:rsidR="009E1B9A" w:rsidRPr="00D21371">
        <w:rPr>
          <w:sz w:val="28"/>
          <w:szCs w:val="28"/>
        </w:rPr>
        <w:t>5</w:t>
      </w:r>
      <w:r w:rsidRPr="00D21371">
        <w:rPr>
          <w:sz w:val="28"/>
          <w:szCs w:val="28"/>
        </w:rPr>
        <w:t xml:space="preserve"> году </w:t>
      </w:r>
      <w:r w:rsidR="009E1B9A" w:rsidRPr="00D21371">
        <w:rPr>
          <w:sz w:val="28"/>
          <w:szCs w:val="28"/>
        </w:rPr>
        <w:t>(в редакции решения Думы города 01.10.2025 № 897-VII ДГ</w:t>
      </w:r>
      <w:r w:rsidRPr="00D21371">
        <w:rPr>
          <w:sz w:val="28"/>
          <w:szCs w:val="28"/>
        </w:rPr>
        <w:t xml:space="preserve">), </w:t>
      </w:r>
      <w:r w:rsidR="003E4A31" w:rsidRPr="00D21371">
        <w:rPr>
          <w:sz w:val="28"/>
          <w:szCs w:val="28"/>
        </w:rPr>
        <w:t>в связи с</w:t>
      </w:r>
      <w:r w:rsidR="00D21371" w:rsidRPr="00D21371">
        <w:rPr>
          <w:sz w:val="28"/>
          <w:szCs w:val="28"/>
        </w:rPr>
        <w:t xml:space="preserve"> завершением установки модульного здан</w:t>
      </w:r>
      <w:r w:rsidR="00D21371">
        <w:rPr>
          <w:sz w:val="28"/>
          <w:szCs w:val="28"/>
        </w:rPr>
        <w:t>ия центра обработки данных в</w:t>
      </w:r>
      <w:r w:rsidR="00D21371" w:rsidRPr="00D21371">
        <w:rPr>
          <w:sz w:val="28"/>
          <w:szCs w:val="28"/>
        </w:rPr>
        <w:t xml:space="preserve"> 2025 году</w:t>
      </w:r>
      <w:r w:rsidR="003E4A31" w:rsidRPr="00D21371">
        <w:rPr>
          <w:sz w:val="28"/>
          <w:szCs w:val="28"/>
        </w:rPr>
        <w:t>.</w:t>
      </w:r>
    </w:p>
    <w:p w14:paraId="1699FB20" w14:textId="77777777" w:rsidR="00B71D2C" w:rsidRPr="006C0861" w:rsidRDefault="00B71D2C" w:rsidP="00B71D2C">
      <w:pPr>
        <w:ind w:firstLine="709"/>
        <w:contextualSpacing/>
        <w:jc w:val="both"/>
        <w:rPr>
          <w:color w:val="FF0000"/>
          <w:sz w:val="28"/>
          <w:szCs w:val="28"/>
          <w:highlight w:val="yellow"/>
        </w:rPr>
      </w:pPr>
    </w:p>
    <w:p w14:paraId="7C5212A6" w14:textId="40EEA790" w:rsidR="009A15BF" w:rsidRPr="00C742FD" w:rsidRDefault="009A15BF" w:rsidP="009A15BF">
      <w:pPr>
        <w:ind w:firstLine="709"/>
        <w:contextualSpacing/>
        <w:jc w:val="both"/>
        <w:rPr>
          <w:b/>
          <w:sz w:val="28"/>
          <w:szCs w:val="28"/>
        </w:rPr>
      </w:pPr>
      <w:r w:rsidRPr="00C742FD">
        <w:rPr>
          <w:b/>
          <w:sz w:val="28"/>
          <w:szCs w:val="28"/>
        </w:rPr>
        <w:t xml:space="preserve">14) Муниципальная программа </w:t>
      </w:r>
      <w:r w:rsidR="008F7FF2">
        <w:rPr>
          <w:b/>
          <w:sz w:val="28"/>
          <w:szCs w:val="28"/>
        </w:rPr>
        <w:t>«</w:t>
      </w:r>
      <w:r w:rsidRPr="00C742FD">
        <w:rPr>
          <w:b/>
          <w:sz w:val="28"/>
          <w:szCs w:val="28"/>
        </w:rPr>
        <w:t>Развитие малого и среднего предпринимательства в городе Сургуте</w:t>
      </w:r>
      <w:r w:rsidR="008F7FF2">
        <w:rPr>
          <w:b/>
          <w:sz w:val="28"/>
          <w:szCs w:val="28"/>
        </w:rPr>
        <w:t>»</w:t>
      </w:r>
    </w:p>
    <w:p w14:paraId="3A90A44F" w14:textId="6C559C59" w:rsidR="001554D8" w:rsidRPr="006C0861" w:rsidRDefault="001554D8" w:rsidP="006D725F">
      <w:pPr>
        <w:contextualSpacing/>
        <w:jc w:val="both"/>
        <w:rPr>
          <w:sz w:val="28"/>
          <w:szCs w:val="28"/>
          <w:highlight w:val="yellow"/>
        </w:rPr>
      </w:pPr>
    </w:p>
    <w:p w14:paraId="3D3BC0C6" w14:textId="555F1F7B" w:rsidR="001554D8" w:rsidRPr="009E1B9A" w:rsidRDefault="001554D8" w:rsidP="001554D8">
      <w:pPr>
        <w:ind w:firstLine="709"/>
        <w:contextualSpacing/>
        <w:jc w:val="both"/>
        <w:rPr>
          <w:sz w:val="28"/>
          <w:szCs w:val="28"/>
        </w:rPr>
      </w:pPr>
      <w:r w:rsidRPr="009E1B9A">
        <w:rPr>
          <w:sz w:val="28"/>
          <w:szCs w:val="28"/>
        </w:rPr>
        <w:t>Расходы на реализацию муниципальной программы составляют 0,1</w:t>
      </w:r>
      <w:r w:rsidRPr="009E1B9A">
        <w:rPr>
          <w:sz w:val="28"/>
          <w:szCs w:val="28"/>
          <w:lang w:val="en-US"/>
        </w:rPr>
        <w:t> </w:t>
      </w:r>
      <w:r w:rsidRPr="009E1B9A">
        <w:rPr>
          <w:sz w:val="28"/>
          <w:szCs w:val="28"/>
        </w:rPr>
        <w:t>% от общего объема расходов бюджета</w:t>
      </w:r>
      <w:r w:rsidRPr="009E1B9A">
        <w:t xml:space="preserve"> </w:t>
      </w:r>
      <w:r w:rsidRPr="009E1B9A">
        <w:rPr>
          <w:sz w:val="28"/>
          <w:szCs w:val="28"/>
        </w:rPr>
        <w:t>на 202</w:t>
      </w:r>
      <w:r w:rsidR="009E1B9A">
        <w:rPr>
          <w:sz w:val="28"/>
          <w:szCs w:val="28"/>
        </w:rPr>
        <w:t>6</w:t>
      </w:r>
      <w:r w:rsidRPr="009E1B9A">
        <w:rPr>
          <w:sz w:val="28"/>
          <w:szCs w:val="28"/>
        </w:rPr>
        <w:t xml:space="preserve"> – 202</w:t>
      </w:r>
      <w:r w:rsidR="009E1B9A">
        <w:rPr>
          <w:sz w:val="28"/>
          <w:szCs w:val="28"/>
        </w:rPr>
        <w:t>8</w:t>
      </w:r>
      <w:r w:rsidRPr="009E1B9A">
        <w:rPr>
          <w:sz w:val="28"/>
          <w:szCs w:val="28"/>
        </w:rPr>
        <w:t xml:space="preserve"> годы. </w:t>
      </w:r>
    </w:p>
    <w:p w14:paraId="385F4ED6" w14:textId="067A8DBD" w:rsidR="001554D8" w:rsidRDefault="001554D8" w:rsidP="001554D8">
      <w:pPr>
        <w:ind w:firstLine="709"/>
        <w:contextualSpacing/>
        <w:jc w:val="both"/>
        <w:rPr>
          <w:sz w:val="28"/>
          <w:szCs w:val="28"/>
        </w:rPr>
      </w:pPr>
      <w:r w:rsidRPr="000A34AE">
        <w:rPr>
          <w:sz w:val="28"/>
          <w:szCs w:val="28"/>
        </w:rPr>
        <w:t xml:space="preserve">Ответственным исполнителем муниципальной программы является </w:t>
      </w:r>
      <w:r w:rsidR="000A34AE" w:rsidRPr="000A34AE">
        <w:rPr>
          <w:sz w:val="28"/>
          <w:szCs w:val="28"/>
        </w:rPr>
        <w:t xml:space="preserve">управление инвестиций, развития предпринимательства и туризма </w:t>
      </w:r>
      <w:r w:rsidRPr="000A34AE">
        <w:rPr>
          <w:sz w:val="28"/>
          <w:szCs w:val="28"/>
        </w:rPr>
        <w:t>Адм</w:t>
      </w:r>
      <w:r w:rsidR="000A34AE">
        <w:rPr>
          <w:sz w:val="28"/>
          <w:szCs w:val="28"/>
        </w:rPr>
        <w:t>инистрации города.</w:t>
      </w:r>
    </w:p>
    <w:p w14:paraId="16DC30E0" w14:textId="410546EA" w:rsidR="00B36487" w:rsidRPr="002A0C39" w:rsidRDefault="00B36487" w:rsidP="00B36487">
      <w:pPr>
        <w:ind w:firstLine="709"/>
        <w:contextualSpacing/>
        <w:jc w:val="both"/>
        <w:rPr>
          <w:sz w:val="28"/>
          <w:szCs w:val="28"/>
        </w:rPr>
      </w:pPr>
      <w:r>
        <w:rPr>
          <w:sz w:val="28"/>
          <w:szCs w:val="28"/>
        </w:rPr>
        <w:t xml:space="preserve">Мероприятия муниципальной программы направлены на достижение задач </w:t>
      </w:r>
      <w:r w:rsidR="007424D6">
        <w:rPr>
          <w:sz w:val="28"/>
          <w:szCs w:val="28"/>
        </w:rPr>
        <w:br/>
      </w:r>
      <w:r>
        <w:rPr>
          <w:sz w:val="28"/>
          <w:szCs w:val="28"/>
        </w:rPr>
        <w:t xml:space="preserve">и целевых показателей векторов </w:t>
      </w:r>
      <w:r w:rsidR="008F7FF2">
        <w:rPr>
          <w:sz w:val="28"/>
          <w:szCs w:val="28"/>
        </w:rPr>
        <w:t>«</w:t>
      </w:r>
      <w:r w:rsidRPr="00B36487">
        <w:rPr>
          <w:sz w:val="28"/>
          <w:szCs w:val="28"/>
        </w:rPr>
        <w:t>Предпринимательство и туризм</w:t>
      </w:r>
      <w:r w:rsidR="008F7FF2">
        <w:rPr>
          <w:sz w:val="28"/>
          <w:szCs w:val="28"/>
        </w:rPr>
        <w:t>»</w:t>
      </w:r>
      <w:r>
        <w:rPr>
          <w:sz w:val="28"/>
          <w:szCs w:val="28"/>
        </w:rPr>
        <w:t xml:space="preserve">, </w:t>
      </w:r>
      <w:r w:rsidR="008F7FF2">
        <w:rPr>
          <w:sz w:val="28"/>
          <w:szCs w:val="28"/>
        </w:rPr>
        <w:t>«</w:t>
      </w:r>
      <w:r w:rsidRPr="00B36487">
        <w:rPr>
          <w:sz w:val="28"/>
          <w:szCs w:val="28"/>
        </w:rPr>
        <w:t>Креативная экономика</w:t>
      </w:r>
      <w:r w:rsidR="008F7FF2">
        <w:rPr>
          <w:sz w:val="28"/>
          <w:szCs w:val="28"/>
        </w:rPr>
        <w:t>»</w:t>
      </w:r>
      <w:r>
        <w:rPr>
          <w:sz w:val="28"/>
          <w:szCs w:val="28"/>
        </w:rPr>
        <w:t xml:space="preserve"> Стратегии 2050.</w:t>
      </w:r>
    </w:p>
    <w:p w14:paraId="32681685" w14:textId="493D7E05" w:rsidR="00C732FD" w:rsidRPr="009E1B9A" w:rsidRDefault="00C732FD" w:rsidP="00C732FD">
      <w:pPr>
        <w:ind w:firstLine="709"/>
        <w:contextualSpacing/>
        <w:jc w:val="both"/>
        <w:rPr>
          <w:sz w:val="28"/>
          <w:szCs w:val="28"/>
        </w:rPr>
      </w:pPr>
      <w:r w:rsidRPr="009E1B9A">
        <w:rPr>
          <w:sz w:val="28"/>
          <w:szCs w:val="28"/>
        </w:rPr>
        <w:t xml:space="preserve">Источником финансового обеспечения расходов на реализацию программы являются средства местного бюджета и средства </w:t>
      </w:r>
      <w:r w:rsidR="00A57C82">
        <w:rPr>
          <w:sz w:val="28"/>
          <w:szCs w:val="28"/>
        </w:rPr>
        <w:t>субсидий</w:t>
      </w:r>
      <w:r w:rsidRPr="009E1B9A">
        <w:rPr>
          <w:sz w:val="28"/>
          <w:szCs w:val="28"/>
        </w:rPr>
        <w:t xml:space="preserve"> из бюджета автономного округа.</w:t>
      </w:r>
    </w:p>
    <w:p w14:paraId="0144466B" w14:textId="2F553A60" w:rsidR="009A15BF" w:rsidRDefault="009A15BF" w:rsidP="009A15BF">
      <w:pPr>
        <w:ind w:firstLine="709"/>
        <w:contextualSpacing/>
        <w:jc w:val="both"/>
        <w:rPr>
          <w:sz w:val="28"/>
          <w:szCs w:val="28"/>
          <w:highlight w:val="yellow"/>
        </w:rPr>
      </w:pPr>
      <w:r w:rsidRPr="00C742FD">
        <w:rPr>
          <w:sz w:val="28"/>
          <w:szCs w:val="28"/>
        </w:rPr>
        <w:t>Информация об объеме бюджетных ассигнований на реализацию муниципальной программы в раз</w:t>
      </w:r>
      <w:r w:rsidR="0064557D" w:rsidRPr="00C742FD">
        <w:rPr>
          <w:sz w:val="28"/>
          <w:szCs w:val="28"/>
        </w:rPr>
        <w:t xml:space="preserve">резе источников финансирования </w:t>
      </w:r>
      <w:r w:rsidR="00C742FD" w:rsidRPr="00C742FD">
        <w:rPr>
          <w:sz w:val="28"/>
          <w:szCs w:val="28"/>
        </w:rPr>
        <w:t>на 2026 – 2028</w:t>
      </w:r>
      <w:r w:rsidRPr="00C742FD">
        <w:rPr>
          <w:sz w:val="28"/>
          <w:szCs w:val="28"/>
        </w:rPr>
        <w:t xml:space="preserve"> годы представлена </w:t>
      </w:r>
      <w:r w:rsidRPr="00495F23">
        <w:rPr>
          <w:sz w:val="28"/>
          <w:szCs w:val="28"/>
        </w:rPr>
        <w:t>н</w:t>
      </w:r>
      <w:r w:rsidR="009341DD" w:rsidRPr="00495F23">
        <w:rPr>
          <w:sz w:val="28"/>
          <w:szCs w:val="28"/>
        </w:rPr>
        <w:t>а </w:t>
      </w:r>
      <w:r w:rsidR="009C77B4" w:rsidRPr="00495F23">
        <w:rPr>
          <w:sz w:val="28"/>
          <w:szCs w:val="28"/>
        </w:rPr>
        <w:t xml:space="preserve">рисунке </w:t>
      </w:r>
      <w:r w:rsidR="00495F23" w:rsidRPr="00495F23">
        <w:rPr>
          <w:sz w:val="28"/>
          <w:szCs w:val="28"/>
        </w:rPr>
        <w:t>36</w:t>
      </w:r>
      <w:r w:rsidR="009E0358" w:rsidRPr="00495F23">
        <w:rPr>
          <w:sz w:val="28"/>
          <w:szCs w:val="28"/>
        </w:rPr>
        <w:t>.</w:t>
      </w:r>
      <w:r w:rsidRPr="00495F23">
        <w:rPr>
          <w:sz w:val="28"/>
          <w:szCs w:val="28"/>
        </w:rPr>
        <w:t xml:space="preserve"> </w:t>
      </w:r>
    </w:p>
    <w:p w14:paraId="1051D5E5" w14:textId="2D78BF53" w:rsidR="007045E6" w:rsidRPr="006C0861" w:rsidRDefault="007045E6" w:rsidP="009A15BF">
      <w:pPr>
        <w:ind w:firstLine="709"/>
        <w:contextualSpacing/>
        <w:jc w:val="both"/>
        <w:rPr>
          <w:sz w:val="28"/>
          <w:szCs w:val="28"/>
          <w:highlight w:val="yellow"/>
        </w:rPr>
      </w:pPr>
      <w:r w:rsidRPr="007045E6">
        <w:rPr>
          <w:sz w:val="28"/>
          <w:szCs w:val="28"/>
        </w:rPr>
        <w:t>Мероприятия муниципальной программы реализуются главным распорядителем бюджетных средств – Администрацией города.</w:t>
      </w:r>
    </w:p>
    <w:p w14:paraId="334E1CDD" w14:textId="32F75AA1" w:rsidR="009A15BF" w:rsidRPr="006C0861" w:rsidRDefault="00C742FD" w:rsidP="00C742FD">
      <w:pPr>
        <w:contextualSpacing/>
        <w:jc w:val="center"/>
        <w:rPr>
          <w:sz w:val="28"/>
          <w:szCs w:val="28"/>
          <w:highlight w:val="yellow"/>
        </w:rPr>
      </w:pPr>
      <w:r w:rsidRPr="00C742FD">
        <w:rPr>
          <w:noProof/>
          <w:sz w:val="28"/>
          <w:szCs w:val="28"/>
        </w:rPr>
        <w:drawing>
          <wp:inline distT="0" distB="0" distL="0" distR="0" wp14:anchorId="53B8A63C" wp14:editId="0AC801A9">
            <wp:extent cx="6825730" cy="4003589"/>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852047" cy="4019025"/>
                    </a:xfrm>
                    <a:prstGeom prst="rect">
                      <a:avLst/>
                    </a:prstGeom>
                    <a:noFill/>
                  </pic:spPr>
                </pic:pic>
              </a:graphicData>
            </a:graphic>
          </wp:inline>
        </w:drawing>
      </w:r>
    </w:p>
    <w:p w14:paraId="287B4612" w14:textId="6C2FD6F4" w:rsidR="00E45713" w:rsidRPr="006C0861" w:rsidRDefault="00E45713" w:rsidP="007E0C10">
      <w:pPr>
        <w:contextualSpacing/>
        <w:jc w:val="center"/>
        <w:rPr>
          <w:color w:val="FF0000"/>
          <w:sz w:val="28"/>
          <w:szCs w:val="28"/>
          <w:highlight w:val="yellow"/>
        </w:rPr>
      </w:pPr>
    </w:p>
    <w:p w14:paraId="7171C1A6" w14:textId="4827055F" w:rsidR="009A15BF" w:rsidRPr="00C742FD" w:rsidRDefault="009341DD" w:rsidP="009A15BF">
      <w:pPr>
        <w:ind w:firstLine="709"/>
        <w:contextualSpacing/>
        <w:jc w:val="center"/>
      </w:pPr>
      <w:r w:rsidRPr="00495F23">
        <w:t xml:space="preserve">Рисунок </w:t>
      </w:r>
      <w:r w:rsidR="009C77B4" w:rsidRPr="00495F23">
        <w:t>3</w:t>
      </w:r>
      <w:r w:rsidR="00495F23" w:rsidRPr="00495F23">
        <w:t>6</w:t>
      </w:r>
      <w:r w:rsidR="009A15BF" w:rsidRPr="00495F23">
        <w:t>. Информация об</w:t>
      </w:r>
      <w:r w:rsidR="009A15BF" w:rsidRPr="00C742FD">
        <w:t xml:space="preserve"> объеме бюджетных ассигнований </w:t>
      </w:r>
    </w:p>
    <w:p w14:paraId="1D7A185E" w14:textId="77777777" w:rsidR="00A4394F" w:rsidRPr="00C742FD" w:rsidRDefault="009A15BF" w:rsidP="009A15BF">
      <w:pPr>
        <w:ind w:firstLine="709"/>
        <w:contextualSpacing/>
        <w:jc w:val="center"/>
      </w:pPr>
      <w:r w:rsidRPr="00C742FD">
        <w:t xml:space="preserve">на реализацию муниципальной программы в разрезе источников финансирования </w:t>
      </w:r>
    </w:p>
    <w:p w14:paraId="211616D3" w14:textId="4E1DB927" w:rsidR="009A15BF" w:rsidRPr="00C742FD" w:rsidRDefault="00C742FD" w:rsidP="009A15BF">
      <w:pPr>
        <w:ind w:firstLine="709"/>
        <w:contextualSpacing/>
        <w:jc w:val="center"/>
      </w:pPr>
      <w:r w:rsidRPr="00C742FD">
        <w:t>на 2026 год и на плановый период 2027 – 2028</w:t>
      </w:r>
      <w:r w:rsidR="009A15BF" w:rsidRPr="00C742FD">
        <w:t xml:space="preserve"> годов</w:t>
      </w:r>
    </w:p>
    <w:p w14:paraId="79CFDBE4" w14:textId="77777777" w:rsidR="003675E6" w:rsidRPr="006C0861" w:rsidRDefault="003675E6" w:rsidP="009A15BF">
      <w:pPr>
        <w:ind w:firstLine="567"/>
        <w:contextualSpacing/>
        <w:jc w:val="right"/>
        <w:rPr>
          <w:sz w:val="28"/>
          <w:highlight w:val="yellow"/>
        </w:rPr>
      </w:pPr>
    </w:p>
    <w:p w14:paraId="177056D1" w14:textId="62789A9C" w:rsidR="003675E6" w:rsidRPr="006C0861" w:rsidRDefault="003675E6" w:rsidP="003675E6">
      <w:pPr>
        <w:ind w:firstLine="708"/>
        <w:jc w:val="both"/>
        <w:rPr>
          <w:sz w:val="28"/>
          <w:szCs w:val="28"/>
          <w:highlight w:val="yellow"/>
        </w:rPr>
      </w:pPr>
      <w:r w:rsidRPr="00C8414C">
        <w:rPr>
          <w:sz w:val="28"/>
          <w:szCs w:val="28"/>
        </w:rPr>
        <w:t>Расходы на реализацию муниципальной программы запланированы по</w:t>
      </w:r>
      <w:r w:rsidR="00D04FB8">
        <w:rPr>
          <w:sz w:val="28"/>
          <w:szCs w:val="28"/>
        </w:rPr>
        <w:t> </w:t>
      </w:r>
      <w:r w:rsidRPr="00495F23">
        <w:rPr>
          <w:sz w:val="28"/>
          <w:szCs w:val="28"/>
        </w:rPr>
        <w:t>муниципальному проекту и процессным ме</w:t>
      </w:r>
      <w:r w:rsidR="009C77B4" w:rsidRPr="00495F23">
        <w:rPr>
          <w:sz w:val="28"/>
          <w:szCs w:val="28"/>
        </w:rPr>
        <w:t>роприятиям. Структура расходов н</w:t>
      </w:r>
      <w:r w:rsidR="00D671D3" w:rsidRPr="00495F23">
        <w:rPr>
          <w:sz w:val="28"/>
          <w:szCs w:val="28"/>
        </w:rPr>
        <w:t>а 2026</w:t>
      </w:r>
      <w:r w:rsidRPr="00495F23">
        <w:rPr>
          <w:sz w:val="28"/>
          <w:szCs w:val="28"/>
        </w:rPr>
        <w:t xml:space="preserve"> </w:t>
      </w:r>
      <w:r w:rsidR="009C77B4" w:rsidRPr="00495F23">
        <w:rPr>
          <w:sz w:val="28"/>
          <w:szCs w:val="28"/>
        </w:rPr>
        <w:t xml:space="preserve">год </w:t>
      </w:r>
      <w:r w:rsidRPr="00495F23">
        <w:rPr>
          <w:sz w:val="28"/>
          <w:szCs w:val="28"/>
        </w:rPr>
        <w:t xml:space="preserve">представлена на рисунке </w:t>
      </w:r>
      <w:r w:rsidR="00495F23" w:rsidRPr="00495F23">
        <w:rPr>
          <w:sz w:val="28"/>
          <w:szCs w:val="28"/>
        </w:rPr>
        <w:t>37</w:t>
      </w:r>
      <w:r w:rsidRPr="00495F23">
        <w:rPr>
          <w:sz w:val="28"/>
          <w:szCs w:val="28"/>
        </w:rPr>
        <w:t>.</w:t>
      </w:r>
    </w:p>
    <w:p w14:paraId="4D06EA15" w14:textId="7CFD6B9F" w:rsidR="00A4394F" w:rsidRPr="006C0861" w:rsidRDefault="00A4394F" w:rsidP="003675E6">
      <w:pPr>
        <w:ind w:firstLine="708"/>
        <w:jc w:val="both"/>
        <w:rPr>
          <w:sz w:val="28"/>
          <w:szCs w:val="28"/>
          <w:highlight w:val="yellow"/>
        </w:rPr>
      </w:pPr>
    </w:p>
    <w:p w14:paraId="5601A3DD" w14:textId="6ADFB09E" w:rsidR="00A4394F" w:rsidRPr="006C0861" w:rsidRDefault="00682286" w:rsidP="00682286">
      <w:pPr>
        <w:jc w:val="both"/>
        <w:rPr>
          <w:sz w:val="28"/>
          <w:szCs w:val="28"/>
          <w:highlight w:val="yellow"/>
        </w:rPr>
      </w:pPr>
      <w:r w:rsidRPr="00682286">
        <w:rPr>
          <w:noProof/>
          <w:sz w:val="28"/>
          <w:szCs w:val="28"/>
        </w:rPr>
        <w:drawing>
          <wp:inline distT="0" distB="0" distL="0" distR="0" wp14:anchorId="4D311F11" wp14:editId="74CE1153">
            <wp:extent cx="7233938" cy="3229284"/>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7246195" cy="3234756"/>
                    </a:xfrm>
                    <a:prstGeom prst="rect">
                      <a:avLst/>
                    </a:prstGeom>
                    <a:noFill/>
                  </pic:spPr>
                </pic:pic>
              </a:graphicData>
            </a:graphic>
          </wp:inline>
        </w:drawing>
      </w:r>
    </w:p>
    <w:p w14:paraId="1B3B4B12" w14:textId="7B076478" w:rsidR="008F469C" w:rsidRPr="00682286" w:rsidRDefault="00A4394F" w:rsidP="008F469C">
      <w:pPr>
        <w:ind w:firstLine="567"/>
        <w:contextualSpacing/>
        <w:jc w:val="center"/>
      </w:pPr>
      <w:r w:rsidRPr="00495F23">
        <w:t xml:space="preserve">Рисунок </w:t>
      </w:r>
      <w:r w:rsidR="00495F23" w:rsidRPr="00495F23">
        <w:t>37.</w:t>
      </w:r>
      <w:r w:rsidRPr="00495F23">
        <w:t xml:space="preserve"> </w:t>
      </w:r>
      <w:r w:rsidR="008F469C" w:rsidRPr="00495F23">
        <w:t>Структура расходов</w:t>
      </w:r>
      <w:r w:rsidR="008F469C" w:rsidRPr="00682286">
        <w:t xml:space="preserve"> муниципальной программы в разрезе проектной </w:t>
      </w:r>
    </w:p>
    <w:p w14:paraId="732F4CBA" w14:textId="39FEAABE" w:rsidR="00A4394F" w:rsidRPr="00682286" w:rsidRDefault="00D3648E" w:rsidP="008F469C">
      <w:pPr>
        <w:ind w:firstLine="567"/>
        <w:contextualSpacing/>
        <w:jc w:val="center"/>
      </w:pPr>
      <w:r w:rsidRPr="00682286">
        <w:t>и процессной частей на 2026</w:t>
      </w:r>
      <w:r w:rsidR="008F469C" w:rsidRPr="00682286">
        <w:t xml:space="preserve"> год </w:t>
      </w:r>
    </w:p>
    <w:p w14:paraId="5C59F3B3" w14:textId="01D04CE9" w:rsidR="003675E6" w:rsidRPr="006C0861" w:rsidRDefault="003675E6" w:rsidP="009A15BF">
      <w:pPr>
        <w:ind w:firstLine="567"/>
        <w:contextualSpacing/>
        <w:jc w:val="right"/>
        <w:rPr>
          <w:sz w:val="28"/>
          <w:highlight w:val="yellow"/>
        </w:rPr>
      </w:pPr>
    </w:p>
    <w:p w14:paraId="7287DEE1" w14:textId="61262154" w:rsidR="009A15BF" w:rsidRPr="003A55DF" w:rsidRDefault="00A4394F" w:rsidP="009A15BF">
      <w:pPr>
        <w:ind w:firstLine="567"/>
        <w:contextualSpacing/>
        <w:jc w:val="right"/>
        <w:rPr>
          <w:sz w:val="28"/>
        </w:rPr>
      </w:pPr>
      <w:r w:rsidRPr="003A55DF">
        <w:rPr>
          <w:sz w:val="28"/>
        </w:rPr>
        <w:t xml:space="preserve">Таблица </w:t>
      </w:r>
      <w:r w:rsidR="003A55DF" w:rsidRPr="003A55DF">
        <w:rPr>
          <w:sz w:val="28"/>
        </w:rPr>
        <w:t>38</w:t>
      </w:r>
    </w:p>
    <w:p w14:paraId="486252D0" w14:textId="2AC8B2E2" w:rsidR="009A15BF" w:rsidRPr="00871F8F" w:rsidRDefault="009A15BF" w:rsidP="00444CD4">
      <w:pPr>
        <w:spacing w:after="160" w:line="259" w:lineRule="auto"/>
        <w:ind w:left="720"/>
        <w:contextualSpacing/>
        <w:jc w:val="center"/>
        <w:rPr>
          <w:rFonts w:eastAsiaTheme="minorHAnsi"/>
          <w:sz w:val="28"/>
          <w:szCs w:val="28"/>
          <w:lang w:eastAsia="en-US"/>
        </w:rPr>
      </w:pPr>
      <w:r w:rsidRPr="00871F8F">
        <w:rPr>
          <w:rFonts w:eastAsiaTheme="minorHAnsi"/>
          <w:sz w:val="28"/>
          <w:szCs w:val="28"/>
          <w:lang w:eastAsia="en-US"/>
        </w:rPr>
        <w:t>Информация об объеме бюджетных ассигнований на реализацию муниципальной программы в разрезе н</w:t>
      </w:r>
      <w:r w:rsidR="00444CD4" w:rsidRPr="00871F8F">
        <w:rPr>
          <w:rFonts w:eastAsiaTheme="minorHAnsi"/>
          <w:sz w:val="28"/>
          <w:szCs w:val="28"/>
          <w:lang w:eastAsia="en-US"/>
        </w:rPr>
        <w:t>аправлений расходов на 202</w:t>
      </w:r>
      <w:r w:rsidR="00871F8F" w:rsidRPr="00871F8F">
        <w:rPr>
          <w:rFonts w:eastAsiaTheme="minorHAnsi"/>
          <w:sz w:val="28"/>
          <w:szCs w:val="28"/>
          <w:lang w:eastAsia="en-US"/>
        </w:rPr>
        <w:t>6</w:t>
      </w:r>
      <w:r w:rsidR="00444CD4" w:rsidRPr="00871F8F">
        <w:rPr>
          <w:rFonts w:eastAsiaTheme="minorHAnsi"/>
          <w:sz w:val="28"/>
          <w:szCs w:val="28"/>
          <w:lang w:eastAsia="en-US"/>
        </w:rPr>
        <w:t xml:space="preserve"> год</w:t>
      </w:r>
    </w:p>
    <w:tbl>
      <w:tblPr>
        <w:tblW w:w="10634" w:type="dxa"/>
        <w:tblLook w:val="04A0" w:firstRow="1" w:lastRow="0" w:firstColumn="1" w:lastColumn="0" w:noHBand="0" w:noVBand="1"/>
      </w:tblPr>
      <w:tblGrid>
        <w:gridCol w:w="487"/>
        <w:gridCol w:w="2626"/>
        <w:gridCol w:w="4962"/>
        <w:gridCol w:w="1558"/>
        <w:gridCol w:w="1001"/>
      </w:tblGrid>
      <w:tr w:rsidR="00871F8F" w14:paraId="152E6441" w14:textId="77777777" w:rsidTr="0018051B">
        <w:trPr>
          <w:trHeight w:val="480"/>
          <w:tblHeader/>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171FA" w14:textId="77777777" w:rsidR="00871F8F" w:rsidRPr="00DA20FD" w:rsidRDefault="00871F8F">
            <w:pPr>
              <w:jc w:val="center"/>
              <w:rPr>
                <w:color w:val="000000"/>
                <w:sz w:val="18"/>
                <w:szCs w:val="18"/>
              </w:rPr>
            </w:pPr>
            <w:r w:rsidRPr="00DA20FD">
              <w:rPr>
                <w:color w:val="000000"/>
                <w:sz w:val="18"/>
                <w:szCs w:val="18"/>
              </w:rPr>
              <w:t>№ п/п</w:t>
            </w:r>
          </w:p>
        </w:tc>
        <w:tc>
          <w:tcPr>
            <w:tcW w:w="2626" w:type="dxa"/>
            <w:tcBorders>
              <w:top w:val="single" w:sz="4" w:space="0" w:color="auto"/>
              <w:left w:val="nil"/>
              <w:bottom w:val="single" w:sz="4" w:space="0" w:color="auto"/>
              <w:right w:val="single" w:sz="4" w:space="0" w:color="auto"/>
            </w:tcBorders>
            <w:shd w:val="clear" w:color="auto" w:fill="auto"/>
            <w:vAlign w:val="center"/>
            <w:hideMark/>
          </w:tcPr>
          <w:p w14:paraId="2BEE6454" w14:textId="77777777" w:rsidR="00871F8F" w:rsidRPr="00DA20FD" w:rsidRDefault="00871F8F">
            <w:pPr>
              <w:jc w:val="center"/>
              <w:rPr>
                <w:color w:val="000000"/>
                <w:sz w:val="18"/>
                <w:szCs w:val="18"/>
              </w:rPr>
            </w:pPr>
            <w:r w:rsidRPr="00DA20FD">
              <w:rPr>
                <w:color w:val="000000"/>
                <w:sz w:val="18"/>
                <w:szCs w:val="18"/>
              </w:rPr>
              <w:t>Наименование направлений расходов</w:t>
            </w:r>
          </w:p>
        </w:tc>
        <w:tc>
          <w:tcPr>
            <w:tcW w:w="4962" w:type="dxa"/>
            <w:tcBorders>
              <w:top w:val="single" w:sz="4" w:space="0" w:color="auto"/>
              <w:left w:val="nil"/>
              <w:bottom w:val="single" w:sz="4" w:space="0" w:color="auto"/>
              <w:right w:val="single" w:sz="4" w:space="0" w:color="auto"/>
            </w:tcBorders>
            <w:shd w:val="clear" w:color="auto" w:fill="auto"/>
            <w:vAlign w:val="center"/>
            <w:hideMark/>
          </w:tcPr>
          <w:p w14:paraId="738BC28E" w14:textId="77777777" w:rsidR="00871F8F" w:rsidRPr="00DA20FD" w:rsidRDefault="00871F8F">
            <w:pPr>
              <w:jc w:val="center"/>
              <w:rPr>
                <w:color w:val="000000"/>
                <w:sz w:val="18"/>
                <w:szCs w:val="18"/>
              </w:rPr>
            </w:pPr>
            <w:r w:rsidRPr="00DA20FD">
              <w:rPr>
                <w:color w:val="000000"/>
                <w:sz w:val="18"/>
                <w:szCs w:val="18"/>
              </w:rPr>
              <w:t xml:space="preserve">Характеристика расходов, соответствующие мероприятию (результату) </w:t>
            </w:r>
          </w:p>
        </w:tc>
        <w:tc>
          <w:tcPr>
            <w:tcW w:w="1558" w:type="dxa"/>
            <w:tcBorders>
              <w:top w:val="single" w:sz="4" w:space="0" w:color="auto"/>
              <w:left w:val="nil"/>
              <w:bottom w:val="single" w:sz="4" w:space="0" w:color="auto"/>
              <w:right w:val="single" w:sz="4" w:space="0" w:color="auto"/>
            </w:tcBorders>
            <w:shd w:val="clear" w:color="auto" w:fill="auto"/>
            <w:vAlign w:val="center"/>
            <w:hideMark/>
          </w:tcPr>
          <w:p w14:paraId="53B3ABD5" w14:textId="77777777" w:rsidR="00871F8F" w:rsidRPr="00DA20FD" w:rsidRDefault="00871F8F">
            <w:pPr>
              <w:jc w:val="center"/>
              <w:rPr>
                <w:color w:val="000000"/>
                <w:sz w:val="18"/>
                <w:szCs w:val="18"/>
              </w:rPr>
            </w:pPr>
            <w:r w:rsidRPr="00DA20FD">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ED3FA19" w14:textId="77777777" w:rsidR="00871F8F" w:rsidRPr="00DA20FD" w:rsidRDefault="00871F8F">
            <w:pPr>
              <w:jc w:val="center"/>
              <w:rPr>
                <w:sz w:val="18"/>
                <w:szCs w:val="18"/>
              </w:rPr>
            </w:pPr>
            <w:r w:rsidRPr="00DA20FD">
              <w:rPr>
                <w:sz w:val="18"/>
                <w:szCs w:val="18"/>
              </w:rPr>
              <w:t>Удельный вес, %</w:t>
            </w:r>
          </w:p>
        </w:tc>
      </w:tr>
      <w:tr w:rsidR="00871F8F" w14:paraId="7CB4FED0" w14:textId="77777777" w:rsidTr="0018051B">
        <w:trPr>
          <w:trHeight w:val="300"/>
        </w:trPr>
        <w:tc>
          <w:tcPr>
            <w:tcW w:w="487" w:type="dxa"/>
            <w:tcBorders>
              <w:top w:val="nil"/>
              <w:left w:val="single" w:sz="4" w:space="0" w:color="auto"/>
              <w:bottom w:val="single" w:sz="4" w:space="0" w:color="auto"/>
              <w:right w:val="nil"/>
            </w:tcBorders>
            <w:shd w:val="clear" w:color="auto" w:fill="auto"/>
            <w:vAlign w:val="center"/>
            <w:hideMark/>
          </w:tcPr>
          <w:p w14:paraId="2FC8DCEB" w14:textId="77777777" w:rsidR="00871F8F" w:rsidRPr="00DA20FD" w:rsidRDefault="00871F8F">
            <w:pPr>
              <w:jc w:val="center"/>
              <w:rPr>
                <w:i/>
                <w:iCs/>
                <w:color w:val="000000"/>
                <w:sz w:val="18"/>
                <w:szCs w:val="18"/>
              </w:rPr>
            </w:pPr>
            <w:r w:rsidRPr="00DA20FD">
              <w:rPr>
                <w:i/>
                <w:iCs/>
                <w:color w:val="000000"/>
                <w:sz w:val="18"/>
                <w:szCs w:val="18"/>
              </w:rPr>
              <w:t>1</w:t>
            </w:r>
          </w:p>
        </w:tc>
        <w:tc>
          <w:tcPr>
            <w:tcW w:w="75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7CFEBE7" w14:textId="77777777" w:rsidR="00871F8F" w:rsidRPr="00DA20FD" w:rsidRDefault="00871F8F">
            <w:pPr>
              <w:rPr>
                <w:i/>
                <w:iCs/>
                <w:color w:val="000000"/>
                <w:sz w:val="18"/>
                <w:szCs w:val="18"/>
              </w:rPr>
            </w:pPr>
            <w:r w:rsidRPr="00DA20FD">
              <w:rPr>
                <w:i/>
                <w:iCs/>
                <w:color w:val="000000"/>
                <w:sz w:val="18"/>
                <w:szCs w:val="18"/>
              </w:rPr>
              <w:t>Проектная часть муниципальной программы</w:t>
            </w:r>
          </w:p>
        </w:tc>
        <w:tc>
          <w:tcPr>
            <w:tcW w:w="1558" w:type="dxa"/>
            <w:tcBorders>
              <w:top w:val="nil"/>
              <w:left w:val="nil"/>
              <w:bottom w:val="single" w:sz="4" w:space="0" w:color="auto"/>
              <w:right w:val="single" w:sz="4" w:space="0" w:color="auto"/>
            </w:tcBorders>
            <w:shd w:val="clear" w:color="auto" w:fill="auto"/>
            <w:hideMark/>
          </w:tcPr>
          <w:p w14:paraId="0E99D02B" w14:textId="77777777" w:rsidR="00871F8F" w:rsidRPr="00DA20FD" w:rsidRDefault="00871F8F">
            <w:pPr>
              <w:jc w:val="center"/>
              <w:rPr>
                <w:i/>
                <w:iCs/>
                <w:color w:val="000000"/>
                <w:sz w:val="18"/>
                <w:szCs w:val="18"/>
              </w:rPr>
            </w:pPr>
            <w:r w:rsidRPr="00DA20FD">
              <w:rPr>
                <w:i/>
                <w:iCs/>
                <w:color w:val="000000"/>
                <w:sz w:val="18"/>
                <w:szCs w:val="18"/>
              </w:rPr>
              <w:t>13 933,2</w:t>
            </w:r>
          </w:p>
        </w:tc>
        <w:tc>
          <w:tcPr>
            <w:tcW w:w="1001" w:type="dxa"/>
            <w:tcBorders>
              <w:top w:val="nil"/>
              <w:left w:val="nil"/>
              <w:bottom w:val="single" w:sz="4" w:space="0" w:color="auto"/>
              <w:right w:val="single" w:sz="4" w:space="0" w:color="auto"/>
            </w:tcBorders>
            <w:shd w:val="clear" w:color="auto" w:fill="auto"/>
            <w:hideMark/>
          </w:tcPr>
          <w:p w14:paraId="3DD3AD88" w14:textId="77777777" w:rsidR="00871F8F" w:rsidRPr="00DA20FD" w:rsidRDefault="00871F8F">
            <w:pPr>
              <w:jc w:val="center"/>
              <w:rPr>
                <w:i/>
                <w:iCs/>
                <w:sz w:val="18"/>
                <w:szCs w:val="18"/>
              </w:rPr>
            </w:pPr>
            <w:r w:rsidRPr="00DA20FD">
              <w:rPr>
                <w:i/>
                <w:iCs/>
                <w:sz w:val="18"/>
                <w:szCs w:val="18"/>
              </w:rPr>
              <w:t>36,1</w:t>
            </w:r>
          </w:p>
        </w:tc>
      </w:tr>
      <w:tr w:rsidR="00871F8F" w14:paraId="31818639" w14:textId="77777777" w:rsidTr="00703D65">
        <w:trPr>
          <w:trHeight w:val="480"/>
        </w:trPr>
        <w:tc>
          <w:tcPr>
            <w:tcW w:w="487" w:type="dxa"/>
            <w:vMerge w:val="restart"/>
            <w:tcBorders>
              <w:top w:val="nil"/>
              <w:left w:val="single" w:sz="4" w:space="0" w:color="auto"/>
              <w:bottom w:val="single" w:sz="4" w:space="0" w:color="auto"/>
              <w:right w:val="nil"/>
            </w:tcBorders>
            <w:shd w:val="clear" w:color="auto" w:fill="auto"/>
            <w:vAlign w:val="center"/>
            <w:hideMark/>
          </w:tcPr>
          <w:p w14:paraId="46A06B8C" w14:textId="77777777" w:rsidR="00871F8F" w:rsidRPr="00DA20FD" w:rsidRDefault="00871F8F">
            <w:pPr>
              <w:jc w:val="center"/>
              <w:rPr>
                <w:color w:val="000000"/>
                <w:sz w:val="18"/>
                <w:szCs w:val="18"/>
              </w:rPr>
            </w:pPr>
            <w:r w:rsidRPr="00DA20FD">
              <w:rPr>
                <w:color w:val="000000"/>
                <w:sz w:val="18"/>
                <w:szCs w:val="18"/>
              </w:rPr>
              <w:t>1.1.</w:t>
            </w:r>
          </w:p>
        </w:tc>
        <w:tc>
          <w:tcPr>
            <w:tcW w:w="2626" w:type="dxa"/>
            <w:vMerge w:val="restart"/>
            <w:tcBorders>
              <w:top w:val="nil"/>
              <w:left w:val="single" w:sz="4" w:space="0" w:color="auto"/>
              <w:bottom w:val="single" w:sz="4" w:space="0" w:color="auto"/>
              <w:right w:val="single" w:sz="4" w:space="0" w:color="auto"/>
            </w:tcBorders>
            <w:shd w:val="clear" w:color="auto" w:fill="auto"/>
            <w:hideMark/>
          </w:tcPr>
          <w:p w14:paraId="134AA89D" w14:textId="6B9DDBBC" w:rsidR="00871F8F" w:rsidRPr="00DA20FD" w:rsidRDefault="00871F8F">
            <w:pPr>
              <w:jc w:val="both"/>
              <w:rPr>
                <w:color w:val="000000"/>
                <w:sz w:val="18"/>
                <w:szCs w:val="18"/>
              </w:rPr>
            </w:pPr>
            <w:r w:rsidRPr="00DA20FD">
              <w:rPr>
                <w:color w:val="000000"/>
                <w:sz w:val="18"/>
                <w:szCs w:val="18"/>
              </w:rPr>
              <w:t xml:space="preserve">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w:t>
            </w:r>
            <w:r w:rsidR="008F7FF2" w:rsidRPr="00DA20FD">
              <w:rPr>
                <w:color w:val="000000"/>
                <w:sz w:val="18"/>
                <w:szCs w:val="18"/>
              </w:rPr>
              <w:t>«</w:t>
            </w:r>
            <w:r w:rsidRPr="00DA20FD">
              <w:rPr>
                <w:color w:val="000000"/>
                <w:sz w:val="18"/>
                <w:szCs w:val="18"/>
              </w:rPr>
              <w:t>Малое и среднее предпринимательство и поддержка индивидуальной предпринимательской инициативы</w:t>
            </w:r>
            <w:r w:rsidR="008F7FF2" w:rsidRPr="00DA20FD">
              <w:rPr>
                <w:color w:val="000000"/>
                <w:sz w:val="18"/>
                <w:szCs w:val="18"/>
              </w:rPr>
              <w:t>»</w:t>
            </w:r>
          </w:p>
        </w:tc>
        <w:tc>
          <w:tcPr>
            <w:tcW w:w="4962" w:type="dxa"/>
            <w:tcBorders>
              <w:top w:val="nil"/>
              <w:left w:val="nil"/>
              <w:bottom w:val="single" w:sz="4" w:space="0" w:color="auto"/>
              <w:right w:val="single" w:sz="4" w:space="0" w:color="auto"/>
            </w:tcBorders>
            <w:shd w:val="clear" w:color="auto" w:fill="auto"/>
            <w:hideMark/>
          </w:tcPr>
          <w:p w14:paraId="32333ED7" w14:textId="6A5EEC85" w:rsidR="00871F8F" w:rsidRPr="001757BE" w:rsidRDefault="00D806E9" w:rsidP="00BA7C8C">
            <w:pPr>
              <w:jc w:val="both"/>
              <w:rPr>
                <w:sz w:val="18"/>
                <w:szCs w:val="18"/>
              </w:rPr>
            </w:pPr>
            <w:r>
              <w:rPr>
                <w:sz w:val="18"/>
                <w:szCs w:val="18"/>
              </w:rPr>
              <w:t xml:space="preserve">субсидии </w:t>
            </w:r>
            <w:r w:rsidR="00BA7C8C">
              <w:rPr>
                <w:sz w:val="18"/>
                <w:szCs w:val="18"/>
              </w:rPr>
              <w:t xml:space="preserve">4-м </w:t>
            </w:r>
            <w:r w:rsidRPr="00D806E9">
              <w:rPr>
                <w:sz w:val="18"/>
                <w:szCs w:val="18"/>
              </w:rPr>
              <w:t xml:space="preserve">предпринимателям в производственной сфере </w:t>
            </w:r>
            <w:r>
              <w:rPr>
                <w:sz w:val="18"/>
                <w:szCs w:val="18"/>
              </w:rPr>
              <w:t xml:space="preserve">на приобретение </w:t>
            </w:r>
            <w:r w:rsidR="001757BE">
              <w:rPr>
                <w:sz w:val="18"/>
                <w:szCs w:val="18"/>
              </w:rPr>
              <w:t>производственного оборудования и сертификаци</w:t>
            </w:r>
            <w:r w:rsidR="00BA7C8C">
              <w:rPr>
                <w:sz w:val="18"/>
                <w:szCs w:val="18"/>
              </w:rPr>
              <w:t>ю</w:t>
            </w:r>
            <w:r w:rsidR="001757BE">
              <w:rPr>
                <w:sz w:val="18"/>
                <w:szCs w:val="18"/>
              </w:rPr>
              <w:t xml:space="preserve"> продукции </w:t>
            </w:r>
          </w:p>
        </w:tc>
        <w:tc>
          <w:tcPr>
            <w:tcW w:w="1558" w:type="dxa"/>
            <w:tcBorders>
              <w:top w:val="nil"/>
              <w:left w:val="nil"/>
              <w:bottom w:val="single" w:sz="4" w:space="0" w:color="auto"/>
              <w:right w:val="single" w:sz="4" w:space="0" w:color="auto"/>
            </w:tcBorders>
            <w:shd w:val="clear" w:color="auto" w:fill="auto"/>
            <w:hideMark/>
          </w:tcPr>
          <w:p w14:paraId="72FE9399" w14:textId="77777777" w:rsidR="00871F8F" w:rsidRPr="00DA20FD" w:rsidRDefault="00871F8F">
            <w:pPr>
              <w:jc w:val="center"/>
              <w:rPr>
                <w:sz w:val="18"/>
                <w:szCs w:val="18"/>
              </w:rPr>
            </w:pPr>
            <w:r w:rsidRPr="00DA20FD">
              <w:rPr>
                <w:sz w:val="18"/>
                <w:szCs w:val="18"/>
              </w:rPr>
              <w:t>4 000,0</w:t>
            </w:r>
          </w:p>
        </w:tc>
        <w:tc>
          <w:tcPr>
            <w:tcW w:w="1001" w:type="dxa"/>
            <w:tcBorders>
              <w:top w:val="nil"/>
              <w:left w:val="nil"/>
              <w:bottom w:val="single" w:sz="4" w:space="0" w:color="auto"/>
              <w:right w:val="single" w:sz="4" w:space="0" w:color="auto"/>
            </w:tcBorders>
            <w:shd w:val="clear" w:color="auto" w:fill="auto"/>
            <w:hideMark/>
          </w:tcPr>
          <w:p w14:paraId="2B713817" w14:textId="77777777" w:rsidR="00871F8F" w:rsidRPr="00DA20FD" w:rsidRDefault="00871F8F">
            <w:pPr>
              <w:jc w:val="center"/>
              <w:rPr>
                <w:sz w:val="18"/>
                <w:szCs w:val="18"/>
              </w:rPr>
            </w:pPr>
            <w:r w:rsidRPr="00DA20FD">
              <w:rPr>
                <w:sz w:val="18"/>
                <w:szCs w:val="18"/>
              </w:rPr>
              <w:t>10,4</w:t>
            </w:r>
          </w:p>
        </w:tc>
      </w:tr>
      <w:tr w:rsidR="00871F8F" w14:paraId="2C727359" w14:textId="77777777" w:rsidTr="00012EB3">
        <w:trPr>
          <w:trHeight w:val="1712"/>
        </w:trPr>
        <w:tc>
          <w:tcPr>
            <w:tcW w:w="487" w:type="dxa"/>
            <w:vMerge/>
            <w:tcBorders>
              <w:top w:val="nil"/>
              <w:left w:val="single" w:sz="4" w:space="0" w:color="auto"/>
              <w:bottom w:val="single" w:sz="4" w:space="0" w:color="auto"/>
              <w:right w:val="nil"/>
            </w:tcBorders>
            <w:vAlign w:val="center"/>
            <w:hideMark/>
          </w:tcPr>
          <w:p w14:paraId="51071791"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vAlign w:val="center"/>
            <w:hideMark/>
          </w:tcPr>
          <w:p w14:paraId="181FEDDF"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1BF52F79" w14:textId="7A42108C" w:rsidR="00871F8F" w:rsidRPr="007F4E63" w:rsidRDefault="00871F8F" w:rsidP="006E0C13">
            <w:pPr>
              <w:jc w:val="both"/>
              <w:rPr>
                <w:sz w:val="18"/>
                <w:szCs w:val="18"/>
                <w:highlight w:val="red"/>
              </w:rPr>
            </w:pPr>
            <w:r w:rsidRPr="001D3010">
              <w:rPr>
                <w:sz w:val="18"/>
                <w:szCs w:val="18"/>
              </w:rPr>
              <w:t>сохранение 16 рабочих мест в течение трех месяцев с даты получения субсидии субъектами малого и среднего предпринимательства, осуществляющими социально значимые (приоритетные) виды деятельности, получившими субсидии на возмещение части затрат на обязательную сертификацию произведенной продукции и (или) декларирование ее соответствия, на аренду (субаренду) нежилых помещений, на приобретение оборудования (основных средств) и лицензионных программных продуктов, на оплату коммунальных услуг нежилых помещений</w:t>
            </w:r>
          </w:p>
        </w:tc>
        <w:tc>
          <w:tcPr>
            <w:tcW w:w="1558" w:type="dxa"/>
            <w:tcBorders>
              <w:top w:val="nil"/>
              <w:left w:val="nil"/>
              <w:bottom w:val="single" w:sz="4" w:space="0" w:color="auto"/>
              <w:right w:val="single" w:sz="4" w:space="0" w:color="auto"/>
            </w:tcBorders>
            <w:shd w:val="clear" w:color="auto" w:fill="auto"/>
            <w:hideMark/>
          </w:tcPr>
          <w:p w14:paraId="282AF5EC" w14:textId="77777777" w:rsidR="00871F8F" w:rsidRPr="00DA20FD" w:rsidRDefault="00871F8F">
            <w:pPr>
              <w:jc w:val="center"/>
              <w:rPr>
                <w:sz w:val="18"/>
                <w:szCs w:val="18"/>
              </w:rPr>
            </w:pPr>
            <w:r w:rsidRPr="00DA20FD">
              <w:rPr>
                <w:sz w:val="18"/>
                <w:szCs w:val="18"/>
              </w:rPr>
              <w:t>4 933,2</w:t>
            </w:r>
          </w:p>
        </w:tc>
        <w:tc>
          <w:tcPr>
            <w:tcW w:w="1001" w:type="dxa"/>
            <w:tcBorders>
              <w:top w:val="nil"/>
              <w:left w:val="nil"/>
              <w:bottom w:val="single" w:sz="4" w:space="0" w:color="auto"/>
              <w:right w:val="single" w:sz="4" w:space="0" w:color="auto"/>
            </w:tcBorders>
            <w:shd w:val="clear" w:color="auto" w:fill="auto"/>
            <w:hideMark/>
          </w:tcPr>
          <w:p w14:paraId="132924B8" w14:textId="77777777" w:rsidR="00871F8F" w:rsidRPr="00DA20FD" w:rsidRDefault="00871F8F">
            <w:pPr>
              <w:jc w:val="center"/>
              <w:rPr>
                <w:sz w:val="18"/>
                <w:szCs w:val="18"/>
              </w:rPr>
            </w:pPr>
            <w:r w:rsidRPr="00DA20FD">
              <w:rPr>
                <w:sz w:val="18"/>
                <w:szCs w:val="18"/>
              </w:rPr>
              <w:t>12,8</w:t>
            </w:r>
          </w:p>
        </w:tc>
      </w:tr>
      <w:tr w:rsidR="00871F8F" w14:paraId="460D2DD8" w14:textId="77777777" w:rsidTr="00BB6534">
        <w:trPr>
          <w:trHeight w:val="207"/>
        </w:trPr>
        <w:tc>
          <w:tcPr>
            <w:tcW w:w="487" w:type="dxa"/>
            <w:vMerge/>
            <w:tcBorders>
              <w:top w:val="nil"/>
              <w:left w:val="single" w:sz="4" w:space="0" w:color="auto"/>
              <w:bottom w:val="single" w:sz="4" w:space="0" w:color="auto"/>
              <w:right w:val="nil"/>
            </w:tcBorders>
            <w:vAlign w:val="center"/>
            <w:hideMark/>
          </w:tcPr>
          <w:p w14:paraId="3DBFE244"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vAlign w:val="center"/>
            <w:hideMark/>
          </w:tcPr>
          <w:p w14:paraId="055828BE"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221FB2EE" w14:textId="0F388DAF" w:rsidR="00871F8F" w:rsidRPr="007F4E63" w:rsidRDefault="00BA7C8C" w:rsidP="00D806E9">
            <w:pPr>
              <w:jc w:val="both"/>
              <w:rPr>
                <w:sz w:val="18"/>
                <w:szCs w:val="18"/>
                <w:highlight w:val="red"/>
              </w:rPr>
            </w:pPr>
            <w:r>
              <w:rPr>
                <w:sz w:val="18"/>
                <w:szCs w:val="18"/>
              </w:rPr>
              <w:t>с</w:t>
            </w:r>
            <w:r w:rsidR="00D806E9" w:rsidRPr="00D806E9">
              <w:rPr>
                <w:sz w:val="18"/>
                <w:szCs w:val="18"/>
              </w:rPr>
              <w:t>убсидии</w:t>
            </w:r>
            <w:r>
              <w:rPr>
                <w:sz w:val="18"/>
                <w:szCs w:val="18"/>
              </w:rPr>
              <w:t xml:space="preserve"> 2-м</w:t>
            </w:r>
            <w:r w:rsidR="00D806E9" w:rsidRPr="00D806E9">
              <w:rPr>
                <w:sz w:val="18"/>
                <w:szCs w:val="18"/>
              </w:rPr>
              <w:t xml:space="preserve"> предпринимателям для реализации проекта в сфере социального предпринимательства на приобретение оборудования и </w:t>
            </w:r>
            <w:r w:rsidR="00D806E9">
              <w:rPr>
                <w:sz w:val="18"/>
                <w:szCs w:val="18"/>
              </w:rPr>
              <w:t xml:space="preserve">мебели </w:t>
            </w:r>
          </w:p>
        </w:tc>
        <w:tc>
          <w:tcPr>
            <w:tcW w:w="1558" w:type="dxa"/>
            <w:tcBorders>
              <w:top w:val="nil"/>
              <w:left w:val="nil"/>
              <w:bottom w:val="single" w:sz="4" w:space="0" w:color="auto"/>
              <w:right w:val="single" w:sz="4" w:space="0" w:color="auto"/>
            </w:tcBorders>
            <w:shd w:val="clear" w:color="auto" w:fill="auto"/>
            <w:hideMark/>
          </w:tcPr>
          <w:p w14:paraId="352006E3" w14:textId="77777777" w:rsidR="00871F8F" w:rsidRPr="00DA20FD" w:rsidRDefault="00871F8F">
            <w:pPr>
              <w:jc w:val="center"/>
              <w:rPr>
                <w:sz w:val="18"/>
                <w:szCs w:val="18"/>
              </w:rPr>
            </w:pPr>
            <w:r w:rsidRPr="00DA20FD">
              <w:rPr>
                <w:sz w:val="18"/>
                <w:szCs w:val="18"/>
              </w:rPr>
              <w:t>2 000,0</w:t>
            </w:r>
          </w:p>
        </w:tc>
        <w:tc>
          <w:tcPr>
            <w:tcW w:w="1001" w:type="dxa"/>
            <w:tcBorders>
              <w:top w:val="nil"/>
              <w:left w:val="nil"/>
              <w:bottom w:val="single" w:sz="4" w:space="0" w:color="auto"/>
              <w:right w:val="single" w:sz="4" w:space="0" w:color="auto"/>
            </w:tcBorders>
            <w:shd w:val="clear" w:color="auto" w:fill="auto"/>
            <w:hideMark/>
          </w:tcPr>
          <w:p w14:paraId="28B515AC" w14:textId="77777777" w:rsidR="00871F8F" w:rsidRPr="00DA20FD" w:rsidRDefault="00871F8F">
            <w:pPr>
              <w:jc w:val="center"/>
              <w:rPr>
                <w:sz w:val="18"/>
                <w:szCs w:val="18"/>
              </w:rPr>
            </w:pPr>
            <w:r w:rsidRPr="00DA20FD">
              <w:rPr>
                <w:sz w:val="18"/>
                <w:szCs w:val="18"/>
              </w:rPr>
              <w:t>5,2</w:t>
            </w:r>
          </w:p>
        </w:tc>
      </w:tr>
      <w:tr w:rsidR="00871F8F" w14:paraId="07F7F764" w14:textId="77777777" w:rsidTr="00BB6534">
        <w:trPr>
          <w:trHeight w:val="371"/>
        </w:trPr>
        <w:tc>
          <w:tcPr>
            <w:tcW w:w="487" w:type="dxa"/>
            <w:vMerge/>
            <w:tcBorders>
              <w:top w:val="nil"/>
              <w:left w:val="single" w:sz="4" w:space="0" w:color="auto"/>
              <w:bottom w:val="single" w:sz="4" w:space="0" w:color="auto"/>
              <w:right w:val="nil"/>
            </w:tcBorders>
            <w:vAlign w:val="center"/>
            <w:hideMark/>
          </w:tcPr>
          <w:p w14:paraId="02A48074"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vAlign w:val="center"/>
            <w:hideMark/>
          </w:tcPr>
          <w:p w14:paraId="7BE09277"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715FE580" w14:textId="1BFD3158" w:rsidR="00871F8F" w:rsidRPr="007F4E63" w:rsidRDefault="00BA7C8C" w:rsidP="001D3010">
            <w:pPr>
              <w:jc w:val="both"/>
              <w:rPr>
                <w:sz w:val="18"/>
                <w:szCs w:val="18"/>
                <w:highlight w:val="red"/>
              </w:rPr>
            </w:pPr>
            <w:r>
              <w:rPr>
                <w:sz w:val="18"/>
                <w:szCs w:val="18"/>
              </w:rPr>
              <w:t>с</w:t>
            </w:r>
            <w:r w:rsidR="00D806E9" w:rsidRPr="00D806E9">
              <w:rPr>
                <w:sz w:val="18"/>
                <w:szCs w:val="18"/>
              </w:rPr>
              <w:t>убсидии</w:t>
            </w:r>
            <w:r>
              <w:rPr>
                <w:sz w:val="18"/>
                <w:szCs w:val="18"/>
              </w:rPr>
              <w:t xml:space="preserve"> 2-м</w:t>
            </w:r>
            <w:r w:rsidR="00D806E9" w:rsidRPr="00D806E9">
              <w:rPr>
                <w:sz w:val="18"/>
                <w:szCs w:val="18"/>
              </w:rPr>
              <w:t xml:space="preserve"> предпринимателям в сфере креативных индустрий на </w:t>
            </w:r>
            <w:r w:rsidR="001D3010">
              <w:rPr>
                <w:sz w:val="18"/>
                <w:szCs w:val="18"/>
              </w:rPr>
              <w:t>регистрацию товарного знака и франшизы</w:t>
            </w:r>
          </w:p>
        </w:tc>
        <w:tc>
          <w:tcPr>
            <w:tcW w:w="1558" w:type="dxa"/>
            <w:tcBorders>
              <w:top w:val="nil"/>
              <w:left w:val="nil"/>
              <w:bottom w:val="single" w:sz="4" w:space="0" w:color="auto"/>
              <w:right w:val="single" w:sz="4" w:space="0" w:color="auto"/>
            </w:tcBorders>
            <w:shd w:val="clear" w:color="auto" w:fill="auto"/>
            <w:hideMark/>
          </w:tcPr>
          <w:p w14:paraId="06F4639A" w14:textId="77777777" w:rsidR="00871F8F" w:rsidRPr="00DA20FD" w:rsidRDefault="00871F8F">
            <w:pPr>
              <w:jc w:val="center"/>
              <w:rPr>
                <w:sz w:val="18"/>
                <w:szCs w:val="18"/>
              </w:rPr>
            </w:pPr>
            <w:r w:rsidRPr="00DA20FD">
              <w:rPr>
                <w:sz w:val="18"/>
                <w:szCs w:val="18"/>
              </w:rPr>
              <w:t>2 000,0</w:t>
            </w:r>
          </w:p>
        </w:tc>
        <w:tc>
          <w:tcPr>
            <w:tcW w:w="1001" w:type="dxa"/>
            <w:tcBorders>
              <w:top w:val="nil"/>
              <w:left w:val="nil"/>
              <w:bottom w:val="single" w:sz="4" w:space="0" w:color="auto"/>
              <w:right w:val="single" w:sz="4" w:space="0" w:color="auto"/>
            </w:tcBorders>
            <w:shd w:val="clear" w:color="auto" w:fill="auto"/>
            <w:hideMark/>
          </w:tcPr>
          <w:p w14:paraId="689DC769" w14:textId="77777777" w:rsidR="00871F8F" w:rsidRPr="00DA20FD" w:rsidRDefault="00871F8F">
            <w:pPr>
              <w:jc w:val="center"/>
              <w:rPr>
                <w:sz w:val="18"/>
                <w:szCs w:val="18"/>
              </w:rPr>
            </w:pPr>
            <w:r w:rsidRPr="00DA20FD">
              <w:rPr>
                <w:sz w:val="18"/>
                <w:szCs w:val="18"/>
              </w:rPr>
              <w:t>5,2</w:t>
            </w:r>
          </w:p>
        </w:tc>
      </w:tr>
      <w:tr w:rsidR="00871F8F" w14:paraId="4DFD2F09" w14:textId="77777777" w:rsidTr="00BB6534">
        <w:trPr>
          <w:trHeight w:val="1637"/>
        </w:trPr>
        <w:tc>
          <w:tcPr>
            <w:tcW w:w="487" w:type="dxa"/>
            <w:vMerge/>
            <w:tcBorders>
              <w:top w:val="nil"/>
              <w:left w:val="single" w:sz="4" w:space="0" w:color="auto"/>
              <w:bottom w:val="single" w:sz="4" w:space="0" w:color="auto"/>
              <w:right w:val="nil"/>
            </w:tcBorders>
            <w:vAlign w:val="center"/>
            <w:hideMark/>
          </w:tcPr>
          <w:p w14:paraId="4EDA6E8D"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vAlign w:val="center"/>
            <w:hideMark/>
          </w:tcPr>
          <w:p w14:paraId="2CCFEC0B"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3F9F2D26" w14:textId="2C2CB7E2" w:rsidR="00871F8F" w:rsidRPr="001D3010" w:rsidRDefault="00871F8F" w:rsidP="001D3010">
            <w:pPr>
              <w:jc w:val="both"/>
              <w:rPr>
                <w:sz w:val="18"/>
                <w:szCs w:val="18"/>
              </w:rPr>
            </w:pPr>
            <w:r w:rsidRPr="001D3010">
              <w:rPr>
                <w:sz w:val="18"/>
                <w:szCs w:val="18"/>
              </w:rPr>
              <w:t>сохранение  рабочего места в течение трех месяцев с даты получения</w:t>
            </w:r>
            <w:r w:rsidRPr="001D3010">
              <w:rPr>
                <w:color w:val="FF0000"/>
                <w:sz w:val="18"/>
                <w:szCs w:val="18"/>
              </w:rPr>
              <w:t xml:space="preserve"> </w:t>
            </w:r>
            <w:r w:rsidRPr="001D3010">
              <w:rPr>
                <w:sz w:val="18"/>
                <w:szCs w:val="18"/>
              </w:rPr>
              <w:t>субсидии субъектами малого и среднего предпринимательства, получившими субсидии на возмещение части затрат инновационным компаниям, деятельность которых заключается в практическом применении (внедрении) результатов интеллектуальной деятельности на территории муниципального образования автономного округа</w:t>
            </w:r>
          </w:p>
        </w:tc>
        <w:tc>
          <w:tcPr>
            <w:tcW w:w="1558" w:type="dxa"/>
            <w:tcBorders>
              <w:top w:val="nil"/>
              <w:left w:val="nil"/>
              <w:bottom w:val="single" w:sz="4" w:space="0" w:color="auto"/>
              <w:right w:val="single" w:sz="4" w:space="0" w:color="auto"/>
            </w:tcBorders>
            <w:shd w:val="clear" w:color="auto" w:fill="auto"/>
            <w:hideMark/>
          </w:tcPr>
          <w:p w14:paraId="5893EBC3" w14:textId="77777777" w:rsidR="00871F8F" w:rsidRPr="00DA20FD" w:rsidRDefault="00871F8F">
            <w:pPr>
              <w:jc w:val="center"/>
              <w:rPr>
                <w:sz w:val="18"/>
                <w:szCs w:val="18"/>
              </w:rPr>
            </w:pPr>
            <w:r w:rsidRPr="00DA20FD">
              <w:rPr>
                <w:sz w:val="18"/>
                <w:szCs w:val="18"/>
              </w:rPr>
              <w:t>1 000,0</w:t>
            </w:r>
          </w:p>
        </w:tc>
        <w:tc>
          <w:tcPr>
            <w:tcW w:w="1001" w:type="dxa"/>
            <w:tcBorders>
              <w:top w:val="nil"/>
              <w:left w:val="nil"/>
              <w:bottom w:val="single" w:sz="4" w:space="0" w:color="auto"/>
              <w:right w:val="single" w:sz="4" w:space="0" w:color="auto"/>
            </w:tcBorders>
            <w:shd w:val="clear" w:color="auto" w:fill="auto"/>
            <w:hideMark/>
          </w:tcPr>
          <w:p w14:paraId="3DC87354" w14:textId="77777777" w:rsidR="00871F8F" w:rsidRPr="00DA20FD" w:rsidRDefault="00871F8F">
            <w:pPr>
              <w:jc w:val="center"/>
              <w:rPr>
                <w:sz w:val="18"/>
                <w:szCs w:val="18"/>
              </w:rPr>
            </w:pPr>
            <w:r w:rsidRPr="00DA20FD">
              <w:rPr>
                <w:sz w:val="18"/>
                <w:szCs w:val="18"/>
              </w:rPr>
              <w:t>2,6</w:t>
            </w:r>
          </w:p>
        </w:tc>
      </w:tr>
      <w:tr w:rsidR="00871F8F" w14:paraId="5BF205A2" w14:textId="77777777" w:rsidTr="0018051B">
        <w:trPr>
          <w:trHeight w:val="300"/>
        </w:trPr>
        <w:tc>
          <w:tcPr>
            <w:tcW w:w="487" w:type="dxa"/>
            <w:tcBorders>
              <w:top w:val="nil"/>
              <w:left w:val="single" w:sz="4" w:space="0" w:color="auto"/>
              <w:bottom w:val="single" w:sz="4" w:space="0" w:color="auto"/>
              <w:right w:val="nil"/>
            </w:tcBorders>
            <w:shd w:val="clear" w:color="auto" w:fill="auto"/>
            <w:vAlign w:val="center"/>
            <w:hideMark/>
          </w:tcPr>
          <w:p w14:paraId="05025E17" w14:textId="77777777" w:rsidR="00871F8F" w:rsidRPr="00DA20FD" w:rsidRDefault="00871F8F">
            <w:pPr>
              <w:jc w:val="center"/>
              <w:rPr>
                <w:i/>
                <w:iCs/>
                <w:color w:val="000000"/>
                <w:sz w:val="18"/>
                <w:szCs w:val="18"/>
              </w:rPr>
            </w:pPr>
            <w:r w:rsidRPr="00DA20FD">
              <w:rPr>
                <w:i/>
                <w:iCs/>
                <w:color w:val="000000"/>
                <w:sz w:val="18"/>
                <w:szCs w:val="18"/>
              </w:rPr>
              <w:t>2</w:t>
            </w:r>
          </w:p>
        </w:tc>
        <w:tc>
          <w:tcPr>
            <w:tcW w:w="75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E04876" w14:textId="140BB5BC" w:rsidR="00871F8F" w:rsidRPr="00DA20FD" w:rsidRDefault="00871F8F">
            <w:pPr>
              <w:rPr>
                <w:i/>
                <w:iCs/>
                <w:color w:val="000000"/>
                <w:sz w:val="18"/>
                <w:szCs w:val="18"/>
              </w:rPr>
            </w:pPr>
            <w:r w:rsidRPr="00DA20FD">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558" w:type="dxa"/>
            <w:tcBorders>
              <w:top w:val="nil"/>
              <w:left w:val="nil"/>
              <w:bottom w:val="single" w:sz="4" w:space="0" w:color="auto"/>
              <w:right w:val="single" w:sz="4" w:space="0" w:color="auto"/>
            </w:tcBorders>
            <w:shd w:val="clear" w:color="auto" w:fill="auto"/>
            <w:hideMark/>
          </w:tcPr>
          <w:p w14:paraId="2548A1DF" w14:textId="77777777" w:rsidR="00871F8F" w:rsidRPr="00DA20FD" w:rsidRDefault="00871F8F">
            <w:pPr>
              <w:jc w:val="center"/>
              <w:rPr>
                <w:i/>
                <w:iCs/>
                <w:color w:val="000000"/>
                <w:sz w:val="18"/>
                <w:szCs w:val="18"/>
              </w:rPr>
            </w:pPr>
            <w:r w:rsidRPr="00DA20FD">
              <w:rPr>
                <w:i/>
                <w:iCs/>
                <w:color w:val="000000"/>
                <w:sz w:val="18"/>
                <w:szCs w:val="18"/>
              </w:rPr>
              <w:t>24 630,7</w:t>
            </w:r>
          </w:p>
        </w:tc>
        <w:tc>
          <w:tcPr>
            <w:tcW w:w="1001" w:type="dxa"/>
            <w:tcBorders>
              <w:top w:val="nil"/>
              <w:left w:val="nil"/>
              <w:bottom w:val="single" w:sz="4" w:space="0" w:color="auto"/>
              <w:right w:val="single" w:sz="4" w:space="0" w:color="auto"/>
            </w:tcBorders>
            <w:shd w:val="clear" w:color="auto" w:fill="auto"/>
            <w:hideMark/>
          </w:tcPr>
          <w:p w14:paraId="6E76BB08" w14:textId="77777777" w:rsidR="00871F8F" w:rsidRPr="00DA20FD" w:rsidRDefault="00871F8F">
            <w:pPr>
              <w:jc w:val="center"/>
              <w:rPr>
                <w:i/>
                <w:iCs/>
                <w:sz w:val="18"/>
                <w:szCs w:val="18"/>
              </w:rPr>
            </w:pPr>
            <w:r w:rsidRPr="00DA20FD">
              <w:rPr>
                <w:i/>
                <w:iCs/>
                <w:sz w:val="18"/>
                <w:szCs w:val="18"/>
              </w:rPr>
              <w:t>63,9</w:t>
            </w:r>
          </w:p>
        </w:tc>
      </w:tr>
      <w:tr w:rsidR="00871F8F" w14:paraId="06ECC59A" w14:textId="77777777" w:rsidTr="00703D65">
        <w:trPr>
          <w:trHeight w:val="1635"/>
        </w:trPr>
        <w:tc>
          <w:tcPr>
            <w:tcW w:w="487" w:type="dxa"/>
            <w:vMerge w:val="restart"/>
            <w:tcBorders>
              <w:top w:val="nil"/>
              <w:left w:val="single" w:sz="4" w:space="0" w:color="auto"/>
              <w:bottom w:val="single" w:sz="4" w:space="0" w:color="000000"/>
              <w:right w:val="nil"/>
            </w:tcBorders>
            <w:shd w:val="clear" w:color="auto" w:fill="auto"/>
            <w:vAlign w:val="center"/>
            <w:hideMark/>
          </w:tcPr>
          <w:p w14:paraId="6ECF0F0F" w14:textId="77777777" w:rsidR="00871F8F" w:rsidRPr="00DA20FD" w:rsidRDefault="00871F8F">
            <w:pPr>
              <w:jc w:val="center"/>
              <w:rPr>
                <w:color w:val="000000"/>
                <w:sz w:val="18"/>
                <w:szCs w:val="18"/>
              </w:rPr>
            </w:pPr>
            <w:r w:rsidRPr="00DA20FD">
              <w:rPr>
                <w:color w:val="000000"/>
                <w:sz w:val="18"/>
                <w:szCs w:val="18"/>
              </w:rPr>
              <w:t>2.1.</w:t>
            </w:r>
          </w:p>
        </w:tc>
        <w:tc>
          <w:tcPr>
            <w:tcW w:w="2626" w:type="dxa"/>
            <w:vMerge w:val="restart"/>
            <w:tcBorders>
              <w:top w:val="nil"/>
              <w:left w:val="single" w:sz="4" w:space="0" w:color="auto"/>
              <w:bottom w:val="single" w:sz="4" w:space="0" w:color="auto"/>
              <w:right w:val="single" w:sz="4" w:space="0" w:color="auto"/>
            </w:tcBorders>
            <w:shd w:val="clear" w:color="auto" w:fill="auto"/>
            <w:hideMark/>
          </w:tcPr>
          <w:p w14:paraId="1881B248" w14:textId="77777777" w:rsidR="00871F8F" w:rsidRPr="00DA20FD" w:rsidRDefault="00871F8F">
            <w:pPr>
              <w:rPr>
                <w:color w:val="000000"/>
                <w:sz w:val="18"/>
                <w:szCs w:val="18"/>
              </w:rPr>
            </w:pPr>
            <w:r w:rsidRPr="00DA20FD">
              <w:rPr>
                <w:color w:val="000000"/>
                <w:sz w:val="18"/>
                <w:szCs w:val="18"/>
              </w:rPr>
              <w:t>Создание условий для развития потребительского рынка</w:t>
            </w:r>
          </w:p>
        </w:tc>
        <w:tc>
          <w:tcPr>
            <w:tcW w:w="4962" w:type="dxa"/>
            <w:tcBorders>
              <w:top w:val="nil"/>
              <w:left w:val="nil"/>
              <w:bottom w:val="single" w:sz="4" w:space="0" w:color="auto"/>
              <w:right w:val="single" w:sz="4" w:space="0" w:color="auto"/>
            </w:tcBorders>
            <w:shd w:val="clear" w:color="auto" w:fill="auto"/>
            <w:hideMark/>
          </w:tcPr>
          <w:p w14:paraId="42A12323" w14:textId="72E6EFB7" w:rsidR="00871F8F" w:rsidRPr="00DA20FD" w:rsidRDefault="00BB6534" w:rsidP="00E50E87">
            <w:pPr>
              <w:jc w:val="both"/>
              <w:rPr>
                <w:sz w:val="18"/>
                <w:szCs w:val="18"/>
              </w:rPr>
            </w:pPr>
            <w:r w:rsidRPr="00DA20FD">
              <w:rPr>
                <w:sz w:val="18"/>
                <w:szCs w:val="18"/>
              </w:rPr>
              <w:t>о</w:t>
            </w:r>
            <w:r w:rsidR="00871F8F" w:rsidRPr="00DA20FD">
              <w:rPr>
                <w:sz w:val="18"/>
                <w:szCs w:val="18"/>
              </w:rPr>
              <w:t>рганиз</w:t>
            </w:r>
            <w:r w:rsidRPr="00DA20FD">
              <w:rPr>
                <w:sz w:val="18"/>
                <w:szCs w:val="18"/>
              </w:rPr>
              <w:t xml:space="preserve">ация </w:t>
            </w:r>
            <w:r w:rsidR="00E50E87">
              <w:rPr>
                <w:sz w:val="18"/>
                <w:szCs w:val="18"/>
              </w:rPr>
              <w:t xml:space="preserve">13 </w:t>
            </w:r>
            <w:r w:rsidR="00871F8F" w:rsidRPr="00DA20FD">
              <w:rPr>
                <w:sz w:val="18"/>
                <w:szCs w:val="18"/>
              </w:rPr>
              <w:t>мероприяти</w:t>
            </w:r>
            <w:r w:rsidRPr="00DA20FD">
              <w:rPr>
                <w:sz w:val="18"/>
                <w:szCs w:val="18"/>
              </w:rPr>
              <w:t>й</w:t>
            </w:r>
            <w:r w:rsidR="00871F8F" w:rsidRPr="00DA20FD">
              <w:rPr>
                <w:sz w:val="18"/>
                <w:szCs w:val="18"/>
              </w:rPr>
              <w:t xml:space="preserve"> в целях продвижения местных товаропроизводителей (в том числе в сфере пищевой промышленности и агропромышленного комплекса, туристического комплекса, производства сувенирной продукции, продукции мастеров народных художественных промыслов и ремесел) на местном, региональном и федеральном уровнях за счет участия в ярмарках, выставках, фестивалях, мероприятиях в формате выездной торговли</w:t>
            </w:r>
          </w:p>
        </w:tc>
        <w:tc>
          <w:tcPr>
            <w:tcW w:w="1558" w:type="dxa"/>
            <w:tcBorders>
              <w:top w:val="nil"/>
              <w:left w:val="nil"/>
              <w:bottom w:val="single" w:sz="4" w:space="0" w:color="auto"/>
              <w:right w:val="single" w:sz="4" w:space="0" w:color="auto"/>
            </w:tcBorders>
            <w:shd w:val="clear" w:color="auto" w:fill="auto"/>
            <w:hideMark/>
          </w:tcPr>
          <w:p w14:paraId="3ACDCB49" w14:textId="77777777" w:rsidR="00871F8F" w:rsidRPr="00DA20FD" w:rsidRDefault="00871F8F">
            <w:pPr>
              <w:jc w:val="center"/>
              <w:rPr>
                <w:sz w:val="18"/>
                <w:szCs w:val="18"/>
              </w:rPr>
            </w:pPr>
            <w:r w:rsidRPr="00DA20FD">
              <w:rPr>
                <w:sz w:val="18"/>
                <w:szCs w:val="18"/>
              </w:rPr>
              <w:t>5 258,7</w:t>
            </w:r>
          </w:p>
        </w:tc>
        <w:tc>
          <w:tcPr>
            <w:tcW w:w="1001" w:type="dxa"/>
            <w:tcBorders>
              <w:top w:val="nil"/>
              <w:left w:val="nil"/>
              <w:bottom w:val="single" w:sz="4" w:space="0" w:color="auto"/>
              <w:right w:val="single" w:sz="4" w:space="0" w:color="auto"/>
            </w:tcBorders>
            <w:shd w:val="clear" w:color="auto" w:fill="auto"/>
            <w:hideMark/>
          </w:tcPr>
          <w:p w14:paraId="03FC73A2" w14:textId="77777777" w:rsidR="00871F8F" w:rsidRPr="00DA20FD" w:rsidRDefault="00871F8F">
            <w:pPr>
              <w:jc w:val="center"/>
              <w:rPr>
                <w:sz w:val="18"/>
                <w:szCs w:val="18"/>
              </w:rPr>
            </w:pPr>
            <w:r w:rsidRPr="00DA20FD">
              <w:rPr>
                <w:sz w:val="18"/>
                <w:szCs w:val="18"/>
              </w:rPr>
              <w:t>13,6</w:t>
            </w:r>
          </w:p>
        </w:tc>
      </w:tr>
      <w:tr w:rsidR="00871F8F" w14:paraId="6C923C03" w14:textId="77777777" w:rsidTr="00703D65">
        <w:trPr>
          <w:trHeight w:val="606"/>
        </w:trPr>
        <w:tc>
          <w:tcPr>
            <w:tcW w:w="487" w:type="dxa"/>
            <w:vMerge/>
            <w:tcBorders>
              <w:top w:val="nil"/>
              <w:left w:val="single" w:sz="4" w:space="0" w:color="auto"/>
              <w:bottom w:val="single" w:sz="4" w:space="0" w:color="auto"/>
              <w:right w:val="nil"/>
            </w:tcBorders>
            <w:vAlign w:val="center"/>
            <w:hideMark/>
          </w:tcPr>
          <w:p w14:paraId="44655DD1"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hideMark/>
          </w:tcPr>
          <w:p w14:paraId="7FCCEF97"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74107DCC" w14:textId="2CAAEF6F" w:rsidR="00871F8F" w:rsidRPr="00DA20FD" w:rsidRDefault="00871F8F" w:rsidP="006E0C13">
            <w:pPr>
              <w:jc w:val="both"/>
              <w:rPr>
                <w:sz w:val="18"/>
                <w:szCs w:val="18"/>
              </w:rPr>
            </w:pPr>
            <w:r w:rsidRPr="00DA20FD">
              <w:rPr>
                <w:sz w:val="18"/>
                <w:szCs w:val="18"/>
              </w:rPr>
              <w:t xml:space="preserve">выставочная экспозиция от города Сургута в ежегодной окружной выставке-форуме товаропроизводителей Ханты-Мансийского автономного округа Югры под брендом </w:t>
            </w:r>
            <w:r w:rsidR="008F7FF2" w:rsidRPr="00DA20FD">
              <w:rPr>
                <w:sz w:val="18"/>
                <w:szCs w:val="18"/>
              </w:rPr>
              <w:t>«</w:t>
            </w:r>
            <w:r w:rsidRPr="00DA20FD">
              <w:rPr>
                <w:sz w:val="18"/>
                <w:szCs w:val="18"/>
              </w:rPr>
              <w:t>Сделано в Югре</w:t>
            </w:r>
            <w:r w:rsidR="008F7FF2" w:rsidRPr="00DA20FD">
              <w:rPr>
                <w:sz w:val="18"/>
                <w:szCs w:val="18"/>
              </w:rPr>
              <w:t>»</w:t>
            </w:r>
          </w:p>
        </w:tc>
        <w:tc>
          <w:tcPr>
            <w:tcW w:w="1558" w:type="dxa"/>
            <w:tcBorders>
              <w:top w:val="nil"/>
              <w:left w:val="nil"/>
              <w:bottom w:val="single" w:sz="4" w:space="0" w:color="auto"/>
              <w:right w:val="single" w:sz="4" w:space="0" w:color="auto"/>
            </w:tcBorders>
            <w:shd w:val="clear" w:color="auto" w:fill="auto"/>
            <w:hideMark/>
          </w:tcPr>
          <w:p w14:paraId="37B6E462" w14:textId="77777777" w:rsidR="00871F8F" w:rsidRPr="00DA20FD" w:rsidRDefault="00871F8F">
            <w:pPr>
              <w:jc w:val="center"/>
              <w:rPr>
                <w:sz w:val="18"/>
                <w:szCs w:val="18"/>
              </w:rPr>
            </w:pPr>
            <w:r w:rsidRPr="00DA20FD">
              <w:rPr>
                <w:sz w:val="18"/>
                <w:szCs w:val="18"/>
              </w:rPr>
              <w:t>1 350,0</w:t>
            </w:r>
          </w:p>
        </w:tc>
        <w:tc>
          <w:tcPr>
            <w:tcW w:w="1001" w:type="dxa"/>
            <w:tcBorders>
              <w:top w:val="nil"/>
              <w:left w:val="nil"/>
              <w:bottom w:val="single" w:sz="4" w:space="0" w:color="auto"/>
              <w:right w:val="single" w:sz="4" w:space="0" w:color="auto"/>
            </w:tcBorders>
            <w:shd w:val="clear" w:color="auto" w:fill="auto"/>
            <w:hideMark/>
          </w:tcPr>
          <w:p w14:paraId="7E646561" w14:textId="77777777" w:rsidR="00871F8F" w:rsidRPr="00DA20FD" w:rsidRDefault="00871F8F">
            <w:pPr>
              <w:jc w:val="center"/>
              <w:rPr>
                <w:sz w:val="18"/>
                <w:szCs w:val="18"/>
              </w:rPr>
            </w:pPr>
            <w:r w:rsidRPr="00DA20FD">
              <w:rPr>
                <w:sz w:val="18"/>
                <w:szCs w:val="18"/>
              </w:rPr>
              <w:t>3,5</w:t>
            </w:r>
          </w:p>
        </w:tc>
      </w:tr>
      <w:tr w:rsidR="00871F8F" w14:paraId="1DA307C4" w14:textId="77777777" w:rsidTr="00703D65">
        <w:trPr>
          <w:trHeight w:val="720"/>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153002" w14:textId="77777777" w:rsidR="00871F8F" w:rsidRPr="00DA20FD" w:rsidRDefault="00871F8F">
            <w:pPr>
              <w:jc w:val="center"/>
              <w:rPr>
                <w:color w:val="000000"/>
                <w:sz w:val="18"/>
                <w:szCs w:val="18"/>
              </w:rPr>
            </w:pPr>
            <w:r w:rsidRPr="00DA20FD">
              <w:rPr>
                <w:color w:val="000000"/>
                <w:sz w:val="18"/>
                <w:szCs w:val="18"/>
              </w:rPr>
              <w:t>2.2.</w:t>
            </w:r>
          </w:p>
        </w:tc>
        <w:tc>
          <w:tcPr>
            <w:tcW w:w="262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DF8C60" w14:textId="77777777" w:rsidR="00871F8F" w:rsidRPr="00DA20FD" w:rsidRDefault="00871F8F">
            <w:pPr>
              <w:rPr>
                <w:color w:val="000000"/>
                <w:sz w:val="18"/>
                <w:szCs w:val="18"/>
              </w:rPr>
            </w:pPr>
            <w:r w:rsidRPr="00DA20FD">
              <w:rPr>
                <w:color w:val="000000"/>
                <w:sz w:val="18"/>
                <w:szCs w:val="18"/>
              </w:rPr>
              <w:t>Развитие агропромышленного комплекса</w:t>
            </w: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14:paraId="6F191BEF" w14:textId="115CFB96" w:rsidR="00871F8F" w:rsidRPr="00DA20FD" w:rsidRDefault="00BB6534" w:rsidP="00E50E87">
            <w:pPr>
              <w:jc w:val="both"/>
              <w:rPr>
                <w:sz w:val="18"/>
                <w:szCs w:val="18"/>
              </w:rPr>
            </w:pPr>
            <w:r w:rsidRPr="00DA20FD">
              <w:rPr>
                <w:sz w:val="18"/>
                <w:szCs w:val="18"/>
              </w:rPr>
              <w:t>производство</w:t>
            </w:r>
            <w:r w:rsidR="00871F8F" w:rsidRPr="00DA20FD">
              <w:rPr>
                <w:sz w:val="18"/>
                <w:szCs w:val="18"/>
              </w:rPr>
              <w:t xml:space="preserve"> 7</w:t>
            </w:r>
            <w:r w:rsidR="00E50E87">
              <w:rPr>
                <w:sz w:val="18"/>
                <w:szCs w:val="18"/>
              </w:rPr>
              <w:t>99</w:t>
            </w:r>
            <w:r w:rsidR="00871F8F" w:rsidRPr="00DA20FD">
              <w:rPr>
                <w:sz w:val="18"/>
                <w:szCs w:val="18"/>
              </w:rPr>
              <w:t>,</w:t>
            </w:r>
            <w:r w:rsidR="00E50E87">
              <w:rPr>
                <w:sz w:val="18"/>
                <w:szCs w:val="18"/>
              </w:rPr>
              <w:t>6</w:t>
            </w:r>
            <w:r w:rsidR="00871F8F" w:rsidRPr="00DA20FD">
              <w:rPr>
                <w:sz w:val="18"/>
                <w:szCs w:val="18"/>
              </w:rPr>
              <w:t xml:space="preserve"> тонн собственной продукции (искусственно выращенной пищевой рыбы, пищевой рыбной продукции) в год</w:t>
            </w:r>
          </w:p>
        </w:tc>
        <w:tc>
          <w:tcPr>
            <w:tcW w:w="1558" w:type="dxa"/>
            <w:tcBorders>
              <w:top w:val="single" w:sz="4" w:space="0" w:color="auto"/>
              <w:left w:val="single" w:sz="4" w:space="0" w:color="auto"/>
              <w:bottom w:val="single" w:sz="4" w:space="0" w:color="auto"/>
              <w:right w:val="single" w:sz="4" w:space="0" w:color="auto"/>
            </w:tcBorders>
            <w:shd w:val="clear" w:color="auto" w:fill="auto"/>
            <w:hideMark/>
          </w:tcPr>
          <w:p w14:paraId="31519098" w14:textId="77777777" w:rsidR="00871F8F" w:rsidRPr="00DA20FD" w:rsidRDefault="00871F8F">
            <w:pPr>
              <w:jc w:val="center"/>
              <w:rPr>
                <w:sz w:val="18"/>
                <w:szCs w:val="18"/>
              </w:rPr>
            </w:pPr>
            <w:r w:rsidRPr="00DA20FD">
              <w:rPr>
                <w:sz w:val="18"/>
                <w:szCs w:val="18"/>
              </w:rPr>
              <w:t>16 018,3</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2124D8EF" w14:textId="77777777" w:rsidR="00871F8F" w:rsidRPr="00DA20FD" w:rsidRDefault="00871F8F">
            <w:pPr>
              <w:jc w:val="center"/>
              <w:rPr>
                <w:sz w:val="18"/>
                <w:szCs w:val="18"/>
              </w:rPr>
            </w:pPr>
            <w:r w:rsidRPr="00DA20FD">
              <w:rPr>
                <w:sz w:val="18"/>
                <w:szCs w:val="18"/>
              </w:rPr>
              <w:t>41,5</w:t>
            </w:r>
          </w:p>
        </w:tc>
      </w:tr>
      <w:tr w:rsidR="00871F8F" w14:paraId="7D241365" w14:textId="77777777" w:rsidTr="00703D65">
        <w:trPr>
          <w:trHeight w:val="744"/>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126DB3DC" w14:textId="77777777" w:rsidR="00871F8F" w:rsidRPr="00DA20FD" w:rsidRDefault="00871F8F">
            <w:pPr>
              <w:rPr>
                <w:color w:val="000000"/>
                <w:sz w:val="18"/>
                <w:szCs w:val="18"/>
              </w:rPr>
            </w:pPr>
          </w:p>
        </w:tc>
        <w:tc>
          <w:tcPr>
            <w:tcW w:w="2626" w:type="dxa"/>
            <w:vMerge/>
            <w:tcBorders>
              <w:top w:val="single" w:sz="4" w:space="0" w:color="auto"/>
              <w:left w:val="single" w:sz="4" w:space="0" w:color="auto"/>
              <w:bottom w:val="single" w:sz="4" w:space="0" w:color="auto"/>
              <w:right w:val="single" w:sz="4" w:space="0" w:color="auto"/>
            </w:tcBorders>
            <w:hideMark/>
          </w:tcPr>
          <w:p w14:paraId="1599C79B" w14:textId="77777777" w:rsidR="00871F8F" w:rsidRPr="00DA20FD" w:rsidRDefault="00871F8F">
            <w:pPr>
              <w:rPr>
                <w:color w:val="000000"/>
                <w:sz w:val="18"/>
                <w:szCs w:val="18"/>
              </w:rPr>
            </w:pP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14:paraId="478B4021" w14:textId="2780143E" w:rsidR="00871F8F" w:rsidRPr="00DA20FD" w:rsidRDefault="00871F8F" w:rsidP="008E63F2">
            <w:pPr>
              <w:jc w:val="both"/>
              <w:rPr>
                <w:sz w:val="18"/>
                <w:szCs w:val="18"/>
              </w:rPr>
            </w:pPr>
            <w:r w:rsidRPr="00DA20FD">
              <w:rPr>
                <w:sz w:val="18"/>
                <w:szCs w:val="18"/>
              </w:rPr>
              <w:t>мероприятия по отдельному государственному полномочию по поддержке сельскохозяйственного производства и</w:t>
            </w:r>
            <w:r w:rsidR="00BB6534" w:rsidRPr="00DA20FD">
              <w:rPr>
                <w:sz w:val="18"/>
                <w:szCs w:val="18"/>
              </w:rPr>
              <w:t> </w:t>
            </w:r>
            <w:r w:rsidRPr="00DA20FD">
              <w:rPr>
                <w:sz w:val="18"/>
                <w:szCs w:val="18"/>
              </w:rPr>
              <w:t>деятельности по заготовке и переработке дикоросов</w:t>
            </w:r>
            <w:r w:rsidR="008E63F2">
              <w:rPr>
                <w:sz w:val="18"/>
                <w:szCs w:val="18"/>
              </w:rPr>
              <w:t xml:space="preserve"> (администрирование</w:t>
            </w:r>
            <w:r w:rsidR="006E0C13" w:rsidRPr="00DA20FD">
              <w:rPr>
                <w:sz w:val="18"/>
                <w:szCs w:val="18"/>
              </w:rPr>
              <w:t>)</w:t>
            </w:r>
          </w:p>
        </w:tc>
        <w:tc>
          <w:tcPr>
            <w:tcW w:w="1558" w:type="dxa"/>
            <w:tcBorders>
              <w:top w:val="single" w:sz="4" w:space="0" w:color="auto"/>
              <w:left w:val="single" w:sz="4" w:space="0" w:color="auto"/>
              <w:bottom w:val="single" w:sz="4" w:space="0" w:color="auto"/>
              <w:right w:val="single" w:sz="4" w:space="0" w:color="auto"/>
            </w:tcBorders>
            <w:shd w:val="clear" w:color="auto" w:fill="auto"/>
            <w:hideMark/>
          </w:tcPr>
          <w:p w14:paraId="4427FC04" w14:textId="77777777" w:rsidR="00871F8F" w:rsidRPr="00DA20FD" w:rsidRDefault="00871F8F">
            <w:pPr>
              <w:jc w:val="center"/>
              <w:rPr>
                <w:sz w:val="18"/>
                <w:szCs w:val="18"/>
              </w:rPr>
            </w:pPr>
            <w:r w:rsidRPr="00DA20FD">
              <w:rPr>
                <w:sz w:val="18"/>
                <w:szCs w:val="18"/>
              </w:rPr>
              <w:t>8,7</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4CFC10FA" w14:textId="77777777" w:rsidR="00871F8F" w:rsidRPr="00DA20FD" w:rsidRDefault="00871F8F">
            <w:pPr>
              <w:jc w:val="center"/>
              <w:rPr>
                <w:sz w:val="18"/>
                <w:szCs w:val="18"/>
              </w:rPr>
            </w:pPr>
            <w:r w:rsidRPr="00DA20FD">
              <w:rPr>
                <w:sz w:val="18"/>
                <w:szCs w:val="18"/>
              </w:rPr>
              <w:t>0,0</w:t>
            </w:r>
          </w:p>
        </w:tc>
      </w:tr>
      <w:tr w:rsidR="00871F8F" w14:paraId="5344D50E" w14:textId="77777777" w:rsidTr="00703D65">
        <w:trPr>
          <w:trHeight w:val="1329"/>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8FBF4" w14:textId="77777777" w:rsidR="00871F8F" w:rsidRPr="00DA20FD" w:rsidRDefault="00871F8F">
            <w:pPr>
              <w:jc w:val="center"/>
              <w:rPr>
                <w:color w:val="000000"/>
                <w:sz w:val="18"/>
                <w:szCs w:val="18"/>
              </w:rPr>
            </w:pPr>
            <w:r w:rsidRPr="00DA20FD">
              <w:rPr>
                <w:color w:val="000000"/>
                <w:sz w:val="18"/>
                <w:szCs w:val="18"/>
              </w:rPr>
              <w:t>2.3.</w:t>
            </w:r>
          </w:p>
        </w:tc>
        <w:tc>
          <w:tcPr>
            <w:tcW w:w="2626" w:type="dxa"/>
            <w:tcBorders>
              <w:top w:val="single" w:sz="4" w:space="0" w:color="auto"/>
              <w:left w:val="single" w:sz="4" w:space="0" w:color="auto"/>
              <w:bottom w:val="single" w:sz="4" w:space="0" w:color="auto"/>
              <w:right w:val="single" w:sz="4" w:space="0" w:color="auto"/>
            </w:tcBorders>
            <w:shd w:val="clear" w:color="auto" w:fill="auto"/>
            <w:hideMark/>
          </w:tcPr>
          <w:p w14:paraId="2FB6BFFE" w14:textId="77777777" w:rsidR="00871F8F" w:rsidRPr="00DA20FD" w:rsidRDefault="00871F8F">
            <w:pPr>
              <w:rPr>
                <w:color w:val="000000"/>
                <w:sz w:val="18"/>
                <w:szCs w:val="18"/>
              </w:rPr>
            </w:pPr>
            <w:r w:rsidRPr="00DA20FD">
              <w:rPr>
                <w:color w:val="000000"/>
                <w:sz w:val="18"/>
                <w:szCs w:val="18"/>
              </w:rPr>
              <w:t>Создание условий для развития туризма</w:t>
            </w:r>
          </w:p>
        </w:tc>
        <w:tc>
          <w:tcPr>
            <w:tcW w:w="4962" w:type="dxa"/>
            <w:tcBorders>
              <w:top w:val="single" w:sz="4" w:space="0" w:color="auto"/>
              <w:left w:val="single" w:sz="4" w:space="0" w:color="auto"/>
              <w:bottom w:val="single" w:sz="4" w:space="0" w:color="auto"/>
              <w:right w:val="single" w:sz="4" w:space="0" w:color="auto"/>
            </w:tcBorders>
            <w:shd w:val="clear" w:color="auto" w:fill="auto"/>
            <w:hideMark/>
          </w:tcPr>
          <w:p w14:paraId="12C69692" w14:textId="77777777" w:rsidR="00BB6534" w:rsidRPr="00DA20FD" w:rsidRDefault="00871F8F" w:rsidP="00BB6534">
            <w:pPr>
              <w:jc w:val="both"/>
              <w:rPr>
                <w:sz w:val="18"/>
                <w:szCs w:val="18"/>
              </w:rPr>
            </w:pPr>
            <w:r w:rsidRPr="00DA20FD">
              <w:rPr>
                <w:sz w:val="18"/>
                <w:szCs w:val="18"/>
              </w:rPr>
              <w:t>продвижение туристского продукта</w:t>
            </w:r>
            <w:r w:rsidR="00BB6534" w:rsidRPr="00DA20FD">
              <w:rPr>
                <w:sz w:val="18"/>
                <w:szCs w:val="18"/>
              </w:rPr>
              <w:t xml:space="preserve"> для жителей и гостей города:</w:t>
            </w:r>
          </w:p>
          <w:p w14:paraId="22E8437D" w14:textId="5A5AAF6B" w:rsidR="00BB6534" w:rsidRPr="00DA20FD" w:rsidRDefault="00BB6534" w:rsidP="00BB6534">
            <w:pPr>
              <w:jc w:val="both"/>
              <w:rPr>
                <w:sz w:val="18"/>
                <w:szCs w:val="18"/>
              </w:rPr>
            </w:pPr>
            <w:r w:rsidRPr="00DA20FD">
              <w:rPr>
                <w:sz w:val="18"/>
                <w:szCs w:val="18"/>
              </w:rPr>
              <w:t>-  консультационные услуги;</w:t>
            </w:r>
          </w:p>
          <w:p w14:paraId="20EF8DED" w14:textId="2593A0AA" w:rsidR="00BB6534" w:rsidRPr="00DA20FD" w:rsidRDefault="00871F8F" w:rsidP="00BB6534">
            <w:pPr>
              <w:jc w:val="both"/>
              <w:rPr>
                <w:sz w:val="18"/>
                <w:szCs w:val="18"/>
              </w:rPr>
            </w:pPr>
            <w:r w:rsidRPr="00DA20FD">
              <w:rPr>
                <w:sz w:val="18"/>
                <w:szCs w:val="18"/>
              </w:rPr>
              <w:t>-</w:t>
            </w:r>
            <w:r w:rsidR="00BB6534" w:rsidRPr="00DA20FD">
              <w:rPr>
                <w:sz w:val="18"/>
                <w:szCs w:val="18"/>
              </w:rPr>
              <w:t xml:space="preserve"> </w:t>
            </w:r>
            <w:r w:rsidRPr="00DA20FD">
              <w:rPr>
                <w:sz w:val="18"/>
                <w:szCs w:val="18"/>
              </w:rPr>
              <w:t>разработк</w:t>
            </w:r>
            <w:r w:rsidR="00BB6534" w:rsidRPr="00DA20FD">
              <w:rPr>
                <w:sz w:val="18"/>
                <w:szCs w:val="18"/>
              </w:rPr>
              <w:t>а</w:t>
            </w:r>
            <w:r w:rsidRPr="00DA20FD">
              <w:rPr>
                <w:sz w:val="18"/>
                <w:szCs w:val="18"/>
              </w:rPr>
              <w:t xml:space="preserve"> дизайн-макета </w:t>
            </w:r>
            <w:r w:rsidR="00BB6534" w:rsidRPr="00DA20FD">
              <w:rPr>
                <w:sz w:val="18"/>
                <w:szCs w:val="18"/>
              </w:rPr>
              <w:t>буклета о промышленном туризме;</w:t>
            </w:r>
          </w:p>
          <w:p w14:paraId="10F052F6" w14:textId="6F3A0C1C" w:rsidR="00871F8F" w:rsidRPr="00DA20FD" w:rsidRDefault="00871F8F" w:rsidP="00BB6534">
            <w:pPr>
              <w:jc w:val="both"/>
              <w:rPr>
                <w:sz w:val="18"/>
                <w:szCs w:val="18"/>
              </w:rPr>
            </w:pPr>
            <w:r w:rsidRPr="00DA20FD">
              <w:rPr>
                <w:sz w:val="18"/>
                <w:szCs w:val="18"/>
              </w:rPr>
              <w:t>- изготовление и поставка рекламно-информационной продукции</w:t>
            </w:r>
          </w:p>
        </w:tc>
        <w:tc>
          <w:tcPr>
            <w:tcW w:w="1558" w:type="dxa"/>
            <w:tcBorders>
              <w:top w:val="single" w:sz="4" w:space="0" w:color="auto"/>
              <w:left w:val="single" w:sz="4" w:space="0" w:color="auto"/>
              <w:bottom w:val="single" w:sz="4" w:space="0" w:color="auto"/>
              <w:right w:val="single" w:sz="4" w:space="0" w:color="auto"/>
            </w:tcBorders>
            <w:shd w:val="clear" w:color="auto" w:fill="auto"/>
            <w:hideMark/>
          </w:tcPr>
          <w:p w14:paraId="6EAB591E" w14:textId="77777777" w:rsidR="00871F8F" w:rsidRPr="00DA20FD" w:rsidRDefault="00871F8F">
            <w:pPr>
              <w:jc w:val="center"/>
              <w:rPr>
                <w:sz w:val="18"/>
                <w:szCs w:val="18"/>
              </w:rPr>
            </w:pPr>
            <w:r w:rsidRPr="00DA20FD">
              <w:rPr>
                <w:sz w:val="18"/>
                <w:szCs w:val="18"/>
              </w:rPr>
              <w:t>595,0</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E86C51E" w14:textId="77777777" w:rsidR="00871F8F" w:rsidRPr="00DA20FD" w:rsidRDefault="00871F8F">
            <w:pPr>
              <w:jc w:val="center"/>
              <w:rPr>
                <w:sz w:val="18"/>
                <w:szCs w:val="18"/>
              </w:rPr>
            </w:pPr>
            <w:r w:rsidRPr="00DA20FD">
              <w:rPr>
                <w:sz w:val="18"/>
                <w:szCs w:val="18"/>
              </w:rPr>
              <w:t>1,5</w:t>
            </w:r>
          </w:p>
        </w:tc>
      </w:tr>
      <w:tr w:rsidR="00871F8F" w14:paraId="24494139" w14:textId="77777777" w:rsidTr="00703D65">
        <w:trPr>
          <w:trHeight w:val="1016"/>
        </w:trPr>
        <w:tc>
          <w:tcPr>
            <w:tcW w:w="487" w:type="dxa"/>
            <w:vMerge w:val="restart"/>
            <w:tcBorders>
              <w:top w:val="single" w:sz="4" w:space="0" w:color="auto"/>
              <w:left w:val="single" w:sz="4" w:space="0" w:color="auto"/>
              <w:bottom w:val="single" w:sz="4" w:space="0" w:color="auto"/>
              <w:right w:val="nil"/>
            </w:tcBorders>
            <w:shd w:val="clear" w:color="auto" w:fill="auto"/>
            <w:vAlign w:val="center"/>
            <w:hideMark/>
          </w:tcPr>
          <w:p w14:paraId="12AE6D07" w14:textId="77777777" w:rsidR="00871F8F" w:rsidRPr="00DA20FD" w:rsidRDefault="00871F8F">
            <w:pPr>
              <w:jc w:val="center"/>
              <w:rPr>
                <w:color w:val="000000"/>
                <w:sz w:val="18"/>
                <w:szCs w:val="18"/>
              </w:rPr>
            </w:pPr>
            <w:r w:rsidRPr="00DA20FD">
              <w:rPr>
                <w:color w:val="000000"/>
                <w:sz w:val="18"/>
                <w:szCs w:val="18"/>
              </w:rPr>
              <w:t>2.4.</w:t>
            </w:r>
          </w:p>
        </w:tc>
        <w:tc>
          <w:tcPr>
            <w:tcW w:w="262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8997172" w14:textId="77777777" w:rsidR="00871F8F" w:rsidRPr="00DA20FD" w:rsidRDefault="00871F8F">
            <w:pPr>
              <w:rPr>
                <w:color w:val="000000"/>
                <w:sz w:val="18"/>
                <w:szCs w:val="18"/>
              </w:rPr>
            </w:pPr>
            <w:r w:rsidRPr="00DA20FD">
              <w:rPr>
                <w:color w:val="000000"/>
                <w:sz w:val="18"/>
                <w:szCs w:val="18"/>
              </w:rPr>
              <w:t>Популяризация предпринимательства</w:t>
            </w:r>
          </w:p>
        </w:tc>
        <w:tc>
          <w:tcPr>
            <w:tcW w:w="4962" w:type="dxa"/>
            <w:tcBorders>
              <w:top w:val="single" w:sz="4" w:space="0" w:color="auto"/>
              <w:left w:val="nil"/>
              <w:bottom w:val="single" w:sz="4" w:space="0" w:color="auto"/>
              <w:right w:val="single" w:sz="4" w:space="0" w:color="auto"/>
            </w:tcBorders>
            <w:shd w:val="clear" w:color="auto" w:fill="auto"/>
            <w:hideMark/>
          </w:tcPr>
          <w:p w14:paraId="57E2DED4" w14:textId="77777777" w:rsidR="00BB6534" w:rsidRPr="00DA20FD" w:rsidRDefault="00871F8F" w:rsidP="006E0C13">
            <w:pPr>
              <w:jc w:val="both"/>
              <w:rPr>
                <w:sz w:val="18"/>
                <w:szCs w:val="18"/>
              </w:rPr>
            </w:pPr>
            <w:r w:rsidRPr="00DA20FD">
              <w:rPr>
                <w:sz w:val="18"/>
                <w:szCs w:val="18"/>
              </w:rPr>
              <w:t>проведение бизнес-форума по популяризации и пропаганде пред</w:t>
            </w:r>
            <w:r w:rsidR="00BB6534" w:rsidRPr="00DA20FD">
              <w:rPr>
                <w:sz w:val="18"/>
                <w:szCs w:val="18"/>
              </w:rPr>
              <w:t>принимательской деятельности:</w:t>
            </w:r>
          </w:p>
          <w:p w14:paraId="4F48D60F" w14:textId="6BF0E292" w:rsidR="00BB6534" w:rsidRPr="00DA20FD" w:rsidRDefault="00871F8F" w:rsidP="006E0C13">
            <w:pPr>
              <w:jc w:val="both"/>
              <w:rPr>
                <w:sz w:val="18"/>
                <w:szCs w:val="18"/>
              </w:rPr>
            </w:pPr>
            <w:r w:rsidRPr="00DA20FD">
              <w:rPr>
                <w:sz w:val="18"/>
                <w:szCs w:val="18"/>
              </w:rPr>
              <w:t>- организаци</w:t>
            </w:r>
            <w:r w:rsidR="00BB6534" w:rsidRPr="00DA20FD">
              <w:rPr>
                <w:sz w:val="18"/>
                <w:szCs w:val="18"/>
              </w:rPr>
              <w:t>я</w:t>
            </w:r>
            <w:r w:rsidRPr="00DA20FD">
              <w:rPr>
                <w:sz w:val="18"/>
                <w:szCs w:val="18"/>
              </w:rPr>
              <w:t xml:space="preserve"> отборочного этапа и проведени</w:t>
            </w:r>
            <w:r w:rsidR="00BB6534" w:rsidRPr="00DA20FD">
              <w:rPr>
                <w:sz w:val="18"/>
                <w:szCs w:val="18"/>
              </w:rPr>
              <w:t>е</w:t>
            </w:r>
            <w:r w:rsidRPr="00DA20FD">
              <w:rPr>
                <w:sz w:val="18"/>
                <w:szCs w:val="18"/>
              </w:rPr>
              <w:t xml:space="preserve"> церемонии награждения победителей и лауреатов Премии в области развития пред</w:t>
            </w:r>
            <w:r w:rsidR="00BB6534" w:rsidRPr="00DA20FD">
              <w:rPr>
                <w:sz w:val="18"/>
                <w:szCs w:val="18"/>
              </w:rPr>
              <w:t>принимательства города Сургута;</w:t>
            </w:r>
          </w:p>
          <w:p w14:paraId="41A1FC54" w14:textId="0770CD55" w:rsidR="00871F8F" w:rsidRPr="00DA20FD" w:rsidRDefault="00871F8F" w:rsidP="00BB6534">
            <w:pPr>
              <w:jc w:val="both"/>
              <w:rPr>
                <w:sz w:val="18"/>
                <w:szCs w:val="18"/>
              </w:rPr>
            </w:pPr>
            <w:r w:rsidRPr="00DA20FD">
              <w:rPr>
                <w:sz w:val="18"/>
                <w:szCs w:val="18"/>
              </w:rPr>
              <w:t>- организаци</w:t>
            </w:r>
            <w:r w:rsidR="00BB6534" w:rsidRPr="00DA20FD">
              <w:rPr>
                <w:sz w:val="18"/>
                <w:szCs w:val="18"/>
              </w:rPr>
              <w:t>я</w:t>
            </w:r>
            <w:r w:rsidRPr="00DA20FD">
              <w:rPr>
                <w:sz w:val="18"/>
                <w:szCs w:val="18"/>
              </w:rPr>
              <w:t xml:space="preserve"> и проведени</w:t>
            </w:r>
            <w:r w:rsidR="00BB6534" w:rsidRPr="00DA20FD">
              <w:rPr>
                <w:sz w:val="18"/>
                <w:szCs w:val="18"/>
              </w:rPr>
              <w:t>е</w:t>
            </w:r>
            <w:r w:rsidRPr="00DA20FD">
              <w:rPr>
                <w:sz w:val="18"/>
                <w:szCs w:val="18"/>
              </w:rPr>
              <w:t xml:space="preserve"> форума</w:t>
            </w:r>
          </w:p>
        </w:tc>
        <w:tc>
          <w:tcPr>
            <w:tcW w:w="1558" w:type="dxa"/>
            <w:tcBorders>
              <w:top w:val="single" w:sz="4" w:space="0" w:color="auto"/>
              <w:left w:val="nil"/>
              <w:bottom w:val="single" w:sz="4" w:space="0" w:color="auto"/>
              <w:right w:val="single" w:sz="4" w:space="0" w:color="auto"/>
            </w:tcBorders>
            <w:shd w:val="clear" w:color="auto" w:fill="auto"/>
            <w:hideMark/>
          </w:tcPr>
          <w:p w14:paraId="7E59FB27" w14:textId="77777777" w:rsidR="00871F8F" w:rsidRPr="00DA20FD" w:rsidRDefault="00871F8F">
            <w:pPr>
              <w:jc w:val="center"/>
              <w:rPr>
                <w:sz w:val="18"/>
                <w:szCs w:val="18"/>
              </w:rPr>
            </w:pPr>
            <w:r w:rsidRPr="00DA20FD">
              <w:rPr>
                <w:sz w:val="18"/>
                <w:szCs w:val="18"/>
              </w:rPr>
              <w:t>1 000,0</w:t>
            </w:r>
          </w:p>
        </w:tc>
        <w:tc>
          <w:tcPr>
            <w:tcW w:w="1001" w:type="dxa"/>
            <w:tcBorders>
              <w:top w:val="single" w:sz="4" w:space="0" w:color="auto"/>
              <w:left w:val="nil"/>
              <w:bottom w:val="single" w:sz="4" w:space="0" w:color="auto"/>
              <w:right w:val="single" w:sz="4" w:space="0" w:color="auto"/>
            </w:tcBorders>
            <w:shd w:val="clear" w:color="auto" w:fill="auto"/>
            <w:hideMark/>
          </w:tcPr>
          <w:p w14:paraId="5D0502CC" w14:textId="77777777" w:rsidR="00871F8F" w:rsidRPr="00DA20FD" w:rsidRDefault="00871F8F">
            <w:pPr>
              <w:jc w:val="center"/>
              <w:rPr>
                <w:sz w:val="18"/>
                <w:szCs w:val="18"/>
              </w:rPr>
            </w:pPr>
            <w:r w:rsidRPr="00DA20FD">
              <w:rPr>
                <w:sz w:val="18"/>
                <w:szCs w:val="18"/>
              </w:rPr>
              <w:t>2,6</w:t>
            </w:r>
          </w:p>
        </w:tc>
      </w:tr>
      <w:tr w:rsidR="00871F8F" w14:paraId="028D6534" w14:textId="77777777" w:rsidTr="00703D65">
        <w:trPr>
          <w:trHeight w:val="891"/>
        </w:trPr>
        <w:tc>
          <w:tcPr>
            <w:tcW w:w="487" w:type="dxa"/>
            <w:vMerge/>
            <w:tcBorders>
              <w:top w:val="nil"/>
              <w:left w:val="single" w:sz="4" w:space="0" w:color="auto"/>
              <w:bottom w:val="single" w:sz="4" w:space="0" w:color="auto"/>
              <w:right w:val="nil"/>
            </w:tcBorders>
            <w:vAlign w:val="center"/>
            <w:hideMark/>
          </w:tcPr>
          <w:p w14:paraId="2957FDE0" w14:textId="77777777" w:rsidR="00871F8F" w:rsidRPr="00DA20FD" w:rsidRDefault="00871F8F">
            <w:pPr>
              <w:rPr>
                <w:color w:val="000000"/>
                <w:sz w:val="18"/>
                <w:szCs w:val="18"/>
              </w:rPr>
            </w:pPr>
          </w:p>
        </w:tc>
        <w:tc>
          <w:tcPr>
            <w:tcW w:w="2626" w:type="dxa"/>
            <w:vMerge/>
            <w:tcBorders>
              <w:top w:val="nil"/>
              <w:left w:val="single" w:sz="4" w:space="0" w:color="auto"/>
              <w:bottom w:val="single" w:sz="4" w:space="0" w:color="auto"/>
              <w:right w:val="single" w:sz="4" w:space="0" w:color="auto"/>
            </w:tcBorders>
            <w:hideMark/>
          </w:tcPr>
          <w:p w14:paraId="2FB34FDF" w14:textId="77777777" w:rsidR="00871F8F" w:rsidRPr="00DA20FD" w:rsidRDefault="00871F8F">
            <w:pPr>
              <w:rPr>
                <w:color w:val="000000"/>
                <w:sz w:val="18"/>
                <w:szCs w:val="18"/>
              </w:rPr>
            </w:pPr>
          </w:p>
        </w:tc>
        <w:tc>
          <w:tcPr>
            <w:tcW w:w="4962" w:type="dxa"/>
            <w:tcBorders>
              <w:top w:val="nil"/>
              <w:left w:val="nil"/>
              <w:bottom w:val="single" w:sz="4" w:space="0" w:color="auto"/>
              <w:right w:val="single" w:sz="4" w:space="0" w:color="auto"/>
            </w:tcBorders>
            <w:shd w:val="clear" w:color="auto" w:fill="auto"/>
            <w:hideMark/>
          </w:tcPr>
          <w:p w14:paraId="0D0BDB28" w14:textId="0AE5EAD8" w:rsidR="00871F8F" w:rsidRPr="00DA20FD" w:rsidRDefault="00871F8F" w:rsidP="00BB6534">
            <w:pPr>
              <w:jc w:val="both"/>
              <w:rPr>
                <w:sz w:val="18"/>
                <w:szCs w:val="18"/>
              </w:rPr>
            </w:pPr>
            <w:r w:rsidRPr="00DA20FD">
              <w:rPr>
                <w:sz w:val="18"/>
                <w:szCs w:val="18"/>
              </w:rPr>
              <w:t>организаци</w:t>
            </w:r>
            <w:r w:rsidR="00BB6534" w:rsidRPr="00DA20FD">
              <w:rPr>
                <w:sz w:val="18"/>
                <w:szCs w:val="18"/>
              </w:rPr>
              <w:t>я</w:t>
            </w:r>
            <w:r w:rsidRPr="00DA20FD">
              <w:rPr>
                <w:sz w:val="18"/>
                <w:szCs w:val="18"/>
              </w:rPr>
              <w:t xml:space="preserve"> и проведение семинаров для субъектов малого и среднего предпринимательства и физических лиц, не имеющих статуса индивидуального предпринимателя и применяющих специальный налоговый режим </w:t>
            </w:r>
            <w:r w:rsidR="008F7FF2" w:rsidRPr="00DA20FD">
              <w:rPr>
                <w:sz w:val="18"/>
                <w:szCs w:val="18"/>
              </w:rPr>
              <w:t>«</w:t>
            </w:r>
            <w:r w:rsidRPr="00DA20FD">
              <w:rPr>
                <w:sz w:val="18"/>
                <w:szCs w:val="18"/>
              </w:rPr>
              <w:t>Налог на профессиональный доход</w:t>
            </w:r>
            <w:r w:rsidR="008F7FF2" w:rsidRPr="00DA20FD">
              <w:rPr>
                <w:sz w:val="18"/>
                <w:szCs w:val="18"/>
              </w:rPr>
              <w:t>»</w:t>
            </w:r>
          </w:p>
        </w:tc>
        <w:tc>
          <w:tcPr>
            <w:tcW w:w="1558" w:type="dxa"/>
            <w:tcBorders>
              <w:top w:val="nil"/>
              <w:left w:val="nil"/>
              <w:bottom w:val="single" w:sz="4" w:space="0" w:color="auto"/>
              <w:right w:val="single" w:sz="4" w:space="0" w:color="auto"/>
            </w:tcBorders>
            <w:shd w:val="clear" w:color="auto" w:fill="auto"/>
            <w:hideMark/>
          </w:tcPr>
          <w:p w14:paraId="1AE34967" w14:textId="77777777" w:rsidR="00871F8F" w:rsidRPr="00DA20FD" w:rsidRDefault="00871F8F">
            <w:pPr>
              <w:jc w:val="center"/>
              <w:rPr>
                <w:sz w:val="18"/>
                <w:szCs w:val="18"/>
              </w:rPr>
            </w:pPr>
            <w:r w:rsidRPr="00DA20FD">
              <w:rPr>
                <w:sz w:val="18"/>
                <w:szCs w:val="18"/>
              </w:rPr>
              <w:t>400,0</w:t>
            </w:r>
          </w:p>
        </w:tc>
        <w:tc>
          <w:tcPr>
            <w:tcW w:w="1001" w:type="dxa"/>
            <w:tcBorders>
              <w:top w:val="nil"/>
              <w:left w:val="nil"/>
              <w:bottom w:val="single" w:sz="4" w:space="0" w:color="auto"/>
              <w:right w:val="single" w:sz="4" w:space="0" w:color="auto"/>
            </w:tcBorders>
            <w:shd w:val="clear" w:color="auto" w:fill="auto"/>
            <w:hideMark/>
          </w:tcPr>
          <w:p w14:paraId="1C83ACEB" w14:textId="77777777" w:rsidR="00871F8F" w:rsidRPr="00DA20FD" w:rsidRDefault="00871F8F">
            <w:pPr>
              <w:jc w:val="center"/>
              <w:rPr>
                <w:sz w:val="18"/>
                <w:szCs w:val="18"/>
              </w:rPr>
            </w:pPr>
            <w:r w:rsidRPr="00DA20FD">
              <w:rPr>
                <w:sz w:val="18"/>
                <w:szCs w:val="18"/>
              </w:rPr>
              <w:t>1,0</w:t>
            </w:r>
          </w:p>
        </w:tc>
      </w:tr>
      <w:tr w:rsidR="00871F8F" w14:paraId="10E71C8F" w14:textId="77777777" w:rsidTr="0018051B">
        <w:trPr>
          <w:trHeight w:val="300"/>
        </w:trPr>
        <w:tc>
          <w:tcPr>
            <w:tcW w:w="487" w:type="dxa"/>
            <w:tcBorders>
              <w:top w:val="nil"/>
              <w:left w:val="single" w:sz="4" w:space="0" w:color="auto"/>
              <w:bottom w:val="single" w:sz="4" w:space="0" w:color="auto"/>
              <w:right w:val="single" w:sz="4" w:space="0" w:color="auto"/>
            </w:tcBorders>
            <w:shd w:val="clear" w:color="auto" w:fill="auto"/>
            <w:vAlign w:val="center"/>
            <w:hideMark/>
          </w:tcPr>
          <w:p w14:paraId="0570275A" w14:textId="77777777" w:rsidR="00871F8F" w:rsidRPr="00DA20FD" w:rsidRDefault="00871F8F">
            <w:pPr>
              <w:rPr>
                <w:b/>
                <w:bCs/>
                <w:color w:val="000000"/>
                <w:sz w:val="18"/>
                <w:szCs w:val="18"/>
              </w:rPr>
            </w:pPr>
            <w:r w:rsidRPr="00DA20FD">
              <w:rPr>
                <w:b/>
                <w:bCs/>
                <w:color w:val="000000"/>
                <w:sz w:val="18"/>
                <w:szCs w:val="18"/>
              </w:rPr>
              <w:t> </w:t>
            </w:r>
          </w:p>
        </w:tc>
        <w:tc>
          <w:tcPr>
            <w:tcW w:w="2626" w:type="dxa"/>
            <w:tcBorders>
              <w:top w:val="nil"/>
              <w:left w:val="nil"/>
              <w:bottom w:val="single" w:sz="4" w:space="0" w:color="auto"/>
              <w:right w:val="single" w:sz="4" w:space="0" w:color="auto"/>
            </w:tcBorders>
            <w:shd w:val="clear" w:color="auto" w:fill="auto"/>
            <w:vAlign w:val="center"/>
            <w:hideMark/>
          </w:tcPr>
          <w:p w14:paraId="3AA268A9" w14:textId="77777777" w:rsidR="00871F8F" w:rsidRPr="00DA20FD" w:rsidRDefault="00871F8F">
            <w:pPr>
              <w:rPr>
                <w:b/>
                <w:bCs/>
                <w:color w:val="000000"/>
                <w:sz w:val="18"/>
                <w:szCs w:val="18"/>
              </w:rPr>
            </w:pPr>
            <w:r w:rsidRPr="00DA20FD">
              <w:rPr>
                <w:b/>
                <w:bCs/>
                <w:color w:val="000000"/>
                <w:sz w:val="18"/>
                <w:szCs w:val="18"/>
              </w:rPr>
              <w:t>ИТОГО</w:t>
            </w:r>
          </w:p>
        </w:tc>
        <w:tc>
          <w:tcPr>
            <w:tcW w:w="4962" w:type="dxa"/>
            <w:tcBorders>
              <w:top w:val="nil"/>
              <w:left w:val="nil"/>
              <w:bottom w:val="single" w:sz="4" w:space="0" w:color="auto"/>
              <w:right w:val="single" w:sz="4" w:space="0" w:color="auto"/>
            </w:tcBorders>
            <w:shd w:val="clear" w:color="auto" w:fill="auto"/>
            <w:vAlign w:val="center"/>
            <w:hideMark/>
          </w:tcPr>
          <w:p w14:paraId="0395F860" w14:textId="6A1E5073" w:rsidR="00871F8F" w:rsidRPr="00DA20FD" w:rsidRDefault="00871F8F">
            <w:pPr>
              <w:jc w:val="center"/>
              <w:rPr>
                <w:b/>
                <w:bCs/>
                <w:color w:val="000000"/>
                <w:sz w:val="18"/>
                <w:szCs w:val="18"/>
              </w:rPr>
            </w:pPr>
          </w:p>
        </w:tc>
        <w:tc>
          <w:tcPr>
            <w:tcW w:w="1558" w:type="dxa"/>
            <w:tcBorders>
              <w:top w:val="nil"/>
              <w:left w:val="nil"/>
              <w:bottom w:val="single" w:sz="4" w:space="0" w:color="auto"/>
              <w:right w:val="single" w:sz="4" w:space="0" w:color="auto"/>
            </w:tcBorders>
            <w:shd w:val="clear" w:color="000000" w:fill="FFFFFF"/>
            <w:vAlign w:val="center"/>
            <w:hideMark/>
          </w:tcPr>
          <w:p w14:paraId="2B662F07" w14:textId="77777777" w:rsidR="00871F8F" w:rsidRPr="00DA20FD" w:rsidRDefault="00871F8F">
            <w:pPr>
              <w:jc w:val="center"/>
              <w:rPr>
                <w:b/>
                <w:bCs/>
                <w:color w:val="000000"/>
                <w:sz w:val="18"/>
                <w:szCs w:val="18"/>
              </w:rPr>
            </w:pPr>
            <w:r w:rsidRPr="00DA20FD">
              <w:rPr>
                <w:b/>
                <w:bCs/>
                <w:color w:val="000000"/>
                <w:sz w:val="18"/>
                <w:szCs w:val="18"/>
              </w:rPr>
              <w:t>38 563,9</w:t>
            </w:r>
          </w:p>
        </w:tc>
        <w:tc>
          <w:tcPr>
            <w:tcW w:w="1001" w:type="dxa"/>
            <w:tcBorders>
              <w:top w:val="nil"/>
              <w:left w:val="nil"/>
              <w:bottom w:val="single" w:sz="4" w:space="0" w:color="auto"/>
              <w:right w:val="single" w:sz="4" w:space="0" w:color="auto"/>
            </w:tcBorders>
            <w:shd w:val="clear" w:color="auto" w:fill="auto"/>
            <w:vAlign w:val="center"/>
            <w:hideMark/>
          </w:tcPr>
          <w:p w14:paraId="0A26E335" w14:textId="77777777" w:rsidR="00871F8F" w:rsidRPr="00DA20FD" w:rsidRDefault="00871F8F">
            <w:pPr>
              <w:jc w:val="center"/>
              <w:rPr>
                <w:b/>
                <w:bCs/>
                <w:color w:val="000000"/>
                <w:sz w:val="18"/>
                <w:szCs w:val="18"/>
              </w:rPr>
            </w:pPr>
            <w:r w:rsidRPr="00DA20FD">
              <w:rPr>
                <w:b/>
                <w:bCs/>
                <w:color w:val="000000"/>
                <w:sz w:val="18"/>
                <w:szCs w:val="18"/>
              </w:rPr>
              <w:t>100,0</w:t>
            </w:r>
          </w:p>
        </w:tc>
      </w:tr>
    </w:tbl>
    <w:p w14:paraId="3D3E1FF4" w14:textId="77777777" w:rsidR="0004059D" w:rsidRPr="006C0861" w:rsidRDefault="0004059D" w:rsidP="00444CD4">
      <w:pPr>
        <w:ind w:firstLine="709"/>
        <w:contextualSpacing/>
        <w:jc w:val="both"/>
        <w:rPr>
          <w:sz w:val="28"/>
          <w:szCs w:val="28"/>
          <w:highlight w:val="yellow"/>
        </w:rPr>
      </w:pPr>
    </w:p>
    <w:p w14:paraId="0FD01DCD" w14:textId="5D0F785F" w:rsidR="00444CD4" w:rsidRPr="006E0C13" w:rsidRDefault="0064557D" w:rsidP="00444CD4">
      <w:pPr>
        <w:ind w:firstLine="709"/>
        <w:contextualSpacing/>
        <w:jc w:val="both"/>
        <w:rPr>
          <w:sz w:val="28"/>
          <w:szCs w:val="28"/>
        </w:rPr>
      </w:pPr>
      <w:r w:rsidRPr="006E0C13">
        <w:rPr>
          <w:sz w:val="28"/>
          <w:szCs w:val="28"/>
        </w:rPr>
        <w:t xml:space="preserve">Проектируемый объем бюджетных ассигнований запланирован </w:t>
      </w:r>
      <w:r w:rsidRPr="006E0C13">
        <w:rPr>
          <w:sz w:val="28"/>
          <w:szCs w:val="28"/>
        </w:rPr>
        <w:br/>
        <w:t xml:space="preserve">с </w:t>
      </w:r>
      <w:r w:rsidR="009E1B9A" w:rsidRPr="006E0C13">
        <w:rPr>
          <w:sz w:val="28"/>
          <w:szCs w:val="28"/>
        </w:rPr>
        <w:t>уменьшением н</w:t>
      </w:r>
      <w:r w:rsidRPr="006E0C13">
        <w:rPr>
          <w:sz w:val="28"/>
          <w:szCs w:val="28"/>
        </w:rPr>
        <w:t>а</w:t>
      </w:r>
      <w:r w:rsidR="009E1B9A" w:rsidRPr="006E0C13">
        <w:rPr>
          <w:sz w:val="28"/>
          <w:szCs w:val="28"/>
        </w:rPr>
        <w:t xml:space="preserve"> 52,4</w:t>
      </w:r>
      <w:r w:rsidR="00EA562E">
        <w:rPr>
          <w:sz w:val="28"/>
          <w:szCs w:val="28"/>
        </w:rPr>
        <w:t>%</w:t>
      </w:r>
      <w:r w:rsidRPr="006E0C13">
        <w:rPr>
          <w:sz w:val="28"/>
          <w:szCs w:val="28"/>
        </w:rPr>
        <w:t xml:space="preserve"> (</w:t>
      </w:r>
      <w:r w:rsidR="009E1B9A" w:rsidRPr="006E0C13">
        <w:rPr>
          <w:sz w:val="28"/>
          <w:szCs w:val="28"/>
        </w:rPr>
        <w:t>в редакции решения Думы города 01.10.2025 № 897-VII ДГ</w:t>
      </w:r>
      <w:r w:rsidRPr="006E0C13">
        <w:rPr>
          <w:sz w:val="28"/>
          <w:szCs w:val="28"/>
        </w:rPr>
        <w:t xml:space="preserve">), </w:t>
      </w:r>
      <w:r w:rsidR="00444CD4" w:rsidRPr="006E0C13">
        <w:rPr>
          <w:sz w:val="28"/>
          <w:szCs w:val="28"/>
        </w:rPr>
        <w:t>что обусловлено</w:t>
      </w:r>
      <w:r w:rsidR="006E0C13" w:rsidRPr="006E0C13">
        <w:rPr>
          <w:sz w:val="28"/>
          <w:szCs w:val="28"/>
        </w:rPr>
        <w:t xml:space="preserve"> тем, что по состоянию на 01.01.2026 года из бюджета автономного округа местным бюджетам не доведены субсидии в рамках национального проекта </w:t>
      </w:r>
      <w:r w:rsidR="008F7FF2">
        <w:rPr>
          <w:sz w:val="28"/>
          <w:szCs w:val="28"/>
        </w:rPr>
        <w:t>«</w:t>
      </w:r>
      <w:r w:rsidR="006E0C13" w:rsidRPr="006E0C13">
        <w:rPr>
          <w:sz w:val="28"/>
          <w:szCs w:val="28"/>
        </w:rPr>
        <w:t>Малое и среднее предпринимательство и поддержка индивидуальной предпринимательской инициативы</w:t>
      </w:r>
      <w:r w:rsidR="008F7FF2">
        <w:rPr>
          <w:sz w:val="28"/>
          <w:szCs w:val="28"/>
        </w:rPr>
        <w:t>»</w:t>
      </w:r>
      <w:r w:rsidR="006E0C13" w:rsidRPr="006E0C13">
        <w:rPr>
          <w:sz w:val="28"/>
          <w:szCs w:val="28"/>
        </w:rPr>
        <w:t>.</w:t>
      </w:r>
    </w:p>
    <w:p w14:paraId="46D924E7" w14:textId="77777777" w:rsidR="00862027" w:rsidRPr="00612291" w:rsidRDefault="00862027" w:rsidP="00C85AD6">
      <w:pPr>
        <w:ind w:firstLine="709"/>
        <w:contextualSpacing/>
        <w:jc w:val="both"/>
        <w:rPr>
          <w:b/>
          <w:color w:val="FF0000"/>
          <w:sz w:val="28"/>
          <w:szCs w:val="28"/>
        </w:rPr>
      </w:pPr>
    </w:p>
    <w:p w14:paraId="7CB37B1B" w14:textId="25946953" w:rsidR="00C85AD6" w:rsidRPr="00612291" w:rsidRDefault="00036862" w:rsidP="00C85AD6">
      <w:pPr>
        <w:ind w:firstLine="709"/>
        <w:contextualSpacing/>
        <w:jc w:val="both"/>
        <w:rPr>
          <w:b/>
          <w:sz w:val="28"/>
          <w:szCs w:val="28"/>
        </w:rPr>
      </w:pPr>
      <w:r w:rsidRPr="00612291">
        <w:rPr>
          <w:b/>
          <w:sz w:val="28"/>
          <w:szCs w:val="28"/>
        </w:rPr>
        <w:t>15</w:t>
      </w:r>
      <w:r w:rsidR="000029E5" w:rsidRPr="00612291">
        <w:rPr>
          <w:b/>
          <w:sz w:val="28"/>
          <w:szCs w:val="28"/>
        </w:rPr>
        <w:t>)</w:t>
      </w:r>
      <w:r w:rsidR="00C85AD6" w:rsidRPr="00612291">
        <w:rPr>
          <w:b/>
          <w:sz w:val="28"/>
          <w:szCs w:val="28"/>
        </w:rPr>
        <w:t xml:space="preserve"> Муниципальная программа </w:t>
      </w:r>
      <w:r w:rsidR="008F7FF2" w:rsidRPr="00612291">
        <w:rPr>
          <w:b/>
          <w:sz w:val="28"/>
          <w:szCs w:val="28"/>
        </w:rPr>
        <w:t>«</w:t>
      </w:r>
      <w:r w:rsidRPr="00612291">
        <w:rPr>
          <w:b/>
          <w:sz w:val="28"/>
          <w:szCs w:val="28"/>
        </w:rPr>
        <w:t>К</w:t>
      </w:r>
      <w:r w:rsidR="00C85AD6" w:rsidRPr="00612291">
        <w:rPr>
          <w:b/>
          <w:sz w:val="28"/>
          <w:szCs w:val="28"/>
        </w:rPr>
        <w:t>омфортн</w:t>
      </w:r>
      <w:r w:rsidRPr="00612291">
        <w:rPr>
          <w:b/>
          <w:sz w:val="28"/>
          <w:szCs w:val="28"/>
        </w:rPr>
        <w:t>ая</w:t>
      </w:r>
      <w:r w:rsidR="00C85AD6" w:rsidRPr="00612291">
        <w:rPr>
          <w:b/>
          <w:sz w:val="28"/>
          <w:szCs w:val="28"/>
        </w:rPr>
        <w:t xml:space="preserve"> городск</w:t>
      </w:r>
      <w:r w:rsidRPr="00612291">
        <w:rPr>
          <w:b/>
          <w:sz w:val="28"/>
          <w:szCs w:val="28"/>
        </w:rPr>
        <w:t>ая</w:t>
      </w:r>
      <w:r w:rsidR="00C85AD6" w:rsidRPr="00612291">
        <w:rPr>
          <w:b/>
          <w:sz w:val="28"/>
          <w:szCs w:val="28"/>
        </w:rPr>
        <w:t xml:space="preserve"> сред</w:t>
      </w:r>
      <w:r w:rsidRPr="00612291">
        <w:rPr>
          <w:b/>
          <w:sz w:val="28"/>
          <w:szCs w:val="28"/>
        </w:rPr>
        <w:t>а</w:t>
      </w:r>
      <w:r w:rsidR="00C85AD6" w:rsidRPr="00612291">
        <w:rPr>
          <w:b/>
          <w:sz w:val="28"/>
          <w:szCs w:val="28"/>
        </w:rPr>
        <w:t xml:space="preserve"> </w:t>
      </w:r>
      <w:r w:rsidRPr="00612291">
        <w:rPr>
          <w:b/>
          <w:sz w:val="28"/>
          <w:szCs w:val="28"/>
        </w:rPr>
        <w:t>в городе Сургуте</w:t>
      </w:r>
      <w:r w:rsidR="008F7FF2" w:rsidRPr="00612291">
        <w:rPr>
          <w:b/>
          <w:sz w:val="28"/>
          <w:szCs w:val="28"/>
        </w:rPr>
        <w:t>»</w:t>
      </w:r>
    </w:p>
    <w:p w14:paraId="20478872" w14:textId="69B45861" w:rsidR="006B1C0B" w:rsidRPr="00405D54" w:rsidRDefault="006B1C0B" w:rsidP="006B1C0B">
      <w:pPr>
        <w:ind w:firstLine="709"/>
        <w:contextualSpacing/>
        <w:jc w:val="both"/>
        <w:rPr>
          <w:sz w:val="28"/>
          <w:szCs w:val="28"/>
        </w:rPr>
      </w:pPr>
      <w:r w:rsidRPr="006B1C0B">
        <w:rPr>
          <w:sz w:val="28"/>
          <w:szCs w:val="28"/>
        </w:rPr>
        <w:t xml:space="preserve">Расходы на реализацию </w:t>
      </w:r>
      <w:r w:rsidRPr="00405D54">
        <w:rPr>
          <w:sz w:val="28"/>
          <w:szCs w:val="28"/>
        </w:rPr>
        <w:t>муниципальной программы составляют 2,</w:t>
      </w:r>
      <w:r w:rsidR="00405D54" w:rsidRPr="00405D54">
        <w:rPr>
          <w:sz w:val="28"/>
          <w:szCs w:val="28"/>
        </w:rPr>
        <w:t>5</w:t>
      </w:r>
      <w:r w:rsidRPr="00405D54">
        <w:rPr>
          <w:sz w:val="28"/>
          <w:szCs w:val="28"/>
          <w:lang w:val="en-US"/>
        </w:rPr>
        <w:t> </w:t>
      </w:r>
      <w:r w:rsidRPr="00405D54">
        <w:rPr>
          <w:sz w:val="28"/>
          <w:szCs w:val="28"/>
        </w:rPr>
        <w:t xml:space="preserve">% от общего объема расходов бюджета на 2026 – 2028 годы. </w:t>
      </w:r>
    </w:p>
    <w:p w14:paraId="734A3B14" w14:textId="77777777" w:rsidR="006B1C0B" w:rsidRPr="006B1C0B" w:rsidRDefault="006B1C0B" w:rsidP="006B1C0B">
      <w:pPr>
        <w:ind w:firstLine="709"/>
        <w:contextualSpacing/>
        <w:jc w:val="both"/>
        <w:rPr>
          <w:sz w:val="28"/>
          <w:szCs w:val="28"/>
        </w:rPr>
      </w:pPr>
      <w:r w:rsidRPr="00405D54">
        <w:rPr>
          <w:sz w:val="28"/>
          <w:szCs w:val="28"/>
        </w:rPr>
        <w:t xml:space="preserve">Ответственным исполнителем муниципальной </w:t>
      </w:r>
      <w:r w:rsidRPr="006B1C0B">
        <w:rPr>
          <w:sz w:val="28"/>
          <w:szCs w:val="28"/>
        </w:rPr>
        <w:t xml:space="preserve">программы является департамент городского хозяйства. </w:t>
      </w:r>
    </w:p>
    <w:p w14:paraId="01C95AEA" w14:textId="374461EE" w:rsidR="006B1C0B" w:rsidRPr="006B1C0B" w:rsidRDefault="006B1C0B" w:rsidP="006B1C0B">
      <w:pPr>
        <w:ind w:firstLine="709"/>
        <w:contextualSpacing/>
        <w:jc w:val="both"/>
        <w:rPr>
          <w:sz w:val="28"/>
          <w:szCs w:val="28"/>
        </w:rPr>
      </w:pPr>
      <w:r w:rsidRPr="006B1C0B">
        <w:rPr>
          <w:sz w:val="28"/>
          <w:szCs w:val="28"/>
        </w:rPr>
        <w:t xml:space="preserve">Мероприятия муниципальной программы направлены на достижение задач </w:t>
      </w:r>
      <w:r w:rsidR="007424D6">
        <w:rPr>
          <w:sz w:val="28"/>
          <w:szCs w:val="28"/>
        </w:rPr>
        <w:br/>
      </w:r>
      <w:r w:rsidRPr="006B1C0B">
        <w:rPr>
          <w:sz w:val="28"/>
          <w:szCs w:val="28"/>
        </w:rPr>
        <w:t xml:space="preserve">и целевых показателей векторов </w:t>
      </w:r>
      <w:r w:rsidR="008F7FF2">
        <w:rPr>
          <w:sz w:val="28"/>
          <w:szCs w:val="28"/>
        </w:rPr>
        <w:t>«</w:t>
      </w:r>
      <w:r w:rsidRPr="006B1C0B">
        <w:rPr>
          <w:sz w:val="28"/>
          <w:szCs w:val="28"/>
        </w:rPr>
        <w:t>Общественные территории</w:t>
      </w:r>
      <w:r w:rsidR="008F7FF2">
        <w:rPr>
          <w:sz w:val="28"/>
          <w:szCs w:val="28"/>
        </w:rPr>
        <w:t>»</w:t>
      </w:r>
      <w:r w:rsidRPr="006B1C0B">
        <w:rPr>
          <w:sz w:val="28"/>
          <w:szCs w:val="28"/>
        </w:rPr>
        <w:t xml:space="preserve">, </w:t>
      </w:r>
      <w:r w:rsidR="008F7FF2">
        <w:rPr>
          <w:sz w:val="28"/>
          <w:szCs w:val="28"/>
        </w:rPr>
        <w:t>«</w:t>
      </w:r>
      <w:r w:rsidRPr="006B1C0B">
        <w:rPr>
          <w:sz w:val="28"/>
          <w:szCs w:val="28"/>
        </w:rPr>
        <w:t>Идентичность и код города</w:t>
      </w:r>
      <w:r w:rsidR="008F7FF2">
        <w:rPr>
          <w:sz w:val="28"/>
          <w:szCs w:val="28"/>
        </w:rPr>
        <w:t>»</w:t>
      </w:r>
      <w:r w:rsidRPr="006B1C0B">
        <w:rPr>
          <w:sz w:val="28"/>
          <w:szCs w:val="28"/>
        </w:rPr>
        <w:t xml:space="preserve">, </w:t>
      </w:r>
      <w:r w:rsidR="008F7FF2">
        <w:rPr>
          <w:sz w:val="28"/>
          <w:szCs w:val="28"/>
        </w:rPr>
        <w:t>«</w:t>
      </w:r>
      <w:r w:rsidRPr="006B1C0B">
        <w:rPr>
          <w:sz w:val="28"/>
          <w:szCs w:val="28"/>
        </w:rPr>
        <w:t>Экология</w:t>
      </w:r>
      <w:r w:rsidR="008F7FF2">
        <w:rPr>
          <w:sz w:val="28"/>
          <w:szCs w:val="28"/>
        </w:rPr>
        <w:t>»</w:t>
      </w:r>
      <w:r w:rsidRPr="006B1C0B">
        <w:rPr>
          <w:sz w:val="28"/>
          <w:szCs w:val="28"/>
        </w:rPr>
        <w:t xml:space="preserve">, </w:t>
      </w:r>
      <w:r w:rsidR="008F7FF2">
        <w:rPr>
          <w:sz w:val="28"/>
          <w:szCs w:val="28"/>
        </w:rPr>
        <w:t>«</w:t>
      </w:r>
      <w:r w:rsidRPr="006B1C0B">
        <w:rPr>
          <w:sz w:val="28"/>
          <w:szCs w:val="28"/>
        </w:rPr>
        <w:t>Жилищный фонд</w:t>
      </w:r>
      <w:r w:rsidR="008F7FF2">
        <w:rPr>
          <w:sz w:val="28"/>
          <w:szCs w:val="28"/>
        </w:rPr>
        <w:t>»</w:t>
      </w:r>
      <w:r w:rsidRPr="006B1C0B">
        <w:rPr>
          <w:sz w:val="28"/>
          <w:szCs w:val="28"/>
        </w:rPr>
        <w:t xml:space="preserve"> и </w:t>
      </w:r>
      <w:r w:rsidR="008F7FF2">
        <w:rPr>
          <w:sz w:val="28"/>
          <w:szCs w:val="28"/>
        </w:rPr>
        <w:t>«</w:t>
      </w:r>
      <w:proofErr w:type="spellStart"/>
      <w:r w:rsidRPr="006B1C0B">
        <w:rPr>
          <w:sz w:val="28"/>
          <w:szCs w:val="28"/>
        </w:rPr>
        <w:t>Инклюзивность</w:t>
      </w:r>
      <w:proofErr w:type="spellEnd"/>
      <w:r w:rsidR="008F7FF2">
        <w:rPr>
          <w:sz w:val="28"/>
          <w:szCs w:val="28"/>
        </w:rPr>
        <w:t>»</w:t>
      </w:r>
      <w:r w:rsidRPr="006B1C0B">
        <w:rPr>
          <w:sz w:val="28"/>
          <w:szCs w:val="28"/>
        </w:rPr>
        <w:t xml:space="preserve"> Стратегии 2050.</w:t>
      </w:r>
    </w:p>
    <w:p w14:paraId="24B1852C" w14:textId="77777777" w:rsidR="006B1C0B" w:rsidRPr="006B1C0B" w:rsidRDefault="006B1C0B" w:rsidP="006B1C0B">
      <w:pPr>
        <w:ind w:firstLine="709"/>
        <w:contextualSpacing/>
        <w:jc w:val="both"/>
        <w:rPr>
          <w:sz w:val="28"/>
          <w:szCs w:val="28"/>
        </w:rPr>
      </w:pPr>
      <w:r w:rsidRPr="006B1C0B">
        <w:rPr>
          <w:sz w:val="28"/>
          <w:szCs w:val="28"/>
        </w:rPr>
        <w:t>Источником финансового обеспечения расходов на реализацию программы являются средства местного бюджета и средства субсидий из бюджетов вышестоящих уровней.</w:t>
      </w:r>
    </w:p>
    <w:p w14:paraId="494EAB5F" w14:textId="4452933F" w:rsidR="006B1C0B" w:rsidRPr="00C75FDB" w:rsidRDefault="006B1C0B" w:rsidP="006B1C0B">
      <w:pPr>
        <w:ind w:firstLine="709"/>
        <w:contextualSpacing/>
        <w:jc w:val="both"/>
        <w:rPr>
          <w:sz w:val="28"/>
          <w:szCs w:val="28"/>
        </w:rPr>
      </w:pPr>
      <w:r w:rsidRPr="006B1C0B">
        <w:rPr>
          <w:sz w:val="28"/>
          <w:szCs w:val="28"/>
        </w:rPr>
        <w:t xml:space="preserve">Информация об объеме бюджетных ассигнований на реализацию муниципальной программы в разрезе источников финансирования на 2026 – 2028 годы представлена </w:t>
      </w:r>
      <w:r w:rsidRPr="00495F23">
        <w:rPr>
          <w:sz w:val="28"/>
          <w:szCs w:val="28"/>
        </w:rPr>
        <w:t xml:space="preserve">на рисунке </w:t>
      </w:r>
      <w:r w:rsidR="00495F23" w:rsidRPr="00495F23">
        <w:rPr>
          <w:sz w:val="28"/>
          <w:szCs w:val="28"/>
        </w:rPr>
        <w:t>38</w:t>
      </w:r>
      <w:r w:rsidRPr="00495F23">
        <w:rPr>
          <w:sz w:val="28"/>
          <w:szCs w:val="28"/>
        </w:rPr>
        <w:t>.</w:t>
      </w:r>
    </w:p>
    <w:p w14:paraId="01AD735E" w14:textId="0CC16FD6" w:rsidR="00856DFF" w:rsidRPr="00C75FDB" w:rsidRDefault="00856DFF" w:rsidP="00A82252">
      <w:pPr>
        <w:contextualSpacing/>
        <w:jc w:val="both"/>
        <w:rPr>
          <w:sz w:val="28"/>
          <w:szCs w:val="28"/>
        </w:rPr>
      </w:pPr>
    </w:p>
    <w:p w14:paraId="1E9D60F5" w14:textId="6B30BA64" w:rsidR="00E45713" w:rsidRPr="006C0861" w:rsidRDefault="005508C6" w:rsidP="005508C6">
      <w:pPr>
        <w:contextualSpacing/>
        <w:jc w:val="center"/>
        <w:rPr>
          <w:color w:val="FF0000"/>
          <w:sz w:val="28"/>
          <w:szCs w:val="28"/>
          <w:highlight w:val="yellow"/>
        </w:rPr>
      </w:pPr>
      <w:r w:rsidRPr="005508C6">
        <w:rPr>
          <w:noProof/>
          <w:color w:val="FF0000"/>
          <w:sz w:val="28"/>
          <w:szCs w:val="28"/>
        </w:rPr>
        <w:drawing>
          <wp:inline distT="0" distB="0" distL="0" distR="0" wp14:anchorId="04388E73" wp14:editId="25585027">
            <wp:extent cx="6691257" cy="389462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730860" cy="3917679"/>
                    </a:xfrm>
                    <a:prstGeom prst="rect">
                      <a:avLst/>
                    </a:prstGeom>
                    <a:noFill/>
                  </pic:spPr>
                </pic:pic>
              </a:graphicData>
            </a:graphic>
          </wp:inline>
        </w:drawing>
      </w:r>
    </w:p>
    <w:p w14:paraId="39E8B363" w14:textId="64CD5C55" w:rsidR="007A0515" w:rsidRPr="00055AD1" w:rsidRDefault="007E5FCC" w:rsidP="00EA6D9D">
      <w:pPr>
        <w:ind w:firstLine="567"/>
        <w:contextualSpacing/>
        <w:jc w:val="center"/>
      </w:pPr>
      <w:r w:rsidRPr="00495F23">
        <w:t xml:space="preserve">Рисунок </w:t>
      </w:r>
      <w:r w:rsidR="00495F23" w:rsidRPr="00495F23">
        <w:t>38</w:t>
      </w:r>
      <w:r w:rsidRPr="00495F23">
        <w:t>. Информация об объеме</w:t>
      </w:r>
      <w:r w:rsidRPr="00055AD1">
        <w:t xml:space="preserve"> бюджетных ассигнований </w:t>
      </w:r>
      <w:r w:rsidR="002227F5" w:rsidRPr="00055AD1">
        <w:br/>
      </w:r>
      <w:r w:rsidRPr="00055AD1">
        <w:t xml:space="preserve">на реализацию муниципальной программы в разрезе источников финансирования </w:t>
      </w:r>
    </w:p>
    <w:p w14:paraId="5A9DB2DE" w14:textId="3298C39A" w:rsidR="00EA6D9D" w:rsidRDefault="004519CA" w:rsidP="00EA6D9D">
      <w:pPr>
        <w:ind w:firstLine="567"/>
        <w:contextualSpacing/>
        <w:jc w:val="center"/>
      </w:pPr>
      <w:r w:rsidRPr="00055AD1">
        <w:t>на 202</w:t>
      </w:r>
      <w:r w:rsidR="00055AD1" w:rsidRPr="00055AD1">
        <w:t>6</w:t>
      </w:r>
      <w:r w:rsidRPr="00055AD1">
        <w:t xml:space="preserve"> год и на плановый период 202</w:t>
      </w:r>
      <w:r w:rsidR="00055AD1" w:rsidRPr="00055AD1">
        <w:t>7</w:t>
      </w:r>
      <w:r w:rsidRPr="00055AD1">
        <w:t xml:space="preserve"> – 202</w:t>
      </w:r>
      <w:r w:rsidR="00055AD1" w:rsidRPr="00055AD1">
        <w:t>8</w:t>
      </w:r>
      <w:r w:rsidRPr="00055AD1">
        <w:t xml:space="preserve"> годов</w:t>
      </w:r>
    </w:p>
    <w:p w14:paraId="2994B1C1" w14:textId="77777777" w:rsidR="00C75FDB" w:rsidRPr="00055AD1" w:rsidRDefault="00C75FDB" w:rsidP="00EA6D9D">
      <w:pPr>
        <w:ind w:firstLine="567"/>
        <w:contextualSpacing/>
        <w:jc w:val="center"/>
      </w:pPr>
    </w:p>
    <w:p w14:paraId="67A22AB1" w14:textId="77777777" w:rsidR="006B1C0B" w:rsidRPr="006B1C0B" w:rsidRDefault="00C75FDB" w:rsidP="006B1C0B">
      <w:pPr>
        <w:ind w:firstLine="567"/>
        <w:jc w:val="both"/>
        <w:rPr>
          <w:sz w:val="28"/>
        </w:rPr>
      </w:pPr>
      <w:r w:rsidRPr="00C75FDB">
        <w:rPr>
          <w:sz w:val="28"/>
          <w:szCs w:val="28"/>
        </w:rPr>
        <w:t xml:space="preserve"> </w:t>
      </w:r>
      <w:r w:rsidR="006B1C0B" w:rsidRPr="006B1C0B">
        <w:rPr>
          <w:sz w:val="28"/>
        </w:rPr>
        <w:t xml:space="preserve">Муниципальная программа носит комплексный характер, ее финансовое обеспечение осуществляется 2-мя главными распорядителями бюджетных средств. </w:t>
      </w:r>
    </w:p>
    <w:p w14:paraId="534CA596" w14:textId="64B0CA90" w:rsidR="006B1C0B" w:rsidRPr="006B1C0B" w:rsidRDefault="006B1C0B" w:rsidP="00405D54">
      <w:pPr>
        <w:ind w:firstLine="567"/>
        <w:jc w:val="both"/>
        <w:rPr>
          <w:sz w:val="28"/>
        </w:rPr>
      </w:pPr>
      <w:r w:rsidRPr="006B1C0B">
        <w:rPr>
          <w:sz w:val="28"/>
        </w:rPr>
        <w:t xml:space="preserve">Порядка 67 % расходов на мероприятия муниципальной программы реализуется </w:t>
      </w:r>
      <w:r w:rsidR="00405D54">
        <w:rPr>
          <w:sz w:val="28"/>
        </w:rPr>
        <w:t>главным администратором бюджетных средств –</w:t>
      </w:r>
      <w:r w:rsidRPr="006B1C0B">
        <w:rPr>
          <w:sz w:val="28"/>
        </w:rPr>
        <w:t xml:space="preserve"> Администраци</w:t>
      </w:r>
      <w:r w:rsidR="00405D54">
        <w:rPr>
          <w:sz w:val="28"/>
        </w:rPr>
        <w:t>ей</w:t>
      </w:r>
      <w:r w:rsidRPr="006B1C0B">
        <w:rPr>
          <w:sz w:val="28"/>
        </w:rPr>
        <w:t xml:space="preserve"> города, 33 % </w:t>
      </w:r>
      <w:r w:rsidR="003F18CD" w:rsidRPr="003F18CD">
        <w:rPr>
          <w:sz w:val="28"/>
        </w:rPr>
        <w:t>–</w:t>
      </w:r>
      <w:r w:rsidRPr="006B1C0B">
        <w:rPr>
          <w:sz w:val="28"/>
        </w:rPr>
        <w:t>департаментом архитектуры и градостроительства Администрации города.</w:t>
      </w:r>
    </w:p>
    <w:p w14:paraId="3E794ACD" w14:textId="5D88A3B5" w:rsidR="006B1C0B" w:rsidRPr="006B1C0B" w:rsidRDefault="006B1C0B" w:rsidP="006B1C0B">
      <w:pPr>
        <w:ind w:firstLine="567"/>
        <w:jc w:val="both"/>
        <w:rPr>
          <w:sz w:val="28"/>
        </w:rPr>
      </w:pPr>
      <w:r w:rsidRPr="006B1C0B">
        <w:rPr>
          <w:sz w:val="28"/>
        </w:rPr>
        <w:t xml:space="preserve">Департамент архитектуры и градостроительства участвует в реализации мероприятий муниципальной программы </w:t>
      </w:r>
      <w:r w:rsidRPr="006B1C0B">
        <w:rPr>
          <w:sz w:val="28"/>
          <w:szCs w:val="28"/>
        </w:rPr>
        <w:t>в части создания объектов благоустройства и</w:t>
      </w:r>
      <w:r w:rsidR="008D4906">
        <w:rPr>
          <w:sz w:val="28"/>
          <w:szCs w:val="28"/>
        </w:rPr>
        <w:t> </w:t>
      </w:r>
      <w:r w:rsidRPr="006B1C0B">
        <w:rPr>
          <w:sz w:val="28"/>
          <w:szCs w:val="28"/>
        </w:rPr>
        <w:t>декоративно-художественного и праздничного оформления города.</w:t>
      </w:r>
    </w:p>
    <w:p w14:paraId="4E37761C" w14:textId="19251380" w:rsidR="006B1C0B" w:rsidRPr="00C75FDB" w:rsidRDefault="006B1C0B" w:rsidP="006B1C0B">
      <w:pPr>
        <w:ind w:firstLine="709"/>
        <w:contextualSpacing/>
        <w:jc w:val="both"/>
        <w:rPr>
          <w:color w:val="FF0000"/>
          <w:sz w:val="28"/>
          <w:szCs w:val="28"/>
        </w:rPr>
      </w:pPr>
      <w:r w:rsidRPr="006B1C0B">
        <w:rPr>
          <w:sz w:val="28"/>
          <w:szCs w:val="28"/>
        </w:rPr>
        <w:t xml:space="preserve">Распределение объема бюджетных ассигнований на реализацию программы в разрезе главных распорядителей бюджетных средств </w:t>
      </w:r>
      <w:r w:rsidRPr="00495F23">
        <w:rPr>
          <w:sz w:val="28"/>
          <w:szCs w:val="28"/>
        </w:rPr>
        <w:t xml:space="preserve">представлено на рисунке </w:t>
      </w:r>
      <w:r w:rsidR="00495F23" w:rsidRPr="00495F23">
        <w:rPr>
          <w:sz w:val="28"/>
          <w:szCs w:val="28"/>
        </w:rPr>
        <w:t>39</w:t>
      </w:r>
      <w:r w:rsidRPr="00495F23">
        <w:rPr>
          <w:sz w:val="28"/>
          <w:szCs w:val="28"/>
        </w:rPr>
        <w:t xml:space="preserve">. </w:t>
      </w:r>
    </w:p>
    <w:p w14:paraId="19F1E7F4" w14:textId="5E4A5537" w:rsidR="00C75FDB" w:rsidRPr="00C75FDB" w:rsidRDefault="00C75FDB" w:rsidP="00C75FDB">
      <w:pPr>
        <w:ind w:firstLine="709"/>
        <w:contextualSpacing/>
        <w:jc w:val="both"/>
        <w:rPr>
          <w:color w:val="FF0000"/>
          <w:sz w:val="28"/>
          <w:szCs w:val="28"/>
        </w:rPr>
      </w:pPr>
    </w:p>
    <w:p w14:paraId="2768B381" w14:textId="77777777" w:rsidR="000333D4" w:rsidRPr="00C75FDB" w:rsidRDefault="000333D4" w:rsidP="00EA6D9D">
      <w:pPr>
        <w:ind w:firstLine="567"/>
        <w:contextualSpacing/>
        <w:jc w:val="center"/>
      </w:pPr>
    </w:p>
    <w:p w14:paraId="42818391" w14:textId="248A0F2F" w:rsidR="007A6E97" w:rsidRPr="006C0861" w:rsidRDefault="0035576D" w:rsidP="0035576D">
      <w:pPr>
        <w:contextualSpacing/>
        <w:jc w:val="center"/>
        <w:rPr>
          <w:color w:val="FF0000"/>
          <w:sz w:val="28"/>
          <w:szCs w:val="28"/>
          <w:highlight w:val="yellow"/>
        </w:rPr>
      </w:pPr>
      <w:r w:rsidRPr="0035576D">
        <w:rPr>
          <w:noProof/>
          <w:color w:val="FF0000"/>
          <w:sz w:val="28"/>
          <w:szCs w:val="28"/>
        </w:rPr>
        <w:drawing>
          <wp:inline distT="0" distB="0" distL="0" distR="0" wp14:anchorId="5C3FB52D" wp14:editId="5C423B53">
            <wp:extent cx="6541839" cy="341046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572314" cy="3426352"/>
                    </a:xfrm>
                    <a:prstGeom prst="rect">
                      <a:avLst/>
                    </a:prstGeom>
                    <a:noFill/>
                  </pic:spPr>
                </pic:pic>
              </a:graphicData>
            </a:graphic>
          </wp:inline>
        </w:drawing>
      </w:r>
    </w:p>
    <w:p w14:paraId="1A1EB0BC" w14:textId="46DC4D3A" w:rsidR="007A0515" w:rsidRPr="004348EB" w:rsidRDefault="005A441B" w:rsidP="004519CA">
      <w:pPr>
        <w:ind w:firstLine="709"/>
        <w:contextualSpacing/>
        <w:jc w:val="center"/>
      </w:pPr>
      <w:r w:rsidRPr="00495F23">
        <w:t>Рисунок</w:t>
      </w:r>
      <w:r w:rsidR="00A06EDA" w:rsidRPr="00495F23">
        <w:t xml:space="preserve"> </w:t>
      </w:r>
      <w:r w:rsidR="00495F23" w:rsidRPr="00495F23">
        <w:t>39</w:t>
      </w:r>
      <w:r w:rsidRPr="00495F23">
        <w:t>. Информация об</w:t>
      </w:r>
      <w:r w:rsidRPr="004348EB">
        <w:t xml:space="preserve"> о</w:t>
      </w:r>
      <w:r w:rsidR="002F6AF7" w:rsidRPr="004348EB">
        <w:t>бъеме бюджетных ассигнований на </w:t>
      </w:r>
      <w:r w:rsidR="00A36329" w:rsidRPr="004348EB">
        <w:t>реализацию программы в </w:t>
      </w:r>
      <w:r w:rsidRPr="004348EB">
        <w:t xml:space="preserve">разрезе главных распорядителей бюджетных средств </w:t>
      </w:r>
      <w:r w:rsidR="004519CA" w:rsidRPr="004348EB">
        <w:t>на 202</w:t>
      </w:r>
      <w:r w:rsidR="004348EB" w:rsidRPr="004348EB">
        <w:t>6</w:t>
      </w:r>
      <w:r w:rsidR="004519CA" w:rsidRPr="004348EB">
        <w:t xml:space="preserve"> год </w:t>
      </w:r>
    </w:p>
    <w:p w14:paraId="5E34A898" w14:textId="5F5622D5" w:rsidR="00EA6D9D" w:rsidRDefault="004519CA" w:rsidP="004519CA">
      <w:pPr>
        <w:ind w:firstLine="709"/>
        <w:contextualSpacing/>
        <w:jc w:val="center"/>
      </w:pPr>
      <w:r w:rsidRPr="004348EB">
        <w:t>и на плановый период 202</w:t>
      </w:r>
      <w:r w:rsidR="004348EB" w:rsidRPr="004348EB">
        <w:t>7</w:t>
      </w:r>
      <w:r w:rsidRPr="004348EB">
        <w:t xml:space="preserve"> – 202</w:t>
      </w:r>
      <w:r w:rsidR="004348EB" w:rsidRPr="004348EB">
        <w:t>8</w:t>
      </w:r>
      <w:r w:rsidRPr="004348EB">
        <w:t xml:space="preserve"> годов</w:t>
      </w:r>
    </w:p>
    <w:p w14:paraId="06831C3A" w14:textId="77777777" w:rsidR="006B1C0B" w:rsidRPr="004348EB" w:rsidRDefault="006B1C0B" w:rsidP="004519CA">
      <w:pPr>
        <w:ind w:firstLine="709"/>
        <w:contextualSpacing/>
        <w:jc w:val="center"/>
      </w:pPr>
    </w:p>
    <w:p w14:paraId="42976CA1" w14:textId="0E180707" w:rsidR="006B1C0B" w:rsidRPr="006B1C0B" w:rsidRDefault="006B1C0B" w:rsidP="006B1C0B">
      <w:pPr>
        <w:ind w:firstLine="709"/>
        <w:contextualSpacing/>
        <w:jc w:val="both"/>
        <w:rPr>
          <w:color w:val="FF0000"/>
          <w:sz w:val="28"/>
          <w:szCs w:val="28"/>
        </w:rPr>
      </w:pPr>
      <w:r w:rsidRPr="006B1C0B">
        <w:rPr>
          <w:sz w:val="28"/>
          <w:szCs w:val="28"/>
        </w:rPr>
        <w:t>Расходы на реализацию муниципальной программы запланированы по 4 муниципальным проектам и процессным мероприятиям. Структура расходов на 2026 год представлена на рисунке 4</w:t>
      </w:r>
      <w:r w:rsidR="00495F23">
        <w:rPr>
          <w:sz w:val="28"/>
          <w:szCs w:val="28"/>
        </w:rPr>
        <w:t>0</w:t>
      </w:r>
      <w:r w:rsidRPr="006B1C0B">
        <w:rPr>
          <w:sz w:val="28"/>
          <w:szCs w:val="28"/>
        </w:rPr>
        <w:t>.</w:t>
      </w:r>
    </w:p>
    <w:p w14:paraId="2E444FB9" w14:textId="7E5F4777" w:rsidR="004519CA" w:rsidRPr="006C0861" w:rsidRDefault="00952613" w:rsidP="00952613">
      <w:pPr>
        <w:contextualSpacing/>
        <w:jc w:val="center"/>
        <w:rPr>
          <w:sz w:val="28"/>
          <w:szCs w:val="28"/>
          <w:highlight w:val="yellow"/>
        </w:rPr>
      </w:pPr>
      <w:r w:rsidRPr="00952613">
        <w:rPr>
          <w:noProof/>
          <w:sz w:val="28"/>
          <w:szCs w:val="28"/>
        </w:rPr>
        <w:drawing>
          <wp:inline distT="0" distB="0" distL="0" distR="0" wp14:anchorId="24045334" wp14:editId="656F5F52">
            <wp:extent cx="6746061" cy="3398108"/>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69656" cy="3409993"/>
                    </a:xfrm>
                    <a:prstGeom prst="rect">
                      <a:avLst/>
                    </a:prstGeom>
                    <a:noFill/>
                  </pic:spPr>
                </pic:pic>
              </a:graphicData>
            </a:graphic>
          </wp:inline>
        </w:drawing>
      </w:r>
    </w:p>
    <w:p w14:paraId="7F66F0AE" w14:textId="57DA59AF" w:rsidR="00C85AD6" w:rsidRPr="006C0861" w:rsidRDefault="00C85AD6" w:rsidP="00D2755C">
      <w:pPr>
        <w:ind w:firstLine="709"/>
        <w:contextualSpacing/>
        <w:jc w:val="center"/>
        <w:rPr>
          <w:noProof/>
          <w:color w:val="FF0000"/>
          <w:sz w:val="28"/>
          <w:szCs w:val="28"/>
          <w:highlight w:val="yellow"/>
        </w:rPr>
      </w:pPr>
    </w:p>
    <w:p w14:paraId="17726B4E" w14:textId="06B8F69E" w:rsidR="00B96E0E" w:rsidRPr="00952613" w:rsidRDefault="00A121B5" w:rsidP="00B96E0E">
      <w:pPr>
        <w:ind w:firstLine="567"/>
        <w:contextualSpacing/>
        <w:jc w:val="center"/>
      </w:pPr>
      <w:r w:rsidRPr="00495F23">
        <w:t xml:space="preserve">Рисунок </w:t>
      </w:r>
      <w:r w:rsidR="00A06EDA" w:rsidRPr="00495F23">
        <w:t>4</w:t>
      </w:r>
      <w:r w:rsidR="00495F23" w:rsidRPr="00495F23">
        <w:t>0</w:t>
      </w:r>
      <w:r w:rsidRPr="00495F23">
        <w:t xml:space="preserve">. </w:t>
      </w:r>
      <w:r w:rsidR="00B96E0E" w:rsidRPr="00495F23">
        <w:t>Структура расходов</w:t>
      </w:r>
      <w:r w:rsidR="00B96E0E" w:rsidRPr="00952613">
        <w:t xml:space="preserve"> муниципальной программы в разрезе проектной </w:t>
      </w:r>
    </w:p>
    <w:p w14:paraId="02082BC0" w14:textId="3F77422C" w:rsidR="00A121B5" w:rsidRPr="00952613" w:rsidRDefault="0088483C" w:rsidP="00B96E0E">
      <w:pPr>
        <w:ind w:firstLine="567"/>
        <w:contextualSpacing/>
        <w:jc w:val="center"/>
      </w:pPr>
      <w:r w:rsidRPr="00952613">
        <w:t>и процессной частей на 2026</w:t>
      </w:r>
      <w:r w:rsidR="00B96E0E" w:rsidRPr="00952613">
        <w:t xml:space="preserve"> год </w:t>
      </w:r>
    </w:p>
    <w:p w14:paraId="0B697470" w14:textId="77777777" w:rsidR="007424D6" w:rsidRDefault="007424D6" w:rsidP="00366C3C">
      <w:pPr>
        <w:ind w:firstLine="709"/>
        <w:contextualSpacing/>
        <w:jc w:val="right"/>
        <w:rPr>
          <w:sz w:val="28"/>
          <w:szCs w:val="28"/>
        </w:rPr>
      </w:pPr>
    </w:p>
    <w:p w14:paraId="2FD42D54" w14:textId="77777777" w:rsidR="007424D6" w:rsidRDefault="007424D6" w:rsidP="00366C3C">
      <w:pPr>
        <w:ind w:firstLine="709"/>
        <w:contextualSpacing/>
        <w:jc w:val="right"/>
        <w:rPr>
          <w:sz w:val="28"/>
          <w:szCs w:val="28"/>
        </w:rPr>
      </w:pPr>
    </w:p>
    <w:p w14:paraId="0905822A" w14:textId="38E546D6" w:rsidR="00366C3C" w:rsidRPr="003A55DF" w:rsidRDefault="00366C3C" w:rsidP="00366C3C">
      <w:pPr>
        <w:ind w:firstLine="709"/>
        <w:contextualSpacing/>
        <w:jc w:val="right"/>
        <w:rPr>
          <w:sz w:val="28"/>
          <w:szCs w:val="28"/>
        </w:rPr>
      </w:pPr>
      <w:r w:rsidRPr="003A55DF">
        <w:rPr>
          <w:sz w:val="28"/>
          <w:szCs w:val="28"/>
        </w:rPr>
        <w:t xml:space="preserve">Таблица </w:t>
      </w:r>
      <w:r w:rsidR="003A55DF" w:rsidRPr="003A55DF">
        <w:rPr>
          <w:sz w:val="28"/>
          <w:szCs w:val="28"/>
        </w:rPr>
        <w:t>39</w:t>
      </w:r>
    </w:p>
    <w:p w14:paraId="374A8D22" w14:textId="621E33FE" w:rsidR="007D7501" w:rsidRPr="00EC65E9" w:rsidRDefault="007D7501" w:rsidP="007D7501">
      <w:pPr>
        <w:spacing w:after="160" w:line="259" w:lineRule="auto"/>
        <w:ind w:left="720"/>
        <w:contextualSpacing/>
        <w:jc w:val="center"/>
        <w:rPr>
          <w:rFonts w:eastAsiaTheme="minorHAnsi"/>
          <w:sz w:val="28"/>
          <w:szCs w:val="28"/>
          <w:lang w:eastAsia="en-US"/>
        </w:rPr>
      </w:pPr>
      <w:r w:rsidRPr="00EC65E9">
        <w:rPr>
          <w:rFonts w:eastAsiaTheme="minorHAnsi"/>
          <w:sz w:val="28"/>
          <w:szCs w:val="28"/>
          <w:lang w:eastAsia="en-US"/>
        </w:rPr>
        <w:t>Информация об объеме бюджетных ассигнований на реализацию муниципальной программы в разрезе направлений расходов на 202</w:t>
      </w:r>
      <w:r w:rsidR="00EC65E9">
        <w:rPr>
          <w:rFonts w:eastAsiaTheme="minorHAnsi"/>
          <w:sz w:val="28"/>
          <w:szCs w:val="28"/>
          <w:lang w:eastAsia="en-US"/>
        </w:rPr>
        <w:t>6</w:t>
      </w:r>
      <w:r w:rsidRPr="00EC65E9">
        <w:rPr>
          <w:rFonts w:eastAsiaTheme="minorHAnsi"/>
          <w:sz w:val="28"/>
          <w:szCs w:val="28"/>
          <w:lang w:eastAsia="en-US"/>
        </w:rPr>
        <w:t xml:space="preserve"> год</w:t>
      </w:r>
    </w:p>
    <w:tbl>
      <w:tblPr>
        <w:tblW w:w="10634" w:type="dxa"/>
        <w:tblLook w:val="04A0" w:firstRow="1" w:lastRow="0" w:firstColumn="1" w:lastColumn="0" w:noHBand="0" w:noVBand="1"/>
      </w:tblPr>
      <w:tblGrid>
        <w:gridCol w:w="487"/>
        <w:gridCol w:w="2508"/>
        <w:gridCol w:w="5215"/>
        <w:gridCol w:w="1422"/>
        <w:gridCol w:w="995"/>
        <w:gridCol w:w="7"/>
      </w:tblGrid>
      <w:tr w:rsidR="008F7FF2" w14:paraId="34EB8CED" w14:textId="77777777" w:rsidTr="008F7FF2">
        <w:trPr>
          <w:trHeight w:val="480"/>
          <w:tblHeader/>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507C1" w14:textId="77777777" w:rsidR="008F7FF2" w:rsidRPr="00DA20FD" w:rsidRDefault="008F7FF2" w:rsidP="00F71AD5">
            <w:pPr>
              <w:jc w:val="center"/>
              <w:rPr>
                <w:color w:val="000000"/>
                <w:sz w:val="18"/>
                <w:szCs w:val="18"/>
              </w:rPr>
            </w:pPr>
            <w:r w:rsidRPr="00DA20FD">
              <w:rPr>
                <w:color w:val="000000"/>
                <w:sz w:val="18"/>
                <w:szCs w:val="18"/>
              </w:rPr>
              <w:t>№ п/п</w:t>
            </w:r>
          </w:p>
        </w:tc>
        <w:tc>
          <w:tcPr>
            <w:tcW w:w="2508" w:type="dxa"/>
            <w:tcBorders>
              <w:top w:val="single" w:sz="4" w:space="0" w:color="auto"/>
              <w:left w:val="nil"/>
              <w:bottom w:val="single" w:sz="4" w:space="0" w:color="auto"/>
              <w:right w:val="single" w:sz="4" w:space="0" w:color="auto"/>
            </w:tcBorders>
            <w:shd w:val="clear" w:color="auto" w:fill="auto"/>
            <w:vAlign w:val="center"/>
            <w:hideMark/>
          </w:tcPr>
          <w:p w14:paraId="09F73F7F" w14:textId="77777777" w:rsidR="008F7FF2" w:rsidRPr="00DA20FD" w:rsidRDefault="008F7FF2" w:rsidP="00F71AD5">
            <w:pPr>
              <w:jc w:val="center"/>
              <w:rPr>
                <w:color w:val="000000"/>
                <w:sz w:val="18"/>
                <w:szCs w:val="18"/>
              </w:rPr>
            </w:pPr>
            <w:r w:rsidRPr="00DA20FD">
              <w:rPr>
                <w:color w:val="000000"/>
                <w:sz w:val="18"/>
                <w:szCs w:val="18"/>
              </w:rPr>
              <w:t>Наименование направлений расходов</w:t>
            </w:r>
          </w:p>
        </w:tc>
        <w:tc>
          <w:tcPr>
            <w:tcW w:w="5215" w:type="dxa"/>
            <w:tcBorders>
              <w:top w:val="single" w:sz="4" w:space="0" w:color="auto"/>
              <w:left w:val="nil"/>
              <w:bottom w:val="single" w:sz="4" w:space="0" w:color="auto"/>
              <w:right w:val="single" w:sz="4" w:space="0" w:color="auto"/>
            </w:tcBorders>
            <w:shd w:val="clear" w:color="auto" w:fill="auto"/>
            <w:vAlign w:val="center"/>
            <w:hideMark/>
          </w:tcPr>
          <w:p w14:paraId="6D4BB071" w14:textId="77777777" w:rsidR="008F7FF2" w:rsidRPr="00DA20FD" w:rsidRDefault="008F7FF2" w:rsidP="00F71AD5">
            <w:pPr>
              <w:jc w:val="center"/>
              <w:rPr>
                <w:color w:val="000000"/>
                <w:sz w:val="18"/>
                <w:szCs w:val="18"/>
              </w:rPr>
            </w:pPr>
            <w:r w:rsidRPr="00DA20FD">
              <w:rPr>
                <w:color w:val="000000"/>
                <w:sz w:val="18"/>
                <w:szCs w:val="18"/>
              </w:rPr>
              <w:t xml:space="preserve">Характеристика расходов, соответствующие мероприятию (результату) </w:t>
            </w:r>
          </w:p>
        </w:tc>
        <w:tc>
          <w:tcPr>
            <w:tcW w:w="1422" w:type="dxa"/>
            <w:tcBorders>
              <w:top w:val="single" w:sz="4" w:space="0" w:color="auto"/>
              <w:left w:val="nil"/>
              <w:bottom w:val="single" w:sz="4" w:space="0" w:color="auto"/>
              <w:right w:val="single" w:sz="4" w:space="0" w:color="auto"/>
            </w:tcBorders>
            <w:shd w:val="clear" w:color="auto" w:fill="auto"/>
            <w:vAlign w:val="center"/>
            <w:hideMark/>
          </w:tcPr>
          <w:p w14:paraId="0BBCDFEE" w14:textId="77777777" w:rsidR="008F7FF2" w:rsidRPr="00DA20FD" w:rsidRDefault="008F7FF2" w:rsidP="00F71AD5">
            <w:pPr>
              <w:jc w:val="center"/>
              <w:rPr>
                <w:color w:val="000000"/>
                <w:sz w:val="18"/>
                <w:szCs w:val="18"/>
              </w:rPr>
            </w:pPr>
            <w:r w:rsidRPr="00DA20FD">
              <w:rPr>
                <w:color w:val="000000"/>
                <w:sz w:val="18"/>
                <w:szCs w:val="18"/>
              </w:rPr>
              <w:t>Объем бюджетных ассигнований, тыс. руб.</w:t>
            </w:r>
          </w:p>
        </w:tc>
        <w:tc>
          <w:tcPr>
            <w:tcW w:w="1002" w:type="dxa"/>
            <w:gridSpan w:val="2"/>
            <w:tcBorders>
              <w:top w:val="single" w:sz="4" w:space="0" w:color="auto"/>
              <w:left w:val="nil"/>
              <w:bottom w:val="single" w:sz="4" w:space="0" w:color="auto"/>
              <w:right w:val="single" w:sz="4" w:space="0" w:color="auto"/>
            </w:tcBorders>
            <w:shd w:val="clear" w:color="auto" w:fill="auto"/>
            <w:vAlign w:val="center"/>
            <w:hideMark/>
          </w:tcPr>
          <w:p w14:paraId="67E7711E" w14:textId="77777777" w:rsidR="008F7FF2" w:rsidRPr="00DA20FD" w:rsidRDefault="008F7FF2" w:rsidP="00F71AD5">
            <w:pPr>
              <w:jc w:val="center"/>
              <w:rPr>
                <w:sz w:val="18"/>
                <w:szCs w:val="18"/>
              </w:rPr>
            </w:pPr>
            <w:r w:rsidRPr="00DA20FD">
              <w:rPr>
                <w:sz w:val="18"/>
                <w:szCs w:val="18"/>
              </w:rPr>
              <w:t>Удельный вес, %</w:t>
            </w:r>
          </w:p>
        </w:tc>
      </w:tr>
      <w:tr w:rsidR="006B1C0B" w:rsidRPr="006B1C0B" w14:paraId="5B1073CD" w14:textId="77777777" w:rsidTr="008F7FF2">
        <w:trPr>
          <w:gridAfter w:val="1"/>
          <w:wAfter w:w="7" w:type="dxa"/>
          <w:trHeight w:val="293"/>
        </w:trPr>
        <w:tc>
          <w:tcPr>
            <w:tcW w:w="487" w:type="dxa"/>
            <w:tcBorders>
              <w:top w:val="nil"/>
              <w:left w:val="single" w:sz="4" w:space="0" w:color="auto"/>
              <w:bottom w:val="single" w:sz="4" w:space="0" w:color="auto"/>
              <w:right w:val="single" w:sz="4" w:space="0" w:color="auto"/>
            </w:tcBorders>
            <w:shd w:val="clear" w:color="000000" w:fill="FFFFFF"/>
            <w:hideMark/>
          </w:tcPr>
          <w:p w14:paraId="17310C00" w14:textId="77777777" w:rsidR="006B1C0B" w:rsidRPr="00DA20FD" w:rsidRDefault="006B1C0B" w:rsidP="006F5497">
            <w:pPr>
              <w:jc w:val="center"/>
              <w:rPr>
                <w:i/>
                <w:iCs/>
                <w:color w:val="000000"/>
                <w:sz w:val="18"/>
                <w:szCs w:val="18"/>
              </w:rPr>
            </w:pPr>
            <w:r w:rsidRPr="00DA20FD">
              <w:rPr>
                <w:i/>
                <w:iCs/>
                <w:color w:val="000000"/>
                <w:sz w:val="18"/>
                <w:szCs w:val="18"/>
              </w:rPr>
              <w:t>1.</w:t>
            </w:r>
          </w:p>
        </w:tc>
        <w:tc>
          <w:tcPr>
            <w:tcW w:w="7723" w:type="dxa"/>
            <w:gridSpan w:val="2"/>
            <w:tcBorders>
              <w:top w:val="nil"/>
              <w:left w:val="nil"/>
              <w:bottom w:val="single" w:sz="4" w:space="0" w:color="auto"/>
              <w:right w:val="single" w:sz="4" w:space="0" w:color="auto"/>
            </w:tcBorders>
            <w:shd w:val="clear" w:color="000000" w:fill="FFFFFF"/>
            <w:hideMark/>
          </w:tcPr>
          <w:p w14:paraId="4FA62B20" w14:textId="77777777" w:rsidR="006B1C0B" w:rsidRPr="00DA20FD" w:rsidRDefault="006B1C0B" w:rsidP="006F5497">
            <w:pPr>
              <w:rPr>
                <w:i/>
                <w:iCs/>
                <w:color w:val="000000"/>
                <w:sz w:val="18"/>
                <w:szCs w:val="18"/>
              </w:rPr>
            </w:pPr>
            <w:r w:rsidRPr="00DA20FD">
              <w:rPr>
                <w:i/>
                <w:iCs/>
                <w:color w:val="000000"/>
                <w:sz w:val="18"/>
                <w:szCs w:val="18"/>
              </w:rPr>
              <w:t>Проектная часть муниципальной программы</w:t>
            </w:r>
          </w:p>
        </w:tc>
        <w:tc>
          <w:tcPr>
            <w:tcW w:w="1422" w:type="dxa"/>
            <w:tcBorders>
              <w:top w:val="nil"/>
              <w:left w:val="nil"/>
              <w:bottom w:val="single" w:sz="4" w:space="0" w:color="auto"/>
              <w:right w:val="single" w:sz="4" w:space="0" w:color="auto"/>
            </w:tcBorders>
            <w:shd w:val="clear" w:color="000000" w:fill="FFFFFF"/>
            <w:hideMark/>
          </w:tcPr>
          <w:p w14:paraId="34D13D46" w14:textId="77777777" w:rsidR="006B1C0B" w:rsidRPr="00DA20FD" w:rsidRDefault="006B1C0B" w:rsidP="006F5497">
            <w:pPr>
              <w:jc w:val="center"/>
              <w:rPr>
                <w:i/>
                <w:iCs/>
                <w:color w:val="000000"/>
                <w:sz w:val="18"/>
                <w:szCs w:val="18"/>
              </w:rPr>
            </w:pPr>
            <w:r w:rsidRPr="00DA20FD">
              <w:rPr>
                <w:i/>
                <w:iCs/>
                <w:color w:val="000000"/>
                <w:sz w:val="18"/>
                <w:szCs w:val="18"/>
              </w:rPr>
              <w:t>468 652,3</w:t>
            </w:r>
          </w:p>
        </w:tc>
        <w:tc>
          <w:tcPr>
            <w:tcW w:w="995" w:type="dxa"/>
            <w:tcBorders>
              <w:top w:val="nil"/>
              <w:left w:val="nil"/>
              <w:bottom w:val="single" w:sz="4" w:space="0" w:color="auto"/>
              <w:right w:val="single" w:sz="4" w:space="0" w:color="auto"/>
            </w:tcBorders>
            <w:shd w:val="clear" w:color="000000" w:fill="FFFFFF"/>
            <w:hideMark/>
          </w:tcPr>
          <w:p w14:paraId="5A286751" w14:textId="77777777" w:rsidR="006B1C0B" w:rsidRPr="00DA20FD" w:rsidRDefault="006B1C0B" w:rsidP="006F5497">
            <w:pPr>
              <w:jc w:val="center"/>
              <w:rPr>
                <w:i/>
                <w:iCs/>
                <w:color w:val="000000"/>
                <w:sz w:val="18"/>
                <w:szCs w:val="18"/>
              </w:rPr>
            </w:pPr>
            <w:r w:rsidRPr="00DA20FD">
              <w:rPr>
                <w:i/>
                <w:iCs/>
                <w:color w:val="000000"/>
                <w:sz w:val="18"/>
                <w:szCs w:val="18"/>
              </w:rPr>
              <w:t>28,2</w:t>
            </w:r>
          </w:p>
        </w:tc>
      </w:tr>
      <w:tr w:rsidR="006B1C0B" w:rsidRPr="006B1C0B" w14:paraId="4AF40EAC" w14:textId="77777777" w:rsidTr="008F7FF2">
        <w:trPr>
          <w:gridAfter w:val="1"/>
          <w:wAfter w:w="7" w:type="dxa"/>
          <w:trHeight w:val="1559"/>
        </w:trPr>
        <w:tc>
          <w:tcPr>
            <w:tcW w:w="487" w:type="dxa"/>
            <w:tcBorders>
              <w:top w:val="nil"/>
              <w:left w:val="single" w:sz="4" w:space="0" w:color="auto"/>
              <w:bottom w:val="single" w:sz="4" w:space="0" w:color="auto"/>
              <w:right w:val="single" w:sz="4" w:space="0" w:color="auto"/>
            </w:tcBorders>
            <w:shd w:val="clear" w:color="000000" w:fill="FFFFFF"/>
            <w:hideMark/>
          </w:tcPr>
          <w:p w14:paraId="21377676" w14:textId="77777777" w:rsidR="006B1C0B" w:rsidRPr="00DA20FD" w:rsidRDefault="006B1C0B" w:rsidP="006F5497">
            <w:pPr>
              <w:jc w:val="center"/>
              <w:rPr>
                <w:color w:val="000000"/>
                <w:sz w:val="18"/>
                <w:szCs w:val="18"/>
              </w:rPr>
            </w:pPr>
            <w:r w:rsidRPr="00DA20FD">
              <w:rPr>
                <w:color w:val="000000"/>
                <w:sz w:val="18"/>
                <w:szCs w:val="18"/>
              </w:rPr>
              <w:t>1.1.</w:t>
            </w:r>
          </w:p>
        </w:tc>
        <w:tc>
          <w:tcPr>
            <w:tcW w:w="2508" w:type="dxa"/>
            <w:tcBorders>
              <w:top w:val="nil"/>
              <w:left w:val="nil"/>
              <w:bottom w:val="single" w:sz="4" w:space="0" w:color="auto"/>
              <w:right w:val="single" w:sz="4" w:space="0" w:color="auto"/>
            </w:tcBorders>
            <w:shd w:val="clear" w:color="000000" w:fill="FFFFFF"/>
            <w:hideMark/>
          </w:tcPr>
          <w:p w14:paraId="67C8516D" w14:textId="5AAB1ADD" w:rsidR="006B1C0B" w:rsidRPr="00DA20FD" w:rsidRDefault="006B1C0B" w:rsidP="00EC65E9">
            <w:pPr>
              <w:jc w:val="both"/>
              <w:rPr>
                <w:color w:val="000000"/>
                <w:sz w:val="18"/>
                <w:szCs w:val="18"/>
              </w:rPr>
            </w:pPr>
            <w:r w:rsidRPr="00DA20FD">
              <w:rPr>
                <w:color w:val="000000"/>
                <w:sz w:val="18"/>
                <w:szCs w:val="18"/>
              </w:rPr>
              <w:t xml:space="preserve">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w:t>
            </w:r>
            <w:r w:rsidR="008F7FF2" w:rsidRPr="00DA20FD">
              <w:rPr>
                <w:color w:val="000000"/>
                <w:sz w:val="18"/>
                <w:szCs w:val="18"/>
              </w:rPr>
              <w:t>«</w:t>
            </w:r>
            <w:r w:rsidRPr="00DA20FD">
              <w:rPr>
                <w:color w:val="000000"/>
                <w:sz w:val="18"/>
                <w:szCs w:val="18"/>
              </w:rPr>
              <w:t>Формирование комфортной городской среды</w:t>
            </w:r>
            <w:r w:rsidR="008F7FF2" w:rsidRPr="00DA20FD">
              <w:rPr>
                <w:color w:val="000000"/>
                <w:sz w:val="18"/>
                <w:szCs w:val="18"/>
              </w:rPr>
              <w:t>»</w:t>
            </w:r>
          </w:p>
        </w:tc>
        <w:tc>
          <w:tcPr>
            <w:tcW w:w="5215" w:type="dxa"/>
            <w:tcBorders>
              <w:top w:val="nil"/>
              <w:left w:val="nil"/>
              <w:bottom w:val="single" w:sz="4" w:space="0" w:color="auto"/>
              <w:right w:val="single" w:sz="4" w:space="0" w:color="auto"/>
            </w:tcBorders>
            <w:shd w:val="clear" w:color="000000" w:fill="FFFFFF"/>
            <w:hideMark/>
          </w:tcPr>
          <w:p w14:paraId="0288900F" w14:textId="66B5198E" w:rsidR="00EC65E9" w:rsidRPr="00DA20FD" w:rsidRDefault="006B1C0B" w:rsidP="00EC65E9">
            <w:pPr>
              <w:jc w:val="both"/>
              <w:rPr>
                <w:color w:val="000000"/>
                <w:sz w:val="18"/>
                <w:szCs w:val="18"/>
              </w:rPr>
            </w:pPr>
            <w:r w:rsidRPr="00DA20FD">
              <w:rPr>
                <w:color w:val="000000"/>
                <w:sz w:val="18"/>
                <w:szCs w:val="18"/>
              </w:rPr>
              <w:t>благоустройств</w:t>
            </w:r>
            <w:r w:rsidR="00CA61D5" w:rsidRPr="00DA20FD">
              <w:rPr>
                <w:color w:val="000000"/>
                <w:sz w:val="18"/>
                <w:szCs w:val="18"/>
              </w:rPr>
              <w:t>о</w:t>
            </w:r>
            <w:r w:rsidRPr="00DA20FD">
              <w:rPr>
                <w:color w:val="000000"/>
                <w:sz w:val="18"/>
                <w:szCs w:val="18"/>
              </w:rPr>
              <w:t xml:space="preserve"> общественных пространств в рамках ре</w:t>
            </w:r>
            <w:r w:rsidR="00EC65E9" w:rsidRPr="00DA20FD">
              <w:rPr>
                <w:color w:val="000000"/>
                <w:sz w:val="18"/>
                <w:szCs w:val="18"/>
              </w:rPr>
              <w:t>ализации национального проекта:</w:t>
            </w:r>
          </w:p>
          <w:p w14:paraId="32434972" w14:textId="01CF0777" w:rsidR="00EC65E9" w:rsidRPr="00DA20FD" w:rsidRDefault="006B1C0B" w:rsidP="00EC65E9">
            <w:pPr>
              <w:jc w:val="both"/>
              <w:rPr>
                <w:color w:val="000000"/>
                <w:sz w:val="18"/>
                <w:szCs w:val="18"/>
              </w:rPr>
            </w:pPr>
            <w:r w:rsidRPr="00DA20FD">
              <w:rPr>
                <w:color w:val="000000"/>
                <w:sz w:val="18"/>
                <w:szCs w:val="18"/>
              </w:rPr>
              <w:t xml:space="preserve">- </w:t>
            </w:r>
            <w:r w:rsidR="008F7FF2" w:rsidRPr="00DA20FD">
              <w:rPr>
                <w:color w:val="000000"/>
                <w:sz w:val="18"/>
                <w:szCs w:val="18"/>
              </w:rPr>
              <w:t>«</w:t>
            </w:r>
            <w:r w:rsidRPr="00DA20FD">
              <w:rPr>
                <w:color w:val="000000"/>
                <w:sz w:val="18"/>
                <w:szCs w:val="18"/>
              </w:rPr>
              <w:t xml:space="preserve">Набережная правого рукава водохранилища </w:t>
            </w:r>
            <w:r w:rsidR="008F7FF2" w:rsidRPr="00DA20FD">
              <w:rPr>
                <w:color w:val="000000"/>
                <w:sz w:val="18"/>
                <w:szCs w:val="18"/>
              </w:rPr>
              <w:t>«</w:t>
            </w:r>
            <w:r w:rsidRPr="00DA20FD">
              <w:rPr>
                <w:color w:val="000000"/>
                <w:sz w:val="18"/>
                <w:szCs w:val="18"/>
              </w:rPr>
              <w:t>Сайма</w:t>
            </w:r>
            <w:r w:rsidR="008F7FF2" w:rsidRPr="00DA20FD">
              <w:rPr>
                <w:color w:val="000000"/>
                <w:sz w:val="18"/>
                <w:szCs w:val="18"/>
              </w:rPr>
              <w:t>»</w:t>
            </w:r>
            <w:r w:rsidRPr="00DA20FD">
              <w:rPr>
                <w:color w:val="000000"/>
                <w:sz w:val="18"/>
                <w:szCs w:val="18"/>
              </w:rPr>
              <w:t xml:space="preserve">, участок от магазина </w:t>
            </w:r>
            <w:r w:rsidR="008F7FF2" w:rsidRPr="00DA20FD">
              <w:rPr>
                <w:color w:val="000000"/>
                <w:sz w:val="18"/>
                <w:szCs w:val="18"/>
              </w:rPr>
              <w:t>«</w:t>
            </w:r>
            <w:r w:rsidRPr="00DA20FD">
              <w:rPr>
                <w:color w:val="000000"/>
                <w:sz w:val="18"/>
                <w:szCs w:val="18"/>
              </w:rPr>
              <w:t>Изида</w:t>
            </w:r>
            <w:r w:rsidR="008F7FF2" w:rsidRPr="00DA20FD">
              <w:rPr>
                <w:color w:val="000000"/>
                <w:sz w:val="18"/>
                <w:szCs w:val="18"/>
              </w:rPr>
              <w:t>»</w:t>
            </w:r>
            <w:r w:rsidRPr="00DA20FD">
              <w:rPr>
                <w:color w:val="000000"/>
                <w:sz w:val="18"/>
                <w:szCs w:val="18"/>
              </w:rPr>
              <w:t xml:space="preserve"> до Дворца Торжеств в г. Сургуте</w:t>
            </w:r>
            <w:r w:rsidR="008F7FF2" w:rsidRPr="00DA20FD">
              <w:rPr>
                <w:color w:val="000000"/>
                <w:sz w:val="18"/>
                <w:szCs w:val="18"/>
              </w:rPr>
              <w:t>»</w:t>
            </w:r>
            <w:r w:rsidRPr="00DA20FD">
              <w:rPr>
                <w:color w:val="000000"/>
                <w:sz w:val="18"/>
                <w:szCs w:val="18"/>
              </w:rPr>
              <w:t xml:space="preserve"> (2.1 участок)</w:t>
            </w:r>
            <w:r w:rsidR="008F7FF2" w:rsidRPr="00DA20FD">
              <w:rPr>
                <w:color w:val="000000"/>
                <w:sz w:val="18"/>
                <w:szCs w:val="18"/>
              </w:rPr>
              <w:t>»</w:t>
            </w:r>
            <w:r w:rsidRPr="00DA20FD">
              <w:rPr>
                <w:color w:val="000000"/>
                <w:sz w:val="18"/>
                <w:szCs w:val="18"/>
              </w:rPr>
              <w:t>;</w:t>
            </w:r>
            <w:r w:rsidRPr="00DA20FD">
              <w:rPr>
                <w:color w:val="000000"/>
                <w:sz w:val="18"/>
                <w:szCs w:val="18"/>
              </w:rPr>
              <w:br/>
              <w:t xml:space="preserve">- </w:t>
            </w:r>
            <w:r w:rsidR="008F7FF2" w:rsidRPr="00DA20FD">
              <w:rPr>
                <w:color w:val="000000"/>
                <w:sz w:val="18"/>
                <w:szCs w:val="18"/>
              </w:rPr>
              <w:t>«</w:t>
            </w:r>
            <w:r w:rsidRPr="00DA20FD">
              <w:rPr>
                <w:color w:val="000000"/>
                <w:sz w:val="18"/>
                <w:szCs w:val="18"/>
              </w:rPr>
              <w:t xml:space="preserve">Набережная правого рукава водохранилища </w:t>
            </w:r>
            <w:r w:rsidR="008F7FF2" w:rsidRPr="00DA20FD">
              <w:rPr>
                <w:color w:val="000000"/>
                <w:sz w:val="18"/>
                <w:szCs w:val="18"/>
              </w:rPr>
              <w:t>«</w:t>
            </w:r>
            <w:r w:rsidRPr="00DA20FD">
              <w:rPr>
                <w:color w:val="000000"/>
                <w:sz w:val="18"/>
                <w:szCs w:val="18"/>
              </w:rPr>
              <w:t>Сайма</w:t>
            </w:r>
            <w:r w:rsidR="008F7FF2" w:rsidRPr="00DA20FD">
              <w:rPr>
                <w:color w:val="000000"/>
                <w:sz w:val="18"/>
                <w:szCs w:val="18"/>
              </w:rPr>
              <w:t>»</w:t>
            </w:r>
            <w:r w:rsidRPr="00DA20FD">
              <w:rPr>
                <w:color w:val="000000"/>
                <w:sz w:val="18"/>
                <w:szCs w:val="18"/>
              </w:rPr>
              <w:t xml:space="preserve">, участок от магазина </w:t>
            </w:r>
            <w:r w:rsidR="008F7FF2" w:rsidRPr="00DA20FD">
              <w:rPr>
                <w:color w:val="000000"/>
                <w:sz w:val="18"/>
                <w:szCs w:val="18"/>
              </w:rPr>
              <w:t>«</w:t>
            </w:r>
            <w:r w:rsidRPr="00DA20FD">
              <w:rPr>
                <w:color w:val="000000"/>
                <w:sz w:val="18"/>
                <w:szCs w:val="18"/>
              </w:rPr>
              <w:t>Изида</w:t>
            </w:r>
            <w:r w:rsidR="008F7FF2" w:rsidRPr="00DA20FD">
              <w:rPr>
                <w:color w:val="000000"/>
                <w:sz w:val="18"/>
                <w:szCs w:val="18"/>
              </w:rPr>
              <w:t>»</w:t>
            </w:r>
            <w:r w:rsidRPr="00DA20FD">
              <w:rPr>
                <w:color w:val="000000"/>
                <w:sz w:val="18"/>
                <w:szCs w:val="18"/>
              </w:rPr>
              <w:t xml:space="preserve"> до Дворца Торжеств в г. Сургуте</w:t>
            </w:r>
            <w:r w:rsidR="008F7FF2" w:rsidRPr="00DA20FD">
              <w:rPr>
                <w:color w:val="000000"/>
                <w:sz w:val="18"/>
                <w:szCs w:val="18"/>
              </w:rPr>
              <w:t>»</w:t>
            </w:r>
            <w:r w:rsidRPr="00DA20FD">
              <w:rPr>
                <w:color w:val="000000"/>
                <w:sz w:val="18"/>
                <w:szCs w:val="18"/>
              </w:rPr>
              <w:t xml:space="preserve"> (2.2 участок)</w:t>
            </w:r>
            <w:r w:rsidR="008F7FF2" w:rsidRPr="00DA20FD">
              <w:rPr>
                <w:color w:val="000000"/>
                <w:sz w:val="18"/>
                <w:szCs w:val="18"/>
              </w:rPr>
              <w:t>»</w:t>
            </w:r>
            <w:r w:rsidRPr="00DA20FD">
              <w:rPr>
                <w:color w:val="000000"/>
                <w:sz w:val="18"/>
                <w:szCs w:val="18"/>
              </w:rPr>
              <w:t>;</w:t>
            </w:r>
            <w:r w:rsidRPr="00DA20FD">
              <w:rPr>
                <w:color w:val="000000"/>
                <w:sz w:val="18"/>
                <w:szCs w:val="18"/>
              </w:rPr>
              <w:br/>
              <w:t xml:space="preserve">- </w:t>
            </w:r>
            <w:r w:rsidR="008F7FF2" w:rsidRPr="00DA20FD">
              <w:rPr>
                <w:color w:val="000000"/>
                <w:sz w:val="18"/>
                <w:szCs w:val="18"/>
              </w:rPr>
              <w:t>«</w:t>
            </w:r>
            <w:proofErr w:type="spellStart"/>
            <w:r w:rsidRPr="00DA20FD">
              <w:rPr>
                <w:color w:val="000000"/>
                <w:sz w:val="18"/>
                <w:szCs w:val="18"/>
              </w:rPr>
              <w:t>Экопарк</w:t>
            </w:r>
            <w:proofErr w:type="spellEnd"/>
            <w:r w:rsidRPr="00DA20FD">
              <w:rPr>
                <w:color w:val="000000"/>
                <w:sz w:val="18"/>
                <w:szCs w:val="18"/>
              </w:rPr>
              <w:t xml:space="preserve"> </w:t>
            </w:r>
            <w:r w:rsidR="008F7FF2" w:rsidRPr="00DA20FD">
              <w:rPr>
                <w:color w:val="000000"/>
                <w:sz w:val="18"/>
                <w:szCs w:val="18"/>
              </w:rPr>
              <w:t>«</w:t>
            </w:r>
            <w:r w:rsidRPr="00DA20FD">
              <w:rPr>
                <w:color w:val="000000"/>
                <w:sz w:val="18"/>
                <w:szCs w:val="18"/>
              </w:rPr>
              <w:t>За Саймой</w:t>
            </w:r>
            <w:r w:rsidR="008F7FF2" w:rsidRPr="00DA20FD">
              <w:rPr>
                <w:color w:val="000000"/>
                <w:sz w:val="18"/>
                <w:szCs w:val="18"/>
              </w:rPr>
              <w:t>»</w:t>
            </w:r>
            <w:r w:rsidR="00B90D8E" w:rsidRPr="00DA20FD">
              <w:rPr>
                <w:color w:val="000000"/>
                <w:sz w:val="18"/>
                <w:szCs w:val="18"/>
              </w:rPr>
              <w:t xml:space="preserve"> </w:t>
            </w:r>
            <w:r w:rsidRPr="00DA20FD">
              <w:rPr>
                <w:color w:val="000000"/>
                <w:sz w:val="18"/>
                <w:szCs w:val="18"/>
              </w:rPr>
              <w:t xml:space="preserve">(парк </w:t>
            </w:r>
            <w:r w:rsidR="008F7FF2" w:rsidRPr="00DA20FD">
              <w:rPr>
                <w:color w:val="000000"/>
                <w:sz w:val="18"/>
                <w:szCs w:val="18"/>
              </w:rPr>
              <w:t>«</w:t>
            </w:r>
            <w:r w:rsidRPr="00DA20FD">
              <w:rPr>
                <w:color w:val="000000"/>
                <w:sz w:val="18"/>
                <w:szCs w:val="18"/>
              </w:rPr>
              <w:t>За Саймой</w:t>
            </w:r>
            <w:r w:rsidR="008F7FF2" w:rsidRPr="00DA20FD">
              <w:rPr>
                <w:color w:val="000000"/>
                <w:sz w:val="18"/>
                <w:szCs w:val="18"/>
              </w:rPr>
              <w:t>»</w:t>
            </w:r>
            <w:r w:rsidRPr="00DA20FD">
              <w:rPr>
                <w:color w:val="000000"/>
                <w:sz w:val="18"/>
                <w:szCs w:val="18"/>
              </w:rPr>
              <w:t>. Этап 3.1);</w:t>
            </w:r>
          </w:p>
          <w:p w14:paraId="0AE8A428" w14:textId="7C621695" w:rsidR="006B1C0B" w:rsidRPr="00DA20FD" w:rsidRDefault="006B1C0B" w:rsidP="00EC65E9">
            <w:pPr>
              <w:jc w:val="both"/>
              <w:rPr>
                <w:color w:val="000000"/>
                <w:sz w:val="18"/>
                <w:szCs w:val="18"/>
              </w:rPr>
            </w:pPr>
            <w:r w:rsidRPr="00DA20FD">
              <w:rPr>
                <w:color w:val="000000"/>
                <w:sz w:val="18"/>
                <w:szCs w:val="18"/>
              </w:rPr>
              <w:t xml:space="preserve">- </w:t>
            </w:r>
            <w:r w:rsidR="008F7FF2" w:rsidRPr="00DA20FD">
              <w:rPr>
                <w:color w:val="000000"/>
                <w:sz w:val="18"/>
                <w:szCs w:val="18"/>
              </w:rPr>
              <w:t>«</w:t>
            </w:r>
            <w:proofErr w:type="spellStart"/>
            <w:r w:rsidRPr="00DA20FD">
              <w:rPr>
                <w:color w:val="000000"/>
                <w:sz w:val="18"/>
                <w:szCs w:val="18"/>
              </w:rPr>
              <w:t>Экопарк</w:t>
            </w:r>
            <w:proofErr w:type="spellEnd"/>
            <w:r w:rsidRPr="00DA20FD">
              <w:rPr>
                <w:color w:val="000000"/>
                <w:sz w:val="18"/>
                <w:szCs w:val="18"/>
              </w:rPr>
              <w:t xml:space="preserve"> </w:t>
            </w:r>
            <w:r w:rsidR="008F7FF2" w:rsidRPr="00DA20FD">
              <w:rPr>
                <w:color w:val="000000"/>
                <w:sz w:val="18"/>
                <w:szCs w:val="18"/>
              </w:rPr>
              <w:t>«</w:t>
            </w:r>
            <w:r w:rsidRPr="00DA20FD">
              <w:rPr>
                <w:color w:val="000000"/>
                <w:sz w:val="18"/>
                <w:szCs w:val="18"/>
              </w:rPr>
              <w:t>За Саймой</w:t>
            </w:r>
            <w:r w:rsidR="008F7FF2" w:rsidRPr="00DA20FD">
              <w:rPr>
                <w:color w:val="000000"/>
                <w:sz w:val="18"/>
                <w:szCs w:val="18"/>
              </w:rPr>
              <w:t>»</w:t>
            </w:r>
            <w:r w:rsidR="00B90D8E" w:rsidRPr="00DA20FD">
              <w:rPr>
                <w:color w:val="000000"/>
                <w:sz w:val="18"/>
                <w:szCs w:val="18"/>
              </w:rPr>
              <w:t xml:space="preserve"> </w:t>
            </w:r>
            <w:r w:rsidRPr="00DA20FD">
              <w:rPr>
                <w:color w:val="000000"/>
                <w:sz w:val="18"/>
                <w:szCs w:val="18"/>
              </w:rPr>
              <w:t xml:space="preserve">(парк </w:t>
            </w:r>
            <w:r w:rsidR="008F7FF2" w:rsidRPr="00DA20FD">
              <w:rPr>
                <w:color w:val="000000"/>
                <w:sz w:val="18"/>
                <w:szCs w:val="18"/>
              </w:rPr>
              <w:t>«</w:t>
            </w:r>
            <w:r w:rsidRPr="00DA20FD">
              <w:rPr>
                <w:color w:val="000000"/>
                <w:sz w:val="18"/>
                <w:szCs w:val="18"/>
              </w:rPr>
              <w:t>За Саймой</w:t>
            </w:r>
            <w:r w:rsidR="008F7FF2" w:rsidRPr="00DA20FD">
              <w:rPr>
                <w:color w:val="000000"/>
                <w:sz w:val="18"/>
                <w:szCs w:val="18"/>
              </w:rPr>
              <w:t>»</w:t>
            </w:r>
            <w:r w:rsidRPr="00DA20FD">
              <w:rPr>
                <w:color w:val="000000"/>
                <w:sz w:val="18"/>
                <w:szCs w:val="18"/>
              </w:rPr>
              <w:t>. Этап 3.2).</w:t>
            </w:r>
          </w:p>
        </w:tc>
        <w:tc>
          <w:tcPr>
            <w:tcW w:w="1422" w:type="dxa"/>
            <w:tcBorders>
              <w:top w:val="nil"/>
              <w:left w:val="nil"/>
              <w:bottom w:val="single" w:sz="4" w:space="0" w:color="auto"/>
              <w:right w:val="single" w:sz="4" w:space="0" w:color="auto"/>
            </w:tcBorders>
            <w:shd w:val="clear" w:color="000000" w:fill="FFFFFF"/>
            <w:hideMark/>
          </w:tcPr>
          <w:p w14:paraId="19EE590B" w14:textId="77777777" w:rsidR="006B1C0B" w:rsidRPr="00DA20FD" w:rsidRDefault="006B1C0B" w:rsidP="006F5497">
            <w:pPr>
              <w:jc w:val="center"/>
              <w:rPr>
                <w:color w:val="000000"/>
                <w:sz w:val="18"/>
                <w:szCs w:val="18"/>
              </w:rPr>
            </w:pPr>
            <w:r w:rsidRPr="00DA20FD">
              <w:rPr>
                <w:color w:val="000000"/>
                <w:sz w:val="18"/>
                <w:szCs w:val="18"/>
              </w:rPr>
              <w:t>239 297,0</w:t>
            </w:r>
          </w:p>
        </w:tc>
        <w:tc>
          <w:tcPr>
            <w:tcW w:w="995" w:type="dxa"/>
            <w:tcBorders>
              <w:top w:val="nil"/>
              <w:left w:val="nil"/>
              <w:bottom w:val="single" w:sz="4" w:space="0" w:color="auto"/>
              <w:right w:val="single" w:sz="4" w:space="0" w:color="auto"/>
            </w:tcBorders>
            <w:shd w:val="clear" w:color="000000" w:fill="FFFFFF"/>
            <w:hideMark/>
          </w:tcPr>
          <w:p w14:paraId="67DAAB8C" w14:textId="77777777" w:rsidR="006B1C0B" w:rsidRPr="00DA20FD" w:rsidRDefault="006B1C0B" w:rsidP="006F5497">
            <w:pPr>
              <w:jc w:val="center"/>
              <w:rPr>
                <w:color w:val="000000"/>
                <w:sz w:val="18"/>
                <w:szCs w:val="18"/>
              </w:rPr>
            </w:pPr>
            <w:r w:rsidRPr="00DA20FD">
              <w:rPr>
                <w:color w:val="000000"/>
                <w:sz w:val="18"/>
                <w:szCs w:val="18"/>
              </w:rPr>
              <w:t>14,4</w:t>
            </w:r>
          </w:p>
        </w:tc>
      </w:tr>
      <w:tr w:rsidR="006B1C0B" w:rsidRPr="006B1C0B" w14:paraId="5AB29468" w14:textId="77777777" w:rsidTr="008F7FF2">
        <w:trPr>
          <w:gridAfter w:val="1"/>
          <w:wAfter w:w="7" w:type="dxa"/>
          <w:trHeight w:val="2848"/>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0FE3BD25" w14:textId="77777777" w:rsidR="006B1C0B" w:rsidRPr="00DA20FD" w:rsidRDefault="006B1C0B" w:rsidP="006F5497">
            <w:pPr>
              <w:jc w:val="center"/>
              <w:rPr>
                <w:color w:val="000000"/>
                <w:sz w:val="18"/>
                <w:szCs w:val="18"/>
              </w:rPr>
            </w:pPr>
            <w:r w:rsidRPr="00DA20FD">
              <w:rPr>
                <w:color w:val="000000"/>
                <w:sz w:val="18"/>
                <w:szCs w:val="18"/>
              </w:rPr>
              <w:t>1.2.</w:t>
            </w:r>
          </w:p>
        </w:tc>
        <w:tc>
          <w:tcPr>
            <w:tcW w:w="2508" w:type="dxa"/>
            <w:vMerge w:val="restart"/>
            <w:tcBorders>
              <w:top w:val="nil"/>
              <w:left w:val="single" w:sz="4" w:space="0" w:color="auto"/>
              <w:bottom w:val="single" w:sz="4" w:space="0" w:color="000000"/>
              <w:right w:val="single" w:sz="4" w:space="0" w:color="auto"/>
            </w:tcBorders>
            <w:shd w:val="clear" w:color="000000" w:fill="FFFFFF"/>
            <w:hideMark/>
          </w:tcPr>
          <w:p w14:paraId="2EDBF40F" w14:textId="24DD010E" w:rsidR="006B1C0B" w:rsidRPr="00DA20FD" w:rsidRDefault="006B1C0B" w:rsidP="00EC65E9">
            <w:pPr>
              <w:jc w:val="both"/>
              <w:rPr>
                <w:color w:val="000000"/>
                <w:sz w:val="18"/>
                <w:szCs w:val="18"/>
              </w:rPr>
            </w:pPr>
            <w:r w:rsidRPr="00DA20FD">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DA20FD">
              <w:rPr>
                <w:color w:val="000000"/>
                <w:sz w:val="18"/>
                <w:szCs w:val="18"/>
              </w:rPr>
              <w:t>«</w:t>
            </w:r>
            <w:r w:rsidRPr="00DA20FD">
              <w:rPr>
                <w:color w:val="000000"/>
                <w:sz w:val="18"/>
                <w:szCs w:val="18"/>
              </w:rPr>
              <w:t>Благоустройство общественных пространств</w:t>
            </w:r>
            <w:r w:rsidR="008F7FF2" w:rsidRPr="00DA20FD">
              <w:rPr>
                <w:color w:val="000000"/>
                <w:sz w:val="18"/>
                <w:szCs w:val="18"/>
              </w:rPr>
              <w:t>»</w:t>
            </w:r>
          </w:p>
        </w:tc>
        <w:tc>
          <w:tcPr>
            <w:tcW w:w="5215" w:type="dxa"/>
            <w:tcBorders>
              <w:top w:val="nil"/>
              <w:left w:val="nil"/>
              <w:bottom w:val="single" w:sz="4" w:space="0" w:color="auto"/>
              <w:right w:val="single" w:sz="4" w:space="0" w:color="auto"/>
            </w:tcBorders>
            <w:shd w:val="clear" w:color="000000" w:fill="FFFFFF"/>
            <w:hideMark/>
          </w:tcPr>
          <w:p w14:paraId="58F0E18F" w14:textId="29A17043" w:rsidR="00EC65E9" w:rsidRPr="00DA20FD" w:rsidRDefault="00CA61D5" w:rsidP="00EC65E9">
            <w:pPr>
              <w:jc w:val="both"/>
              <w:rPr>
                <w:color w:val="000000"/>
                <w:sz w:val="18"/>
                <w:szCs w:val="18"/>
              </w:rPr>
            </w:pPr>
            <w:r w:rsidRPr="00DA20FD">
              <w:rPr>
                <w:color w:val="000000"/>
                <w:sz w:val="18"/>
                <w:szCs w:val="18"/>
              </w:rPr>
              <w:t>- о</w:t>
            </w:r>
            <w:r w:rsidR="006B1C0B" w:rsidRPr="00DA20FD">
              <w:rPr>
                <w:color w:val="000000"/>
                <w:sz w:val="18"/>
                <w:szCs w:val="18"/>
              </w:rPr>
              <w:t>бустройство пешеходного маршрута на территории исторического к</w:t>
            </w:r>
            <w:r w:rsidRPr="00DA20FD">
              <w:rPr>
                <w:color w:val="000000"/>
                <w:sz w:val="18"/>
                <w:szCs w:val="18"/>
              </w:rPr>
              <w:t>ультурного слоя города Сургута;</w:t>
            </w:r>
          </w:p>
          <w:p w14:paraId="472E9F18" w14:textId="7BDA916C" w:rsidR="006B1C0B" w:rsidRPr="00DA20FD" w:rsidRDefault="00CA61D5" w:rsidP="00EC65E9">
            <w:pPr>
              <w:jc w:val="both"/>
              <w:rPr>
                <w:color w:val="000000"/>
                <w:sz w:val="18"/>
                <w:szCs w:val="18"/>
              </w:rPr>
            </w:pPr>
            <w:r w:rsidRPr="00DA20FD">
              <w:rPr>
                <w:color w:val="000000"/>
                <w:sz w:val="18"/>
                <w:szCs w:val="18"/>
              </w:rPr>
              <w:t>- в</w:t>
            </w:r>
            <w:r w:rsidR="006B1C0B" w:rsidRPr="00DA20FD">
              <w:rPr>
                <w:color w:val="000000"/>
                <w:sz w:val="18"/>
                <w:szCs w:val="18"/>
              </w:rPr>
              <w:t xml:space="preserve">ыполнение дизайн-проекта по объекту </w:t>
            </w:r>
            <w:r w:rsidR="008F7FF2" w:rsidRPr="00DA20FD">
              <w:rPr>
                <w:color w:val="000000"/>
                <w:sz w:val="18"/>
                <w:szCs w:val="18"/>
              </w:rPr>
              <w:t>«</w:t>
            </w:r>
            <w:r w:rsidR="006B1C0B" w:rsidRPr="00DA20FD">
              <w:rPr>
                <w:color w:val="000000"/>
                <w:sz w:val="18"/>
                <w:szCs w:val="18"/>
              </w:rPr>
              <w:t>Парк исторической памяти</w:t>
            </w:r>
            <w:r w:rsidR="008F7FF2" w:rsidRPr="00DA20FD">
              <w:rPr>
                <w:color w:val="000000"/>
                <w:sz w:val="18"/>
                <w:szCs w:val="18"/>
              </w:rPr>
              <w:t>»</w:t>
            </w:r>
            <w:r w:rsidRPr="00DA20FD">
              <w:rPr>
                <w:color w:val="000000"/>
                <w:sz w:val="18"/>
                <w:szCs w:val="18"/>
              </w:rPr>
              <w:t>;</w:t>
            </w:r>
          </w:p>
          <w:p w14:paraId="3493F8EF" w14:textId="60E5D15E" w:rsidR="00CA61D5" w:rsidRPr="00DA20FD" w:rsidRDefault="00CA61D5" w:rsidP="00EC65E9">
            <w:pPr>
              <w:jc w:val="both"/>
              <w:rPr>
                <w:color w:val="000000"/>
                <w:sz w:val="18"/>
                <w:szCs w:val="18"/>
              </w:rPr>
            </w:pPr>
            <w:r w:rsidRPr="00DA20FD">
              <w:rPr>
                <w:sz w:val="18"/>
                <w:szCs w:val="18"/>
              </w:rPr>
              <w:t>- р</w:t>
            </w:r>
            <w:r w:rsidR="006B1C0B" w:rsidRPr="00DA20FD">
              <w:rPr>
                <w:sz w:val="18"/>
                <w:szCs w:val="18"/>
              </w:rPr>
              <w:t xml:space="preserve">азработка мастер-плана развития </w:t>
            </w:r>
            <w:r w:rsidRPr="00DA20FD">
              <w:rPr>
                <w:sz w:val="18"/>
                <w:szCs w:val="18"/>
              </w:rPr>
              <w:t>общественных пространств города;</w:t>
            </w:r>
            <w:r w:rsidR="006B1C0B" w:rsidRPr="00DA20FD">
              <w:rPr>
                <w:color w:val="000000"/>
                <w:sz w:val="18"/>
                <w:szCs w:val="18"/>
              </w:rPr>
              <w:br/>
            </w:r>
            <w:r w:rsidRPr="00DA20FD">
              <w:rPr>
                <w:color w:val="000000"/>
                <w:sz w:val="18"/>
                <w:szCs w:val="18"/>
              </w:rPr>
              <w:t>- </w:t>
            </w:r>
            <w:r w:rsidR="006B1C0B" w:rsidRPr="00DA20FD">
              <w:rPr>
                <w:color w:val="000000"/>
                <w:sz w:val="18"/>
                <w:szCs w:val="18"/>
              </w:rPr>
              <w:t>благоустройств</w:t>
            </w:r>
            <w:r w:rsidRPr="00DA20FD">
              <w:rPr>
                <w:color w:val="000000"/>
                <w:sz w:val="18"/>
                <w:szCs w:val="18"/>
              </w:rPr>
              <w:t>о</w:t>
            </w:r>
            <w:r w:rsidR="006B1C0B" w:rsidRPr="00DA20FD">
              <w:rPr>
                <w:color w:val="000000"/>
                <w:sz w:val="18"/>
                <w:szCs w:val="18"/>
              </w:rPr>
              <w:t xml:space="preserve"> общественных простран</w:t>
            </w:r>
            <w:r w:rsidRPr="00DA20FD">
              <w:rPr>
                <w:color w:val="000000"/>
                <w:sz w:val="18"/>
                <w:szCs w:val="18"/>
              </w:rPr>
              <w:t>ств:</w:t>
            </w:r>
          </w:p>
          <w:p w14:paraId="4E18B1B2" w14:textId="0F76DE31" w:rsidR="00EC65E9" w:rsidRPr="00DA20FD" w:rsidRDefault="006B1C0B" w:rsidP="00CA61D5">
            <w:pPr>
              <w:ind w:left="290"/>
              <w:jc w:val="both"/>
              <w:rPr>
                <w:color w:val="000000"/>
                <w:sz w:val="18"/>
                <w:szCs w:val="18"/>
              </w:rPr>
            </w:pPr>
            <w:r w:rsidRPr="00DA20FD">
              <w:rPr>
                <w:color w:val="000000"/>
                <w:sz w:val="18"/>
                <w:szCs w:val="18"/>
              </w:rPr>
              <w:t xml:space="preserve">- </w:t>
            </w:r>
            <w:r w:rsidR="00CA61D5" w:rsidRPr="00DA20FD">
              <w:rPr>
                <w:color w:val="000000"/>
                <w:sz w:val="18"/>
                <w:szCs w:val="18"/>
              </w:rPr>
              <w:t>с</w:t>
            </w:r>
            <w:r w:rsidRPr="00DA20FD">
              <w:rPr>
                <w:color w:val="000000"/>
                <w:sz w:val="18"/>
                <w:szCs w:val="18"/>
              </w:rPr>
              <w:t xml:space="preserve">квер </w:t>
            </w:r>
            <w:r w:rsidR="00EC65E9" w:rsidRPr="00DA20FD">
              <w:rPr>
                <w:color w:val="000000"/>
                <w:sz w:val="18"/>
                <w:szCs w:val="18"/>
              </w:rPr>
              <w:t>Энергетиков в г. Сургуте;</w:t>
            </w:r>
          </w:p>
          <w:p w14:paraId="52543500" w14:textId="56AE0D6C" w:rsidR="00EC65E9" w:rsidRPr="00DA20FD" w:rsidRDefault="006B1C0B" w:rsidP="00CA61D5">
            <w:pPr>
              <w:ind w:left="7" w:firstLine="283"/>
              <w:jc w:val="both"/>
              <w:rPr>
                <w:color w:val="000000"/>
                <w:sz w:val="18"/>
                <w:szCs w:val="18"/>
              </w:rPr>
            </w:pPr>
            <w:r w:rsidRPr="00DA20FD">
              <w:rPr>
                <w:color w:val="000000"/>
                <w:sz w:val="18"/>
                <w:szCs w:val="18"/>
              </w:rPr>
              <w:t xml:space="preserve">- </w:t>
            </w:r>
            <w:r w:rsidR="00CA61D5" w:rsidRPr="00DA20FD">
              <w:rPr>
                <w:color w:val="000000"/>
                <w:sz w:val="18"/>
                <w:szCs w:val="18"/>
              </w:rPr>
              <w:t>б</w:t>
            </w:r>
            <w:r w:rsidRPr="00DA20FD">
              <w:rPr>
                <w:color w:val="000000"/>
                <w:sz w:val="18"/>
                <w:szCs w:val="18"/>
              </w:rPr>
              <w:t xml:space="preserve">лагоустройство </w:t>
            </w:r>
            <w:r w:rsidR="00EC65E9" w:rsidRPr="00DA20FD">
              <w:rPr>
                <w:color w:val="000000"/>
                <w:sz w:val="18"/>
                <w:szCs w:val="18"/>
              </w:rPr>
              <w:t>территории,</w:t>
            </w:r>
            <w:r w:rsidRPr="00DA20FD">
              <w:rPr>
                <w:color w:val="000000"/>
                <w:sz w:val="18"/>
                <w:szCs w:val="18"/>
              </w:rPr>
              <w:t xml:space="preserve"> прилегающей к посел</w:t>
            </w:r>
            <w:r w:rsidR="00EC65E9" w:rsidRPr="00DA20FD">
              <w:rPr>
                <w:color w:val="000000"/>
                <w:sz w:val="18"/>
                <w:szCs w:val="18"/>
              </w:rPr>
              <w:t>ку Лунный в г. Сургуте. 1 этап;</w:t>
            </w:r>
          </w:p>
          <w:p w14:paraId="1C6D4D09" w14:textId="3982DAC6" w:rsidR="00EC65E9" w:rsidRPr="00DA20FD" w:rsidRDefault="006B1C0B" w:rsidP="00CA61D5">
            <w:pPr>
              <w:ind w:left="290"/>
              <w:jc w:val="both"/>
              <w:rPr>
                <w:color w:val="000000"/>
                <w:sz w:val="18"/>
                <w:szCs w:val="18"/>
              </w:rPr>
            </w:pPr>
            <w:r w:rsidRPr="00DA20FD">
              <w:rPr>
                <w:color w:val="000000"/>
                <w:sz w:val="18"/>
                <w:szCs w:val="18"/>
              </w:rPr>
              <w:t xml:space="preserve">- </w:t>
            </w:r>
            <w:r w:rsidR="00CA61D5" w:rsidRPr="00DA20FD">
              <w:rPr>
                <w:color w:val="000000"/>
                <w:sz w:val="18"/>
                <w:szCs w:val="18"/>
              </w:rPr>
              <w:t>б</w:t>
            </w:r>
            <w:r w:rsidRPr="00DA20FD">
              <w:rPr>
                <w:color w:val="000000"/>
                <w:sz w:val="18"/>
                <w:szCs w:val="18"/>
              </w:rPr>
              <w:t>лагоустройство</w:t>
            </w:r>
            <w:r w:rsidR="00EC65E9" w:rsidRPr="00DA20FD">
              <w:rPr>
                <w:color w:val="000000"/>
                <w:sz w:val="18"/>
                <w:szCs w:val="18"/>
              </w:rPr>
              <w:t xml:space="preserve"> сквера в </w:t>
            </w:r>
            <w:proofErr w:type="spellStart"/>
            <w:r w:rsidR="00EC65E9" w:rsidRPr="00DA20FD">
              <w:rPr>
                <w:color w:val="000000"/>
                <w:sz w:val="18"/>
                <w:szCs w:val="18"/>
              </w:rPr>
              <w:t>мкр</w:t>
            </w:r>
            <w:proofErr w:type="spellEnd"/>
            <w:r w:rsidR="00EC65E9" w:rsidRPr="00DA20FD">
              <w:rPr>
                <w:color w:val="000000"/>
                <w:sz w:val="18"/>
                <w:szCs w:val="18"/>
              </w:rPr>
              <w:t>. 21 в г. Сургуте;</w:t>
            </w:r>
          </w:p>
          <w:p w14:paraId="107439D2" w14:textId="44EEB4D7" w:rsidR="00EC65E9" w:rsidRPr="00DA20FD" w:rsidRDefault="00CA61D5" w:rsidP="00EC65E9">
            <w:pPr>
              <w:jc w:val="both"/>
              <w:rPr>
                <w:color w:val="000000"/>
                <w:sz w:val="18"/>
                <w:szCs w:val="18"/>
              </w:rPr>
            </w:pPr>
            <w:r w:rsidRPr="00DA20FD">
              <w:rPr>
                <w:color w:val="000000"/>
                <w:sz w:val="18"/>
                <w:szCs w:val="18"/>
              </w:rPr>
              <w:t>- п</w:t>
            </w:r>
            <w:r w:rsidR="006B1C0B" w:rsidRPr="00DA20FD">
              <w:rPr>
                <w:color w:val="000000"/>
                <w:sz w:val="18"/>
                <w:szCs w:val="18"/>
              </w:rPr>
              <w:t>роектные рабо</w:t>
            </w:r>
            <w:r w:rsidR="00EC65E9" w:rsidRPr="00DA20FD">
              <w:rPr>
                <w:color w:val="000000"/>
                <w:sz w:val="18"/>
                <w:szCs w:val="18"/>
              </w:rPr>
              <w:t>ты по объектам благоустройства:</w:t>
            </w:r>
          </w:p>
          <w:p w14:paraId="710139CD" w14:textId="09F2B0C0" w:rsidR="00EC65E9" w:rsidRPr="00DA20FD" w:rsidRDefault="006B1C0B" w:rsidP="00CA61D5">
            <w:pPr>
              <w:ind w:left="290"/>
              <w:jc w:val="both"/>
              <w:rPr>
                <w:color w:val="000000"/>
                <w:sz w:val="18"/>
                <w:szCs w:val="18"/>
              </w:rPr>
            </w:pPr>
            <w:r w:rsidRPr="00DA20FD">
              <w:rPr>
                <w:color w:val="000000"/>
                <w:sz w:val="18"/>
                <w:szCs w:val="18"/>
              </w:rPr>
              <w:t xml:space="preserve"> </w:t>
            </w:r>
            <w:r w:rsidR="00EC65E9" w:rsidRPr="00DA20FD">
              <w:rPr>
                <w:color w:val="000000"/>
                <w:sz w:val="18"/>
                <w:szCs w:val="18"/>
              </w:rPr>
              <w:t xml:space="preserve">- </w:t>
            </w:r>
            <w:r w:rsidR="00CA61D5" w:rsidRPr="00DA20FD">
              <w:rPr>
                <w:color w:val="000000"/>
                <w:sz w:val="18"/>
                <w:szCs w:val="18"/>
              </w:rPr>
              <w:t>с</w:t>
            </w:r>
            <w:r w:rsidR="00EC65E9" w:rsidRPr="00DA20FD">
              <w:rPr>
                <w:color w:val="000000"/>
                <w:sz w:val="18"/>
                <w:szCs w:val="18"/>
              </w:rPr>
              <w:t xml:space="preserve">квер в </w:t>
            </w:r>
            <w:proofErr w:type="spellStart"/>
            <w:r w:rsidR="00EC65E9" w:rsidRPr="00DA20FD">
              <w:rPr>
                <w:color w:val="000000"/>
                <w:sz w:val="18"/>
                <w:szCs w:val="18"/>
              </w:rPr>
              <w:t>мкр</w:t>
            </w:r>
            <w:proofErr w:type="spellEnd"/>
            <w:r w:rsidR="00EC65E9" w:rsidRPr="00DA20FD">
              <w:rPr>
                <w:color w:val="000000"/>
                <w:sz w:val="18"/>
                <w:szCs w:val="18"/>
              </w:rPr>
              <w:t>. 37 в г. Сургуте;</w:t>
            </w:r>
          </w:p>
          <w:p w14:paraId="49CB1A1A" w14:textId="00306AFF" w:rsidR="00EC65E9" w:rsidRPr="00DA20FD" w:rsidRDefault="006B1C0B" w:rsidP="00CA61D5">
            <w:pPr>
              <w:ind w:left="290"/>
              <w:jc w:val="both"/>
              <w:rPr>
                <w:color w:val="000000"/>
                <w:sz w:val="18"/>
                <w:szCs w:val="18"/>
              </w:rPr>
            </w:pPr>
            <w:r w:rsidRPr="00DA20FD">
              <w:rPr>
                <w:color w:val="000000"/>
                <w:sz w:val="18"/>
                <w:szCs w:val="18"/>
              </w:rPr>
              <w:t xml:space="preserve"> - </w:t>
            </w:r>
            <w:r w:rsidR="00CA61D5" w:rsidRPr="00DA20FD">
              <w:rPr>
                <w:color w:val="000000"/>
                <w:sz w:val="18"/>
                <w:szCs w:val="18"/>
              </w:rPr>
              <w:t>б</w:t>
            </w:r>
            <w:r w:rsidRPr="00DA20FD">
              <w:rPr>
                <w:color w:val="000000"/>
                <w:sz w:val="18"/>
                <w:szCs w:val="18"/>
              </w:rPr>
              <w:t>лагоустройство ск</w:t>
            </w:r>
            <w:r w:rsidR="00EC65E9" w:rsidRPr="00DA20FD">
              <w:rPr>
                <w:color w:val="000000"/>
                <w:sz w:val="18"/>
                <w:szCs w:val="18"/>
              </w:rPr>
              <w:t xml:space="preserve">вера в </w:t>
            </w:r>
            <w:proofErr w:type="spellStart"/>
            <w:r w:rsidR="00EC65E9" w:rsidRPr="00DA20FD">
              <w:rPr>
                <w:color w:val="000000"/>
                <w:sz w:val="18"/>
                <w:szCs w:val="18"/>
              </w:rPr>
              <w:t>мкр</w:t>
            </w:r>
            <w:proofErr w:type="spellEnd"/>
            <w:r w:rsidR="00EC65E9" w:rsidRPr="00DA20FD">
              <w:rPr>
                <w:color w:val="000000"/>
                <w:sz w:val="18"/>
                <w:szCs w:val="18"/>
              </w:rPr>
              <w:t>. 12 г. Сургута;</w:t>
            </w:r>
          </w:p>
          <w:p w14:paraId="6967E54E" w14:textId="3CF46955" w:rsidR="00EC65E9" w:rsidRPr="00DA20FD" w:rsidRDefault="006B1C0B" w:rsidP="00CA61D5">
            <w:pPr>
              <w:ind w:firstLine="290"/>
              <w:jc w:val="both"/>
              <w:rPr>
                <w:color w:val="000000"/>
                <w:sz w:val="18"/>
                <w:szCs w:val="18"/>
              </w:rPr>
            </w:pPr>
            <w:r w:rsidRPr="00DA20FD">
              <w:rPr>
                <w:color w:val="000000"/>
                <w:sz w:val="18"/>
                <w:szCs w:val="18"/>
              </w:rPr>
              <w:t xml:space="preserve">- </w:t>
            </w:r>
            <w:r w:rsidR="00CA61D5" w:rsidRPr="00DA20FD">
              <w:rPr>
                <w:color w:val="000000"/>
                <w:sz w:val="18"/>
                <w:szCs w:val="18"/>
              </w:rPr>
              <w:t>б</w:t>
            </w:r>
            <w:r w:rsidRPr="00DA20FD">
              <w:rPr>
                <w:color w:val="000000"/>
                <w:sz w:val="18"/>
                <w:szCs w:val="18"/>
              </w:rPr>
              <w:t xml:space="preserve">лагоустройство </w:t>
            </w:r>
            <w:r w:rsidR="00EC65E9" w:rsidRPr="00DA20FD">
              <w:rPr>
                <w:color w:val="000000"/>
                <w:sz w:val="18"/>
                <w:szCs w:val="18"/>
              </w:rPr>
              <w:t>территории,</w:t>
            </w:r>
            <w:r w:rsidRPr="00DA20FD">
              <w:rPr>
                <w:color w:val="000000"/>
                <w:sz w:val="18"/>
                <w:szCs w:val="18"/>
              </w:rPr>
              <w:t xml:space="preserve"> прилегающей к посел</w:t>
            </w:r>
            <w:r w:rsidR="00EC65E9" w:rsidRPr="00DA20FD">
              <w:rPr>
                <w:color w:val="000000"/>
                <w:sz w:val="18"/>
                <w:szCs w:val="18"/>
              </w:rPr>
              <w:t>ку Лунный в г. Сургуте;</w:t>
            </w:r>
          </w:p>
          <w:p w14:paraId="629A25AC" w14:textId="48AC42C0" w:rsidR="006B1C0B" w:rsidRPr="00DA20FD" w:rsidRDefault="006B1C0B" w:rsidP="00CA61D5">
            <w:pPr>
              <w:ind w:left="290"/>
              <w:jc w:val="both"/>
              <w:rPr>
                <w:sz w:val="18"/>
                <w:szCs w:val="18"/>
              </w:rPr>
            </w:pPr>
            <w:r w:rsidRPr="00DA20FD">
              <w:rPr>
                <w:color w:val="000000"/>
                <w:sz w:val="18"/>
                <w:szCs w:val="18"/>
              </w:rPr>
              <w:t xml:space="preserve">- </w:t>
            </w:r>
            <w:r w:rsidR="00CA61D5" w:rsidRPr="00DA20FD">
              <w:rPr>
                <w:color w:val="000000"/>
                <w:sz w:val="18"/>
                <w:szCs w:val="18"/>
              </w:rPr>
              <w:t>с</w:t>
            </w:r>
            <w:r w:rsidRPr="00DA20FD">
              <w:rPr>
                <w:color w:val="000000"/>
                <w:sz w:val="18"/>
                <w:szCs w:val="18"/>
              </w:rPr>
              <w:t>портивная площадк</w:t>
            </w:r>
            <w:r w:rsidR="00B90D8E" w:rsidRPr="00DA20FD">
              <w:rPr>
                <w:color w:val="000000"/>
                <w:sz w:val="18"/>
                <w:szCs w:val="18"/>
              </w:rPr>
              <w:t>а в поселке Лунный в г. Сургуте</w:t>
            </w:r>
          </w:p>
        </w:tc>
        <w:tc>
          <w:tcPr>
            <w:tcW w:w="1422" w:type="dxa"/>
            <w:tcBorders>
              <w:top w:val="nil"/>
              <w:left w:val="nil"/>
              <w:bottom w:val="single" w:sz="4" w:space="0" w:color="auto"/>
              <w:right w:val="single" w:sz="4" w:space="0" w:color="auto"/>
            </w:tcBorders>
            <w:shd w:val="clear" w:color="000000" w:fill="FFFFFF"/>
            <w:hideMark/>
          </w:tcPr>
          <w:p w14:paraId="4EA41C0A" w14:textId="77777777" w:rsidR="006B1C0B" w:rsidRPr="00DA20FD" w:rsidRDefault="006B1C0B" w:rsidP="006F5497">
            <w:pPr>
              <w:jc w:val="center"/>
              <w:rPr>
                <w:color w:val="000000"/>
                <w:sz w:val="18"/>
                <w:szCs w:val="18"/>
              </w:rPr>
            </w:pPr>
            <w:r w:rsidRPr="00DA20FD">
              <w:rPr>
                <w:color w:val="000000"/>
                <w:sz w:val="18"/>
                <w:szCs w:val="18"/>
              </w:rPr>
              <w:t>202 134,4</w:t>
            </w:r>
          </w:p>
        </w:tc>
        <w:tc>
          <w:tcPr>
            <w:tcW w:w="995" w:type="dxa"/>
            <w:tcBorders>
              <w:top w:val="nil"/>
              <w:left w:val="nil"/>
              <w:bottom w:val="single" w:sz="4" w:space="0" w:color="auto"/>
              <w:right w:val="single" w:sz="4" w:space="0" w:color="auto"/>
            </w:tcBorders>
            <w:shd w:val="clear" w:color="000000" w:fill="FFFFFF"/>
            <w:hideMark/>
          </w:tcPr>
          <w:p w14:paraId="08D47C56" w14:textId="77777777" w:rsidR="006B1C0B" w:rsidRPr="00DA20FD" w:rsidRDefault="006B1C0B" w:rsidP="006F5497">
            <w:pPr>
              <w:jc w:val="center"/>
              <w:rPr>
                <w:color w:val="000000"/>
                <w:sz w:val="18"/>
                <w:szCs w:val="18"/>
              </w:rPr>
            </w:pPr>
            <w:r w:rsidRPr="00DA20FD">
              <w:rPr>
                <w:color w:val="000000"/>
                <w:sz w:val="18"/>
                <w:szCs w:val="18"/>
              </w:rPr>
              <w:t>12,2</w:t>
            </w:r>
          </w:p>
        </w:tc>
      </w:tr>
      <w:tr w:rsidR="006B1C0B" w:rsidRPr="006B1C0B" w14:paraId="00970EB8" w14:textId="77777777" w:rsidTr="008F7FF2">
        <w:trPr>
          <w:gridAfter w:val="1"/>
          <w:wAfter w:w="7" w:type="dxa"/>
          <w:trHeight w:val="675"/>
        </w:trPr>
        <w:tc>
          <w:tcPr>
            <w:tcW w:w="487" w:type="dxa"/>
            <w:vMerge/>
            <w:tcBorders>
              <w:top w:val="nil"/>
              <w:left w:val="single" w:sz="4" w:space="0" w:color="auto"/>
              <w:bottom w:val="single" w:sz="4" w:space="0" w:color="000000"/>
              <w:right w:val="single" w:sz="4" w:space="0" w:color="auto"/>
            </w:tcBorders>
            <w:vAlign w:val="center"/>
            <w:hideMark/>
          </w:tcPr>
          <w:p w14:paraId="0FF43738" w14:textId="77777777" w:rsidR="006B1C0B" w:rsidRPr="00DA20FD" w:rsidRDefault="006B1C0B" w:rsidP="006F549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26F7263A" w14:textId="77777777" w:rsidR="006B1C0B" w:rsidRPr="00DA20FD" w:rsidRDefault="006B1C0B" w:rsidP="00EC65E9">
            <w:pPr>
              <w:jc w:val="both"/>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72825276" w14:textId="5B8F20BF" w:rsidR="006B1C0B" w:rsidRPr="00DA20FD" w:rsidRDefault="00B90D8E" w:rsidP="00B83D2D">
            <w:pPr>
              <w:rPr>
                <w:sz w:val="18"/>
                <w:szCs w:val="18"/>
              </w:rPr>
            </w:pPr>
            <w:r w:rsidRPr="00DA20FD">
              <w:rPr>
                <w:sz w:val="18"/>
                <w:szCs w:val="18"/>
              </w:rPr>
              <w:t>в</w:t>
            </w:r>
            <w:r w:rsidR="006B1C0B" w:rsidRPr="00DA20FD">
              <w:rPr>
                <w:sz w:val="18"/>
                <w:szCs w:val="18"/>
              </w:rPr>
              <w:t>ыплат</w:t>
            </w:r>
            <w:r w:rsidR="008F7FF2" w:rsidRPr="00DA20FD">
              <w:rPr>
                <w:sz w:val="18"/>
                <w:szCs w:val="18"/>
              </w:rPr>
              <w:t xml:space="preserve">ы по концессионному соглашению </w:t>
            </w:r>
            <w:r w:rsidR="006B1C0B" w:rsidRPr="00DA20FD">
              <w:rPr>
                <w:sz w:val="18"/>
                <w:szCs w:val="18"/>
              </w:rPr>
              <w:t>за выполненные работы</w:t>
            </w:r>
            <w:r w:rsidR="0043130A">
              <w:t xml:space="preserve"> </w:t>
            </w:r>
            <w:r w:rsidR="0043130A">
              <w:rPr>
                <w:sz w:val="18"/>
                <w:szCs w:val="18"/>
              </w:rPr>
              <w:t xml:space="preserve">по наружному освещению </w:t>
            </w:r>
            <w:r w:rsidR="0043130A" w:rsidRPr="0043130A">
              <w:rPr>
                <w:sz w:val="18"/>
                <w:szCs w:val="18"/>
              </w:rPr>
              <w:t xml:space="preserve">пешеходных зон протяженностью 3,038 км </w:t>
            </w:r>
          </w:p>
        </w:tc>
        <w:tc>
          <w:tcPr>
            <w:tcW w:w="1422" w:type="dxa"/>
            <w:tcBorders>
              <w:top w:val="nil"/>
              <w:left w:val="nil"/>
              <w:bottom w:val="single" w:sz="4" w:space="0" w:color="auto"/>
              <w:right w:val="single" w:sz="4" w:space="0" w:color="auto"/>
            </w:tcBorders>
            <w:shd w:val="clear" w:color="000000" w:fill="FFFFFF"/>
            <w:hideMark/>
          </w:tcPr>
          <w:p w14:paraId="0CA27F71" w14:textId="77777777" w:rsidR="006B1C0B" w:rsidRPr="00DA20FD" w:rsidRDefault="006B1C0B" w:rsidP="006F5497">
            <w:pPr>
              <w:jc w:val="center"/>
              <w:rPr>
                <w:color w:val="000000"/>
                <w:sz w:val="18"/>
                <w:szCs w:val="18"/>
              </w:rPr>
            </w:pPr>
            <w:r w:rsidRPr="00DA20FD">
              <w:rPr>
                <w:color w:val="000000"/>
                <w:sz w:val="18"/>
                <w:szCs w:val="18"/>
              </w:rPr>
              <w:t>1 983,0</w:t>
            </w:r>
          </w:p>
        </w:tc>
        <w:tc>
          <w:tcPr>
            <w:tcW w:w="995" w:type="dxa"/>
            <w:tcBorders>
              <w:top w:val="nil"/>
              <w:left w:val="nil"/>
              <w:bottom w:val="single" w:sz="4" w:space="0" w:color="auto"/>
              <w:right w:val="single" w:sz="4" w:space="0" w:color="auto"/>
            </w:tcBorders>
            <w:shd w:val="clear" w:color="000000" w:fill="FFFFFF"/>
            <w:hideMark/>
          </w:tcPr>
          <w:p w14:paraId="50FFCE38" w14:textId="77777777" w:rsidR="006B1C0B" w:rsidRPr="00DA20FD" w:rsidRDefault="006B1C0B" w:rsidP="006F5497">
            <w:pPr>
              <w:jc w:val="center"/>
              <w:rPr>
                <w:color w:val="000000"/>
                <w:sz w:val="18"/>
                <w:szCs w:val="18"/>
              </w:rPr>
            </w:pPr>
            <w:r w:rsidRPr="00DA20FD">
              <w:rPr>
                <w:color w:val="000000"/>
                <w:sz w:val="18"/>
                <w:szCs w:val="18"/>
              </w:rPr>
              <w:t>0,1</w:t>
            </w:r>
          </w:p>
        </w:tc>
      </w:tr>
      <w:tr w:rsidR="006B1C0B" w:rsidRPr="006B1C0B" w14:paraId="4B165495" w14:textId="77777777" w:rsidTr="008F7FF2">
        <w:trPr>
          <w:gridAfter w:val="1"/>
          <w:wAfter w:w="7" w:type="dxa"/>
          <w:trHeight w:val="1155"/>
        </w:trPr>
        <w:tc>
          <w:tcPr>
            <w:tcW w:w="487" w:type="dxa"/>
            <w:tcBorders>
              <w:top w:val="nil"/>
              <w:left w:val="single" w:sz="4" w:space="0" w:color="auto"/>
              <w:bottom w:val="single" w:sz="4" w:space="0" w:color="auto"/>
              <w:right w:val="single" w:sz="4" w:space="0" w:color="auto"/>
            </w:tcBorders>
            <w:shd w:val="clear" w:color="000000" w:fill="FFFFFF"/>
            <w:hideMark/>
          </w:tcPr>
          <w:p w14:paraId="3E1C4A30" w14:textId="77777777" w:rsidR="006B1C0B" w:rsidRPr="00DA20FD" w:rsidRDefault="006B1C0B" w:rsidP="006F5497">
            <w:pPr>
              <w:jc w:val="center"/>
              <w:rPr>
                <w:color w:val="000000"/>
                <w:sz w:val="18"/>
                <w:szCs w:val="18"/>
              </w:rPr>
            </w:pPr>
            <w:r w:rsidRPr="00DA20FD">
              <w:rPr>
                <w:color w:val="000000"/>
                <w:sz w:val="18"/>
                <w:szCs w:val="18"/>
              </w:rPr>
              <w:t>1.3.</w:t>
            </w:r>
          </w:p>
        </w:tc>
        <w:tc>
          <w:tcPr>
            <w:tcW w:w="2508" w:type="dxa"/>
            <w:tcBorders>
              <w:top w:val="nil"/>
              <w:left w:val="nil"/>
              <w:bottom w:val="single" w:sz="4" w:space="0" w:color="auto"/>
              <w:right w:val="single" w:sz="4" w:space="0" w:color="auto"/>
            </w:tcBorders>
            <w:shd w:val="clear" w:color="000000" w:fill="FFFFFF"/>
            <w:hideMark/>
          </w:tcPr>
          <w:p w14:paraId="5E56E6C2" w14:textId="173B7770" w:rsidR="006B1C0B" w:rsidRPr="00DA20FD" w:rsidRDefault="006B1C0B" w:rsidP="00EC65E9">
            <w:pPr>
              <w:jc w:val="both"/>
              <w:rPr>
                <w:color w:val="000000"/>
                <w:sz w:val="18"/>
                <w:szCs w:val="18"/>
              </w:rPr>
            </w:pPr>
            <w:r w:rsidRPr="00DA20FD">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DA20FD">
              <w:rPr>
                <w:color w:val="000000"/>
                <w:sz w:val="18"/>
                <w:szCs w:val="18"/>
              </w:rPr>
              <w:t>«</w:t>
            </w:r>
            <w:r w:rsidRPr="00DA20FD">
              <w:rPr>
                <w:color w:val="000000"/>
                <w:sz w:val="18"/>
                <w:szCs w:val="18"/>
              </w:rPr>
              <w:t>Реализация инициативных проектов в сфере благоустройства общественных пространств</w:t>
            </w:r>
            <w:r w:rsidR="008F7FF2" w:rsidRPr="00DA20FD">
              <w:rPr>
                <w:color w:val="000000"/>
                <w:sz w:val="18"/>
                <w:szCs w:val="18"/>
              </w:rPr>
              <w:t>»</w:t>
            </w:r>
          </w:p>
        </w:tc>
        <w:tc>
          <w:tcPr>
            <w:tcW w:w="5215" w:type="dxa"/>
            <w:tcBorders>
              <w:top w:val="nil"/>
              <w:left w:val="nil"/>
              <w:bottom w:val="single" w:sz="4" w:space="0" w:color="auto"/>
              <w:right w:val="single" w:sz="4" w:space="0" w:color="auto"/>
            </w:tcBorders>
            <w:shd w:val="clear" w:color="000000" w:fill="FFFFFF"/>
            <w:hideMark/>
          </w:tcPr>
          <w:p w14:paraId="3D070F30" w14:textId="77777777" w:rsidR="00B90D8E" w:rsidRPr="00DA20FD" w:rsidRDefault="00B90D8E" w:rsidP="00EC65E9">
            <w:pPr>
              <w:jc w:val="both"/>
              <w:rPr>
                <w:color w:val="000000"/>
                <w:sz w:val="18"/>
                <w:szCs w:val="18"/>
              </w:rPr>
            </w:pPr>
            <w:r w:rsidRPr="00DA20FD">
              <w:rPr>
                <w:color w:val="000000"/>
                <w:sz w:val="18"/>
                <w:szCs w:val="18"/>
              </w:rPr>
              <w:t>р</w:t>
            </w:r>
            <w:r w:rsidR="006B1C0B" w:rsidRPr="00DA20FD">
              <w:rPr>
                <w:color w:val="000000"/>
                <w:sz w:val="18"/>
                <w:szCs w:val="18"/>
              </w:rPr>
              <w:t>е</w:t>
            </w:r>
            <w:r w:rsidRPr="00DA20FD">
              <w:rPr>
                <w:color w:val="000000"/>
                <w:sz w:val="18"/>
                <w:szCs w:val="18"/>
              </w:rPr>
              <w:t>ализация инициативных проектов:</w:t>
            </w:r>
          </w:p>
          <w:p w14:paraId="571201F1" w14:textId="0626524A" w:rsidR="00EC65E9" w:rsidRPr="00DA20FD" w:rsidRDefault="006B1C0B" w:rsidP="00EC65E9">
            <w:pPr>
              <w:jc w:val="both"/>
              <w:rPr>
                <w:color w:val="000000"/>
                <w:sz w:val="18"/>
                <w:szCs w:val="18"/>
              </w:rPr>
            </w:pPr>
            <w:r w:rsidRPr="00DA20FD">
              <w:rPr>
                <w:color w:val="000000"/>
                <w:sz w:val="18"/>
                <w:szCs w:val="18"/>
              </w:rPr>
              <w:t xml:space="preserve">- </w:t>
            </w:r>
            <w:r w:rsidR="008F7FF2" w:rsidRPr="00DA20FD">
              <w:rPr>
                <w:color w:val="000000"/>
                <w:sz w:val="18"/>
                <w:szCs w:val="18"/>
              </w:rPr>
              <w:t>«</w:t>
            </w:r>
            <w:r w:rsidR="005B3024">
              <w:rPr>
                <w:color w:val="000000"/>
                <w:sz w:val="18"/>
                <w:szCs w:val="18"/>
              </w:rPr>
              <w:t>Обустройство территории в парк</w:t>
            </w:r>
            <w:r w:rsidRPr="00DA20FD">
              <w:rPr>
                <w:color w:val="000000"/>
                <w:sz w:val="18"/>
                <w:szCs w:val="18"/>
              </w:rPr>
              <w:t xml:space="preserve">е </w:t>
            </w:r>
            <w:r w:rsidR="008F7FF2" w:rsidRPr="00DA20FD">
              <w:rPr>
                <w:color w:val="000000"/>
                <w:sz w:val="18"/>
                <w:szCs w:val="18"/>
              </w:rPr>
              <w:t>«</w:t>
            </w:r>
            <w:r w:rsidRPr="00DA20FD">
              <w:rPr>
                <w:color w:val="000000"/>
                <w:sz w:val="18"/>
                <w:szCs w:val="18"/>
              </w:rPr>
              <w:t>Кедровый лог</w:t>
            </w:r>
            <w:r w:rsidR="008F7FF2" w:rsidRPr="00DA20FD">
              <w:rPr>
                <w:color w:val="000000"/>
                <w:sz w:val="18"/>
                <w:szCs w:val="18"/>
              </w:rPr>
              <w:t>»</w:t>
            </w:r>
            <w:r w:rsidRPr="00DA20FD">
              <w:rPr>
                <w:color w:val="000000"/>
                <w:sz w:val="18"/>
                <w:szCs w:val="18"/>
              </w:rPr>
              <w:t xml:space="preserve"> в г. Сургуте</w:t>
            </w:r>
            <w:r w:rsidR="008F7FF2" w:rsidRPr="00DA20FD">
              <w:rPr>
                <w:color w:val="000000"/>
                <w:sz w:val="18"/>
                <w:szCs w:val="18"/>
              </w:rPr>
              <w:t>»</w:t>
            </w:r>
            <w:r w:rsidRPr="00DA20FD">
              <w:rPr>
                <w:color w:val="000000"/>
                <w:sz w:val="18"/>
                <w:szCs w:val="18"/>
              </w:rPr>
              <w:t>;</w:t>
            </w:r>
            <w:r w:rsidRPr="00DA20FD">
              <w:rPr>
                <w:color w:val="000000"/>
                <w:sz w:val="18"/>
                <w:szCs w:val="18"/>
              </w:rPr>
              <w:br/>
              <w:t xml:space="preserve">- </w:t>
            </w:r>
            <w:r w:rsidR="008F7FF2" w:rsidRPr="00DA20FD">
              <w:rPr>
                <w:color w:val="000000"/>
                <w:sz w:val="18"/>
                <w:szCs w:val="18"/>
              </w:rPr>
              <w:t>«</w:t>
            </w:r>
            <w:r w:rsidRPr="00DA20FD">
              <w:rPr>
                <w:color w:val="000000"/>
                <w:sz w:val="18"/>
                <w:szCs w:val="18"/>
              </w:rPr>
              <w:t>Безопасный путь к школе и детскому саду в микрорайоне 40</w:t>
            </w:r>
            <w:r w:rsidR="008F7FF2" w:rsidRPr="00DA20FD">
              <w:rPr>
                <w:color w:val="000000"/>
                <w:sz w:val="18"/>
                <w:szCs w:val="18"/>
              </w:rPr>
              <w:t>»</w:t>
            </w:r>
            <w:r w:rsidR="00EC65E9" w:rsidRPr="00DA20FD">
              <w:rPr>
                <w:color w:val="000000"/>
                <w:sz w:val="18"/>
                <w:szCs w:val="18"/>
              </w:rPr>
              <w:t>;</w:t>
            </w:r>
          </w:p>
          <w:p w14:paraId="46DF852E" w14:textId="7B009638" w:rsidR="006B1C0B" w:rsidRPr="00DA20FD" w:rsidRDefault="006B1C0B" w:rsidP="00EC65E9">
            <w:pPr>
              <w:jc w:val="both"/>
              <w:rPr>
                <w:color w:val="000000"/>
                <w:sz w:val="18"/>
                <w:szCs w:val="18"/>
              </w:rPr>
            </w:pPr>
            <w:r w:rsidRPr="00DA20FD">
              <w:rPr>
                <w:color w:val="000000"/>
                <w:sz w:val="18"/>
                <w:szCs w:val="18"/>
              </w:rPr>
              <w:t xml:space="preserve">- </w:t>
            </w:r>
            <w:r w:rsidR="008F7FF2" w:rsidRPr="00DA20FD">
              <w:rPr>
                <w:color w:val="000000"/>
                <w:sz w:val="18"/>
                <w:szCs w:val="18"/>
              </w:rPr>
              <w:t>«</w:t>
            </w:r>
            <w:r w:rsidRPr="00DA20FD">
              <w:rPr>
                <w:color w:val="000000"/>
                <w:sz w:val="18"/>
                <w:szCs w:val="18"/>
              </w:rPr>
              <w:t xml:space="preserve">Пешеходный фонтан в парке </w:t>
            </w:r>
            <w:r w:rsidR="008F7FF2" w:rsidRPr="00DA20FD">
              <w:rPr>
                <w:color w:val="000000"/>
                <w:sz w:val="18"/>
                <w:szCs w:val="18"/>
              </w:rPr>
              <w:t>«</w:t>
            </w:r>
            <w:r w:rsidRPr="00DA20FD">
              <w:rPr>
                <w:color w:val="000000"/>
                <w:sz w:val="18"/>
                <w:szCs w:val="18"/>
              </w:rPr>
              <w:t>Кедровый лог</w:t>
            </w:r>
            <w:r w:rsidR="008F7FF2" w:rsidRPr="00DA20FD">
              <w:rPr>
                <w:color w:val="000000"/>
                <w:sz w:val="18"/>
                <w:szCs w:val="18"/>
              </w:rPr>
              <w:t>»</w:t>
            </w:r>
            <w:r w:rsidRPr="00DA20FD">
              <w:rPr>
                <w:color w:val="000000"/>
                <w:sz w:val="18"/>
                <w:szCs w:val="18"/>
              </w:rPr>
              <w:t xml:space="preserve"> в г. Сургуте</w:t>
            </w:r>
            <w:r w:rsidR="008F7FF2" w:rsidRPr="00DA20FD">
              <w:rPr>
                <w:color w:val="000000"/>
                <w:sz w:val="18"/>
                <w:szCs w:val="18"/>
              </w:rPr>
              <w:t>»</w:t>
            </w:r>
          </w:p>
        </w:tc>
        <w:tc>
          <w:tcPr>
            <w:tcW w:w="1422" w:type="dxa"/>
            <w:tcBorders>
              <w:top w:val="nil"/>
              <w:left w:val="nil"/>
              <w:bottom w:val="single" w:sz="4" w:space="0" w:color="auto"/>
              <w:right w:val="single" w:sz="4" w:space="0" w:color="auto"/>
            </w:tcBorders>
            <w:shd w:val="clear" w:color="000000" w:fill="FFFFFF"/>
            <w:hideMark/>
          </w:tcPr>
          <w:p w14:paraId="08051459" w14:textId="77777777" w:rsidR="006B1C0B" w:rsidRPr="00DA20FD" w:rsidRDefault="006B1C0B" w:rsidP="006F5497">
            <w:pPr>
              <w:jc w:val="center"/>
              <w:rPr>
                <w:color w:val="000000"/>
                <w:sz w:val="18"/>
                <w:szCs w:val="18"/>
              </w:rPr>
            </w:pPr>
            <w:r w:rsidRPr="00DA20FD">
              <w:rPr>
                <w:color w:val="000000"/>
                <w:sz w:val="18"/>
                <w:szCs w:val="18"/>
              </w:rPr>
              <w:t>25 238,0</w:t>
            </w:r>
          </w:p>
        </w:tc>
        <w:tc>
          <w:tcPr>
            <w:tcW w:w="995" w:type="dxa"/>
            <w:tcBorders>
              <w:top w:val="nil"/>
              <w:left w:val="nil"/>
              <w:bottom w:val="single" w:sz="4" w:space="0" w:color="auto"/>
              <w:right w:val="single" w:sz="4" w:space="0" w:color="auto"/>
            </w:tcBorders>
            <w:shd w:val="clear" w:color="000000" w:fill="FFFFFF"/>
            <w:hideMark/>
          </w:tcPr>
          <w:p w14:paraId="45EA5D9E" w14:textId="77777777" w:rsidR="006B1C0B" w:rsidRPr="00DA20FD" w:rsidRDefault="006B1C0B" w:rsidP="006F5497">
            <w:pPr>
              <w:jc w:val="center"/>
              <w:rPr>
                <w:color w:val="000000"/>
                <w:sz w:val="18"/>
                <w:szCs w:val="18"/>
              </w:rPr>
            </w:pPr>
            <w:r w:rsidRPr="00DA20FD">
              <w:rPr>
                <w:color w:val="000000"/>
                <w:sz w:val="18"/>
                <w:szCs w:val="18"/>
              </w:rPr>
              <w:t>1,5</w:t>
            </w:r>
          </w:p>
        </w:tc>
      </w:tr>
      <w:tr w:rsidR="006B1C0B" w:rsidRPr="006B1C0B" w14:paraId="31923221" w14:textId="77777777" w:rsidTr="008F7FF2">
        <w:trPr>
          <w:gridAfter w:val="1"/>
          <w:wAfter w:w="7" w:type="dxa"/>
          <w:trHeight w:val="270"/>
        </w:trPr>
        <w:tc>
          <w:tcPr>
            <w:tcW w:w="487" w:type="dxa"/>
            <w:tcBorders>
              <w:top w:val="nil"/>
              <w:left w:val="single" w:sz="4" w:space="0" w:color="auto"/>
              <w:bottom w:val="single" w:sz="4" w:space="0" w:color="auto"/>
              <w:right w:val="single" w:sz="4" w:space="0" w:color="auto"/>
            </w:tcBorders>
            <w:shd w:val="clear" w:color="000000" w:fill="FFFFFF"/>
            <w:hideMark/>
          </w:tcPr>
          <w:p w14:paraId="32B7BE55" w14:textId="77777777" w:rsidR="006B1C0B" w:rsidRPr="00DA20FD" w:rsidRDefault="006B1C0B" w:rsidP="006F5497">
            <w:pPr>
              <w:jc w:val="center"/>
              <w:rPr>
                <w:i/>
                <w:iCs/>
                <w:color w:val="000000"/>
                <w:sz w:val="18"/>
                <w:szCs w:val="18"/>
              </w:rPr>
            </w:pPr>
            <w:r w:rsidRPr="00DA20FD">
              <w:rPr>
                <w:i/>
                <w:iCs/>
                <w:color w:val="000000"/>
                <w:sz w:val="18"/>
                <w:szCs w:val="18"/>
              </w:rPr>
              <w:t>2.</w:t>
            </w:r>
          </w:p>
        </w:tc>
        <w:tc>
          <w:tcPr>
            <w:tcW w:w="7723" w:type="dxa"/>
            <w:gridSpan w:val="2"/>
            <w:tcBorders>
              <w:top w:val="nil"/>
              <w:left w:val="nil"/>
              <w:bottom w:val="single" w:sz="4" w:space="0" w:color="auto"/>
              <w:right w:val="single" w:sz="4" w:space="0" w:color="auto"/>
            </w:tcBorders>
            <w:shd w:val="clear" w:color="000000" w:fill="FFFFFF"/>
            <w:hideMark/>
          </w:tcPr>
          <w:p w14:paraId="4E0D936D" w14:textId="49E67277" w:rsidR="006B1C0B" w:rsidRPr="00DA20FD" w:rsidRDefault="006B1C0B" w:rsidP="00EC65E9">
            <w:pPr>
              <w:rPr>
                <w:i/>
                <w:iCs/>
                <w:color w:val="000000"/>
                <w:sz w:val="18"/>
                <w:szCs w:val="18"/>
              </w:rPr>
            </w:pPr>
            <w:r w:rsidRPr="00DA20FD">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422" w:type="dxa"/>
            <w:tcBorders>
              <w:top w:val="nil"/>
              <w:left w:val="nil"/>
              <w:bottom w:val="single" w:sz="4" w:space="0" w:color="auto"/>
              <w:right w:val="single" w:sz="4" w:space="0" w:color="auto"/>
            </w:tcBorders>
            <w:shd w:val="clear" w:color="000000" w:fill="FFFFFF"/>
            <w:hideMark/>
          </w:tcPr>
          <w:p w14:paraId="79DDA08C" w14:textId="77777777" w:rsidR="006B1C0B" w:rsidRPr="00DA20FD" w:rsidRDefault="006B1C0B" w:rsidP="006F5497">
            <w:pPr>
              <w:jc w:val="center"/>
              <w:rPr>
                <w:i/>
                <w:iCs/>
                <w:color w:val="000000"/>
                <w:sz w:val="18"/>
                <w:szCs w:val="18"/>
              </w:rPr>
            </w:pPr>
            <w:r w:rsidRPr="00DA20FD">
              <w:rPr>
                <w:i/>
                <w:iCs/>
                <w:color w:val="000000"/>
                <w:sz w:val="18"/>
                <w:szCs w:val="18"/>
              </w:rPr>
              <w:t>1 192 972,4</w:t>
            </w:r>
          </w:p>
        </w:tc>
        <w:tc>
          <w:tcPr>
            <w:tcW w:w="995" w:type="dxa"/>
            <w:tcBorders>
              <w:top w:val="nil"/>
              <w:left w:val="nil"/>
              <w:bottom w:val="single" w:sz="4" w:space="0" w:color="auto"/>
              <w:right w:val="single" w:sz="4" w:space="0" w:color="auto"/>
            </w:tcBorders>
            <w:shd w:val="clear" w:color="000000" w:fill="FFFFFF"/>
            <w:hideMark/>
          </w:tcPr>
          <w:p w14:paraId="466526E6" w14:textId="77777777" w:rsidR="006B1C0B" w:rsidRPr="00DA20FD" w:rsidRDefault="006B1C0B" w:rsidP="006F5497">
            <w:pPr>
              <w:jc w:val="center"/>
              <w:rPr>
                <w:i/>
                <w:iCs/>
                <w:color w:val="000000"/>
                <w:sz w:val="18"/>
                <w:szCs w:val="18"/>
              </w:rPr>
            </w:pPr>
            <w:r w:rsidRPr="00DA20FD">
              <w:rPr>
                <w:i/>
                <w:iCs/>
                <w:color w:val="000000"/>
                <w:sz w:val="18"/>
                <w:szCs w:val="18"/>
              </w:rPr>
              <w:t>71,8</w:t>
            </w:r>
          </w:p>
        </w:tc>
      </w:tr>
      <w:tr w:rsidR="00C746D7" w:rsidRPr="006B1C0B" w14:paraId="3A56CFB9" w14:textId="77777777" w:rsidTr="00C746D7">
        <w:trPr>
          <w:gridAfter w:val="1"/>
          <w:wAfter w:w="7" w:type="dxa"/>
          <w:trHeight w:val="414"/>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5099D708" w14:textId="77777777" w:rsidR="00C746D7" w:rsidRPr="00DA20FD" w:rsidRDefault="00C746D7" w:rsidP="00C746D7">
            <w:pPr>
              <w:jc w:val="center"/>
              <w:rPr>
                <w:color w:val="000000"/>
                <w:sz w:val="18"/>
                <w:szCs w:val="18"/>
              </w:rPr>
            </w:pPr>
            <w:r w:rsidRPr="00DA20FD">
              <w:rPr>
                <w:color w:val="000000"/>
                <w:sz w:val="18"/>
                <w:szCs w:val="18"/>
              </w:rPr>
              <w:t>2.1.</w:t>
            </w:r>
          </w:p>
        </w:tc>
        <w:tc>
          <w:tcPr>
            <w:tcW w:w="2508" w:type="dxa"/>
            <w:vMerge w:val="restart"/>
            <w:tcBorders>
              <w:top w:val="nil"/>
              <w:left w:val="single" w:sz="4" w:space="0" w:color="auto"/>
              <w:bottom w:val="single" w:sz="4" w:space="0" w:color="000000"/>
              <w:right w:val="single" w:sz="4" w:space="0" w:color="auto"/>
            </w:tcBorders>
            <w:shd w:val="clear" w:color="000000" w:fill="FFFFFF"/>
            <w:hideMark/>
          </w:tcPr>
          <w:p w14:paraId="38DB2CD7" w14:textId="6FB68E87" w:rsidR="00C746D7" w:rsidRPr="00DA20FD" w:rsidRDefault="00C746D7" w:rsidP="00C746D7">
            <w:pPr>
              <w:rPr>
                <w:color w:val="000000"/>
                <w:sz w:val="18"/>
                <w:szCs w:val="18"/>
              </w:rPr>
            </w:pPr>
            <w:r w:rsidRPr="00DA20FD">
              <w:rPr>
                <w:color w:val="000000"/>
                <w:sz w:val="18"/>
                <w:szCs w:val="18"/>
              </w:rPr>
              <w:t>Формирование облика города, в том числе декоративно-художественного и праздничного оформления</w:t>
            </w:r>
          </w:p>
        </w:tc>
        <w:tc>
          <w:tcPr>
            <w:tcW w:w="5215" w:type="dxa"/>
            <w:tcBorders>
              <w:top w:val="single" w:sz="8" w:space="0" w:color="auto"/>
              <w:left w:val="nil"/>
              <w:bottom w:val="single" w:sz="8" w:space="0" w:color="auto"/>
              <w:right w:val="single" w:sz="8" w:space="0" w:color="auto"/>
            </w:tcBorders>
            <w:shd w:val="clear" w:color="auto" w:fill="FFFFFF"/>
            <w:hideMark/>
          </w:tcPr>
          <w:p w14:paraId="4B541344" w14:textId="21501974" w:rsidR="00C746D7" w:rsidRPr="00863161" w:rsidRDefault="00C746D7" w:rsidP="00C746D7">
            <w:pPr>
              <w:jc w:val="both"/>
              <w:rPr>
                <w:sz w:val="18"/>
                <w:szCs w:val="18"/>
              </w:rPr>
            </w:pPr>
            <w:r w:rsidRPr="00863161">
              <w:rPr>
                <w:color w:val="000000"/>
                <w:sz w:val="18"/>
                <w:szCs w:val="16"/>
              </w:rPr>
              <w:t>Организация праздничного (8 общероссийских праздников) и новогоднего (ледового и светового) оформления города.</w:t>
            </w:r>
          </w:p>
        </w:tc>
        <w:tc>
          <w:tcPr>
            <w:tcW w:w="1422" w:type="dxa"/>
            <w:tcBorders>
              <w:top w:val="nil"/>
              <w:left w:val="nil"/>
              <w:bottom w:val="single" w:sz="4" w:space="0" w:color="auto"/>
              <w:right w:val="single" w:sz="4" w:space="0" w:color="auto"/>
            </w:tcBorders>
            <w:shd w:val="clear" w:color="000000" w:fill="FFFFFF"/>
            <w:hideMark/>
          </w:tcPr>
          <w:p w14:paraId="7373E567" w14:textId="77777777" w:rsidR="00C746D7" w:rsidRPr="00DA20FD" w:rsidRDefault="00C746D7" w:rsidP="00C746D7">
            <w:pPr>
              <w:jc w:val="center"/>
              <w:rPr>
                <w:color w:val="000000"/>
                <w:sz w:val="18"/>
                <w:szCs w:val="18"/>
              </w:rPr>
            </w:pPr>
            <w:r w:rsidRPr="00DA20FD">
              <w:rPr>
                <w:color w:val="000000"/>
                <w:sz w:val="18"/>
                <w:szCs w:val="18"/>
              </w:rPr>
              <w:t>76 063,2</w:t>
            </w:r>
          </w:p>
        </w:tc>
        <w:tc>
          <w:tcPr>
            <w:tcW w:w="995" w:type="dxa"/>
            <w:tcBorders>
              <w:top w:val="nil"/>
              <w:left w:val="nil"/>
              <w:bottom w:val="single" w:sz="4" w:space="0" w:color="auto"/>
              <w:right w:val="single" w:sz="4" w:space="0" w:color="auto"/>
            </w:tcBorders>
            <w:shd w:val="clear" w:color="000000" w:fill="FFFFFF"/>
            <w:hideMark/>
          </w:tcPr>
          <w:p w14:paraId="4034881E" w14:textId="77777777" w:rsidR="00C746D7" w:rsidRPr="00DA20FD" w:rsidRDefault="00C746D7" w:rsidP="00C746D7">
            <w:pPr>
              <w:jc w:val="center"/>
              <w:rPr>
                <w:color w:val="000000"/>
                <w:sz w:val="18"/>
                <w:szCs w:val="18"/>
              </w:rPr>
            </w:pPr>
            <w:r w:rsidRPr="00DA20FD">
              <w:rPr>
                <w:color w:val="000000"/>
                <w:sz w:val="18"/>
                <w:szCs w:val="18"/>
              </w:rPr>
              <w:t>4,6</w:t>
            </w:r>
          </w:p>
        </w:tc>
      </w:tr>
      <w:tr w:rsidR="00C746D7" w:rsidRPr="006B1C0B" w14:paraId="414C8998" w14:textId="77777777" w:rsidTr="00421F8E">
        <w:trPr>
          <w:gridAfter w:val="1"/>
          <w:wAfter w:w="7" w:type="dxa"/>
          <w:trHeight w:val="213"/>
        </w:trPr>
        <w:tc>
          <w:tcPr>
            <w:tcW w:w="487" w:type="dxa"/>
            <w:vMerge/>
            <w:tcBorders>
              <w:top w:val="nil"/>
              <w:left w:val="single" w:sz="4" w:space="0" w:color="auto"/>
              <w:bottom w:val="single" w:sz="4" w:space="0" w:color="000000"/>
              <w:right w:val="single" w:sz="4" w:space="0" w:color="auto"/>
            </w:tcBorders>
            <w:vAlign w:val="center"/>
            <w:hideMark/>
          </w:tcPr>
          <w:p w14:paraId="2F6BCA78"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55432466" w14:textId="77777777" w:rsidR="00C746D7" w:rsidRPr="00DA20FD" w:rsidRDefault="00C746D7" w:rsidP="00C746D7">
            <w:pPr>
              <w:rPr>
                <w:color w:val="000000"/>
                <w:sz w:val="18"/>
                <w:szCs w:val="18"/>
              </w:rPr>
            </w:pPr>
          </w:p>
        </w:tc>
        <w:tc>
          <w:tcPr>
            <w:tcW w:w="5215" w:type="dxa"/>
            <w:tcBorders>
              <w:top w:val="nil"/>
              <w:left w:val="nil"/>
              <w:bottom w:val="single" w:sz="8" w:space="0" w:color="auto"/>
              <w:right w:val="single" w:sz="8" w:space="0" w:color="auto"/>
            </w:tcBorders>
            <w:shd w:val="clear" w:color="auto" w:fill="FFFFFF"/>
            <w:hideMark/>
          </w:tcPr>
          <w:p w14:paraId="0BD84FD9" w14:textId="61659495" w:rsidR="00C746D7" w:rsidRPr="00863161" w:rsidRDefault="00C746D7" w:rsidP="00C746D7">
            <w:pPr>
              <w:jc w:val="both"/>
              <w:rPr>
                <w:color w:val="000000"/>
                <w:sz w:val="18"/>
                <w:szCs w:val="18"/>
              </w:rPr>
            </w:pPr>
            <w:r w:rsidRPr="00863161">
              <w:rPr>
                <w:color w:val="000000"/>
                <w:sz w:val="18"/>
                <w:szCs w:val="16"/>
              </w:rPr>
              <w:t>Изготовление и установка 1 мемориальной доски.</w:t>
            </w:r>
          </w:p>
        </w:tc>
        <w:tc>
          <w:tcPr>
            <w:tcW w:w="1422" w:type="dxa"/>
            <w:tcBorders>
              <w:top w:val="nil"/>
              <w:left w:val="nil"/>
              <w:bottom w:val="single" w:sz="4" w:space="0" w:color="auto"/>
              <w:right w:val="single" w:sz="4" w:space="0" w:color="auto"/>
            </w:tcBorders>
            <w:shd w:val="clear" w:color="000000" w:fill="FFFFFF"/>
            <w:hideMark/>
          </w:tcPr>
          <w:p w14:paraId="047BF5CD" w14:textId="77777777" w:rsidR="00C746D7" w:rsidRPr="00DA20FD" w:rsidRDefault="00C746D7" w:rsidP="00C746D7">
            <w:pPr>
              <w:jc w:val="center"/>
              <w:rPr>
                <w:color w:val="000000"/>
                <w:sz w:val="18"/>
                <w:szCs w:val="18"/>
              </w:rPr>
            </w:pPr>
            <w:r w:rsidRPr="00DA20FD">
              <w:rPr>
                <w:color w:val="000000"/>
                <w:sz w:val="18"/>
                <w:szCs w:val="18"/>
              </w:rPr>
              <w:t>595,0</w:t>
            </w:r>
          </w:p>
        </w:tc>
        <w:tc>
          <w:tcPr>
            <w:tcW w:w="995" w:type="dxa"/>
            <w:tcBorders>
              <w:top w:val="nil"/>
              <w:left w:val="nil"/>
              <w:bottom w:val="single" w:sz="4" w:space="0" w:color="auto"/>
              <w:right w:val="single" w:sz="4" w:space="0" w:color="auto"/>
            </w:tcBorders>
            <w:shd w:val="clear" w:color="000000" w:fill="FFFFFF"/>
            <w:hideMark/>
          </w:tcPr>
          <w:p w14:paraId="22917544" w14:textId="77777777" w:rsidR="00C746D7" w:rsidRPr="00DA20FD" w:rsidRDefault="00C746D7" w:rsidP="00C746D7">
            <w:pPr>
              <w:jc w:val="center"/>
              <w:rPr>
                <w:color w:val="000000"/>
                <w:sz w:val="18"/>
                <w:szCs w:val="18"/>
              </w:rPr>
            </w:pPr>
            <w:r w:rsidRPr="00DA20FD">
              <w:rPr>
                <w:color w:val="000000"/>
                <w:sz w:val="18"/>
                <w:szCs w:val="18"/>
              </w:rPr>
              <w:t>0,0</w:t>
            </w:r>
          </w:p>
        </w:tc>
      </w:tr>
      <w:tr w:rsidR="00C746D7" w:rsidRPr="006B1C0B" w14:paraId="00C914CF" w14:textId="77777777" w:rsidTr="00C746D7">
        <w:trPr>
          <w:gridAfter w:val="1"/>
          <w:wAfter w:w="7" w:type="dxa"/>
          <w:trHeight w:val="231"/>
        </w:trPr>
        <w:tc>
          <w:tcPr>
            <w:tcW w:w="487" w:type="dxa"/>
            <w:vMerge/>
            <w:tcBorders>
              <w:top w:val="nil"/>
              <w:left w:val="single" w:sz="4" w:space="0" w:color="auto"/>
              <w:bottom w:val="single" w:sz="4" w:space="0" w:color="000000"/>
              <w:right w:val="single" w:sz="4" w:space="0" w:color="auto"/>
            </w:tcBorders>
            <w:vAlign w:val="center"/>
            <w:hideMark/>
          </w:tcPr>
          <w:p w14:paraId="30476888"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3E81FADB" w14:textId="77777777" w:rsidR="00C746D7" w:rsidRPr="00DA20FD" w:rsidRDefault="00C746D7" w:rsidP="00C746D7">
            <w:pPr>
              <w:rPr>
                <w:color w:val="000000"/>
                <w:sz w:val="18"/>
                <w:szCs w:val="18"/>
              </w:rPr>
            </w:pPr>
          </w:p>
        </w:tc>
        <w:tc>
          <w:tcPr>
            <w:tcW w:w="5215" w:type="dxa"/>
            <w:tcBorders>
              <w:top w:val="nil"/>
              <w:left w:val="nil"/>
              <w:bottom w:val="single" w:sz="8" w:space="0" w:color="auto"/>
              <w:right w:val="single" w:sz="8" w:space="0" w:color="auto"/>
            </w:tcBorders>
            <w:shd w:val="clear" w:color="auto" w:fill="FFFFFF"/>
            <w:hideMark/>
          </w:tcPr>
          <w:p w14:paraId="1B81680C" w14:textId="12E04671" w:rsidR="00C746D7" w:rsidRPr="00863161" w:rsidRDefault="00C746D7" w:rsidP="00C746D7">
            <w:pPr>
              <w:jc w:val="both"/>
              <w:rPr>
                <w:color w:val="000000"/>
                <w:sz w:val="18"/>
                <w:szCs w:val="18"/>
              </w:rPr>
            </w:pPr>
            <w:r w:rsidRPr="00863161">
              <w:rPr>
                <w:color w:val="000000"/>
                <w:sz w:val="18"/>
                <w:szCs w:val="16"/>
              </w:rPr>
              <w:t>Архитектурное освещение Югорского тракта в г. Сургуте</w:t>
            </w:r>
          </w:p>
        </w:tc>
        <w:tc>
          <w:tcPr>
            <w:tcW w:w="1422" w:type="dxa"/>
            <w:tcBorders>
              <w:top w:val="nil"/>
              <w:left w:val="nil"/>
              <w:bottom w:val="single" w:sz="4" w:space="0" w:color="auto"/>
              <w:right w:val="single" w:sz="4" w:space="0" w:color="auto"/>
            </w:tcBorders>
            <w:shd w:val="clear" w:color="000000" w:fill="FFFFFF"/>
            <w:hideMark/>
          </w:tcPr>
          <w:p w14:paraId="4E814895" w14:textId="77777777" w:rsidR="00C746D7" w:rsidRPr="00DA20FD" w:rsidRDefault="00C746D7" w:rsidP="00C746D7">
            <w:pPr>
              <w:jc w:val="center"/>
              <w:rPr>
                <w:color w:val="000000"/>
                <w:sz w:val="18"/>
                <w:szCs w:val="18"/>
              </w:rPr>
            </w:pPr>
            <w:r w:rsidRPr="00DA20FD">
              <w:rPr>
                <w:color w:val="000000"/>
                <w:sz w:val="18"/>
                <w:szCs w:val="18"/>
              </w:rPr>
              <w:t>166 022,0</w:t>
            </w:r>
          </w:p>
        </w:tc>
        <w:tc>
          <w:tcPr>
            <w:tcW w:w="995" w:type="dxa"/>
            <w:tcBorders>
              <w:top w:val="nil"/>
              <w:left w:val="nil"/>
              <w:bottom w:val="single" w:sz="4" w:space="0" w:color="auto"/>
              <w:right w:val="single" w:sz="4" w:space="0" w:color="auto"/>
            </w:tcBorders>
            <w:shd w:val="clear" w:color="000000" w:fill="FFFFFF"/>
            <w:hideMark/>
          </w:tcPr>
          <w:p w14:paraId="50CA6D1F" w14:textId="77777777" w:rsidR="00C746D7" w:rsidRPr="00DA20FD" w:rsidRDefault="00C746D7" w:rsidP="00C746D7">
            <w:pPr>
              <w:jc w:val="center"/>
              <w:rPr>
                <w:color w:val="000000"/>
                <w:sz w:val="18"/>
                <w:szCs w:val="18"/>
              </w:rPr>
            </w:pPr>
            <w:r w:rsidRPr="00DA20FD">
              <w:rPr>
                <w:color w:val="000000"/>
                <w:sz w:val="18"/>
                <w:szCs w:val="18"/>
              </w:rPr>
              <w:t>10,0</w:t>
            </w:r>
          </w:p>
        </w:tc>
      </w:tr>
      <w:tr w:rsidR="00C746D7" w:rsidRPr="006B1C0B" w14:paraId="1FE1B4C7" w14:textId="77777777" w:rsidTr="00421F8E">
        <w:trPr>
          <w:gridAfter w:val="1"/>
          <w:wAfter w:w="7" w:type="dxa"/>
          <w:trHeight w:val="1029"/>
        </w:trPr>
        <w:tc>
          <w:tcPr>
            <w:tcW w:w="487" w:type="dxa"/>
            <w:vMerge/>
            <w:tcBorders>
              <w:top w:val="nil"/>
              <w:left w:val="single" w:sz="4" w:space="0" w:color="auto"/>
              <w:bottom w:val="single" w:sz="4" w:space="0" w:color="000000"/>
              <w:right w:val="single" w:sz="4" w:space="0" w:color="auto"/>
            </w:tcBorders>
            <w:vAlign w:val="center"/>
            <w:hideMark/>
          </w:tcPr>
          <w:p w14:paraId="3D2FF4CF"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73CF7819" w14:textId="77777777" w:rsidR="00C746D7" w:rsidRPr="00DA20FD" w:rsidRDefault="00C746D7" w:rsidP="00C746D7">
            <w:pPr>
              <w:rPr>
                <w:color w:val="000000"/>
                <w:sz w:val="18"/>
                <w:szCs w:val="18"/>
              </w:rPr>
            </w:pPr>
          </w:p>
        </w:tc>
        <w:tc>
          <w:tcPr>
            <w:tcW w:w="5215" w:type="dxa"/>
            <w:tcBorders>
              <w:top w:val="nil"/>
              <w:left w:val="nil"/>
              <w:bottom w:val="single" w:sz="8" w:space="0" w:color="auto"/>
              <w:right w:val="single" w:sz="8" w:space="0" w:color="auto"/>
            </w:tcBorders>
            <w:shd w:val="clear" w:color="auto" w:fill="FFFFFF"/>
            <w:hideMark/>
          </w:tcPr>
          <w:p w14:paraId="793F46A6" w14:textId="4EBDEB4E" w:rsidR="00C746D7" w:rsidRPr="00863161" w:rsidRDefault="00C746D7" w:rsidP="00E14886">
            <w:pPr>
              <w:jc w:val="both"/>
              <w:rPr>
                <w:color w:val="000000"/>
                <w:sz w:val="18"/>
                <w:szCs w:val="18"/>
              </w:rPr>
            </w:pPr>
            <w:r w:rsidRPr="00863161">
              <w:rPr>
                <w:color w:val="000000"/>
                <w:sz w:val="18"/>
                <w:szCs w:val="16"/>
              </w:rPr>
              <w:t>Обеспечение бесперебойного освещения</w:t>
            </w:r>
            <w:r w:rsidR="000C26F0">
              <w:rPr>
                <w:color w:val="000000"/>
                <w:sz w:val="18"/>
                <w:szCs w:val="16"/>
              </w:rPr>
              <w:t xml:space="preserve"> 5</w:t>
            </w:r>
            <w:r w:rsidRPr="00863161">
              <w:rPr>
                <w:color w:val="000000"/>
                <w:sz w:val="18"/>
                <w:szCs w:val="16"/>
              </w:rPr>
              <w:t xml:space="preserve"> </w:t>
            </w:r>
            <w:proofErr w:type="spellStart"/>
            <w:r w:rsidRPr="00863161">
              <w:rPr>
                <w:color w:val="000000"/>
                <w:sz w:val="18"/>
                <w:szCs w:val="16"/>
              </w:rPr>
              <w:t>муралов</w:t>
            </w:r>
            <w:proofErr w:type="spellEnd"/>
            <w:r w:rsidRPr="00863161">
              <w:rPr>
                <w:color w:val="000000"/>
                <w:sz w:val="18"/>
                <w:szCs w:val="16"/>
              </w:rPr>
              <w:t xml:space="preserve">, улицы </w:t>
            </w:r>
            <w:proofErr w:type="spellStart"/>
            <w:r w:rsidRPr="00863161">
              <w:rPr>
                <w:color w:val="000000"/>
                <w:sz w:val="18"/>
                <w:szCs w:val="16"/>
              </w:rPr>
              <w:t>Аэрофлотской</w:t>
            </w:r>
            <w:proofErr w:type="spellEnd"/>
            <w:r w:rsidRPr="00863161">
              <w:rPr>
                <w:color w:val="000000"/>
                <w:sz w:val="18"/>
                <w:szCs w:val="16"/>
              </w:rPr>
              <w:t xml:space="preserve">, транспортной развязки на пересечении улиц </w:t>
            </w:r>
            <w:proofErr w:type="spellStart"/>
            <w:r w:rsidRPr="00863161">
              <w:rPr>
                <w:color w:val="000000"/>
                <w:sz w:val="18"/>
                <w:szCs w:val="16"/>
              </w:rPr>
              <w:t>Аэрофлотской</w:t>
            </w:r>
            <w:proofErr w:type="spellEnd"/>
            <w:r w:rsidRPr="00863161">
              <w:rPr>
                <w:color w:val="000000"/>
                <w:sz w:val="18"/>
                <w:szCs w:val="16"/>
              </w:rPr>
              <w:t xml:space="preserve"> и </w:t>
            </w:r>
            <w:proofErr w:type="spellStart"/>
            <w:r w:rsidRPr="00863161">
              <w:rPr>
                <w:color w:val="000000"/>
                <w:sz w:val="18"/>
                <w:szCs w:val="16"/>
              </w:rPr>
              <w:t>Нефтеюганского</w:t>
            </w:r>
            <w:proofErr w:type="spellEnd"/>
            <w:r w:rsidRPr="00863161">
              <w:rPr>
                <w:color w:val="000000"/>
                <w:sz w:val="18"/>
                <w:szCs w:val="16"/>
              </w:rPr>
              <w:t xml:space="preserve"> шоссе, перекр</w:t>
            </w:r>
            <w:r w:rsidR="00E14886">
              <w:rPr>
                <w:color w:val="000000"/>
                <w:sz w:val="18"/>
                <w:szCs w:val="16"/>
              </w:rPr>
              <w:t>ёстка</w:t>
            </w:r>
            <w:r w:rsidRPr="00863161">
              <w:rPr>
                <w:color w:val="000000"/>
                <w:sz w:val="18"/>
                <w:szCs w:val="16"/>
              </w:rPr>
              <w:t xml:space="preserve"> проспекта Ленина и улицы Профсоюзов, автодорожной развязки на пересечении Тюменского тракта и Югорского тракта.</w:t>
            </w:r>
          </w:p>
        </w:tc>
        <w:tc>
          <w:tcPr>
            <w:tcW w:w="1422" w:type="dxa"/>
            <w:tcBorders>
              <w:top w:val="nil"/>
              <w:left w:val="nil"/>
              <w:bottom w:val="single" w:sz="4" w:space="0" w:color="auto"/>
              <w:right w:val="single" w:sz="4" w:space="0" w:color="auto"/>
            </w:tcBorders>
            <w:shd w:val="clear" w:color="000000" w:fill="FFFFFF"/>
            <w:hideMark/>
          </w:tcPr>
          <w:p w14:paraId="0B8639FB" w14:textId="77777777" w:rsidR="00C746D7" w:rsidRPr="00DA20FD" w:rsidRDefault="00C746D7" w:rsidP="00C746D7">
            <w:pPr>
              <w:jc w:val="center"/>
              <w:rPr>
                <w:color w:val="000000"/>
                <w:sz w:val="18"/>
                <w:szCs w:val="18"/>
              </w:rPr>
            </w:pPr>
            <w:r w:rsidRPr="00DA20FD">
              <w:rPr>
                <w:color w:val="000000"/>
                <w:sz w:val="18"/>
                <w:szCs w:val="18"/>
              </w:rPr>
              <w:t>18 479,0</w:t>
            </w:r>
          </w:p>
        </w:tc>
        <w:tc>
          <w:tcPr>
            <w:tcW w:w="995" w:type="dxa"/>
            <w:tcBorders>
              <w:top w:val="nil"/>
              <w:left w:val="nil"/>
              <w:bottom w:val="single" w:sz="4" w:space="0" w:color="auto"/>
              <w:right w:val="single" w:sz="4" w:space="0" w:color="auto"/>
            </w:tcBorders>
            <w:shd w:val="clear" w:color="000000" w:fill="FFFFFF"/>
            <w:hideMark/>
          </w:tcPr>
          <w:p w14:paraId="376B0669" w14:textId="77777777" w:rsidR="00C746D7" w:rsidRPr="00DA20FD" w:rsidRDefault="00C746D7" w:rsidP="00C746D7">
            <w:pPr>
              <w:jc w:val="center"/>
              <w:rPr>
                <w:color w:val="000000"/>
                <w:sz w:val="18"/>
                <w:szCs w:val="18"/>
              </w:rPr>
            </w:pPr>
            <w:r w:rsidRPr="00DA20FD">
              <w:rPr>
                <w:color w:val="000000"/>
                <w:sz w:val="18"/>
                <w:szCs w:val="18"/>
              </w:rPr>
              <w:t>1,1</w:t>
            </w:r>
          </w:p>
        </w:tc>
      </w:tr>
      <w:tr w:rsidR="00C746D7" w:rsidRPr="006B1C0B" w14:paraId="40938C80" w14:textId="77777777" w:rsidTr="008F7FF2">
        <w:trPr>
          <w:gridAfter w:val="1"/>
          <w:wAfter w:w="7" w:type="dxa"/>
          <w:trHeight w:val="307"/>
        </w:trPr>
        <w:tc>
          <w:tcPr>
            <w:tcW w:w="487" w:type="dxa"/>
            <w:tcBorders>
              <w:top w:val="nil"/>
              <w:left w:val="single" w:sz="4" w:space="0" w:color="auto"/>
              <w:bottom w:val="single" w:sz="4" w:space="0" w:color="auto"/>
              <w:right w:val="single" w:sz="4" w:space="0" w:color="auto"/>
            </w:tcBorders>
            <w:shd w:val="clear" w:color="000000" w:fill="FFFFFF"/>
            <w:hideMark/>
          </w:tcPr>
          <w:p w14:paraId="30E0E679" w14:textId="77777777" w:rsidR="00C746D7" w:rsidRPr="00DA20FD" w:rsidRDefault="00C746D7" w:rsidP="00C746D7">
            <w:pPr>
              <w:jc w:val="center"/>
              <w:rPr>
                <w:color w:val="000000"/>
                <w:sz w:val="18"/>
                <w:szCs w:val="18"/>
              </w:rPr>
            </w:pPr>
            <w:r w:rsidRPr="00DA20FD">
              <w:rPr>
                <w:color w:val="000000"/>
                <w:sz w:val="18"/>
                <w:szCs w:val="18"/>
              </w:rPr>
              <w:t>2.2.</w:t>
            </w:r>
          </w:p>
        </w:tc>
        <w:tc>
          <w:tcPr>
            <w:tcW w:w="2508" w:type="dxa"/>
            <w:tcBorders>
              <w:top w:val="nil"/>
              <w:left w:val="nil"/>
              <w:bottom w:val="single" w:sz="4" w:space="0" w:color="auto"/>
              <w:right w:val="single" w:sz="4" w:space="0" w:color="auto"/>
            </w:tcBorders>
            <w:shd w:val="clear" w:color="000000" w:fill="FFFFFF"/>
            <w:hideMark/>
          </w:tcPr>
          <w:p w14:paraId="3EF681EE" w14:textId="450B7957" w:rsidR="00C746D7" w:rsidRPr="00DA20FD" w:rsidRDefault="00C746D7" w:rsidP="00C746D7">
            <w:pPr>
              <w:jc w:val="both"/>
              <w:rPr>
                <w:color w:val="000000"/>
                <w:sz w:val="18"/>
                <w:szCs w:val="18"/>
              </w:rPr>
            </w:pPr>
            <w:r w:rsidRPr="00DA20FD">
              <w:rPr>
                <w:color w:val="000000"/>
                <w:sz w:val="18"/>
                <w:szCs w:val="18"/>
              </w:rPr>
              <w:t>Благоустройство, капитальный ремонт и ремонт дворовых территорий многоквартирных домов</w:t>
            </w:r>
          </w:p>
        </w:tc>
        <w:tc>
          <w:tcPr>
            <w:tcW w:w="5215" w:type="dxa"/>
            <w:tcBorders>
              <w:top w:val="nil"/>
              <w:left w:val="nil"/>
              <w:bottom w:val="single" w:sz="4" w:space="0" w:color="auto"/>
              <w:right w:val="single" w:sz="4" w:space="0" w:color="auto"/>
            </w:tcBorders>
            <w:shd w:val="clear" w:color="000000" w:fill="FFFFFF"/>
            <w:hideMark/>
          </w:tcPr>
          <w:p w14:paraId="11E3565D" w14:textId="30BF85B1" w:rsidR="00C746D7" w:rsidRPr="003C6F8D" w:rsidRDefault="00C746D7" w:rsidP="003E4A31">
            <w:pPr>
              <w:jc w:val="both"/>
              <w:rPr>
                <w:strike/>
                <w:color w:val="000000"/>
                <w:sz w:val="18"/>
                <w:szCs w:val="18"/>
              </w:rPr>
            </w:pPr>
            <w:r w:rsidRPr="00DA20FD">
              <w:rPr>
                <w:color w:val="000000"/>
                <w:sz w:val="18"/>
                <w:szCs w:val="18"/>
              </w:rPr>
              <w:t xml:space="preserve">благоустройство (ремонт) 16 дворовых территорий </w:t>
            </w:r>
          </w:p>
        </w:tc>
        <w:tc>
          <w:tcPr>
            <w:tcW w:w="1422" w:type="dxa"/>
            <w:tcBorders>
              <w:top w:val="nil"/>
              <w:left w:val="nil"/>
              <w:bottom w:val="single" w:sz="4" w:space="0" w:color="auto"/>
              <w:right w:val="single" w:sz="4" w:space="0" w:color="auto"/>
            </w:tcBorders>
            <w:shd w:val="clear" w:color="000000" w:fill="FFFFFF"/>
            <w:hideMark/>
          </w:tcPr>
          <w:p w14:paraId="5974EB86" w14:textId="77777777" w:rsidR="00C746D7" w:rsidRPr="00DA20FD" w:rsidRDefault="00C746D7" w:rsidP="00C746D7">
            <w:pPr>
              <w:jc w:val="center"/>
              <w:rPr>
                <w:color w:val="000000"/>
                <w:sz w:val="18"/>
                <w:szCs w:val="18"/>
              </w:rPr>
            </w:pPr>
            <w:r w:rsidRPr="00DA20FD">
              <w:rPr>
                <w:color w:val="000000"/>
                <w:sz w:val="18"/>
                <w:szCs w:val="18"/>
              </w:rPr>
              <w:t>255 557,0</w:t>
            </w:r>
          </w:p>
        </w:tc>
        <w:tc>
          <w:tcPr>
            <w:tcW w:w="995" w:type="dxa"/>
            <w:tcBorders>
              <w:top w:val="nil"/>
              <w:left w:val="nil"/>
              <w:bottom w:val="single" w:sz="4" w:space="0" w:color="auto"/>
              <w:right w:val="single" w:sz="4" w:space="0" w:color="auto"/>
            </w:tcBorders>
            <w:shd w:val="clear" w:color="000000" w:fill="FFFFFF"/>
            <w:hideMark/>
          </w:tcPr>
          <w:p w14:paraId="757C674B" w14:textId="77777777" w:rsidR="00C746D7" w:rsidRPr="00DA20FD" w:rsidRDefault="00C746D7" w:rsidP="00C746D7">
            <w:pPr>
              <w:jc w:val="center"/>
              <w:rPr>
                <w:color w:val="000000"/>
                <w:sz w:val="18"/>
                <w:szCs w:val="18"/>
              </w:rPr>
            </w:pPr>
            <w:r w:rsidRPr="00DA20FD">
              <w:rPr>
                <w:color w:val="000000"/>
                <w:sz w:val="18"/>
                <w:szCs w:val="18"/>
              </w:rPr>
              <w:t>15,4</w:t>
            </w:r>
          </w:p>
        </w:tc>
      </w:tr>
      <w:tr w:rsidR="00C746D7" w:rsidRPr="006B1C0B" w14:paraId="5D041815" w14:textId="77777777" w:rsidTr="00124E42">
        <w:trPr>
          <w:gridAfter w:val="1"/>
          <w:wAfter w:w="7" w:type="dxa"/>
          <w:trHeight w:val="480"/>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7781E5D6" w14:textId="77777777" w:rsidR="00C746D7" w:rsidRPr="00DA20FD" w:rsidRDefault="00C746D7" w:rsidP="00C746D7">
            <w:pPr>
              <w:jc w:val="center"/>
              <w:rPr>
                <w:color w:val="000000"/>
                <w:sz w:val="18"/>
                <w:szCs w:val="18"/>
              </w:rPr>
            </w:pPr>
            <w:r w:rsidRPr="00DA20FD">
              <w:rPr>
                <w:color w:val="000000"/>
                <w:sz w:val="18"/>
                <w:szCs w:val="18"/>
              </w:rPr>
              <w:t>2.3.</w:t>
            </w:r>
          </w:p>
        </w:tc>
        <w:tc>
          <w:tcPr>
            <w:tcW w:w="2508" w:type="dxa"/>
            <w:vMerge w:val="restart"/>
            <w:tcBorders>
              <w:top w:val="nil"/>
              <w:left w:val="single" w:sz="4" w:space="0" w:color="auto"/>
              <w:bottom w:val="single" w:sz="4" w:space="0" w:color="000000"/>
              <w:right w:val="single" w:sz="4" w:space="0" w:color="auto"/>
            </w:tcBorders>
            <w:shd w:val="clear" w:color="000000" w:fill="FFFFFF"/>
            <w:hideMark/>
          </w:tcPr>
          <w:p w14:paraId="4D5B2CB1" w14:textId="28E83108" w:rsidR="00C746D7" w:rsidRPr="00DA20FD" w:rsidRDefault="00C746D7" w:rsidP="00C746D7">
            <w:pPr>
              <w:jc w:val="both"/>
              <w:rPr>
                <w:color w:val="000000"/>
                <w:sz w:val="18"/>
                <w:szCs w:val="18"/>
              </w:rPr>
            </w:pPr>
            <w:r w:rsidRPr="00DA20FD">
              <w:rPr>
                <w:color w:val="000000"/>
                <w:sz w:val="18"/>
                <w:szCs w:val="18"/>
              </w:rPr>
              <w:t>Обеспечение комфортного и безопасного проживания в городе Сургуте</w:t>
            </w:r>
          </w:p>
        </w:tc>
        <w:tc>
          <w:tcPr>
            <w:tcW w:w="5215" w:type="dxa"/>
            <w:tcBorders>
              <w:top w:val="nil"/>
              <w:left w:val="nil"/>
              <w:bottom w:val="single" w:sz="4" w:space="0" w:color="auto"/>
              <w:right w:val="single" w:sz="4" w:space="0" w:color="auto"/>
            </w:tcBorders>
            <w:shd w:val="clear" w:color="000000" w:fill="FFFFFF"/>
            <w:hideMark/>
          </w:tcPr>
          <w:p w14:paraId="3DCE5625" w14:textId="25555D30" w:rsidR="00C746D7" w:rsidRPr="00DA20FD" w:rsidRDefault="00C746D7" w:rsidP="00C746D7">
            <w:pPr>
              <w:jc w:val="both"/>
              <w:rPr>
                <w:color w:val="000000"/>
                <w:sz w:val="18"/>
                <w:szCs w:val="18"/>
              </w:rPr>
            </w:pPr>
            <w:r w:rsidRPr="00DA20FD">
              <w:rPr>
                <w:color w:val="000000"/>
                <w:sz w:val="18"/>
                <w:szCs w:val="18"/>
              </w:rPr>
              <w:t xml:space="preserve">зимнее содержание проездов к жилым домам, расположенным в поселках города - 78 498 </w:t>
            </w:r>
            <w:proofErr w:type="spellStart"/>
            <w:r w:rsidRPr="00DA20FD">
              <w:rPr>
                <w:color w:val="000000"/>
                <w:sz w:val="18"/>
                <w:szCs w:val="18"/>
              </w:rPr>
              <w:t>кв.м</w:t>
            </w:r>
            <w:proofErr w:type="spellEnd"/>
          </w:p>
        </w:tc>
        <w:tc>
          <w:tcPr>
            <w:tcW w:w="1422" w:type="dxa"/>
            <w:tcBorders>
              <w:top w:val="nil"/>
              <w:left w:val="nil"/>
              <w:bottom w:val="single" w:sz="4" w:space="0" w:color="auto"/>
              <w:right w:val="single" w:sz="4" w:space="0" w:color="auto"/>
            </w:tcBorders>
            <w:shd w:val="clear" w:color="000000" w:fill="FFFFFF"/>
            <w:hideMark/>
          </w:tcPr>
          <w:p w14:paraId="2FCBAD19" w14:textId="77777777" w:rsidR="00C746D7" w:rsidRPr="00DA20FD" w:rsidRDefault="00C746D7" w:rsidP="00C746D7">
            <w:pPr>
              <w:jc w:val="center"/>
              <w:rPr>
                <w:color w:val="000000"/>
                <w:sz w:val="18"/>
                <w:szCs w:val="18"/>
              </w:rPr>
            </w:pPr>
            <w:r w:rsidRPr="00DA20FD">
              <w:rPr>
                <w:color w:val="000000"/>
                <w:sz w:val="18"/>
                <w:szCs w:val="18"/>
              </w:rPr>
              <w:t>10 638,0</w:t>
            </w:r>
          </w:p>
        </w:tc>
        <w:tc>
          <w:tcPr>
            <w:tcW w:w="995" w:type="dxa"/>
            <w:tcBorders>
              <w:top w:val="nil"/>
              <w:left w:val="nil"/>
              <w:bottom w:val="single" w:sz="4" w:space="0" w:color="auto"/>
              <w:right w:val="single" w:sz="4" w:space="0" w:color="auto"/>
            </w:tcBorders>
            <w:shd w:val="clear" w:color="000000" w:fill="FFFFFF"/>
            <w:hideMark/>
          </w:tcPr>
          <w:p w14:paraId="33BC61E3" w14:textId="77777777" w:rsidR="00C746D7" w:rsidRPr="00DA20FD" w:rsidRDefault="00C746D7" w:rsidP="00C746D7">
            <w:pPr>
              <w:jc w:val="center"/>
              <w:rPr>
                <w:color w:val="000000"/>
                <w:sz w:val="18"/>
                <w:szCs w:val="18"/>
              </w:rPr>
            </w:pPr>
            <w:r w:rsidRPr="00DA20FD">
              <w:rPr>
                <w:color w:val="000000"/>
                <w:sz w:val="18"/>
                <w:szCs w:val="18"/>
              </w:rPr>
              <w:t>0,6</w:t>
            </w:r>
          </w:p>
        </w:tc>
      </w:tr>
      <w:tr w:rsidR="00C746D7" w:rsidRPr="006B1C0B" w14:paraId="2A8AF571" w14:textId="77777777" w:rsidTr="00124E42">
        <w:trPr>
          <w:gridAfter w:val="1"/>
          <w:wAfter w:w="7" w:type="dxa"/>
          <w:trHeight w:val="495"/>
        </w:trPr>
        <w:tc>
          <w:tcPr>
            <w:tcW w:w="487" w:type="dxa"/>
            <w:vMerge/>
            <w:tcBorders>
              <w:top w:val="nil"/>
              <w:left w:val="single" w:sz="4" w:space="0" w:color="auto"/>
              <w:bottom w:val="single" w:sz="4" w:space="0" w:color="000000"/>
              <w:right w:val="single" w:sz="4" w:space="0" w:color="auto"/>
            </w:tcBorders>
            <w:hideMark/>
          </w:tcPr>
          <w:p w14:paraId="011CB693"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hideMark/>
          </w:tcPr>
          <w:p w14:paraId="4594C9D1"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1592D8D4" w14:textId="4A465ABD" w:rsidR="002A2DEB" w:rsidRPr="002A2DEB" w:rsidRDefault="002A2DEB" w:rsidP="00C746D7">
            <w:pPr>
              <w:jc w:val="both"/>
              <w:rPr>
                <w:color w:val="000000"/>
                <w:sz w:val="18"/>
                <w:szCs w:val="18"/>
              </w:rPr>
            </w:pPr>
            <w:r>
              <w:rPr>
                <w:color w:val="000000"/>
                <w:sz w:val="18"/>
                <w:szCs w:val="18"/>
              </w:rPr>
              <w:t xml:space="preserve">- </w:t>
            </w:r>
            <w:r w:rsidR="00393BEF" w:rsidRPr="00393BEF">
              <w:rPr>
                <w:color w:val="000000"/>
                <w:sz w:val="18"/>
                <w:szCs w:val="18"/>
              </w:rPr>
              <w:t>летнее содержание проездов к жилым домам, расположенным в поселках города</w:t>
            </w:r>
            <w:r>
              <w:rPr>
                <w:color w:val="000000"/>
                <w:sz w:val="18"/>
                <w:szCs w:val="18"/>
              </w:rPr>
              <w:t xml:space="preserve"> – </w:t>
            </w:r>
            <w:r w:rsidRPr="002A2DEB">
              <w:rPr>
                <w:color w:val="000000"/>
                <w:sz w:val="18"/>
                <w:szCs w:val="18"/>
              </w:rPr>
              <w:t xml:space="preserve">78 498 </w:t>
            </w:r>
            <w:proofErr w:type="spellStart"/>
            <w:proofErr w:type="gramStart"/>
            <w:r w:rsidRPr="002A2DEB">
              <w:rPr>
                <w:color w:val="000000"/>
                <w:sz w:val="18"/>
                <w:szCs w:val="18"/>
              </w:rPr>
              <w:t>кв.м</w:t>
            </w:r>
            <w:proofErr w:type="spellEnd"/>
            <w:proofErr w:type="gramEnd"/>
            <w:r w:rsidRPr="002A2DEB">
              <w:rPr>
                <w:color w:val="000000"/>
                <w:sz w:val="18"/>
                <w:szCs w:val="18"/>
              </w:rPr>
              <w:t>;</w:t>
            </w:r>
          </w:p>
          <w:p w14:paraId="780F3B67" w14:textId="0F368C90" w:rsidR="00C746D7" w:rsidRPr="00DA20FD" w:rsidRDefault="002A2DEB" w:rsidP="00C746D7">
            <w:pPr>
              <w:jc w:val="both"/>
              <w:rPr>
                <w:color w:val="000000"/>
                <w:sz w:val="18"/>
                <w:szCs w:val="18"/>
              </w:rPr>
            </w:pPr>
            <w:r>
              <w:rPr>
                <w:color w:val="000000"/>
                <w:sz w:val="18"/>
                <w:szCs w:val="18"/>
              </w:rPr>
              <w:t xml:space="preserve">- </w:t>
            </w:r>
            <w:r w:rsidR="00393BEF" w:rsidRPr="00393BEF">
              <w:rPr>
                <w:color w:val="000000"/>
                <w:sz w:val="18"/>
                <w:szCs w:val="18"/>
              </w:rPr>
              <w:t xml:space="preserve">профилирование проезжей части  (улиц и проездов с некапитальным типом покрытия) - 16 285 </w:t>
            </w:r>
            <w:proofErr w:type="spellStart"/>
            <w:r w:rsidR="00393BEF" w:rsidRPr="00393BEF">
              <w:rPr>
                <w:color w:val="000000"/>
                <w:sz w:val="18"/>
                <w:szCs w:val="18"/>
              </w:rPr>
              <w:t>кв.м</w:t>
            </w:r>
            <w:proofErr w:type="spellEnd"/>
          </w:p>
        </w:tc>
        <w:tc>
          <w:tcPr>
            <w:tcW w:w="1422" w:type="dxa"/>
            <w:tcBorders>
              <w:top w:val="nil"/>
              <w:left w:val="nil"/>
              <w:bottom w:val="single" w:sz="4" w:space="0" w:color="auto"/>
              <w:right w:val="single" w:sz="4" w:space="0" w:color="auto"/>
            </w:tcBorders>
            <w:shd w:val="clear" w:color="000000" w:fill="FFFFFF"/>
            <w:hideMark/>
          </w:tcPr>
          <w:p w14:paraId="7B66D9F9" w14:textId="77777777" w:rsidR="00C746D7" w:rsidRPr="00DA20FD" w:rsidRDefault="00C746D7" w:rsidP="00C746D7">
            <w:pPr>
              <w:jc w:val="center"/>
              <w:rPr>
                <w:color w:val="000000"/>
                <w:sz w:val="18"/>
                <w:szCs w:val="18"/>
              </w:rPr>
            </w:pPr>
            <w:r w:rsidRPr="00DA20FD">
              <w:rPr>
                <w:color w:val="000000"/>
                <w:sz w:val="18"/>
                <w:szCs w:val="18"/>
              </w:rPr>
              <w:t>8 201,1</w:t>
            </w:r>
          </w:p>
        </w:tc>
        <w:tc>
          <w:tcPr>
            <w:tcW w:w="995" w:type="dxa"/>
            <w:tcBorders>
              <w:top w:val="nil"/>
              <w:left w:val="nil"/>
              <w:bottom w:val="single" w:sz="4" w:space="0" w:color="auto"/>
              <w:right w:val="single" w:sz="4" w:space="0" w:color="auto"/>
            </w:tcBorders>
            <w:shd w:val="clear" w:color="000000" w:fill="FFFFFF"/>
            <w:hideMark/>
          </w:tcPr>
          <w:p w14:paraId="33C51387" w14:textId="77777777" w:rsidR="00C746D7" w:rsidRPr="00DA20FD" w:rsidRDefault="00C746D7" w:rsidP="00C746D7">
            <w:pPr>
              <w:jc w:val="center"/>
              <w:rPr>
                <w:color w:val="000000"/>
                <w:sz w:val="18"/>
                <w:szCs w:val="18"/>
              </w:rPr>
            </w:pPr>
            <w:r w:rsidRPr="00DA20FD">
              <w:rPr>
                <w:color w:val="000000"/>
                <w:sz w:val="18"/>
                <w:szCs w:val="18"/>
              </w:rPr>
              <w:t>0,5</w:t>
            </w:r>
          </w:p>
        </w:tc>
      </w:tr>
      <w:tr w:rsidR="00C746D7" w:rsidRPr="006B1C0B" w14:paraId="5B7EB408" w14:textId="77777777" w:rsidTr="00124E42">
        <w:trPr>
          <w:gridAfter w:val="1"/>
          <w:wAfter w:w="7" w:type="dxa"/>
          <w:trHeight w:val="450"/>
        </w:trPr>
        <w:tc>
          <w:tcPr>
            <w:tcW w:w="487" w:type="dxa"/>
            <w:vMerge/>
            <w:tcBorders>
              <w:top w:val="nil"/>
              <w:left w:val="single" w:sz="4" w:space="0" w:color="auto"/>
              <w:bottom w:val="single" w:sz="4" w:space="0" w:color="000000"/>
              <w:right w:val="single" w:sz="4" w:space="0" w:color="auto"/>
            </w:tcBorders>
            <w:hideMark/>
          </w:tcPr>
          <w:p w14:paraId="2FF6A9E6"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hideMark/>
          </w:tcPr>
          <w:p w14:paraId="24E098B9"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574FC593" w14:textId="3A08CD1A" w:rsidR="00C746D7" w:rsidRPr="00DA20FD" w:rsidRDefault="00441821" w:rsidP="002F2C20">
            <w:pPr>
              <w:jc w:val="both"/>
              <w:rPr>
                <w:color w:val="000000"/>
                <w:sz w:val="18"/>
                <w:szCs w:val="18"/>
              </w:rPr>
            </w:pPr>
            <w:r w:rsidRPr="00C619C7">
              <w:rPr>
                <w:color w:val="000000"/>
                <w:sz w:val="18"/>
                <w:szCs w:val="18"/>
              </w:rPr>
              <w:t>содержани</w:t>
            </w:r>
            <w:r>
              <w:rPr>
                <w:color w:val="000000"/>
                <w:sz w:val="18"/>
                <w:szCs w:val="18"/>
              </w:rPr>
              <w:t>е</w:t>
            </w:r>
            <w:r w:rsidRPr="00C619C7">
              <w:rPr>
                <w:color w:val="000000"/>
                <w:sz w:val="18"/>
                <w:szCs w:val="18"/>
              </w:rPr>
              <w:t xml:space="preserve"> 118 площадок</w:t>
            </w:r>
            <w:r>
              <w:rPr>
                <w:color w:val="000000"/>
                <w:sz w:val="18"/>
                <w:szCs w:val="18"/>
              </w:rPr>
              <w:t xml:space="preserve"> накопления ТКО</w:t>
            </w:r>
            <w:r w:rsidRPr="00C619C7">
              <w:rPr>
                <w:color w:val="000000"/>
                <w:sz w:val="18"/>
                <w:szCs w:val="18"/>
              </w:rPr>
              <w:t xml:space="preserve"> </w:t>
            </w:r>
            <w:r>
              <w:rPr>
                <w:color w:val="000000"/>
                <w:sz w:val="18"/>
                <w:szCs w:val="18"/>
              </w:rPr>
              <w:t>(294 контейнера) на территории города</w:t>
            </w:r>
          </w:p>
        </w:tc>
        <w:tc>
          <w:tcPr>
            <w:tcW w:w="1422" w:type="dxa"/>
            <w:tcBorders>
              <w:top w:val="nil"/>
              <w:left w:val="nil"/>
              <w:bottom w:val="single" w:sz="4" w:space="0" w:color="auto"/>
              <w:right w:val="single" w:sz="4" w:space="0" w:color="auto"/>
            </w:tcBorders>
            <w:shd w:val="clear" w:color="000000" w:fill="FFFFFF"/>
            <w:hideMark/>
          </w:tcPr>
          <w:p w14:paraId="2A5B8679" w14:textId="77777777" w:rsidR="00C746D7" w:rsidRPr="00DA20FD" w:rsidRDefault="00C746D7" w:rsidP="00C746D7">
            <w:pPr>
              <w:jc w:val="center"/>
              <w:rPr>
                <w:color w:val="000000"/>
                <w:sz w:val="18"/>
                <w:szCs w:val="18"/>
              </w:rPr>
            </w:pPr>
            <w:r w:rsidRPr="00DA20FD">
              <w:rPr>
                <w:color w:val="000000"/>
                <w:sz w:val="18"/>
                <w:szCs w:val="18"/>
              </w:rPr>
              <w:t>22 562,6</w:t>
            </w:r>
          </w:p>
        </w:tc>
        <w:tc>
          <w:tcPr>
            <w:tcW w:w="995" w:type="dxa"/>
            <w:tcBorders>
              <w:top w:val="nil"/>
              <w:left w:val="nil"/>
              <w:bottom w:val="single" w:sz="4" w:space="0" w:color="auto"/>
              <w:right w:val="single" w:sz="4" w:space="0" w:color="auto"/>
            </w:tcBorders>
            <w:shd w:val="clear" w:color="000000" w:fill="FFFFFF"/>
            <w:hideMark/>
          </w:tcPr>
          <w:p w14:paraId="1442A348" w14:textId="77777777" w:rsidR="00C746D7" w:rsidRPr="00DA20FD" w:rsidRDefault="00C746D7" w:rsidP="00C746D7">
            <w:pPr>
              <w:jc w:val="center"/>
              <w:rPr>
                <w:color w:val="000000"/>
                <w:sz w:val="18"/>
                <w:szCs w:val="18"/>
              </w:rPr>
            </w:pPr>
            <w:r w:rsidRPr="00DA20FD">
              <w:rPr>
                <w:color w:val="000000"/>
                <w:sz w:val="18"/>
                <w:szCs w:val="18"/>
              </w:rPr>
              <w:t>1,4</w:t>
            </w:r>
          </w:p>
        </w:tc>
      </w:tr>
      <w:tr w:rsidR="00C746D7" w:rsidRPr="006B1C0B" w14:paraId="257D2AB4" w14:textId="77777777" w:rsidTr="00BE257A">
        <w:trPr>
          <w:gridAfter w:val="1"/>
          <w:wAfter w:w="7" w:type="dxa"/>
          <w:trHeight w:val="2100"/>
        </w:trPr>
        <w:tc>
          <w:tcPr>
            <w:tcW w:w="487" w:type="dxa"/>
            <w:vMerge/>
            <w:tcBorders>
              <w:top w:val="nil"/>
              <w:left w:val="single" w:sz="4" w:space="0" w:color="auto"/>
              <w:bottom w:val="single" w:sz="4" w:space="0" w:color="000000"/>
              <w:right w:val="single" w:sz="4" w:space="0" w:color="auto"/>
            </w:tcBorders>
            <w:hideMark/>
          </w:tcPr>
          <w:p w14:paraId="26CD7D8F"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hideMark/>
          </w:tcPr>
          <w:p w14:paraId="3456AAF2"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647E2E87" w14:textId="77777777" w:rsidR="00BE257A" w:rsidRPr="00BE257A" w:rsidRDefault="00BE257A" w:rsidP="00BE257A">
            <w:pPr>
              <w:jc w:val="both"/>
              <w:rPr>
                <w:color w:val="000000"/>
                <w:sz w:val="18"/>
                <w:szCs w:val="18"/>
              </w:rPr>
            </w:pPr>
            <w:r w:rsidRPr="00BE257A">
              <w:rPr>
                <w:color w:val="000000"/>
                <w:sz w:val="18"/>
                <w:szCs w:val="18"/>
              </w:rPr>
              <w:t>- содержание объектов благоустройства (парки, скверы, набережные, земельные участки, объекты), памятников истории и культуры, мемориальных досок, арт-объектов;</w:t>
            </w:r>
          </w:p>
          <w:p w14:paraId="57CBE122" w14:textId="77777777" w:rsidR="00BE257A" w:rsidRPr="00BE257A" w:rsidRDefault="00BE257A" w:rsidP="00BE257A">
            <w:pPr>
              <w:jc w:val="both"/>
              <w:rPr>
                <w:color w:val="000000"/>
                <w:sz w:val="18"/>
                <w:szCs w:val="18"/>
              </w:rPr>
            </w:pPr>
            <w:r w:rsidRPr="00BE257A">
              <w:rPr>
                <w:color w:val="000000"/>
                <w:sz w:val="18"/>
                <w:szCs w:val="18"/>
              </w:rPr>
              <w:t xml:space="preserve"> - содержание 10 детских игровых и спортивных площадок, расположенных вне территории парков и скверов;</w:t>
            </w:r>
          </w:p>
          <w:p w14:paraId="4388CB5D" w14:textId="77777777" w:rsidR="00BE257A" w:rsidRPr="00BE257A" w:rsidRDefault="00BE257A" w:rsidP="00BE257A">
            <w:pPr>
              <w:jc w:val="both"/>
              <w:rPr>
                <w:color w:val="000000"/>
                <w:sz w:val="18"/>
                <w:szCs w:val="18"/>
              </w:rPr>
            </w:pPr>
            <w:r w:rsidRPr="00BE257A">
              <w:rPr>
                <w:color w:val="000000"/>
                <w:sz w:val="18"/>
                <w:szCs w:val="18"/>
              </w:rPr>
              <w:t xml:space="preserve"> - текущий ремонт 4 объектов («Сквер в 32 </w:t>
            </w:r>
            <w:proofErr w:type="spellStart"/>
            <w:r w:rsidRPr="00BE257A">
              <w:rPr>
                <w:color w:val="000000"/>
                <w:sz w:val="18"/>
                <w:szCs w:val="18"/>
              </w:rPr>
              <w:t>мкр</w:t>
            </w:r>
            <w:proofErr w:type="spellEnd"/>
            <w:r w:rsidRPr="00BE257A">
              <w:rPr>
                <w:color w:val="000000"/>
                <w:sz w:val="18"/>
                <w:szCs w:val="18"/>
              </w:rPr>
              <w:t xml:space="preserve">.», «Сквер в 31 </w:t>
            </w:r>
            <w:proofErr w:type="spellStart"/>
            <w:r w:rsidRPr="00BE257A">
              <w:rPr>
                <w:color w:val="000000"/>
                <w:sz w:val="18"/>
                <w:szCs w:val="18"/>
              </w:rPr>
              <w:t>мкр</w:t>
            </w:r>
            <w:proofErr w:type="spellEnd"/>
            <w:r w:rsidRPr="00BE257A">
              <w:rPr>
                <w:color w:val="000000"/>
                <w:sz w:val="18"/>
                <w:szCs w:val="18"/>
              </w:rPr>
              <w:t xml:space="preserve">.», «Сквер Молодежный», район </w:t>
            </w:r>
            <w:proofErr w:type="spellStart"/>
            <w:r w:rsidRPr="00BE257A">
              <w:rPr>
                <w:color w:val="000000"/>
                <w:sz w:val="18"/>
                <w:szCs w:val="18"/>
              </w:rPr>
              <w:t>СурГУ</w:t>
            </w:r>
            <w:proofErr w:type="spellEnd"/>
            <w:r w:rsidRPr="00BE257A">
              <w:rPr>
                <w:color w:val="000000"/>
                <w:sz w:val="18"/>
                <w:szCs w:val="18"/>
              </w:rPr>
              <w:t>»);</w:t>
            </w:r>
          </w:p>
          <w:p w14:paraId="71EE8BD8" w14:textId="77777777" w:rsidR="00BE257A" w:rsidRPr="00BE257A" w:rsidRDefault="00BE257A" w:rsidP="00BE257A">
            <w:pPr>
              <w:jc w:val="both"/>
              <w:rPr>
                <w:color w:val="000000"/>
                <w:sz w:val="18"/>
                <w:szCs w:val="18"/>
              </w:rPr>
            </w:pPr>
            <w:r w:rsidRPr="00BE257A">
              <w:rPr>
                <w:color w:val="000000"/>
                <w:sz w:val="18"/>
                <w:szCs w:val="18"/>
              </w:rPr>
              <w:t xml:space="preserve"> - обустройство 4 детских площадок;</w:t>
            </w:r>
          </w:p>
          <w:p w14:paraId="7BE8D124" w14:textId="6777CE3C" w:rsidR="00C746D7" w:rsidRPr="00DA20FD" w:rsidRDefault="00BE257A" w:rsidP="00BE257A">
            <w:pPr>
              <w:jc w:val="both"/>
              <w:rPr>
                <w:color w:val="000000"/>
                <w:sz w:val="18"/>
                <w:szCs w:val="18"/>
              </w:rPr>
            </w:pPr>
            <w:r w:rsidRPr="00BE257A">
              <w:rPr>
                <w:color w:val="000000"/>
                <w:sz w:val="18"/>
                <w:szCs w:val="18"/>
              </w:rPr>
              <w:t xml:space="preserve"> - техническое содержание ГРУ № 1 «Вечный огонь на Мемориале Славы».</w:t>
            </w:r>
          </w:p>
        </w:tc>
        <w:tc>
          <w:tcPr>
            <w:tcW w:w="1422" w:type="dxa"/>
            <w:tcBorders>
              <w:top w:val="nil"/>
              <w:left w:val="nil"/>
              <w:bottom w:val="single" w:sz="4" w:space="0" w:color="auto"/>
              <w:right w:val="single" w:sz="4" w:space="0" w:color="auto"/>
            </w:tcBorders>
            <w:shd w:val="clear" w:color="000000" w:fill="FFFFFF"/>
            <w:hideMark/>
          </w:tcPr>
          <w:p w14:paraId="2DAC3A01" w14:textId="77777777" w:rsidR="00C746D7" w:rsidRPr="00DA20FD" w:rsidRDefault="00C746D7" w:rsidP="00C746D7">
            <w:pPr>
              <w:jc w:val="center"/>
              <w:rPr>
                <w:color w:val="000000"/>
                <w:sz w:val="18"/>
                <w:szCs w:val="18"/>
              </w:rPr>
            </w:pPr>
            <w:r w:rsidRPr="00DA20FD">
              <w:rPr>
                <w:color w:val="000000"/>
                <w:sz w:val="18"/>
                <w:szCs w:val="18"/>
              </w:rPr>
              <w:t>591 472,5</w:t>
            </w:r>
          </w:p>
        </w:tc>
        <w:tc>
          <w:tcPr>
            <w:tcW w:w="995" w:type="dxa"/>
            <w:tcBorders>
              <w:top w:val="nil"/>
              <w:left w:val="nil"/>
              <w:bottom w:val="single" w:sz="4" w:space="0" w:color="auto"/>
              <w:right w:val="single" w:sz="4" w:space="0" w:color="auto"/>
            </w:tcBorders>
            <w:shd w:val="clear" w:color="000000" w:fill="FFFFFF"/>
            <w:hideMark/>
          </w:tcPr>
          <w:p w14:paraId="433A0FCE" w14:textId="77777777" w:rsidR="00C746D7" w:rsidRPr="00DA20FD" w:rsidRDefault="00C746D7" w:rsidP="00C746D7">
            <w:pPr>
              <w:jc w:val="center"/>
              <w:rPr>
                <w:color w:val="000000"/>
                <w:sz w:val="18"/>
                <w:szCs w:val="18"/>
              </w:rPr>
            </w:pPr>
            <w:r w:rsidRPr="00DA20FD">
              <w:rPr>
                <w:color w:val="000000"/>
                <w:sz w:val="18"/>
                <w:szCs w:val="18"/>
              </w:rPr>
              <w:t>35,6</w:t>
            </w:r>
          </w:p>
        </w:tc>
      </w:tr>
      <w:tr w:rsidR="00C746D7" w:rsidRPr="006B1C0B" w14:paraId="555C1A22" w14:textId="77777777" w:rsidTr="00B90D8E">
        <w:trPr>
          <w:gridAfter w:val="1"/>
          <w:wAfter w:w="7" w:type="dxa"/>
          <w:trHeight w:val="533"/>
        </w:trPr>
        <w:tc>
          <w:tcPr>
            <w:tcW w:w="487" w:type="dxa"/>
            <w:vMerge/>
            <w:tcBorders>
              <w:top w:val="nil"/>
              <w:left w:val="single" w:sz="4" w:space="0" w:color="auto"/>
              <w:bottom w:val="single" w:sz="4" w:space="0" w:color="000000"/>
              <w:right w:val="single" w:sz="4" w:space="0" w:color="auto"/>
            </w:tcBorders>
            <w:vAlign w:val="center"/>
            <w:hideMark/>
          </w:tcPr>
          <w:p w14:paraId="4DDBFF33"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0BDA3021"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4C752B58" w14:textId="088D4987" w:rsidR="00C746D7" w:rsidRPr="00DA20FD" w:rsidRDefault="00C746D7" w:rsidP="00863161">
            <w:pPr>
              <w:jc w:val="both"/>
              <w:rPr>
                <w:color w:val="000000"/>
                <w:sz w:val="18"/>
                <w:szCs w:val="18"/>
              </w:rPr>
            </w:pPr>
            <w:r w:rsidRPr="00DA20FD">
              <w:rPr>
                <w:color w:val="000000"/>
                <w:sz w:val="18"/>
                <w:szCs w:val="18"/>
              </w:rPr>
              <w:t xml:space="preserve">обслуживание 19 общественных туалетов, установленных на территориях парков и скверов, </w:t>
            </w:r>
            <w:r w:rsidR="00863161">
              <w:rPr>
                <w:color w:val="000000"/>
                <w:sz w:val="18"/>
                <w:szCs w:val="18"/>
              </w:rPr>
              <w:t>5</w:t>
            </w:r>
            <w:r w:rsidRPr="00DA20FD">
              <w:rPr>
                <w:color w:val="000000"/>
                <w:sz w:val="18"/>
                <w:szCs w:val="18"/>
              </w:rPr>
              <w:t xml:space="preserve"> туалетных кабинок, установленных в местах отдыха у воды в летний период</w:t>
            </w:r>
          </w:p>
        </w:tc>
        <w:tc>
          <w:tcPr>
            <w:tcW w:w="1422" w:type="dxa"/>
            <w:tcBorders>
              <w:top w:val="nil"/>
              <w:left w:val="nil"/>
              <w:bottom w:val="single" w:sz="4" w:space="0" w:color="auto"/>
              <w:right w:val="single" w:sz="4" w:space="0" w:color="auto"/>
            </w:tcBorders>
            <w:shd w:val="clear" w:color="000000" w:fill="FFFFFF"/>
            <w:hideMark/>
          </w:tcPr>
          <w:p w14:paraId="460CA224" w14:textId="77777777" w:rsidR="00C746D7" w:rsidRPr="00DA20FD" w:rsidRDefault="00C746D7" w:rsidP="00C746D7">
            <w:pPr>
              <w:jc w:val="center"/>
              <w:rPr>
                <w:color w:val="000000"/>
                <w:sz w:val="18"/>
                <w:szCs w:val="18"/>
              </w:rPr>
            </w:pPr>
            <w:r w:rsidRPr="00DA20FD">
              <w:rPr>
                <w:color w:val="000000"/>
                <w:sz w:val="18"/>
                <w:szCs w:val="18"/>
              </w:rPr>
              <w:t>34 658,1</w:t>
            </w:r>
          </w:p>
        </w:tc>
        <w:tc>
          <w:tcPr>
            <w:tcW w:w="995" w:type="dxa"/>
            <w:tcBorders>
              <w:top w:val="nil"/>
              <w:left w:val="nil"/>
              <w:bottom w:val="single" w:sz="4" w:space="0" w:color="auto"/>
              <w:right w:val="single" w:sz="4" w:space="0" w:color="auto"/>
            </w:tcBorders>
            <w:shd w:val="clear" w:color="000000" w:fill="FFFFFF"/>
            <w:hideMark/>
          </w:tcPr>
          <w:p w14:paraId="6DB50A61" w14:textId="77777777" w:rsidR="00C746D7" w:rsidRPr="00DA20FD" w:rsidRDefault="00C746D7" w:rsidP="00C746D7">
            <w:pPr>
              <w:jc w:val="center"/>
              <w:rPr>
                <w:color w:val="000000"/>
                <w:sz w:val="18"/>
                <w:szCs w:val="18"/>
              </w:rPr>
            </w:pPr>
            <w:r w:rsidRPr="00DA20FD">
              <w:rPr>
                <w:color w:val="000000"/>
                <w:sz w:val="18"/>
                <w:szCs w:val="18"/>
              </w:rPr>
              <w:t>2,1</w:t>
            </w:r>
          </w:p>
        </w:tc>
      </w:tr>
      <w:tr w:rsidR="00C746D7" w:rsidRPr="006B1C0B" w14:paraId="731AB299" w14:textId="77777777" w:rsidTr="008F7FF2">
        <w:trPr>
          <w:gridAfter w:val="1"/>
          <w:wAfter w:w="7" w:type="dxa"/>
          <w:trHeight w:val="225"/>
        </w:trPr>
        <w:tc>
          <w:tcPr>
            <w:tcW w:w="487" w:type="dxa"/>
            <w:vMerge/>
            <w:tcBorders>
              <w:top w:val="nil"/>
              <w:left w:val="single" w:sz="4" w:space="0" w:color="auto"/>
              <w:bottom w:val="single" w:sz="4" w:space="0" w:color="000000"/>
              <w:right w:val="single" w:sz="4" w:space="0" w:color="auto"/>
            </w:tcBorders>
            <w:vAlign w:val="center"/>
            <w:hideMark/>
          </w:tcPr>
          <w:p w14:paraId="49635D99" w14:textId="77777777" w:rsidR="00C746D7" w:rsidRPr="00DA20FD" w:rsidRDefault="00C746D7" w:rsidP="00C746D7">
            <w:pPr>
              <w:rPr>
                <w:color w:val="000000"/>
                <w:sz w:val="18"/>
                <w:szCs w:val="18"/>
              </w:rPr>
            </w:pPr>
          </w:p>
        </w:tc>
        <w:tc>
          <w:tcPr>
            <w:tcW w:w="2508" w:type="dxa"/>
            <w:vMerge/>
            <w:tcBorders>
              <w:top w:val="nil"/>
              <w:left w:val="single" w:sz="4" w:space="0" w:color="auto"/>
              <w:bottom w:val="single" w:sz="4" w:space="0" w:color="000000"/>
              <w:right w:val="single" w:sz="4" w:space="0" w:color="auto"/>
            </w:tcBorders>
            <w:vAlign w:val="center"/>
            <w:hideMark/>
          </w:tcPr>
          <w:p w14:paraId="040A88DB"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2330FDF8" w14:textId="625A5434" w:rsidR="00C746D7" w:rsidRPr="00DA20FD" w:rsidRDefault="00C746D7" w:rsidP="00C746D7">
            <w:pPr>
              <w:jc w:val="both"/>
              <w:rPr>
                <w:color w:val="000000"/>
                <w:sz w:val="18"/>
                <w:szCs w:val="18"/>
              </w:rPr>
            </w:pPr>
            <w:r w:rsidRPr="00DA20FD">
              <w:rPr>
                <w:color w:val="000000"/>
                <w:sz w:val="18"/>
                <w:szCs w:val="18"/>
              </w:rPr>
              <w:t>предоставление 186 биотуалетов на общегородские праздники</w:t>
            </w:r>
          </w:p>
        </w:tc>
        <w:tc>
          <w:tcPr>
            <w:tcW w:w="1422" w:type="dxa"/>
            <w:tcBorders>
              <w:top w:val="nil"/>
              <w:left w:val="nil"/>
              <w:bottom w:val="single" w:sz="4" w:space="0" w:color="auto"/>
              <w:right w:val="single" w:sz="4" w:space="0" w:color="auto"/>
            </w:tcBorders>
            <w:shd w:val="clear" w:color="000000" w:fill="FFFFFF"/>
            <w:hideMark/>
          </w:tcPr>
          <w:p w14:paraId="298BE6B7" w14:textId="77777777" w:rsidR="00C746D7" w:rsidRPr="00DA20FD" w:rsidRDefault="00C746D7" w:rsidP="00C746D7">
            <w:pPr>
              <w:jc w:val="center"/>
              <w:rPr>
                <w:color w:val="000000"/>
                <w:sz w:val="18"/>
                <w:szCs w:val="18"/>
              </w:rPr>
            </w:pPr>
            <w:r w:rsidRPr="00DA20FD">
              <w:rPr>
                <w:color w:val="000000"/>
                <w:sz w:val="18"/>
                <w:szCs w:val="18"/>
              </w:rPr>
              <w:t>2 400,0</w:t>
            </w:r>
          </w:p>
        </w:tc>
        <w:tc>
          <w:tcPr>
            <w:tcW w:w="995" w:type="dxa"/>
            <w:tcBorders>
              <w:top w:val="nil"/>
              <w:left w:val="nil"/>
              <w:bottom w:val="single" w:sz="4" w:space="0" w:color="auto"/>
              <w:right w:val="single" w:sz="4" w:space="0" w:color="auto"/>
            </w:tcBorders>
            <w:shd w:val="clear" w:color="000000" w:fill="FFFFFF"/>
            <w:hideMark/>
          </w:tcPr>
          <w:p w14:paraId="771EC93A" w14:textId="77777777" w:rsidR="00C746D7" w:rsidRPr="00DA20FD" w:rsidRDefault="00C746D7" w:rsidP="00C746D7">
            <w:pPr>
              <w:jc w:val="center"/>
              <w:rPr>
                <w:color w:val="000000"/>
                <w:sz w:val="18"/>
                <w:szCs w:val="18"/>
              </w:rPr>
            </w:pPr>
            <w:r w:rsidRPr="00DA20FD">
              <w:rPr>
                <w:color w:val="000000"/>
                <w:sz w:val="18"/>
                <w:szCs w:val="18"/>
              </w:rPr>
              <w:t>0,1</w:t>
            </w:r>
          </w:p>
        </w:tc>
      </w:tr>
      <w:tr w:rsidR="00C746D7" w:rsidRPr="006B1C0B" w14:paraId="205A4AB2" w14:textId="77777777" w:rsidTr="00B90D8E">
        <w:trPr>
          <w:gridAfter w:val="1"/>
          <w:wAfter w:w="7" w:type="dxa"/>
          <w:trHeight w:val="956"/>
        </w:trPr>
        <w:tc>
          <w:tcPr>
            <w:tcW w:w="487" w:type="dxa"/>
            <w:vMerge w:val="restart"/>
            <w:tcBorders>
              <w:top w:val="nil"/>
              <w:left w:val="single" w:sz="4" w:space="0" w:color="auto"/>
              <w:bottom w:val="nil"/>
              <w:right w:val="single" w:sz="4" w:space="0" w:color="auto"/>
            </w:tcBorders>
            <w:shd w:val="clear" w:color="000000" w:fill="FFFFFF"/>
            <w:hideMark/>
          </w:tcPr>
          <w:p w14:paraId="62429396" w14:textId="77777777" w:rsidR="00C746D7" w:rsidRPr="00DA20FD" w:rsidRDefault="00C746D7" w:rsidP="00C746D7">
            <w:pPr>
              <w:jc w:val="center"/>
              <w:rPr>
                <w:color w:val="000000"/>
                <w:sz w:val="18"/>
                <w:szCs w:val="18"/>
              </w:rPr>
            </w:pPr>
            <w:r w:rsidRPr="00DA20FD">
              <w:rPr>
                <w:color w:val="000000"/>
                <w:sz w:val="18"/>
                <w:szCs w:val="18"/>
              </w:rPr>
              <w:t>2.4.</w:t>
            </w:r>
          </w:p>
        </w:tc>
        <w:tc>
          <w:tcPr>
            <w:tcW w:w="2508" w:type="dxa"/>
            <w:vMerge w:val="restart"/>
            <w:tcBorders>
              <w:top w:val="nil"/>
              <w:left w:val="single" w:sz="4" w:space="0" w:color="auto"/>
              <w:bottom w:val="nil"/>
              <w:right w:val="single" w:sz="4" w:space="0" w:color="auto"/>
            </w:tcBorders>
            <w:shd w:val="clear" w:color="000000" w:fill="FFFFFF"/>
            <w:hideMark/>
          </w:tcPr>
          <w:p w14:paraId="2F24D303" w14:textId="1D680EF6" w:rsidR="00C746D7" w:rsidRPr="00DA20FD" w:rsidRDefault="00C746D7" w:rsidP="00C746D7">
            <w:pPr>
              <w:jc w:val="both"/>
              <w:rPr>
                <w:color w:val="000000"/>
                <w:sz w:val="18"/>
                <w:szCs w:val="18"/>
              </w:rPr>
            </w:pPr>
            <w:r w:rsidRPr="00DA20FD">
              <w:rPr>
                <w:color w:val="000000"/>
                <w:sz w:val="18"/>
                <w:szCs w:val="18"/>
              </w:rPr>
              <w:t>Возмещение организациям недополученных доходов, возникающих в связи с предоставлением отдельным категориям граждан услуг по содержанию жилого помещения, коммунальных услуг, организация подвоза питьевой воды</w:t>
            </w:r>
          </w:p>
        </w:tc>
        <w:tc>
          <w:tcPr>
            <w:tcW w:w="5215" w:type="dxa"/>
            <w:tcBorders>
              <w:top w:val="nil"/>
              <w:left w:val="nil"/>
              <w:bottom w:val="single" w:sz="4" w:space="0" w:color="auto"/>
              <w:right w:val="single" w:sz="4" w:space="0" w:color="auto"/>
            </w:tcBorders>
            <w:shd w:val="clear" w:color="000000" w:fill="FFFFFF"/>
            <w:hideMark/>
          </w:tcPr>
          <w:p w14:paraId="32BFD4AF" w14:textId="622F1637" w:rsidR="00C746D7" w:rsidRPr="00DA20FD" w:rsidRDefault="00C746D7" w:rsidP="00C746D7">
            <w:pPr>
              <w:jc w:val="both"/>
              <w:rPr>
                <w:color w:val="000000"/>
                <w:sz w:val="18"/>
                <w:szCs w:val="18"/>
              </w:rPr>
            </w:pPr>
            <w:r w:rsidRPr="00DA20FD">
              <w:rPr>
                <w:color w:val="000000"/>
                <w:sz w:val="18"/>
                <w:szCs w:val="18"/>
              </w:rPr>
              <w:t>возмещение недополученных доходов управляющим и ресурсоснабжающим организациям, возникающих в связи с предоставлением мер социальной поддержки отдельным категориям граждан по оплате содержания жилых помещений и коммунальных услуг</w:t>
            </w:r>
          </w:p>
        </w:tc>
        <w:tc>
          <w:tcPr>
            <w:tcW w:w="1422" w:type="dxa"/>
            <w:tcBorders>
              <w:top w:val="nil"/>
              <w:left w:val="nil"/>
              <w:bottom w:val="single" w:sz="4" w:space="0" w:color="auto"/>
              <w:right w:val="single" w:sz="4" w:space="0" w:color="auto"/>
            </w:tcBorders>
            <w:shd w:val="clear" w:color="000000" w:fill="FFFFFF"/>
            <w:hideMark/>
          </w:tcPr>
          <w:p w14:paraId="044F1911" w14:textId="77777777" w:rsidR="00C746D7" w:rsidRPr="00DA20FD" w:rsidRDefault="00C746D7" w:rsidP="00C746D7">
            <w:pPr>
              <w:jc w:val="center"/>
              <w:rPr>
                <w:color w:val="000000"/>
                <w:sz w:val="18"/>
                <w:szCs w:val="18"/>
              </w:rPr>
            </w:pPr>
            <w:r w:rsidRPr="00DA20FD">
              <w:rPr>
                <w:color w:val="000000"/>
                <w:sz w:val="18"/>
                <w:szCs w:val="18"/>
              </w:rPr>
              <w:t>1 928,4</w:t>
            </w:r>
          </w:p>
        </w:tc>
        <w:tc>
          <w:tcPr>
            <w:tcW w:w="995" w:type="dxa"/>
            <w:tcBorders>
              <w:top w:val="nil"/>
              <w:left w:val="nil"/>
              <w:bottom w:val="single" w:sz="4" w:space="0" w:color="auto"/>
              <w:right w:val="single" w:sz="4" w:space="0" w:color="auto"/>
            </w:tcBorders>
            <w:shd w:val="clear" w:color="000000" w:fill="FFFFFF"/>
            <w:hideMark/>
          </w:tcPr>
          <w:p w14:paraId="69814C55" w14:textId="77777777" w:rsidR="00C746D7" w:rsidRPr="00DA20FD" w:rsidRDefault="00C746D7" w:rsidP="00C746D7">
            <w:pPr>
              <w:jc w:val="center"/>
              <w:rPr>
                <w:color w:val="000000"/>
                <w:sz w:val="18"/>
                <w:szCs w:val="18"/>
              </w:rPr>
            </w:pPr>
            <w:r w:rsidRPr="00DA20FD">
              <w:rPr>
                <w:color w:val="000000"/>
                <w:sz w:val="18"/>
                <w:szCs w:val="18"/>
              </w:rPr>
              <w:t>0,1</w:t>
            </w:r>
          </w:p>
        </w:tc>
      </w:tr>
      <w:tr w:rsidR="00C746D7" w:rsidRPr="006B1C0B" w14:paraId="71628D82" w14:textId="77777777" w:rsidTr="008F7FF2">
        <w:trPr>
          <w:gridAfter w:val="1"/>
          <w:wAfter w:w="7" w:type="dxa"/>
          <w:trHeight w:val="450"/>
        </w:trPr>
        <w:tc>
          <w:tcPr>
            <w:tcW w:w="487" w:type="dxa"/>
            <w:vMerge/>
            <w:tcBorders>
              <w:top w:val="nil"/>
              <w:left w:val="single" w:sz="4" w:space="0" w:color="auto"/>
              <w:bottom w:val="nil"/>
              <w:right w:val="single" w:sz="4" w:space="0" w:color="auto"/>
            </w:tcBorders>
            <w:vAlign w:val="center"/>
            <w:hideMark/>
          </w:tcPr>
          <w:p w14:paraId="42F06522" w14:textId="77777777" w:rsidR="00C746D7" w:rsidRPr="00DA20FD" w:rsidRDefault="00C746D7" w:rsidP="00C746D7">
            <w:pPr>
              <w:rPr>
                <w:color w:val="000000"/>
                <w:sz w:val="18"/>
                <w:szCs w:val="18"/>
              </w:rPr>
            </w:pPr>
          </w:p>
        </w:tc>
        <w:tc>
          <w:tcPr>
            <w:tcW w:w="2508" w:type="dxa"/>
            <w:vMerge/>
            <w:tcBorders>
              <w:top w:val="nil"/>
              <w:left w:val="single" w:sz="4" w:space="0" w:color="auto"/>
              <w:bottom w:val="nil"/>
              <w:right w:val="single" w:sz="4" w:space="0" w:color="auto"/>
            </w:tcBorders>
            <w:vAlign w:val="center"/>
            <w:hideMark/>
          </w:tcPr>
          <w:p w14:paraId="1B64945B" w14:textId="77777777" w:rsidR="00C746D7" w:rsidRPr="00DA20FD" w:rsidRDefault="00C746D7" w:rsidP="00C746D7">
            <w:pPr>
              <w:rPr>
                <w:color w:val="000000"/>
                <w:sz w:val="18"/>
                <w:szCs w:val="18"/>
              </w:rPr>
            </w:pPr>
          </w:p>
        </w:tc>
        <w:tc>
          <w:tcPr>
            <w:tcW w:w="5215" w:type="dxa"/>
            <w:tcBorders>
              <w:top w:val="nil"/>
              <w:left w:val="nil"/>
              <w:bottom w:val="single" w:sz="4" w:space="0" w:color="auto"/>
              <w:right w:val="single" w:sz="4" w:space="0" w:color="auto"/>
            </w:tcBorders>
            <w:shd w:val="clear" w:color="000000" w:fill="FFFFFF"/>
            <w:hideMark/>
          </w:tcPr>
          <w:p w14:paraId="7C9C3A13" w14:textId="552600AC" w:rsidR="00C746D7" w:rsidRPr="00DA20FD" w:rsidRDefault="00C746D7" w:rsidP="00C746D7">
            <w:pPr>
              <w:jc w:val="both"/>
              <w:rPr>
                <w:color w:val="000000"/>
                <w:sz w:val="18"/>
                <w:szCs w:val="18"/>
              </w:rPr>
            </w:pPr>
            <w:r w:rsidRPr="00DA20FD">
              <w:rPr>
                <w:color w:val="000000"/>
                <w:sz w:val="18"/>
                <w:szCs w:val="18"/>
              </w:rPr>
              <w:t xml:space="preserve">подвоз питьевой воды населению  - 285,3 </w:t>
            </w:r>
            <w:proofErr w:type="spellStart"/>
            <w:r w:rsidRPr="00DA20FD">
              <w:rPr>
                <w:color w:val="000000"/>
                <w:sz w:val="18"/>
                <w:szCs w:val="18"/>
              </w:rPr>
              <w:t>куб.м</w:t>
            </w:r>
            <w:proofErr w:type="spellEnd"/>
            <w:r w:rsidRPr="00DA20FD">
              <w:rPr>
                <w:color w:val="000000"/>
                <w:sz w:val="18"/>
                <w:szCs w:val="18"/>
              </w:rPr>
              <w:t xml:space="preserve"> в месяц, 85 жилых домов, 242 человека</w:t>
            </w:r>
          </w:p>
        </w:tc>
        <w:tc>
          <w:tcPr>
            <w:tcW w:w="1422" w:type="dxa"/>
            <w:tcBorders>
              <w:top w:val="nil"/>
              <w:left w:val="nil"/>
              <w:bottom w:val="single" w:sz="4" w:space="0" w:color="auto"/>
              <w:right w:val="single" w:sz="4" w:space="0" w:color="auto"/>
            </w:tcBorders>
            <w:shd w:val="clear" w:color="000000" w:fill="FFFFFF"/>
            <w:hideMark/>
          </w:tcPr>
          <w:p w14:paraId="106CF500" w14:textId="77777777" w:rsidR="00C746D7" w:rsidRPr="00DA20FD" w:rsidRDefault="00C746D7" w:rsidP="00C746D7">
            <w:pPr>
              <w:jc w:val="center"/>
              <w:rPr>
                <w:color w:val="000000"/>
                <w:sz w:val="18"/>
                <w:szCs w:val="18"/>
              </w:rPr>
            </w:pPr>
            <w:r w:rsidRPr="00DA20FD">
              <w:rPr>
                <w:color w:val="000000"/>
                <w:sz w:val="18"/>
                <w:szCs w:val="18"/>
              </w:rPr>
              <w:t>4 395,4</w:t>
            </w:r>
          </w:p>
        </w:tc>
        <w:tc>
          <w:tcPr>
            <w:tcW w:w="995" w:type="dxa"/>
            <w:tcBorders>
              <w:top w:val="nil"/>
              <w:left w:val="nil"/>
              <w:bottom w:val="single" w:sz="4" w:space="0" w:color="auto"/>
              <w:right w:val="single" w:sz="4" w:space="0" w:color="auto"/>
            </w:tcBorders>
            <w:shd w:val="clear" w:color="000000" w:fill="FFFFFF"/>
            <w:hideMark/>
          </w:tcPr>
          <w:p w14:paraId="3EFFAB7C" w14:textId="77777777" w:rsidR="00C746D7" w:rsidRPr="00DA20FD" w:rsidRDefault="00C746D7" w:rsidP="00C746D7">
            <w:pPr>
              <w:jc w:val="center"/>
              <w:rPr>
                <w:color w:val="000000"/>
                <w:sz w:val="18"/>
                <w:szCs w:val="18"/>
              </w:rPr>
            </w:pPr>
            <w:r w:rsidRPr="00DA20FD">
              <w:rPr>
                <w:color w:val="000000"/>
                <w:sz w:val="18"/>
                <w:szCs w:val="18"/>
              </w:rPr>
              <w:t>0,3</w:t>
            </w:r>
          </w:p>
        </w:tc>
      </w:tr>
      <w:tr w:rsidR="00C746D7" w:rsidRPr="006B1C0B" w14:paraId="0F2FBA37" w14:textId="77777777" w:rsidTr="008F7FF2">
        <w:trPr>
          <w:gridAfter w:val="1"/>
          <w:wAfter w:w="7" w:type="dxa"/>
          <w:trHeight w:val="225"/>
        </w:trPr>
        <w:tc>
          <w:tcPr>
            <w:tcW w:w="487" w:type="dxa"/>
            <w:tcBorders>
              <w:top w:val="single" w:sz="4" w:space="0" w:color="auto"/>
              <w:left w:val="single" w:sz="4" w:space="0" w:color="auto"/>
              <w:bottom w:val="single" w:sz="4" w:space="0" w:color="auto"/>
              <w:right w:val="single" w:sz="4" w:space="0" w:color="auto"/>
            </w:tcBorders>
            <w:shd w:val="clear" w:color="000000" w:fill="FFFFFF"/>
            <w:hideMark/>
          </w:tcPr>
          <w:p w14:paraId="6CDBAFC8" w14:textId="77777777" w:rsidR="00C746D7" w:rsidRPr="00DA20FD" w:rsidRDefault="00C746D7" w:rsidP="00C746D7">
            <w:pPr>
              <w:jc w:val="center"/>
              <w:rPr>
                <w:color w:val="000000"/>
                <w:sz w:val="18"/>
                <w:szCs w:val="18"/>
              </w:rPr>
            </w:pPr>
            <w:r w:rsidRPr="00DA20FD">
              <w:rPr>
                <w:color w:val="000000"/>
                <w:sz w:val="18"/>
                <w:szCs w:val="18"/>
              </w:rPr>
              <w:t> </w:t>
            </w:r>
          </w:p>
        </w:tc>
        <w:tc>
          <w:tcPr>
            <w:tcW w:w="7723" w:type="dxa"/>
            <w:gridSpan w:val="2"/>
            <w:tcBorders>
              <w:top w:val="single" w:sz="4" w:space="0" w:color="auto"/>
              <w:left w:val="nil"/>
              <w:bottom w:val="single" w:sz="4" w:space="0" w:color="auto"/>
              <w:right w:val="single" w:sz="4" w:space="0" w:color="auto"/>
            </w:tcBorders>
            <w:shd w:val="clear" w:color="000000" w:fill="FFFFFF"/>
            <w:hideMark/>
          </w:tcPr>
          <w:p w14:paraId="1191A7F8" w14:textId="75346A11" w:rsidR="00C746D7" w:rsidRPr="00DA20FD" w:rsidRDefault="00C746D7" w:rsidP="00C746D7">
            <w:pPr>
              <w:rPr>
                <w:b/>
                <w:color w:val="000000"/>
                <w:sz w:val="18"/>
                <w:szCs w:val="18"/>
              </w:rPr>
            </w:pPr>
            <w:r w:rsidRPr="00DA20FD">
              <w:rPr>
                <w:b/>
                <w:color w:val="000000"/>
                <w:sz w:val="18"/>
                <w:szCs w:val="18"/>
              </w:rPr>
              <w:t>ИТОГО</w:t>
            </w:r>
          </w:p>
        </w:tc>
        <w:tc>
          <w:tcPr>
            <w:tcW w:w="1422" w:type="dxa"/>
            <w:tcBorders>
              <w:top w:val="nil"/>
              <w:left w:val="nil"/>
              <w:bottom w:val="single" w:sz="4" w:space="0" w:color="auto"/>
              <w:right w:val="single" w:sz="4" w:space="0" w:color="auto"/>
            </w:tcBorders>
            <w:shd w:val="clear" w:color="000000" w:fill="FFFFFF"/>
            <w:hideMark/>
          </w:tcPr>
          <w:p w14:paraId="1BE58EF1" w14:textId="77777777" w:rsidR="00C746D7" w:rsidRPr="00DA20FD" w:rsidRDefault="00C746D7" w:rsidP="00C746D7">
            <w:pPr>
              <w:jc w:val="center"/>
              <w:rPr>
                <w:b/>
                <w:color w:val="000000"/>
                <w:sz w:val="18"/>
                <w:szCs w:val="18"/>
              </w:rPr>
            </w:pPr>
            <w:r w:rsidRPr="00DA20FD">
              <w:rPr>
                <w:b/>
                <w:color w:val="000000"/>
                <w:sz w:val="18"/>
                <w:szCs w:val="18"/>
              </w:rPr>
              <w:t>1 661 624,7</w:t>
            </w:r>
          </w:p>
        </w:tc>
        <w:tc>
          <w:tcPr>
            <w:tcW w:w="995" w:type="dxa"/>
            <w:tcBorders>
              <w:top w:val="nil"/>
              <w:left w:val="nil"/>
              <w:bottom w:val="single" w:sz="4" w:space="0" w:color="auto"/>
              <w:right w:val="single" w:sz="4" w:space="0" w:color="auto"/>
            </w:tcBorders>
            <w:shd w:val="clear" w:color="000000" w:fill="FFFFFF"/>
            <w:hideMark/>
          </w:tcPr>
          <w:p w14:paraId="50A96FB8" w14:textId="77777777" w:rsidR="00C746D7" w:rsidRPr="00DA20FD" w:rsidRDefault="00C746D7" w:rsidP="00C746D7">
            <w:pPr>
              <w:jc w:val="center"/>
              <w:rPr>
                <w:b/>
                <w:color w:val="000000"/>
                <w:sz w:val="18"/>
                <w:szCs w:val="18"/>
              </w:rPr>
            </w:pPr>
            <w:r w:rsidRPr="00DA20FD">
              <w:rPr>
                <w:b/>
                <w:color w:val="000000"/>
                <w:sz w:val="18"/>
                <w:szCs w:val="18"/>
              </w:rPr>
              <w:t>100,0</w:t>
            </w:r>
          </w:p>
        </w:tc>
      </w:tr>
    </w:tbl>
    <w:p w14:paraId="25BF60C8" w14:textId="179A3E4A" w:rsidR="003C61EE" w:rsidRPr="006C0861" w:rsidRDefault="003C61EE" w:rsidP="007D7501">
      <w:pPr>
        <w:ind w:firstLine="709"/>
        <w:contextualSpacing/>
        <w:jc w:val="both"/>
        <w:rPr>
          <w:i/>
          <w:sz w:val="20"/>
          <w:szCs w:val="20"/>
          <w:highlight w:val="yellow"/>
        </w:rPr>
      </w:pPr>
    </w:p>
    <w:p w14:paraId="7736A72C" w14:textId="5A1DF7A8" w:rsidR="006B1C0B" w:rsidRPr="00EC65E9" w:rsidRDefault="006B1C0B" w:rsidP="006B1C0B">
      <w:pPr>
        <w:ind w:firstLine="709"/>
        <w:contextualSpacing/>
        <w:jc w:val="both"/>
        <w:rPr>
          <w:sz w:val="28"/>
          <w:szCs w:val="28"/>
        </w:rPr>
      </w:pPr>
      <w:r w:rsidRPr="00E30755">
        <w:rPr>
          <w:sz w:val="28"/>
          <w:szCs w:val="28"/>
        </w:rPr>
        <w:t xml:space="preserve">Проектируемый объем бюджетных ассигнований запланирован </w:t>
      </w:r>
      <w:r w:rsidRPr="00E30755">
        <w:rPr>
          <w:sz w:val="28"/>
          <w:szCs w:val="28"/>
        </w:rPr>
        <w:br/>
        <w:t>с уменьшением на 7,9 % по сравнению с утвержденным объемом ассигнований, предусмотренным на реализацию муниципальной программы в 2025 году (в редакции решения Думы города от 01.10.2025 № 897-VII ДГ)</w:t>
      </w:r>
      <w:r w:rsidR="00E30755" w:rsidRPr="00E30755">
        <w:rPr>
          <w:sz w:val="28"/>
          <w:szCs w:val="28"/>
        </w:rPr>
        <w:t xml:space="preserve"> в связи с завершением в 2025 году строительства участка набережной протоки Кривуля в </w:t>
      </w:r>
      <w:proofErr w:type="spellStart"/>
      <w:r w:rsidR="00E30755" w:rsidRPr="00E30755">
        <w:rPr>
          <w:sz w:val="28"/>
          <w:szCs w:val="28"/>
        </w:rPr>
        <w:t>г.Сургуте</w:t>
      </w:r>
      <w:proofErr w:type="spellEnd"/>
      <w:r w:rsidR="00E30755" w:rsidRPr="00E30755">
        <w:rPr>
          <w:sz w:val="28"/>
          <w:szCs w:val="28"/>
        </w:rPr>
        <w:t xml:space="preserve"> в рамках создания инфраструктуры Научно-технологического центра в городе Сургуте.</w:t>
      </w:r>
    </w:p>
    <w:p w14:paraId="3BC35A6D" w14:textId="77777777" w:rsidR="00FC752F" w:rsidRPr="006C0861" w:rsidRDefault="00FC752F" w:rsidP="007D7501">
      <w:pPr>
        <w:ind w:firstLine="709"/>
        <w:contextualSpacing/>
        <w:jc w:val="both"/>
        <w:rPr>
          <w:sz w:val="28"/>
          <w:szCs w:val="28"/>
          <w:highlight w:val="yellow"/>
        </w:rPr>
      </w:pPr>
    </w:p>
    <w:p w14:paraId="54355CF5" w14:textId="092AC91E" w:rsidR="00C85AD6" w:rsidRPr="00F076CE" w:rsidRDefault="00036862" w:rsidP="00D65B0B">
      <w:pPr>
        <w:ind w:firstLine="709"/>
        <w:contextualSpacing/>
        <w:jc w:val="both"/>
        <w:rPr>
          <w:b/>
          <w:sz w:val="28"/>
          <w:szCs w:val="28"/>
        </w:rPr>
      </w:pPr>
      <w:r w:rsidRPr="00F076CE">
        <w:rPr>
          <w:b/>
          <w:sz w:val="28"/>
          <w:szCs w:val="28"/>
        </w:rPr>
        <w:t>16</w:t>
      </w:r>
      <w:r w:rsidR="000029E5" w:rsidRPr="00F076CE">
        <w:rPr>
          <w:b/>
          <w:sz w:val="28"/>
          <w:szCs w:val="28"/>
        </w:rPr>
        <w:t>)</w:t>
      </w:r>
      <w:r w:rsidR="00C85AD6" w:rsidRPr="00F076CE">
        <w:rPr>
          <w:b/>
          <w:sz w:val="28"/>
          <w:szCs w:val="28"/>
        </w:rPr>
        <w:t xml:space="preserve"> Муниципальная программа </w:t>
      </w:r>
      <w:r w:rsidR="008F7FF2">
        <w:rPr>
          <w:b/>
          <w:sz w:val="28"/>
          <w:szCs w:val="28"/>
        </w:rPr>
        <w:t>«</w:t>
      </w:r>
      <w:r w:rsidR="007A0515" w:rsidRPr="00F076CE">
        <w:rPr>
          <w:b/>
          <w:sz w:val="28"/>
          <w:szCs w:val="28"/>
        </w:rPr>
        <w:t>Укрепление межнационального и </w:t>
      </w:r>
      <w:r w:rsidR="004200C8" w:rsidRPr="00F076CE">
        <w:rPr>
          <w:b/>
          <w:sz w:val="28"/>
          <w:szCs w:val="28"/>
        </w:rPr>
        <w:t>межконфессионального согласия, профилактика экстремизма и терроризма</w:t>
      </w:r>
      <w:r w:rsidR="008F7FF2">
        <w:rPr>
          <w:b/>
          <w:sz w:val="28"/>
          <w:szCs w:val="28"/>
        </w:rPr>
        <w:t>»</w:t>
      </w:r>
    </w:p>
    <w:p w14:paraId="270238EF" w14:textId="053483E4" w:rsidR="002C44AA" w:rsidRPr="00F076CE" w:rsidRDefault="002C44AA" w:rsidP="00D65B0B">
      <w:pPr>
        <w:ind w:firstLine="709"/>
        <w:contextualSpacing/>
        <w:jc w:val="both"/>
        <w:rPr>
          <w:sz w:val="28"/>
          <w:szCs w:val="28"/>
        </w:rPr>
      </w:pPr>
    </w:p>
    <w:p w14:paraId="2F07327C" w14:textId="2CFB260D" w:rsidR="0096480F" w:rsidRPr="006C0861" w:rsidRDefault="0096480F" w:rsidP="0096480F">
      <w:pPr>
        <w:ind w:firstLine="709"/>
        <w:contextualSpacing/>
        <w:jc w:val="both"/>
        <w:rPr>
          <w:sz w:val="28"/>
          <w:szCs w:val="28"/>
          <w:highlight w:val="yellow"/>
        </w:rPr>
      </w:pPr>
      <w:r w:rsidRPr="00F076CE">
        <w:rPr>
          <w:sz w:val="28"/>
          <w:szCs w:val="28"/>
        </w:rPr>
        <w:t>Расходы на реализацию муниципальной программы составляют 0,1 % от общего объема расходов бюджета на 202</w:t>
      </w:r>
      <w:r w:rsidR="00F076CE">
        <w:rPr>
          <w:sz w:val="28"/>
          <w:szCs w:val="28"/>
        </w:rPr>
        <w:t>6</w:t>
      </w:r>
      <w:r w:rsidRPr="00F076CE">
        <w:rPr>
          <w:sz w:val="28"/>
          <w:szCs w:val="28"/>
        </w:rPr>
        <w:t xml:space="preserve"> – 202</w:t>
      </w:r>
      <w:r w:rsidR="00F076CE">
        <w:rPr>
          <w:sz w:val="28"/>
          <w:szCs w:val="28"/>
        </w:rPr>
        <w:t>8</w:t>
      </w:r>
      <w:r w:rsidRPr="00F076CE">
        <w:rPr>
          <w:sz w:val="28"/>
          <w:szCs w:val="28"/>
        </w:rPr>
        <w:t xml:space="preserve"> годы. </w:t>
      </w:r>
    </w:p>
    <w:p w14:paraId="169F2506" w14:textId="2C579459" w:rsidR="0096480F" w:rsidRDefault="0096480F" w:rsidP="0096480F">
      <w:pPr>
        <w:ind w:firstLine="709"/>
        <w:contextualSpacing/>
        <w:jc w:val="both"/>
        <w:rPr>
          <w:sz w:val="28"/>
          <w:szCs w:val="28"/>
        </w:rPr>
      </w:pPr>
      <w:r w:rsidRPr="003415A6">
        <w:rPr>
          <w:sz w:val="28"/>
          <w:szCs w:val="28"/>
        </w:rPr>
        <w:t>Ответственным исполнителем муниципальной программы является управление по вопросам общественной без</w:t>
      </w:r>
      <w:r w:rsidR="00F2065B">
        <w:rPr>
          <w:sz w:val="28"/>
          <w:szCs w:val="28"/>
        </w:rPr>
        <w:t>опасности Администрации города.</w:t>
      </w:r>
    </w:p>
    <w:p w14:paraId="327F2455" w14:textId="05FB946C" w:rsidR="00F2065B" w:rsidRPr="00F076CE" w:rsidRDefault="00F2065B" w:rsidP="00F2065B">
      <w:pPr>
        <w:ind w:firstLine="709"/>
        <w:contextualSpacing/>
        <w:jc w:val="both"/>
        <w:rPr>
          <w:sz w:val="28"/>
          <w:szCs w:val="28"/>
        </w:rPr>
      </w:pPr>
      <w:r>
        <w:rPr>
          <w:sz w:val="28"/>
          <w:szCs w:val="28"/>
        </w:rPr>
        <w:t>Мероп</w:t>
      </w:r>
      <w:r w:rsidR="00232FBB">
        <w:rPr>
          <w:sz w:val="28"/>
          <w:szCs w:val="28"/>
        </w:rPr>
        <w:t xml:space="preserve">риятия муниципальной программы </w:t>
      </w:r>
      <w:r>
        <w:rPr>
          <w:sz w:val="28"/>
          <w:szCs w:val="28"/>
        </w:rPr>
        <w:t xml:space="preserve">направлены на достижение задач </w:t>
      </w:r>
      <w:r w:rsidR="007424D6">
        <w:rPr>
          <w:sz w:val="28"/>
          <w:szCs w:val="28"/>
        </w:rPr>
        <w:br/>
      </w:r>
      <w:r>
        <w:rPr>
          <w:sz w:val="28"/>
          <w:szCs w:val="28"/>
        </w:rPr>
        <w:t xml:space="preserve">и </w:t>
      </w:r>
      <w:r w:rsidRPr="00F076CE">
        <w:rPr>
          <w:sz w:val="28"/>
          <w:szCs w:val="28"/>
        </w:rPr>
        <w:t xml:space="preserve">целевых показателей вектора </w:t>
      </w:r>
      <w:r w:rsidR="008F7FF2">
        <w:rPr>
          <w:sz w:val="28"/>
          <w:szCs w:val="28"/>
        </w:rPr>
        <w:t>«</w:t>
      </w:r>
      <w:r w:rsidRPr="00F076CE">
        <w:rPr>
          <w:sz w:val="28"/>
          <w:szCs w:val="28"/>
        </w:rPr>
        <w:t>Полиэтнический город</w:t>
      </w:r>
      <w:r w:rsidR="008F7FF2">
        <w:rPr>
          <w:sz w:val="28"/>
          <w:szCs w:val="28"/>
        </w:rPr>
        <w:t>»</w:t>
      </w:r>
      <w:r w:rsidRPr="00F076CE">
        <w:rPr>
          <w:sz w:val="28"/>
          <w:szCs w:val="28"/>
        </w:rPr>
        <w:t xml:space="preserve"> Стратегии 2050.</w:t>
      </w:r>
    </w:p>
    <w:p w14:paraId="5EF345C6" w14:textId="2E443397" w:rsidR="0096480F" w:rsidRPr="00F076CE" w:rsidRDefault="0096480F" w:rsidP="0096480F">
      <w:pPr>
        <w:ind w:firstLine="709"/>
        <w:contextualSpacing/>
        <w:jc w:val="both"/>
        <w:rPr>
          <w:sz w:val="28"/>
          <w:szCs w:val="28"/>
        </w:rPr>
      </w:pPr>
      <w:r w:rsidRPr="00F076CE">
        <w:rPr>
          <w:sz w:val="28"/>
          <w:szCs w:val="28"/>
        </w:rPr>
        <w:t>Источником финансового обеспечения расходов на реализацию программы являются средства местно</w:t>
      </w:r>
      <w:r w:rsidR="003415A6" w:rsidRPr="00F076CE">
        <w:rPr>
          <w:sz w:val="28"/>
          <w:szCs w:val="28"/>
        </w:rPr>
        <w:t xml:space="preserve">го бюджета и средства и </w:t>
      </w:r>
      <w:r w:rsidRPr="00F076CE">
        <w:rPr>
          <w:sz w:val="28"/>
          <w:szCs w:val="28"/>
        </w:rPr>
        <w:t>субсидии из бюджетов вышестоящи</w:t>
      </w:r>
      <w:r w:rsidR="005C14C4" w:rsidRPr="00F076CE">
        <w:rPr>
          <w:sz w:val="28"/>
          <w:szCs w:val="28"/>
        </w:rPr>
        <w:t>х</w:t>
      </w:r>
      <w:r w:rsidRPr="00F076CE">
        <w:rPr>
          <w:sz w:val="28"/>
          <w:szCs w:val="28"/>
        </w:rPr>
        <w:t xml:space="preserve"> уровней.</w:t>
      </w:r>
    </w:p>
    <w:p w14:paraId="441227F2" w14:textId="221D1E85" w:rsidR="0096480F" w:rsidRPr="006C0861" w:rsidRDefault="0096480F" w:rsidP="0096480F">
      <w:pPr>
        <w:ind w:firstLine="709"/>
        <w:contextualSpacing/>
        <w:jc w:val="both"/>
        <w:rPr>
          <w:sz w:val="28"/>
          <w:szCs w:val="28"/>
          <w:highlight w:val="yellow"/>
        </w:rPr>
      </w:pPr>
      <w:r w:rsidRPr="007737DB">
        <w:rPr>
          <w:sz w:val="28"/>
          <w:szCs w:val="28"/>
        </w:rPr>
        <w:t>Информация об объеме бюджетных ассигнований на реализацию муниципальной программы в разрезе источников финансирования на 2</w:t>
      </w:r>
      <w:r w:rsidR="007737DB" w:rsidRPr="007737DB">
        <w:rPr>
          <w:sz w:val="28"/>
          <w:szCs w:val="28"/>
        </w:rPr>
        <w:t>026 – 2028</w:t>
      </w:r>
      <w:r w:rsidR="00E172E6" w:rsidRPr="007737DB">
        <w:rPr>
          <w:sz w:val="28"/>
          <w:szCs w:val="28"/>
        </w:rPr>
        <w:t xml:space="preserve"> годы представлена </w:t>
      </w:r>
      <w:r w:rsidR="00E172E6" w:rsidRPr="00495F23">
        <w:rPr>
          <w:sz w:val="28"/>
          <w:szCs w:val="28"/>
        </w:rPr>
        <w:t>на </w:t>
      </w:r>
      <w:r w:rsidR="00501D3F" w:rsidRPr="00495F23">
        <w:rPr>
          <w:sz w:val="28"/>
          <w:szCs w:val="28"/>
        </w:rPr>
        <w:t>рисунке 4</w:t>
      </w:r>
      <w:r w:rsidR="00495F23" w:rsidRPr="00495F23">
        <w:rPr>
          <w:sz w:val="28"/>
          <w:szCs w:val="28"/>
        </w:rPr>
        <w:t>1</w:t>
      </w:r>
      <w:r w:rsidRPr="00495F23">
        <w:rPr>
          <w:sz w:val="28"/>
          <w:szCs w:val="28"/>
        </w:rPr>
        <w:t>.</w:t>
      </w:r>
    </w:p>
    <w:p w14:paraId="6D9CECF1" w14:textId="4E1E4888" w:rsidR="007A6E97" w:rsidRPr="006C0861" w:rsidRDefault="00E15941" w:rsidP="00E15941">
      <w:pPr>
        <w:contextualSpacing/>
        <w:jc w:val="center"/>
        <w:rPr>
          <w:color w:val="FF0000"/>
          <w:sz w:val="28"/>
          <w:szCs w:val="28"/>
          <w:highlight w:val="yellow"/>
        </w:rPr>
      </w:pPr>
      <w:r w:rsidRPr="00E15941">
        <w:rPr>
          <w:noProof/>
          <w:color w:val="FF0000"/>
          <w:sz w:val="28"/>
          <w:szCs w:val="28"/>
        </w:rPr>
        <w:drawing>
          <wp:inline distT="0" distB="0" distL="0" distR="0" wp14:anchorId="41448F25" wp14:editId="0E03029E">
            <wp:extent cx="6600513" cy="3342271"/>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616232" cy="3350231"/>
                    </a:xfrm>
                    <a:prstGeom prst="rect">
                      <a:avLst/>
                    </a:prstGeom>
                    <a:noFill/>
                  </pic:spPr>
                </pic:pic>
              </a:graphicData>
            </a:graphic>
          </wp:inline>
        </w:drawing>
      </w:r>
    </w:p>
    <w:p w14:paraId="53348225" w14:textId="3C152D70" w:rsidR="001E5FFC" w:rsidRPr="00E15941" w:rsidRDefault="007E5FCC" w:rsidP="001E5FFC">
      <w:pPr>
        <w:contextualSpacing/>
        <w:jc w:val="center"/>
      </w:pPr>
      <w:r w:rsidRPr="00495F23">
        <w:t xml:space="preserve">Рисунок </w:t>
      </w:r>
      <w:r w:rsidR="00501D3F" w:rsidRPr="00495F23">
        <w:t>4</w:t>
      </w:r>
      <w:r w:rsidR="00495F23" w:rsidRPr="00495F23">
        <w:t>1</w:t>
      </w:r>
      <w:r w:rsidRPr="00495F23">
        <w:t>. Информация об о</w:t>
      </w:r>
      <w:r w:rsidR="001E5FFC" w:rsidRPr="00495F23">
        <w:t>бъеме бюджетных</w:t>
      </w:r>
      <w:r w:rsidR="001E5FFC" w:rsidRPr="00E15941">
        <w:t xml:space="preserve"> ассигнований </w:t>
      </w:r>
    </w:p>
    <w:p w14:paraId="797B8F76" w14:textId="77777777" w:rsidR="007A0515" w:rsidRPr="00E15941" w:rsidRDefault="001E5FFC" w:rsidP="001E5FFC">
      <w:pPr>
        <w:contextualSpacing/>
        <w:jc w:val="center"/>
      </w:pPr>
      <w:r w:rsidRPr="00E15941">
        <w:t>на </w:t>
      </w:r>
      <w:r w:rsidR="007E5FCC" w:rsidRPr="00E15941">
        <w:t xml:space="preserve">реализацию муниципальной программы в разрезе источников финансирования </w:t>
      </w:r>
    </w:p>
    <w:p w14:paraId="18CFDC8E" w14:textId="7A87751A" w:rsidR="00EA6D9D" w:rsidRPr="00E15941" w:rsidRDefault="004519CA" w:rsidP="001E5FFC">
      <w:pPr>
        <w:contextualSpacing/>
        <w:jc w:val="center"/>
      </w:pPr>
      <w:r w:rsidRPr="00E15941">
        <w:t>на 202</w:t>
      </w:r>
      <w:r w:rsidR="00E15941" w:rsidRPr="00E15941">
        <w:t>6</w:t>
      </w:r>
      <w:r w:rsidRPr="00E15941">
        <w:t xml:space="preserve"> год и на плановый период 202</w:t>
      </w:r>
      <w:r w:rsidR="00E15941" w:rsidRPr="00E15941">
        <w:t>7</w:t>
      </w:r>
      <w:r w:rsidRPr="00E15941">
        <w:t xml:space="preserve"> – 202</w:t>
      </w:r>
      <w:r w:rsidR="00E15941" w:rsidRPr="00E15941">
        <w:t>8</w:t>
      </w:r>
      <w:r w:rsidRPr="00E15941">
        <w:t xml:space="preserve"> годов</w:t>
      </w:r>
    </w:p>
    <w:p w14:paraId="62A2B2B3" w14:textId="77777777" w:rsidR="00EA6D9D" w:rsidRPr="006C0861" w:rsidRDefault="00EA6D9D" w:rsidP="00C85AD6">
      <w:pPr>
        <w:ind w:firstLine="709"/>
        <w:contextualSpacing/>
        <w:jc w:val="both"/>
        <w:rPr>
          <w:color w:val="FF0000"/>
          <w:sz w:val="28"/>
          <w:szCs w:val="28"/>
          <w:highlight w:val="yellow"/>
        </w:rPr>
      </w:pPr>
    </w:p>
    <w:p w14:paraId="17F281E2" w14:textId="77777777" w:rsidR="0096480F" w:rsidRPr="00F076CE" w:rsidRDefault="0096480F" w:rsidP="0004059D">
      <w:pPr>
        <w:ind w:firstLine="709"/>
        <w:jc w:val="both"/>
        <w:rPr>
          <w:sz w:val="28"/>
        </w:rPr>
      </w:pPr>
      <w:r w:rsidRPr="00F076CE">
        <w:rPr>
          <w:sz w:val="28"/>
        </w:rPr>
        <w:t xml:space="preserve">Муниципальная программа носит комплексный характер, ее финансовое обеспечение осуществляется 2-мя главными распорядителями бюджетных средств. </w:t>
      </w:r>
    </w:p>
    <w:p w14:paraId="4D6D6C07" w14:textId="44B10607" w:rsidR="0096480F" w:rsidRPr="00F076CE" w:rsidRDefault="0096480F" w:rsidP="0004059D">
      <w:pPr>
        <w:ind w:firstLine="709"/>
        <w:jc w:val="both"/>
        <w:rPr>
          <w:sz w:val="28"/>
        </w:rPr>
      </w:pPr>
      <w:r w:rsidRPr="00F076CE">
        <w:rPr>
          <w:sz w:val="28"/>
        </w:rPr>
        <w:t>Более 9</w:t>
      </w:r>
      <w:r w:rsidR="00F076CE">
        <w:rPr>
          <w:sz w:val="28"/>
        </w:rPr>
        <w:t>6</w:t>
      </w:r>
      <w:r w:rsidRPr="00F076CE">
        <w:rPr>
          <w:sz w:val="28"/>
        </w:rPr>
        <w:t xml:space="preserve"> % расходов на мероприятия муниципальной программы реализуется главным распорядителем бюджетных средств – Администрации города.</w:t>
      </w:r>
    </w:p>
    <w:p w14:paraId="79D639D5" w14:textId="30413B1F" w:rsidR="0096480F" w:rsidRPr="00965DA0" w:rsidRDefault="004500C9" w:rsidP="0004059D">
      <w:pPr>
        <w:ind w:firstLine="709"/>
        <w:jc w:val="both"/>
        <w:rPr>
          <w:sz w:val="28"/>
          <w:szCs w:val="28"/>
        </w:rPr>
      </w:pPr>
      <w:r w:rsidRPr="00965DA0">
        <w:rPr>
          <w:sz w:val="28"/>
        </w:rPr>
        <w:t>Д</w:t>
      </w:r>
      <w:r w:rsidR="0096480F" w:rsidRPr="00965DA0">
        <w:rPr>
          <w:sz w:val="28"/>
        </w:rPr>
        <w:t xml:space="preserve">епартамент образования </w:t>
      </w:r>
      <w:r w:rsidR="000B11D8" w:rsidRPr="00965DA0">
        <w:rPr>
          <w:sz w:val="28"/>
        </w:rPr>
        <w:t>участвует в </w:t>
      </w:r>
      <w:r w:rsidR="0096480F" w:rsidRPr="00965DA0">
        <w:rPr>
          <w:sz w:val="28"/>
        </w:rPr>
        <w:t xml:space="preserve">реализации </w:t>
      </w:r>
      <w:r w:rsidR="006D725F" w:rsidRPr="00965DA0">
        <w:rPr>
          <w:sz w:val="28"/>
        </w:rPr>
        <w:t>мероприятий муниципальной программы,</w:t>
      </w:r>
      <w:r w:rsidR="0096480F" w:rsidRPr="00965DA0">
        <w:rPr>
          <w:sz w:val="28"/>
        </w:rPr>
        <w:t xml:space="preserve"> </w:t>
      </w:r>
      <w:r w:rsidR="006D725F" w:rsidRPr="00965DA0">
        <w:rPr>
          <w:sz w:val="28"/>
        </w:rPr>
        <w:t>н</w:t>
      </w:r>
      <w:r w:rsidR="006D725F" w:rsidRPr="00965DA0">
        <w:rPr>
          <w:sz w:val="28"/>
          <w:szCs w:val="28"/>
        </w:rPr>
        <w:t>аправленных на укрепление общероссийского гражданского единства, межнациональных и межконфессиональных отношений, этнокультурное развитие народов России, профилактику экстремизма, мероприятий при участии российского казачества, направленных</w:t>
      </w:r>
      <w:r w:rsidR="000B11D8" w:rsidRPr="00965DA0">
        <w:rPr>
          <w:sz w:val="28"/>
          <w:szCs w:val="28"/>
        </w:rPr>
        <w:t xml:space="preserve"> на сохранение и </w:t>
      </w:r>
      <w:r w:rsidR="006D725F" w:rsidRPr="00965DA0">
        <w:rPr>
          <w:sz w:val="28"/>
          <w:szCs w:val="28"/>
        </w:rPr>
        <w:t xml:space="preserve">развитие самобытной казачьей культуры, </w:t>
      </w:r>
      <w:r w:rsidR="00835260" w:rsidRPr="00965DA0">
        <w:rPr>
          <w:sz w:val="28"/>
          <w:szCs w:val="28"/>
        </w:rPr>
        <w:br/>
      </w:r>
      <w:r w:rsidR="006D725F" w:rsidRPr="00965DA0">
        <w:rPr>
          <w:sz w:val="28"/>
          <w:szCs w:val="28"/>
        </w:rPr>
        <w:t>и воспитание подрастающего по</w:t>
      </w:r>
      <w:r w:rsidR="000B11D8" w:rsidRPr="00965DA0">
        <w:rPr>
          <w:sz w:val="28"/>
          <w:szCs w:val="28"/>
        </w:rPr>
        <w:t>коления в </w:t>
      </w:r>
      <w:r w:rsidR="006D725F" w:rsidRPr="00965DA0">
        <w:rPr>
          <w:sz w:val="28"/>
          <w:szCs w:val="28"/>
        </w:rPr>
        <w:t>духе патриотизма.</w:t>
      </w:r>
    </w:p>
    <w:p w14:paraId="7A9CD1F1" w14:textId="77D6A3E6" w:rsidR="00AC1E7F" w:rsidRPr="006C0861" w:rsidRDefault="00AC1E7F" w:rsidP="0004059D">
      <w:pPr>
        <w:ind w:firstLine="709"/>
        <w:contextualSpacing/>
        <w:jc w:val="both"/>
        <w:rPr>
          <w:sz w:val="28"/>
          <w:szCs w:val="28"/>
          <w:highlight w:val="yellow"/>
        </w:rPr>
      </w:pPr>
      <w:r w:rsidRPr="00ED7699">
        <w:rPr>
          <w:sz w:val="28"/>
          <w:szCs w:val="28"/>
        </w:rPr>
        <w:t xml:space="preserve">Распределение объема бюджетных ассигнований на реализацию программы в разрезе главных распорядителей бюджетных средств </w:t>
      </w:r>
      <w:r w:rsidRPr="00495F23">
        <w:rPr>
          <w:sz w:val="28"/>
          <w:szCs w:val="28"/>
        </w:rPr>
        <w:t>представлено на рисунке 4</w:t>
      </w:r>
      <w:r w:rsidR="00495F23" w:rsidRPr="00495F23">
        <w:rPr>
          <w:sz w:val="28"/>
          <w:szCs w:val="28"/>
        </w:rPr>
        <w:t>2</w:t>
      </w:r>
      <w:r w:rsidRPr="00495F23">
        <w:rPr>
          <w:sz w:val="28"/>
          <w:szCs w:val="28"/>
        </w:rPr>
        <w:t xml:space="preserve">. </w:t>
      </w:r>
    </w:p>
    <w:p w14:paraId="5813BB87" w14:textId="1046F105" w:rsidR="003434CD" w:rsidRPr="006C0861" w:rsidRDefault="003434CD" w:rsidP="0096480F">
      <w:pPr>
        <w:ind w:firstLine="567"/>
        <w:jc w:val="both"/>
        <w:rPr>
          <w:sz w:val="28"/>
          <w:highlight w:val="yellow"/>
        </w:rPr>
      </w:pPr>
    </w:p>
    <w:p w14:paraId="0C990C36" w14:textId="77777777" w:rsidR="00AC1E7F" w:rsidRPr="006C0861" w:rsidRDefault="00AC1E7F" w:rsidP="0096480F">
      <w:pPr>
        <w:ind w:firstLine="567"/>
        <w:jc w:val="both"/>
        <w:rPr>
          <w:sz w:val="28"/>
          <w:highlight w:val="yellow"/>
        </w:rPr>
      </w:pPr>
    </w:p>
    <w:p w14:paraId="42CCD86C" w14:textId="5E175A63" w:rsidR="00C85AD6" w:rsidRPr="006C0861" w:rsidRDefault="00013C1A" w:rsidP="00013C1A">
      <w:pPr>
        <w:contextualSpacing/>
        <w:jc w:val="center"/>
        <w:rPr>
          <w:color w:val="FF0000"/>
          <w:sz w:val="28"/>
          <w:szCs w:val="28"/>
          <w:highlight w:val="yellow"/>
        </w:rPr>
      </w:pPr>
      <w:r w:rsidRPr="00013C1A">
        <w:rPr>
          <w:noProof/>
          <w:color w:val="FF0000"/>
          <w:sz w:val="28"/>
          <w:szCs w:val="28"/>
        </w:rPr>
        <w:drawing>
          <wp:inline distT="0" distB="0" distL="0" distR="0" wp14:anchorId="23DACFD9" wp14:editId="0924F54C">
            <wp:extent cx="6736604" cy="3385752"/>
            <wp:effectExtent l="0" t="0" r="762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760381" cy="3397702"/>
                    </a:xfrm>
                    <a:prstGeom prst="rect">
                      <a:avLst/>
                    </a:prstGeom>
                    <a:noFill/>
                  </pic:spPr>
                </pic:pic>
              </a:graphicData>
            </a:graphic>
          </wp:inline>
        </w:drawing>
      </w:r>
    </w:p>
    <w:p w14:paraId="48521BF6" w14:textId="77777777" w:rsidR="005C0B9F" w:rsidRPr="006C0861" w:rsidRDefault="005C0B9F" w:rsidP="00EA6D9D">
      <w:pPr>
        <w:ind w:firstLine="709"/>
        <w:contextualSpacing/>
        <w:jc w:val="center"/>
        <w:rPr>
          <w:color w:val="FF0000"/>
          <w:sz w:val="18"/>
          <w:highlight w:val="yellow"/>
        </w:rPr>
      </w:pPr>
    </w:p>
    <w:p w14:paraId="2B0021B9" w14:textId="494845A3" w:rsidR="007A0515" w:rsidRPr="00013C1A" w:rsidRDefault="005A441B" w:rsidP="00EA6D9D">
      <w:pPr>
        <w:ind w:firstLine="709"/>
        <w:contextualSpacing/>
        <w:jc w:val="center"/>
      </w:pPr>
      <w:r w:rsidRPr="00495F23">
        <w:t>Рисунок</w:t>
      </w:r>
      <w:r w:rsidR="00467DDB" w:rsidRPr="00495F23">
        <w:t xml:space="preserve"> </w:t>
      </w:r>
      <w:r w:rsidR="00AC1E7F" w:rsidRPr="00495F23">
        <w:t>4</w:t>
      </w:r>
      <w:r w:rsidR="00495F23" w:rsidRPr="00495F23">
        <w:t>2</w:t>
      </w:r>
      <w:r w:rsidRPr="00495F23">
        <w:t>. Информация</w:t>
      </w:r>
      <w:r w:rsidRPr="00013C1A">
        <w:t xml:space="preserve"> об объеме бюджетных ассигнований </w:t>
      </w:r>
      <w:r w:rsidR="00A74AA2" w:rsidRPr="00013C1A">
        <w:br/>
      </w:r>
      <w:r w:rsidRPr="00013C1A">
        <w:t xml:space="preserve">на реализацию программы в разрезе главных распорядителей бюджетных средств </w:t>
      </w:r>
    </w:p>
    <w:p w14:paraId="5D2C220C" w14:textId="4A510F33" w:rsidR="00EA6D9D" w:rsidRPr="00013C1A" w:rsidRDefault="004519CA" w:rsidP="00EA6D9D">
      <w:pPr>
        <w:ind w:firstLine="709"/>
        <w:contextualSpacing/>
        <w:jc w:val="center"/>
      </w:pPr>
      <w:r w:rsidRPr="00013C1A">
        <w:t>на 202</w:t>
      </w:r>
      <w:r w:rsidR="00013C1A" w:rsidRPr="00013C1A">
        <w:t>6</w:t>
      </w:r>
      <w:r w:rsidRPr="00013C1A">
        <w:t xml:space="preserve"> год и на плановый период 202</w:t>
      </w:r>
      <w:r w:rsidR="00013C1A" w:rsidRPr="00013C1A">
        <w:t>7</w:t>
      </w:r>
      <w:r w:rsidRPr="00013C1A">
        <w:t xml:space="preserve"> – 202</w:t>
      </w:r>
      <w:r w:rsidR="00013C1A" w:rsidRPr="00013C1A">
        <w:t>8</w:t>
      </w:r>
      <w:r w:rsidRPr="00013C1A">
        <w:t xml:space="preserve"> годов</w:t>
      </w:r>
    </w:p>
    <w:p w14:paraId="1C33D4A7" w14:textId="77777777" w:rsidR="00EA6D9D" w:rsidRPr="00F076CE" w:rsidRDefault="00EA6D9D" w:rsidP="00C85AD6">
      <w:pPr>
        <w:ind w:firstLine="709"/>
        <w:contextualSpacing/>
        <w:jc w:val="both"/>
        <w:rPr>
          <w:color w:val="FF0000"/>
          <w:sz w:val="28"/>
          <w:szCs w:val="28"/>
        </w:rPr>
      </w:pPr>
    </w:p>
    <w:p w14:paraId="47978006" w14:textId="252DB797" w:rsidR="00C85AD6" w:rsidRPr="006C0861" w:rsidRDefault="003F3E7E" w:rsidP="00C85AD6">
      <w:pPr>
        <w:ind w:firstLine="709"/>
        <w:contextualSpacing/>
        <w:jc w:val="both"/>
        <w:rPr>
          <w:sz w:val="28"/>
          <w:szCs w:val="28"/>
          <w:highlight w:val="yellow"/>
        </w:rPr>
      </w:pPr>
      <w:r w:rsidRPr="00F076CE">
        <w:rPr>
          <w:sz w:val="28"/>
          <w:szCs w:val="28"/>
        </w:rPr>
        <w:t>Расходы на реализацию муниципальной программы запланированы в рамках процессных мероприятий. Структура расходов на 202</w:t>
      </w:r>
      <w:r w:rsidR="00F076CE">
        <w:rPr>
          <w:sz w:val="28"/>
          <w:szCs w:val="28"/>
        </w:rPr>
        <w:t>6</w:t>
      </w:r>
      <w:r w:rsidRPr="00F076CE">
        <w:rPr>
          <w:sz w:val="28"/>
          <w:szCs w:val="28"/>
        </w:rPr>
        <w:t xml:space="preserve"> год </w:t>
      </w:r>
      <w:r w:rsidRPr="00495F23">
        <w:rPr>
          <w:sz w:val="28"/>
          <w:szCs w:val="28"/>
        </w:rPr>
        <w:t xml:space="preserve">представлена на рисунке </w:t>
      </w:r>
      <w:r w:rsidR="00AC1E7F" w:rsidRPr="00495F23">
        <w:rPr>
          <w:sz w:val="28"/>
          <w:szCs w:val="28"/>
        </w:rPr>
        <w:t>4</w:t>
      </w:r>
      <w:r w:rsidR="00495F23" w:rsidRPr="00495F23">
        <w:rPr>
          <w:sz w:val="28"/>
          <w:szCs w:val="28"/>
        </w:rPr>
        <w:t>3</w:t>
      </w:r>
      <w:r w:rsidRPr="00495F23">
        <w:rPr>
          <w:sz w:val="28"/>
          <w:szCs w:val="28"/>
        </w:rPr>
        <w:t>.</w:t>
      </w:r>
    </w:p>
    <w:p w14:paraId="2D24EDD1" w14:textId="77777777" w:rsidR="007F1D12" w:rsidRPr="006C0861" w:rsidRDefault="007F1D12" w:rsidP="00C85AD6">
      <w:pPr>
        <w:ind w:firstLine="709"/>
        <w:contextualSpacing/>
        <w:jc w:val="both"/>
        <w:rPr>
          <w:sz w:val="28"/>
          <w:szCs w:val="28"/>
          <w:highlight w:val="yellow"/>
        </w:rPr>
      </w:pPr>
    </w:p>
    <w:p w14:paraId="3A745F62" w14:textId="4EEB71AF" w:rsidR="001E5FFC" w:rsidRPr="006C0861" w:rsidRDefault="00B21B14" w:rsidP="00EA7E3A">
      <w:pPr>
        <w:contextualSpacing/>
        <w:jc w:val="center"/>
        <w:rPr>
          <w:sz w:val="28"/>
          <w:szCs w:val="28"/>
          <w:highlight w:val="yellow"/>
        </w:rPr>
      </w:pPr>
      <w:r w:rsidRPr="00B21B14">
        <w:rPr>
          <w:noProof/>
          <w:sz w:val="28"/>
          <w:szCs w:val="28"/>
        </w:rPr>
        <w:drawing>
          <wp:inline distT="0" distB="0" distL="0" distR="0" wp14:anchorId="273E6830" wp14:editId="7E6D5346">
            <wp:extent cx="7133830" cy="171494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194225" cy="1729460"/>
                    </a:xfrm>
                    <a:prstGeom prst="rect">
                      <a:avLst/>
                    </a:prstGeom>
                    <a:noFill/>
                  </pic:spPr>
                </pic:pic>
              </a:graphicData>
            </a:graphic>
          </wp:inline>
        </w:drawing>
      </w:r>
    </w:p>
    <w:p w14:paraId="42C371CC" w14:textId="56E9A07B" w:rsidR="00D45256" w:rsidRPr="00EA7E3A" w:rsidRDefault="00A121B5" w:rsidP="00D45256">
      <w:pPr>
        <w:ind w:firstLine="567"/>
        <w:contextualSpacing/>
        <w:jc w:val="center"/>
      </w:pPr>
      <w:r w:rsidRPr="00495F23">
        <w:t xml:space="preserve">Рисунок </w:t>
      </w:r>
      <w:r w:rsidR="00AC1E7F" w:rsidRPr="00495F23">
        <w:t>4</w:t>
      </w:r>
      <w:r w:rsidR="00495F23" w:rsidRPr="00495F23">
        <w:t>3</w:t>
      </w:r>
      <w:r w:rsidRPr="00495F23">
        <w:t xml:space="preserve">. Структура </w:t>
      </w:r>
      <w:r w:rsidR="00D45256" w:rsidRPr="00495F23">
        <w:t>расходов</w:t>
      </w:r>
      <w:r w:rsidR="00D45256" w:rsidRPr="00EA7E3A">
        <w:t xml:space="preserve"> муниципальной программы в разрезе проектной </w:t>
      </w:r>
    </w:p>
    <w:p w14:paraId="55878347" w14:textId="1F307F3C" w:rsidR="00A121B5" w:rsidRPr="00EA7E3A" w:rsidRDefault="00EA7E3A" w:rsidP="00D45256">
      <w:pPr>
        <w:ind w:firstLine="567"/>
        <w:contextualSpacing/>
        <w:jc w:val="center"/>
      </w:pPr>
      <w:r w:rsidRPr="00EA7E3A">
        <w:t>и процессной частей на 2026</w:t>
      </w:r>
      <w:r w:rsidR="00D45256" w:rsidRPr="00EA7E3A">
        <w:t xml:space="preserve"> год </w:t>
      </w:r>
    </w:p>
    <w:p w14:paraId="2A8D9E2C" w14:textId="77777777" w:rsidR="00FC752F" w:rsidRPr="006C0861" w:rsidRDefault="00FC752F" w:rsidP="00B17E95">
      <w:pPr>
        <w:ind w:firstLine="567"/>
        <w:contextualSpacing/>
        <w:jc w:val="right"/>
        <w:rPr>
          <w:sz w:val="28"/>
          <w:highlight w:val="yellow"/>
        </w:rPr>
      </w:pPr>
    </w:p>
    <w:p w14:paraId="7060507B" w14:textId="06545838" w:rsidR="00FA7851" w:rsidRPr="003A55DF" w:rsidRDefault="00B17E95" w:rsidP="00B17E95">
      <w:pPr>
        <w:ind w:firstLine="567"/>
        <w:contextualSpacing/>
        <w:jc w:val="right"/>
        <w:rPr>
          <w:sz w:val="28"/>
        </w:rPr>
      </w:pPr>
      <w:r w:rsidRPr="003A55DF">
        <w:rPr>
          <w:sz w:val="28"/>
        </w:rPr>
        <w:t xml:space="preserve">Таблица </w:t>
      </w:r>
      <w:r w:rsidR="00DA1A53" w:rsidRPr="003A55DF">
        <w:rPr>
          <w:sz w:val="28"/>
        </w:rPr>
        <w:t>4</w:t>
      </w:r>
      <w:r w:rsidR="003A55DF" w:rsidRPr="003A55DF">
        <w:rPr>
          <w:sz w:val="28"/>
        </w:rPr>
        <w:t>0</w:t>
      </w:r>
    </w:p>
    <w:p w14:paraId="62BBEAAD" w14:textId="09EC0683" w:rsidR="00862027" w:rsidRPr="008903FB" w:rsidRDefault="00862027" w:rsidP="006D725F">
      <w:pPr>
        <w:spacing w:after="160" w:line="259" w:lineRule="auto"/>
        <w:ind w:left="720"/>
        <w:contextualSpacing/>
        <w:jc w:val="center"/>
        <w:rPr>
          <w:rFonts w:eastAsiaTheme="minorHAnsi"/>
          <w:sz w:val="28"/>
          <w:szCs w:val="28"/>
          <w:lang w:eastAsia="en-US"/>
        </w:rPr>
      </w:pPr>
      <w:r w:rsidRPr="008903FB">
        <w:rPr>
          <w:rFonts w:eastAsiaTheme="minorHAnsi"/>
          <w:sz w:val="28"/>
          <w:szCs w:val="28"/>
          <w:lang w:eastAsia="en-US"/>
        </w:rPr>
        <w:t>Информация об объеме бюджетных ассигнований на реализацию муниципальной программы в разр</w:t>
      </w:r>
      <w:r w:rsidR="0072059C" w:rsidRPr="008903FB">
        <w:rPr>
          <w:rFonts w:eastAsiaTheme="minorHAnsi"/>
          <w:sz w:val="28"/>
          <w:szCs w:val="28"/>
          <w:lang w:eastAsia="en-US"/>
        </w:rPr>
        <w:t>езе направлений расходов на 202</w:t>
      </w:r>
      <w:r w:rsidR="008903FB" w:rsidRPr="008903FB">
        <w:rPr>
          <w:rFonts w:eastAsiaTheme="minorHAnsi"/>
          <w:sz w:val="28"/>
          <w:szCs w:val="28"/>
          <w:lang w:eastAsia="en-US"/>
        </w:rPr>
        <w:t>6</w:t>
      </w:r>
      <w:r w:rsidR="006D725F" w:rsidRPr="008903FB">
        <w:rPr>
          <w:rFonts w:eastAsiaTheme="minorHAnsi"/>
          <w:sz w:val="28"/>
          <w:szCs w:val="28"/>
          <w:lang w:eastAsia="en-US"/>
        </w:rPr>
        <w:t xml:space="preserve"> год</w:t>
      </w:r>
    </w:p>
    <w:tbl>
      <w:tblPr>
        <w:tblW w:w="10505" w:type="dxa"/>
        <w:tblLook w:val="04A0" w:firstRow="1" w:lastRow="0" w:firstColumn="1" w:lastColumn="0" w:noHBand="0" w:noVBand="1"/>
      </w:tblPr>
      <w:tblGrid>
        <w:gridCol w:w="680"/>
        <w:gridCol w:w="2434"/>
        <w:gridCol w:w="4961"/>
        <w:gridCol w:w="1417"/>
        <w:gridCol w:w="1013"/>
      </w:tblGrid>
      <w:tr w:rsidR="008903FB" w14:paraId="445C2C15" w14:textId="77777777" w:rsidTr="00EC65E9">
        <w:trPr>
          <w:trHeight w:val="480"/>
          <w:tblHeader/>
        </w:trPr>
        <w:tc>
          <w:tcPr>
            <w:tcW w:w="6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165C4" w14:textId="77777777" w:rsidR="008903FB" w:rsidRPr="00DA20FD" w:rsidRDefault="008903FB">
            <w:pPr>
              <w:jc w:val="center"/>
              <w:rPr>
                <w:color w:val="000000"/>
                <w:sz w:val="18"/>
                <w:szCs w:val="18"/>
              </w:rPr>
            </w:pPr>
            <w:r w:rsidRPr="00DA20FD">
              <w:rPr>
                <w:color w:val="000000"/>
                <w:sz w:val="18"/>
                <w:szCs w:val="18"/>
              </w:rPr>
              <w:t>№ п/п</w:t>
            </w:r>
          </w:p>
        </w:tc>
        <w:tc>
          <w:tcPr>
            <w:tcW w:w="2434" w:type="dxa"/>
            <w:tcBorders>
              <w:top w:val="single" w:sz="4" w:space="0" w:color="auto"/>
              <w:left w:val="nil"/>
              <w:bottom w:val="single" w:sz="4" w:space="0" w:color="auto"/>
              <w:right w:val="single" w:sz="4" w:space="0" w:color="auto"/>
            </w:tcBorders>
            <w:shd w:val="clear" w:color="auto" w:fill="auto"/>
            <w:vAlign w:val="center"/>
            <w:hideMark/>
          </w:tcPr>
          <w:p w14:paraId="5689FD5F" w14:textId="77777777" w:rsidR="008903FB" w:rsidRPr="00DA20FD" w:rsidRDefault="008903FB">
            <w:pPr>
              <w:jc w:val="center"/>
              <w:rPr>
                <w:color w:val="000000"/>
                <w:sz w:val="18"/>
                <w:szCs w:val="18"/>
              </w:rPr>
            </w:pPr>
            <w:r w:rsidRPr="00DA20FD">
              <w:rPr>
                <w:color w:val="000000"/>
                <w:sz w:val="18"/>
                <w:szCs w:val="18"/>
              </w:rPr>
              <w:t>Наименование направлений расходов</w:t>
            </w:r>
          </w:p>
        </w:tc>
        <w:tc>
          <w:tcPr>
            <w:tcW w:w="4961" w:type="dxa"/>
            <w:tcBorders>
              <w:top w:val="single" w:sz="4" w:space="0" w:color="auto"/>
              <w:left w:val="nil"/>
              <w:bottom w:val="single" w:sz="4" w:space="0" w:color="auto"/>
              <w:right w:val="single" w:sz="4" w:space="0" w:color="auto"/>
            </w:tcBorders>
            <w:shd w:val="clear" w:color="auto" w:fill="auto"/>
            <w:vAlign w:val="center"/>
            <w:hideMark/>
          </w:tcPr>
          <w:p w14:paraId="06CA1861" w14:textId="77777777" w:rsidR="008903FB" w:rsidRPr="00DA20FD" w:rsidRDefault="008903FB">
            <w:pPr>
              <w:jc w:val="center"/>
              <w:rPr>
                <w:color w:val="000000"/>
                <w:sz w:val="18"/>
                <w:szCs w:val="18"/>
              </w:rPr>
            </w:pPr>
            <w:r w:rsidRPr="00DA20FD">
              <w:rPr>
                <w:color w:val="000000"/>
                <w:sz w:val="18"/>
                <w:szCs w:val="18"/>
              </w:rPr>
              <w:t xml:space="preserve">Характеристика расходов, соответствующие мероприятию (результату)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16062D" w14:textId="77777777" w:rsidR="008903FB" w:rsidRPr="00DA20FD" w:rsidRDefault="008903FB">
            <w:pPr>
              <w:jc w:val="center"/>
              <w:rPr>
                <w:color w:val="000000"/>
                <w:sz w:val="18"/>
                <w:szCs w:val="18"/>
              </w:rPr>
            </w:pPr>
            <w:r w:rsidRPr="00DA20FD">
              <w:rPr>
                <w:color w:val="000000"/>
                <w:sz w:val="18"/>
                <w:szCs w:val="18"/>
              </w:rPr>
              <w:t>Объем бюджетных ассигнований, тыс. руб.</w:t>
            </w:r>
          </w:p>
        </w:tc>
        <w:tc>
          <w:tcPr>
            <w:tcW w:w="1013" w:type="dxa"/>
            <w:tcBorders>
              <w:top w:val="single" w:sz="4" w:space="0" w:color="auto"/>
              <w:left w:val="nil"/>
              <w:bottom w:val="single" w:sz="4" w:space="0" w:color="auto"/>
              <w:right w:val="single" w:sz="4" w:space="0" w:color="auto"/>
            </w:tcBorders>
            <w:shd w:val="clear" w:color="auto" w:fill="auto"/>
            <w:vAlign w:val="center"/>
            <w:hideMark/>
          </w:tcPr>
          <w:p w14:paraId="71F7A404" w14:textId="77777777" w:rsidR="008903FB" w:rsidRPr="00DA20FD" w:rsidRDefault="008903FB">
            <w:pPr>
              <w:jc w:val="center"/>
              <w:rPr>
                <w:sz w:val="18"/>
                <w:szCs w:val="18"/>
              </w:rPr>
            </w:pPr>
            <w:r w:rsidRPr="00DA20FD">
              <w:rPr>
                <w:sz w:val="18"/>
                <w:szCs w:val="18"/>
              </w:rPr>
              <w:t>Удельный вес, %</w:t>
            </w:r>
          </w:p>
        </w:tc>
      </w:tr>
      <w:tr w:rsidR="008903FB" w14:paraId="2547CB3E" w14:textId="77777777" w:rsidTr="00EC65E9">
        <w:trPr>
          <w:trHeight w:val="300"/>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F13FA92" w14:textId="77777777" w:rsidR="008903FB" w:rsidRPr="00DA20FD" w:rsidRDefault="008903FB">
            <w:pPr>
              <w:jc w:val="center"/>
              <w:rPr>
                <w:i/>
                <w:iCs/>
                <w:color w:val="000000"/>
                <w:sz w:val="18"/>
                <w:szCs w:val="18"/>
              </w:rPr>
            </w:pPr>
            <w:r w:rsidRPr="00DA20FD">
              <w:rPr>
                <w:i/>
                <w:iCs/>
                <w:color w:val="000000"/>
                <w:sz w:val="18"/>
                <w:szCs w:val="18"/>
              </w:rPr>
              <w:t>1</w:t>
            </w:r>
          </w:p>
        </w:tc>
        <w:tc>
          <w:tcPr>
            <w:tcW w:w="7395" w:type="dxa"/>
            <w:gridSpan w:val="2"/>
            <w:tcBorders>
              <w:top w:val="single" w:sz="4" w:space="0" w:color="auto"/>
              <w:left w:val="nil"/>
              <w:bottom w:val="single" w:sz="4" w:space="0" w:color="auto"/>
              <w:right w:val="single" w:sz="4" w:space="0" w:color="auto"/>
            </w:tcBorders>
            <w:shd w:val="clear" w:color="auto" w:fill="auto"/>
            <w:vAlign w:val="center"/>
            <w:hideMark/>
          </w:tcPr>
          <w:p w14:paraId="5C807DD1" w14:textId="41B20FF8" w:rsidR="008903FB" w:rsidRPr="00DA20FD" w:rsidRDefault="008903FB">
            <w:pPr>
              <w:rPr>
                <w:i/>
                <w:iCs/>
                <w:color w:val="000000"/>
                <w:sz w:val="18"/>
                <w:szCs w:val="18"/>
              </w:rPr>
            </w:pPr>
            <w:r w:rsidRPr="00DA20FD">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417" w:type="dxa"/>
            <w:tcBorders>
              <w:top w:val="nil"/>
              <w:left w:val="nil"/>
              <w:bottom w:val="single" w:sz="4" w:space="0" w:color="auto"/>
              <w:right w:val="single" w:sz="4" w:space="0" w:color="auto"/>
            </w:tcBorders>
            <w:shd w:val="clear" w:color="auto" w:fill="auto"/>
            <w:vAlign w:val="center"/>
            <w:hideMark/>
          </w:tcPr>
          <w:p w14:paraId="48679F68" w14:textId="77777777" w:rsidR="008903FB" w:rsidRPr="00DA20FD" w:rsidRDefault="008903FB">
            <w:pPr>
              <w:jc w:val="center"/>
              <w:rPr>
                <w:i/>
                <w:iCs/>
                <w:color w:val="000000"/>
                <w:sz w:val="18"/>
                <w:szCs w:val="18"/>
              </w:rPr>
            </w:pPr>
            <w:r w:rsidRPr="00DA20FD">
              <w:rPr>
                <w:i/>
                <w:iCs/>
                <w:color w:val="000000"/>
                <w:sz w:val="18"/>
                <w:szCs w:val="18"/>
              </w:rPr>
              <w:t>33 013,6</w:t>
            </w:r>
          </w:p>
        </w:tc>
        <w:tc>
          <w:tcPr>
            <w:tcW w:w="1013" w:type="dxa"/>
            <w:tcBorders>
              <w:top w:val="nil"/>
              <w:left w:val="nil"/>
              <w:bottom w:val="single" w:sz="4" w:space="0" w:color="auto"/>
              <w:right w:val="single" w:sz="4" w:space="0" w:color="auto"/>
            </w:tcBorders>
            <w:shd w:val="clear" w:color="auto" w:fill="auto"/>
            <w:vAlign w:val="center"/>
            <w:hideMark/>
          </w:tcPr>
          <w:p w14:paraId="4A5B2283" w14:textId="77777777" w:rsidR="008903FB" w:rsidRPr="00DA20FD" w:rsidRDefault="008903FB">
            <w:pPr>
              <w:jc w:val="center"/>
              <w:rPr>
                <w:i/>
                <w:iCs/>
                <w:sz w:val="18"/>
                <w:szCs w:val="18"/>
              </w:rPr>
            </w:pPr>
            <w:r w:rsidRPr="00DA20FD">
              <w:rPr>
                <w:i/>
                <w:iCs/>
                <w:sz w:val="18"/>
                <w:szCs w:val="18"/>
              </w:rPr>
              <w:t>100,0</w:t>
            </w:r>
          </w:p>
        </w:tc>
      </w:tr>
      <w:tr w:rsidR="008903FB" w14:paraId="5460367B" w14:textId="77777777" w:rsidTr="00601146">
        <w:trPr>
          <w:trHeight w:val="863"/>
        </w:trPr>
        <w:tc>
          <w:tcPr>
            <w:tcW w:w="6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4CC038" w14:textId="77777777" w:rsidR="008903FB" w:rsidRPr="00DA20FD" w:rsidRDefault="008903FB">
            <w:pPr>
              <w:jc w:val="center"/>
              <w:rPr>
                <w:color w:val="000000"/>
                <w:sz w:val="18"/>
                <w:szCs w:val="18"/>
              </w:rPr>
            </w:pPr>
            <w:r w:rsidRPr="00DA20FD">
              <w:rPr>
                <w:color w:val="000000"/>
                <w:sz w:val="18"/>
                <w:szCs w:val="18"/>
              </w:rPr>
              <w:t>1.1.</w:t>
            </w:r>
          </w:p>
        </w:tc>
        <w:tc>
          <w:tcPr>
            <w:tcW w:w="2434" w:type="dxa"/>
            <w:vMerge w:val="restart"/>
            <w:tcBorders>
              <w:top w:val="nil"/>
              <w:left w:val="single" w:sz="4" w:space="0" w:color="auto"/>
              <w:bottom w:val="single" w:sz="4" w:space="0" w:color="auto"/>
              <w:right w:val="single" w:sz="4" w:space="0" w:color="auto"/>
            </w:tcBorders>
            <w:shd w:val="clear" w:color="auto" w:fill="auto"/>
            <w:hideMark/>
          </w:tcPr>
          <w:p w14:paraId="7177151C" w14:textId="77777777" w:rsidR="008903FB" w:rsidRPr="00DA20FD" w:rsidRDefault="008903FB" w:rsidP="00BA725A">
            <w:pPr>
              <w:jc w:val="both"/>
              <w:rPr>
                <w:color w:val="000000"/>
                <w:sz w:val="18"/>
                <w:szCs w:val="18"/>
              </w:rPr>
            </w:pPr>
            <w:r w:rsidRPr="00DA20FD">
              <w:rPr>
                <w:color w:val="000000"/>
                <w:sz w:val="18"/>
                <w:szCs w:val="18"/>
              </w:rPr>
              <w:t>Укрепление единства российской нации, формирование общероссийской гражданской идентичности, этнокультурное развитие народов России, профилактика экстремизма и терроризма на территории муниципального образования</w:t>
            </w:r>
          </w:p>
        </w:tc>
        <w:tc>
          <w:tcPr>
            <w:tcW w:w="4961" w:type="dxa"/>
            <w:tcBorders>
              <w:top w:val="nil"/>
              <w:left w:val="nil"/>
              <w:bottom w:val="single" w:sz="4" w:space="0" w:color="auto"/>
              <w:right w:val="single" w:sz="4" w:space="0" w:color="auto"/>
            </w:tcBorders>
            <w:shd w:val="clear" w:color="auto" w:fill="auto"/>
            <w:hideMark/>
          </w:tcPr>
          <w:p w14:paraId="0071BB2D" w14:textId="0245035A" w:rsidR="008903FB" w:rsidRPr="00DA20FD" w:rsidRDefault="003B4146" w:rsidP="00F076CE">
            <w:pPr>
              <w:jc w:val="both"/>
              <w:rPr>
                <w:sz w:val="18"/>
                <w:szCs w:val="18"/>
              </w:rPr>
            </w:pPr>
            <w:r w:rsidRPr="00DA20FD">
              <w:rPr>
                <w:sz w:val="18"/>
                <w:szCs w:val="18"/>
              </w:rPr>
              <w:t>п</w:t>
            </w:r>
            <w:r w:rsidR="008903FB" w:rsidRPr="00DA20FD">
              <w:rPr>
                <w:sz w:val="18"/>
                <w:szCs w:val="18"/>
              </w:rPr>
              <w:t>роведение 2 мероприятий, направленных на сохранение и развитие самобытной казачьей культуры, и воспитание подрастающего поколения в духе патриотизма:</w:t>
            </w:r>
          </w:p>
        </w:tc>
        <w:tc>
          <w:tcPr>
            <w:tcW w:w="1417" w:type="dxa"/>
            <w:tcBorders>
              <w:top w:val="nil"/>
              <w:left w:val="nil"/>
              <w:bottom w:val="single" w:sz="4" w:space="0" w:color="auto"/>
              <w:right w:val="single" w:sz="4" w:space="0" w:color="auto"/>
            </w:tcBorders>
            <w:shd w:val="clear" w:color="auto" w:fill="auto"/>
            <w:hideMark/>
          </w:tcPr>
          <w:p w14:paraId="26266552" w14:textId="77777777" w:rsidR="008903FB" w:rsidRPr="00DA20FD" w:rsidRDefault="008903FB">
            <w:pPr>
              <w:jc w:val="center"/>
              <w:rPr>
                <w:sz w:val="18"/>
                <w:szCs w:val="18"/>
              </w:rPr>
            </w:pPr>
            <w:r w:rsidRPr="00DA20FD">
              <w:rPr>
                <w:sz w:val="18"/>
                <w:szCs w:val="18"/>
              </w:rPr>
              <w:t>3 534,7</w:t>
            </w:r>
          </w:p>
        </w:tc>
        <w:tc>
          <w:tcPr>
            <w:tcW w:w="1013" w:type="dxa"/>
            <w:tcBorders>
              <w:top w:val="nil"/>
              <w:left w:val="nil"/>
              <w:bottom w:val="single" w:sz="4" w:space="0" w:color="auto"/>
              <w:right w:val="single" w:sz="4" w:space="0" w:color="auto"/>
            </w:tcBorders>
            <w:shd w:val="clear" w:color="auto" w:fill="auto"/>
            <w:noWrap/>
            <w:hideMark/>
          </w:tcPr>
          <w:p w14:paraId="2A09C891" w14:textId="77777777" w:rsidR="008903FB" w:rsidRPr="00DA20FD" w:rsidRDefault="008903FB">
            <w:pPr>
              <w:jc w:val="center"/>
              <w:rPr>
                <w:color w:val="000000"/>
                <w:sz w:val="18"/>
                <w:szCs w:val="18"/>
              </w:rPr>
            </w:pPr>
            <w:r w:rsidRPr="00DA20FD">
              <w:rPr>
                <w:color w:val="000000"/>
                <w:sz w:val="18"/>
                <w:szCs w:val="18"/>
              </w:rPr>
              <w:t>10,7</w:t>
            </w:r>
          </w:p>
        </w:tc>
      </w:tr>
      <w:tr w:rsidR="008903FB" w14:paraId="03A718C3" w14:textId="77777777" w:rsidTr="00EC65E9">
        <w:trPr>
          <w:trHeight w:val="195"/>
        </w:trPr>
        <w:tc>
          <w:tcPr>
            <w:tcW w:w="680" w:type="dxa"/>
            <w:vMerge/>
            <w:tcBorders>
              <w:top w:val="nil"/>
              <w:left w:val="single" w:sz="4" w:space="0" w:color="auto"/>
              <w:bottom w:val="single" w:sz="4" w:space="0" w:color="auto"/>
              <w:right w:val="single" w:sz="4" w:space="0" w:color="auto"/>
            </w:tcBorders>
            <w:vAlign w:val="center"/>
            <w:hideMark/>
          </w:tcPr>
          <w:p w14:paraId="0A17000A"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2F693848"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72A0E1EB" w14:textId="25C03FE9" w:rsidR="008903FB" w:rsidRPr="00DA20FD" w:rsidRDefault="003B4146" w:rsidP="00F076CE">
            <w:pPr>
              <w:jc w:val="both"/>
              <w:rPr>
                <w:sz w:val="18"/>
                <w:szCs w:val="18"/>
              </w:rPr>
            </w:pPr>
            <w:r w:rsidRPr="00DA20FD">
              <w:rPr>
                <w:sz w:val="18"/>
                <w:szCs w:val="18"/>
              </w:rPr>
              <w:t>п</w:t>
            </w:r>
            <w:r w:rsidR="008903FB" w:rsidRPr="00DA20FD">
              <w:rPr>
                <w:sz w:val="18"/>
                <w:szCs w:val="18"/>
              </w:rPr>
              <w:t xml:space="preserve">роведение фестиваля исторического моделирования и этнической музыки </w:t>
            </w:r>
            <w:r w:rsidR="008F7FF2" w:rsidRPr="00DA20FD">
              <w:rPr>
                <w:sz w:val="18"/>
                <w:szCs w:val="18"/>
              </w:rPr>
              <w:t>«</w:t>
            </w:r>
            <w:proofErr w:type="spellStart"/>
            <w:r w:rsidR="008903FB" w:rsidRPr="00DA20FD">
              <w:rPr>
                <w:sz w:val="18"/>
                <w:szCs w:val="18"/>
              </w:rPr>
              <w:t>Мангазейский</w:t>
            </w:r>
            <w:proofErr w:type="spellEnd"/>
            <w:r w:rsidR="008903FB" w:rsidRPr="00DA20FD">
              <w:rPr>
                <w:sz w:val="18"/>
                <w:szCs w:val="18"/>
              </w:rPr>
              <w:t xml:space="preserve"> ход</w:t>
            </w:r>
            <w:r w:rsidR="008F7FF2" w:rsidRPr="00DA20FD">
              <w:rPr>
                <w:sz w:val="18"/>
                <w:szCs w:val="18"/>
              </w:rPr>
              <w:t>»</w:t>
            </w:r>
          </w:p>
        </w:tc>
        <w:tc>
          <w:tcPr>
            <w:tcW w:w="1417" w:type="dxa"/>
            <w:tcBorders>
              <w:top w:val="nil"/>
              <w:left w:val="nil"/>
              <w:bottom w:val="single" w:sz="4" w:space="0" w:color="auto"/>
              <w:right w:val="single" w:sz="4" w:space="0" w:color="auto"/>
            </w:tcBorders>
            <w:shd w:val="clear" w:color="auto" w:fill="auto"/>
            <w:hideMark/>
          </w:tcPr>
          <w:p w14:paraId="2107E451" w14:textId="77777777" w:rsidR="008903FB" w:rsidRPr="00DA20FD" w:rsidRDefault="008903FB">
            <w:pPr>
              <w:jc w:val="center"/>
              <w:rPr>
                <w:sz w:val="18"/>
                <w:szCs w:val="18"/>
              </w:rPr>
            </w:pPr>
            <w:r w:rsidRPr="00DA20FD">
              <w:rPr>
                <w:sz w:val="18"/>
                <w:szCs w:val="18"/>
              </w:rPr>
              <w:t>3 494,7</w:t>
            </w:r>
          </w:p>
        </w:tc>
        <w:tc>
          <w:tcPr>
            <w:tcW w:w="1013" w:type="dxa"/>
            <w:tcBorders>
              <w:top w:val="nil"/>
              <w:left w:val="nil"/>
              <w:bottom w:val="single" w:sz="4" w:space="0" w:color="auto"/>
              <w:right w:val="single" w:sz="4" w:space="0" w:color="auto"/>
            </w:tcBorders>
            <w:shd w:val="clear" w:color="auto" w:fill="auto"/>
            <w:noWrap/>
            <w:hideMark/>
          </w:tcPr>
          <w:p w14:paraId="46CEB94A" w14:textId="77777777" w:rsidR="008903FB" w:rsidRPr="00DA20FD" w:rsidRDefault="008903FB">
            <w:pPr>
              <w:jc w:val="center"/>
              <w:rPr>
                <w:color w:val="000000"/>
                <w:sz w:val="18"/>
                <w:szCs w:val="18"/>
              </w:rPr>
            </w:pPr>
            <w:r w:rsidRPr="00DA20FD">
              <w:rPr>
                <w:color w:val="000000"/>
                <w:sz w:val="18"/>
                <w:szCs w:val="18"/>
              </w:rPr>
              <w:t>10,6</w:t>
            </w:r>
          </w:p>
        </w:tc>
      </w:tr>
      <w:tr w:rsidR="008903FB" w14:paraId="2DE32C98" w14:textId="77777777" w:rsidTr="003B4146">
        <w:trPr>
          <w:trHeight w:val="311"/>
        </w:trPr>
        <w:tc>
          <w:tcPr>
            <w:tcW w:w="680" w:type="dxa"/>
            <w:vMerge/>
            <w:tcBorders>
              <w:top w:val="nil"/>
              <w:left w:val="single" w:sz="4" w:space="0" w:color="auto"/>
              <w:bottom w:val="single" w:sz="4" w:space="0" w:color="auto"/>
              <w:right w:val="single" w:sz="4" w:space="0" w:color="auto"/>
            </w:tcBorders>
            <w:vAlign w:val="center"/>
            <w:hideMark/>
          </w:tcPr>
          <w:p w14:paraId="3C6DB241"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575C310B"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06D24D23" w14:textId="16D65CAF" w:rsidR="008903FB" w:rsidRPr="00DA20FD" w:rsidRDefault="003B4146" w:rsidP="00F076CE">
            <w:pPr>
              <w:jc w:val="both"/>
              <w:rPr>
                <w:sz w:val="18"/>
                <w:szCs w:val="18"/>
              </w:rPr>
            </w:pPr>
            <w:r w:rsidRPr="00DA20FD">
              <w:rPr>
                <w:sz w:val="18"/>
                <w:szCs w:val="18"/>
              </w:rPr>
              <w:t>п</w:t>
            </w:r>
            <w:r w:rsidR="008903FB" w:rsidRPr="00DA20FD">
              <w:rPr>
                <w:sz w:val="18"/>
                <w:szCs w:val="18"/>
              </w:rPr>
              <w:t xml:space="preserve">роведение творческого фестиваля казачьей культуры </w:t>
            </w:r>
            <w:r w:rsidR="008F7FF2" w:rsidRPr="00DA20FD">
              <w:rPr>
                <w:sz w:val="18"/>
                <w:szCs w:val="18"/>
              </w:rPr>
              <w:t>«</w:t>
            </w:r>
            <w:r w:rsidR="008903FB" w:rsidRPr="00DA20FD">
              <w:rPr>
                <w:sz w:val="18"/>
                <w:szCs w:val="18"/>
              </w:rPr>
              <w:t>В единстве - мы сила!</w:t>
            </w:r>
            <w:r w:rsidR="008F7FF2" w:rsidRPr="00DA20FD">
              <w:rPr>
                <w:sz w:val="18"/>
                <w:szCs w:val="18"/>
              </w:rPr>
              <w:t>»</w:t>
            </w:r>
          </w:p>
        </w:tc>
        <w:tc>
          <w:tcPr>
            <w:tcW w:w="1417" w:type="dxa"/>
            <w:tcBorders>
              <w:top w:val="nil"/>
              <w:left w:val="nil"/>
              <w:bottom w:val="single" w:sz="4" w:space="0" w:color="auto"/>
              <w:right w:val="single" w:sz="4" w:space="0" w:color="auto"/>
            </w:tcBorders>
            <w:shd w:val="clear" w:color="auto" w:fill="auto"/>
            <w:hideMark/>
          </w:tcPr>
          <w:p w14:paraId="4CE5FEE5" w14:textId="77777777" w:rsidR="008903FB" w:rsidRPr="00DA20FD" w:rsidRDefault="008903FB">
            <w:pPr>
              <w:jc w:val="center"/>
              <w:rPr>
                <w:sz w:val="18"/>
                <w:szCs w:val="18"/>
              </w:rPr>
            </w:pPr>
            <w:r w:rsidRPr="00DA20FD">
              <w:rPr>
                <w:sz w:val="18"/>
                <w:szCs w:val="18"/>
              </w:rPr>
              <w:t>40,0</w:t>
            </w:r>
          </w:p>
        </w:tc>
        <w:tc>
          <w:tcPr>
            <w:tcW w:w="1013" w:type="dxa"/>
            <w:tcBorders>
              <w:top w:val="nil"/>
              <w:left w:val="nil"/>
              <w:bottom w:val="single" w:sz="4" w:space="0" w:color="auto"/>
              <w:right w:val="single" w:sz="4" w:space="0" w:color="auto"/>
            </w:tcBorders>
            <w:shd w:val="clear" w:color="auto" w:fill="auto"/>
            <w:noWrap/>
            <w:hideMark/>
          </w:tcPr>
          <w:p w14:paraId="2E708676" w14:textId="77777777" w:rsidR="008903FB" w:rsidRPr="00DA20FD" w:rsidRDefault="008903FB">
            <w:pPr>
              <w:jc w:val="center"/>
              <w:rPr>
                <w:color w:val="000000"/>
                <w:sz w:val="18"/>
                <w:szCs w:val="18"/>
              </w:rPr>
            </w:pPr>
            <w:r w:rsidRPr="00DA20FD">
              <w:rPr>
                <w:color w:val="000000"/>
                <w:sz w:val="18"/>
                <w:szCs w:val="18"/>
              </w:rPr>
              <w:t>0,1</w:t>
            </w:r>
          </w:p>
        </w:tc>
      </w:tr>
      <w:tr w:rsidR="008903FB" w14:paraId="0A26BB7B" w14:textId="77777777" w:rsidTr="003B4146">
        <w:trPr>
          <w:trHeight w:val="531"/>
        </w:trPr>
        <w:tc>
          <w:tcPr>
            <w:tcW w:w="680" w:type="dxa"/>
            <w:vMerge/>
            <w:tcBorders>
              <w:top w:val="nil"/>
              <w:left w:val="single" w:sz="4" w:space="0" w:color="auto"/>
              <w:bottom w:val="single" w:sz="4" w:space="0" w:color="auto"/>
              <w:right w:val="single" w:sz="4" w:space="0" w:color="auto"/>
            </w:tcBorders>
            <w:vAlign w:val="center"/>
            <w:hideMark/>
          </w:tcPr>
          <w:p w14:paraId="7F3280E2"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4F874ABF"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144B69EA" w14:textId="05897244" w:rsidR="008903FB" w:rsidRPr="00DA20FD" w:rsidRDefault="003B4146" w:rsidP="00446853">
            <w:pPr>
              <w:jc w:val="both"/>
              <w:rPr>
                <w:sz w:val="18"/>
                <w:szCs w:val="18"/>
              </w:rPr>
            </w:pPr>
            <w:r w:rsidRPr="00DA20FD">
              <w:rPr>
                <w:sz w:val="18"/>
                <w:szCs w:val="18"/>
              </w:rPr>
              <w:t>п</w:t>
            </w:r>
            <w:r w:rsidR="008903FB" w:rsidRPr="00DA20FD">
              <w:rPr>
                <w:sz w:val="18"/>
                <w:szCs w:val="18"/>
              </w:rPr>
              <w:t xml:space="preserve">роведение </w:t>
            </w:r>
            <w:r w:rsidR="00446853" w:rsidRPr="00DA20FD">
              <w:rPr>
                <w:sz w:val="18"/>
                <w:szCs w:val="18"/>
              </w:rPr>
              <w:t>20</w:t>
            </w:r>
            <w:r w:rsidR="008903FB" w:rsidRPr="00DA20FD">
              <w:rPr>
                <w:sz w:val="18"/>
                <w:szCs w:val="18"/>
              </w:rPr>
              <w:t xml:space="preserve"> мероприятий в целях межнационального и межконфессионального согласия, профилактики экстремизма и терроризма</w:t>
            </w:r>
          </w:p>
        </w:tc>
        <w:tc>
          <w:tcPr>
            <w:tcW w:w="1417" w:type="dxa"/>
            <w:tcBorders>
              <w:top w:val="nil"/>
              <w:left w:val="nil"/>
              <w:bottom w:val="single" w:sz="4" w:space="0" w:color="auto"/>
              <w:right w:val="single" w:sz="4" w:space="0" w:color="auto"/>
            </w:tcBorders>
            <w:shd w:val="clear" w:color="auto" w:fill="auto"/>
            <w:hideMark/>
          </w:tcPr>
          <w:p w14:paraId="2C2AF865" w14:textId="77777777" w:rsidR="008903FB" w:rsidRPr="00DA20FD" w:rsidRDefault="008903FB">
            <w:pPr>
              <w:jc w:val="center"/>
              <w:rPr>
                <w:sz w:val="18"/>
                <w:szCs w:val="18"/>
              </w:rPr>
            </w:pPr>
            <w:r w:rsidRPr="00DA20FD">
              <w:rPr>
                <w:sz w:val="18"/>
                <w:szCs w:val="18"/>
              </w:rPr>
              <w:t>1 007,6</w:t>
            </w:r>
          </w:p>
        </w:tc>
        <w:tc>
          <w:tcPr>
            <w:tcW w:w="1013" w:type="dxa"/>
            <w:tcBorders>
              <w:top w:val="nil"/>
              <w:left w:val="nil"/>
              <w:bottom w:val="single" w:sz="4" w:space="0" w:color="auto"/>
              <w:right w:val="single" w:sz="4" w:space="0" w:color="auto"/>
            </w:tcBorders>
            <w:shd w:val="clear" w:color="auto" w:fill="auto"/>
            <w:noWrap/>
            <w:hideMark/>
          </w:tcPr>
          <w:p w14:paraId="078811FD" w14:textId="77777777" w:rsidR="008903FB" w:rsidRPr="00DA20FD" w:rsidRDefault="008903FB">
            <w:pPr>
              <w:jc w:val="center"/>
              <w:rPr>
                <w:color w:val="000000"/>
                <w:sz w:val="18"/>
                <w:szCs w:val="18"/>
              </w:rPr>
            </w:pPr>
            <w:r w:rsidRPr="00DA20FD">
              <w:rPr>
                <w:color w:val="000000"/>
                <w:sz w:val="18"/>
                <w:szCs w:val="18"/>
              </w:rPr>
              <w:t>3,1</w:t>
            </w:r>
          </w:p>
        </w:tc>
      </w:tr>
      <w:tr w:rsidR="008903FB" w14:paraId="0A5ADD2E" w14:textId="77777777" w:rsidTr="003B4146">
        <w:trPr>
          <w:trHeight w:val="697"/>
        </w:trPr>
        <w:tc>
          <w:tcPr>
            <w:tcW w:w="680" w:type="dxa"/>
            <w:vMerge/>
            <w:tcBorders>
              <w:top w:val="nil"/>
              <w:left w:val="single" w:sz="4" w:space="0" w:color="auto"/>
              <w:bottom w:val="single" w:sz="4" w:space="0" w:color="auto"/>
              <w:right w:val="single" w:sz="4" w:space="0" w:color="auto"/>
            </w:tcBorders>
            <w:vAlign w:val="center"/>
            <w:hideMark/>
          </w:tcPr>
          <w:p w14:paraId="0AF30360"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27D53B5D"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3A532F2F" w14:textId="4D94DE75" w:rsidR="008903FB" w:rsidRPr="00DA20FD" w:rsidRDefault="003B4146" w:rsidP="00F076CE">
            <w:pPr>
              <w:jc w:val="both"/>
              <w:rPr>
                <w:sz w:val="18"/>
                <w:szCs w:val="18"/>
              </w:rPr>
            </w:pPr>
            <w:r w:rsidRPr="00DA20FD">
              <w:rPr>
                <w:sz w:val="18"/>
                <w:szCs w:val="18"/>
              </w:rPr>
              <w:t>п</w:t>
            </w:r>
            <w:r w:rsidR="00F076CE" w:rsidRPr="00DA20FD">
              <w:rPr>
                <w:sz w:val="18"/>
                <w:szCs w:val="18"/>
              </w:rPr>
              <w:t>роведение</w:t>
            </w:r>
            <w:r w:rsidR="008903FB" w:rsidRPr="00DA20FD">
              <w:rPr>
                <w:sz w:val="18"/>
                <w:szCs w:val="18"/>
              </w:rPr>
              <w:t xml:space="preserve"> 5 мероприятий, направленных на укрепление общероссийского гражданского единства, межнациональных и межконфессиональных отношений, этнокультурное развитие народов России, профилактику экстремизма</w:t>
            </w:r>
          </w:p>
        </w:tc>
        <w:tc>
          <w:tcPr>
            <w:tcW w:w="1417" w:type="dxa"/>
            <w:tcBorders>
              <w:top w:val="nil"/>
              <w:left w:val="nil"/>
              <w:bottom w:val="single" w:sz="4" w:space="0" w:color="auto"/>
              <w:right w:val="single" w:sz="4" w:space="0" w:color="auto"/>
            </w:tcBorders>
            <w:shd w:val="clear" w:color="auto" w:fill="auto"/>
            <w:hideMark/>
          </w:tcPr>
          <w:p w14:paraId="2445F418" w14:textId="77777777" w:rsidR="008903FB" w:rsidRPr="00DA20FD" w:rsidRDefault="008903FB">
            <w:pPr>
              <w:jc w:val="center"/>
              <w:rPr>
                <w:sz w:val="18"/>
                <w:szCs w:val="18"/>
              </w:rPr>
            </w:pPr>
            <w:r w:rsidRPr="00DA20FD">
              <w:rPr>
                <w:sz w:val="18"/>
                <w:szCs w:val="18"/>
              </w:rPr>
              <w:t>10 298,3</w:t>
            </w:r>
          </w:p>
        </w:tc>
        <w:tc>
          <w:tcPr>
            <w:tcW w:w="1013" w:type="dxa"/>
            <w:tcBorders>
              <w:top w:val="nil"/>
              <w:left w:val="nil"/>
              <w:bottom w:val="single" w:sz="4" w:space="0" w:color="auto"/>
              <w:right w:val="single" w:sz="4" w:space="0" w:color="auto"/>
            </w:tcBorders>
            <w:shd w:val="clear" w:color="auto" w:fill="auto"/>
            <w:noWrap/>
            <w:hideMark/>
          </w:tcPr>
          <w:p w14:paraId="2AB20447" w14:textId="77777777" w:rsidR="008903FB" w:rsidRPr="00DA20FD" w:rsidRDefault="008903FB">
            <w:pPr>
              <w:jc w:val="center"/>
              <w:rPr>
                <w:color w:val="000000"/>
                <w:sz w:val="18"/>
                <w:szCs w:val="18"/>
              </w:rPr>
            </w:pPr>
            <w:r w:rsidRPr="00DA20FD">
              <w:rPr>
                <w:color w:val="000000"/>
                <w:sz w:val="18"/>
                <w:szCs w:val="18"/>
              </w:rPr>
              <w:t>31,2</w:t>
            </w:r>
          </w:p>
        </w:tc>
      </w:tr>
      <w:tr w:rsidR="008903FB" w14:paraId="6157C0CA" w14:textId="77777777" w:rsidTr="003B4146">
        <w:trPr>
          <w:trHeight w:val="552"/>
        </w:trPr>
        <w:tc>
          <w:tcPr>
            <w:tcW w:w="680" w:type="dxa"/>
            <w:vMerge/>
            <w:tcBorders>
              <w:top w:val="nil"/>
              <w:left w:val="single" w:sz="4" w:space="0" w:color="auto"/>
              <w:bottom w:val="single" w:sz="4" w:space="0" w:color="auto"/>
              <w:right w:val="single" w:sz="4" w:space="0" w:color="auto"/>
            </w:tcBorders>
            <w:vAlign w:val="center"/>
            <w:hideMark/>
          </w:tcPr>
          <w:p w14:paraId="5AE3E8D4"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7467F2EA"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52DEFC68" w14:textId="67409F01" w:rsidR="008903FB" w:rsidRPr="00DA20FD" w:rsidRDefault="003B4146" w:rsidP="00F076CE">
            <w:pPr>
              <w:jc w:val="both"/>
              <w:rPr>
                <w:sz w:val="18"/>
                <w:szCs w:val="18"/>
              </w:rPr>
            </w:pPr>
            <w:r w:rsidRPr="00DA20FD">
              <w:rPr>
                <w:sz w:val="18"/>
                <w:szCs w:val="18"/>
              </w:rPr>
              <w:t>р</w:t>
            </w:r>
            <w:r w:rsidR="00F076CE" w:rsidRPr="00DA20FD">
              <w:rPr>
                <w:sz w:val="18"/>
                <w:szCs w:val="18"/>
              </w:rPr>
              <w:t>азмещение</w:t>
            </w:r>
            <w:r w:rsidR="008903FB" w:rsidRPr="00DA20FD">
              <w:rPr>
                <w:sz w:val="18"/>
                <w:szCs w:val="18"/>
              </w:rPr>
              <w:t xml:space="preserve"> 18</w:t>
            </w:r>
            <w:r w:rsidR="00EC65E9" w:rsidRPr="00DA20FD">
              <w:rPr>
                <w:sz w:val="18"/>
                <w:szCs w:val="18"/>
              </w:rPr>
              <w:t> </w:t>
            </w:r>
            <w:r w:rsidR="008903FB" w:rsidRPr="00DA20FD">
              <w:rPr>
                <w:sz w:val="18"/>
                <w:szCs w:val="18"/>
              </w:rPr>
              <w:t>000 публикаций, направленных на освещение деятельности органов местного самоуправления по гармонизации межнациональных и межконфессиональных отношений</w:t>
            </w:r>
          </w:p>
        </w:tc>
        <w:tc>
          <w:tcPr>
            <w:tcW w:w="1417" w:type="dxa"/>
            <w:tcBorders>
              <w:top w:val="nil"/>
              <w:left w:val="nil"/>
              <w:bottom w:val="single" w:sz="4" w:space="0" w:color="auto"/>
              <w:right w:val="single" w:sz="4" w:space="0" w:color="auto"/>
            </w:tcBorders>
            <w:shd w:val="clear" w:color="auto" w:fill="auto"/>
            <w:hideMark/>
          </w:tcPr>
          <w:p w14:paraId="4F86164B" w14:textId="77777777" w:rsidR="008903FB" w:rsidRPr="00DA20FD" w:rsidRDefault="008903FB">
            <w:pPr>
              <w:jc w:val="center"/>
              <w:rPr>
                <w:sz w:val="18"/>
                <w:szCs w:val="18"/>
              </w:rPr>
            </w:pPr>
            <w:r w:rsidRPr="00DA20FD">
              <w:rPr>
                <w:sz w:val="18"/>
                <w:szCs w:val="18"/>
              </w:rPr>
              <w:t>9 511,2</w:t>
            </w:r>
          </w:p>
        </w:tc>
        <w:tc>
          <w:tcPr>
            <w:tcW w:w="1013" w:type="dxa"/>
            <w:tcBorders>
              <w:top w:val="nil"/>
              <w:left w:val="nil"/>
              <w:bottom w:val="single" w:sz="4" w:space="0" w:color="auto"/>
              <w:right w:val="single" w:sz="4" w:space="0" w:color="auto"/>
            </w:tcBorders>
            <w:shd w:val="clear" w:color="auto" w:fill="auto"/>
            <w:noWrap/>
            <w:hideMark/>
          </w:tcPr>
          <w:p w14:paraId="66122664" w14:textId="77777777" w:rsidR="008903FB" w:rsidRPr="00DA20FD" w:rsidRDefault="008903FB">
            <w:pPr>
              <w:jc w:val="center"/>
              <w:rPr>
                <w:color w:val="000000"/>
                <w:sz w:val="18"/>
                <w:szCs w:val="18"/>
              </w:rPr>
            </w:pPr>
            <w:r w:rsidRPr="00DA20FD">
              <w:rPr>
                <w:color w:val="000000"/>
                <w:sz w:val="18"/>
                <w:szCs w:val="18"/>
              </w:rPr>
              <w:t>28,8</w:t>
            </w:r>
          </w:p>
        </w:tc>
      </w:tr>
      <w:tr w:rsidR="008903FB" w14:paraId="1D64CB65" w14:textId="77777777" w:rsidTr="00F669D5">
        <w:trPr>
          <w:trHeight w:val="428"/>
        </w:trPr>
        <w:tc>
          <w:tcPr>
            <w:tcW w:w="680" w:type="dxa"/>
            <w:vMerge/>
            <w:tcBorders>
              <w:top w:val="nil"/>
              <w:left w:val="single" w:sz="4" w:space="0" w:color="auto"/>
              <w:bottom w:val="single" w:sz="4" w:space="0" w:color="auto"/>
              <w:right w:val="single" w:sz="4" w:space="0" w:color="auto"/>
            </w:tcBorders>
            <w:vAlign w:val="center"/>
            <w:hideMark/>
          </w:tcPr>
          <w:p w14:paraId="7E8BE5E3"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57FF33DE"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7475B5F8" w14:textId="53EB4EBD" w:rsidR="008903FB" w:rsidRPr="00DA20FD" w:rsidRDefault="003B4146" w:rsidP="004C4A68">
            <w:pPr>
              <w:jc w:val="both"/>
              <w:rPr>
                <w:sz w:val="18"/>
                <w:szCs w:val="18"/>
              </w:rPr>
            </w:pPr>
            <w:r w:rsidRPr="00DA20FD">
              <w:rPr>
                <w:sz w:val="18"/>
                <w:szCs w:val="18"/>
              </w:rPr>
              <w:t>п</w:t>
            </w:r>
            <w:r w:rsidR="004C4A68" w:rsidRPr="00DA20FD">
              <w:rPr>
                <w:sz w:val="18"/>
                <w:szCs w:val="18"/>
              </w:rPr>
              <w:t>ривлечение</w:t>
            </w:r>
            <w:r w:rsidR="008903FB" w:rsidRPr="00DA20FD">
              <w:rPr>
                <w:sz w:val="18"/>
                <w:szCs w:val="18"/>
              </w:rPr>
              <w:t xml:space="preserve"> 15</w:t>
            </w:r>
            <w:r w:rsidR="00EC65E9" w:rsidRPr="00DA20FD">
              <w:rPr>
                <w:sz w:val="18"/>
                <w:szCs w:val="18"/>
              </w:rPr>
              <w:t> </w:t>
            </w:r>
            <w:r w:rsidR="008903FB" w:rsidRPr="00DA20FD">
              <w:rPr>
                <w:sz w:val="18"/>
                <w:szCs w:val="18"/>
              </w:rPr>
              <w:t>000 участников мероприятий, направленных на укрепление общероссийского гражданского единства</w:t>
            </w:r>
          </w:p>
        </w:tc>
        <w:tc>
          <w:tcPr>
            <w:tcW w:w="1417" w:type="dxa"/>
            <w:tcBorders>
              <w:top w:val="nil"/>
              <w:left w:val="nil"/>
              <w:bottom w:val="single" w:sz="4" w:space="0" w:color="auto"/>
              <w:right w:val="single" w:sz="4" w:space="0" w:color="auto"/>
            </w:tcBorders>
            <w:shd w:val="clear" w:color="auto" w:fill="auto"/>
            <w:hideMark/>
          </w:tcPr>
          <w:p w14:paraId="62D2E1A1" w14:textId="77777777" w:rsidR="008903FB" w:rsidRPr="00DA20FD" w:rsidRDefault="008903FB">
            <w:pPr>
              <w:jc w:val="center"/>
              <w:rPr>
                <w:sz w:val="18"/>
                <w:szCs w:val="18"/>
              </w:rPr>
            </w:pPr>
            <w:r w:rsidRPr="00DA20FD">
              <w:rPr>
                <w:sz w:val="18"/>
                <w:szCs w:val="18"/>
              </w:rPr>
              <w:t>2 942,9</w:t>
            </w:r>
          </w:p>
        </w:tc>
        <w:tc>
          <w:tcPr>
            <w:tcW w:w="1013" w:type="dxa"/>
            <w:tcBorders>
              <w:top w:val="nil"/>
              <w:left w:val="nil"/>
              <w:bottom w:val="single" w:sz="4" w:space="0" w:color="auto"/>
              <w:right w:val="single" w:sz="4" w:space="0" w:color="auto"/>
            </w:tcBorders>
            <w:shd w:val="clear" w:color="auto" w:fill="auto"/>
            <w:noWrap/>
            <w:hideMark/>
          </w:tcPr>
          <w:p w14:paraId="4F26C51D" w14:textId="77777777" w:rsidR="008903FB" w:rsidRPr="00DA20FD" w:rsidRDefault="008903FB">
            <w:pPr>
              <w:jc w:val="center"/>
              <w:rPr>
                <w:color w:val="000000"/>
                <w:sz w:val="18"/>
                <w:szCs w:val="18"/>
              </w:rPr>
            </w:pPr>
            <w:r w:rsidRPr="00DA20FD">
              <w:rPr>
                <w:color w:val="000000"/>
                <w:sz w:val="18"/>
                <w:szCs w:val="18"/>
              </w:rPr>
              <w:t>8,9</w:t>
            </w:r>
          </w:p>
        </w:tc>
      </w:tr>
      <w:tr w:rsidR="008903FB" w14:paraId="5BF46D25" w14:textId="77777777" w:rsidTr="00F669D5">
        <w:trPr>
          <w:trHeight w:val="397"/>
        </w:trPr>
        <w:tc>
          <w:tcPr>
            <w:tcW w:w="680" w:type="dxa"/>
            <w:vMerge/>
            <w:tcBorders>
              <w:top w:val="nil"/>
              <w:left w:val="single" w:sz="4" w:space="0" w:color="auto"/>
              <w:bottom w:val="single" w:sz="4" w:space="0" w:color="auto"/>
              <w:right w:val="single" w:sz="4" w:space="0" w:color="auto"/>
            </w:tcBorders>
            <w:vAlign w:val="center"/>
            <w:hideMark/>
          </w:tcPr>
          <w:p w14:paraId="3EDB9DB6"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0A3E158E"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0ACD922D" w14:textId="456C132A" w:rsidR="008903FB" w:rsidRPr="00DA20FD" w:rsidRDefault="008E63F2" w:rsidP="008E63F2">
            <w:pPr>
              <w:jc w:val="both"/>
              <w:rPr>
                <w:sz w:val="18"/>
                <w:szCs w:val="18"/>
              </w:rPr>
            </w:pPr>
            <w:r>
              <w:rPr>
                <w:sz w:val="18"/>
                <w:szCs w:val="18"/>
              </w:rPr>
              <w:t>гранты на проведение</w:t>
            </w:r>
            <w:r w:rsidR="008903FB" w:rsidRPr="00DA20FD">
              <w:rPr>
                <w:sz w:val="18"/>
                <w:szCs w:val="18"/>
              </w:rPr>
              <w:t xml:space="preserve"> мероприяти</w:t>
            </w:r>
            <w:r>
              <w:rPr>
                <w:sz w:val="18"/>
                <w:szCs w:val="18"/>
              </w:rPr>
              <w:t>й</w:t>
            </w:r>
            <w:r w:rsidR="008903FB" w:rsidRPr="00DA20FD">
              <w:rPr>
                <w:sz w:val="18"/>
                <w:szCs w:val="18"/>
              </w:rPr>
              <w:t xml:space="preserve"> общественно значимой инициативы</w:t>
            </w:r>
            <w:r>
              <w:rPr>
                <w:sz w:val="18"/>
                <w:szCs w:val="18"/>
              </w:rPr>
              <w:t xml:space="preserve"> с участием не менее 50 человек</w:t>
            </w:r>
          </w:p>
        </w:tc>
        <w:tc>
          <w:tcPr>
            <w:tcW w:w="1417" w:type="dxa"/>
            <w:tcBorders>
              <w:top w:val="nil"/>
              <w:left w:val="nil"/>
              <w:bottom w:val="single" w:sz="4" w:space="0" w:color="auto"/>
              <w:right w:val="single" w:sz="4" w:space="0" w:color="auto"/>
            </w:tcBorders>
            <w:shd w:val="clear" w:color="auto" w:fill="auto"/>
            <w:hideMark/>
          </w:tcPr>
          <w:p w14:paraId="0B6D748F" w14:textId="77777777" w:rsidR="008903FB" w:rsidRPr="00DA20FD" w:rsidRDefault="008903FB">
            <w:pPr>
              <w:jc w:val="center"/>
              <w:rPr>
                <w:sz w:val="18"/>
                <w:szCs w:val="18"/>
              </w:rPr>
            </w:pPr>
            <w:r w:rsidRPr="00DA20FD">
              <w:rPr>
                <w:sz w:val="18"/>
                <w:szCs w:val="18"/>
              </w:rPr>
              <w:t>5 378,0</w:t>
            </w:r>
          </w:p>
        </w:tc>
        <w:tc>
          <w:tcPr>
            <w:tcW w:w="1013" w:type="dxa"/>
            <w:tcBorders>
              <w:top w:val="nil"/>
              <w:left w:val="nil"/>
              <w:bottom w:val="single" w:sz="4" w:space="0" w:color="auto"/>
              <w:right w:val="single" w:sz="4" w:space="0" w:color="auto"/>
            </w:tcBorders>
            <w:shd w:val="clear" w:color="auto" w:fill="auto"/>
            <w:noWrap/>
            <w:hideMark/>
          </w:tcPr>
          <w:p w14:paraId="011D4BDF" w14:textId="77777777" w:rsidR="008903FB" w:rsidRPr="00DA20FD" w:rsidRDefault="008903FB">
            <w:pPr>
              <w:jc w:val="center"/>
              <w:rPr>
                <w:color w:val="000000"/>
                <w:sz w:val="18"/>
                <w:szCs w:val="18"/>
              </w:rPr>
            </w:pPr>
            <w:r w:rsidRPr="00DA20FD">
              <w:rPr>
                <w:color w:val="000000"/>
                <w:sz w:val="18"/>
                <w:szCs w:val="18"/>
              </w:rPr>
              <w:t>16,3</w:t>
            </w:r>
          </w:p>
        </w:tc>
      </w:tr>
      <w:tr w:rsidR="008903FB" w14:paraId="52A85131" w14:textId="77777777" w:rsidTr="003B4146">
        <w:trPr>
          <w:trHeight w:val="327"/>
        </w:trPr>
        <w:tc>
          <w:tcPr>
            <w:tcW w:w="680" w:type="dxa"/>
            <w:vMerge/>
            <w:tcBorders>
              <w:top w:val="nil"/>
              <w:left w:val="single" w:sz="4" w:space="0" w:color="auto"/>
              <w:bottom w:val="single" w:sz="4" w:space="0" w:color="auto"/>
              <w:right w:val="single" w:sz="4" w:space="0" w:color="auto"/>
            </w:tcBorders>
            <w:vAlign w:val="center"/>
            <w:hideMark/>
          </w:tcPr>
          <w:p w14:paraId="4B0C1B0E" w14:textId="77777777" w:rsidR="008903FB" w:rsidRPr="00DA20FD" w:rsidRDefault="008903FB">
            <w:pPr>
              <w:rPr>
                <w:color w:val="000000"/>
                <w:sz w:val="18"/>
                <w:szCs w:val="18"/>
              </w:rPr>
            </w:pPr>
          </w:p>
        </w:tc>
        <w:tc>
          <w:tcPr>
            <w:tcW w:w="2434" w:type="dxa"/>
            <w:vMerge/>
            <w:tcBorders>
              <w:top w:val="nil"/>
              <w:left w:val="single" w:sz="4" w:space="0" w:color="auto"/>
              <w:bottom w:val="single" w:sz="4" w:space="0" w:color="auto"/>
              <w:right w:val="single" w:sz="4" w:space="0" w:color="auto"/>
            </w:tcBorders>
            <w:vAlign w:val="center"/>
            <w:hideMark/>
          </w:tcPr>
          <w:p w14:paraId="2A76BBA2" w14:textId="77777777" w:rsidR="008903FB" w:rsidRPr="00DA20FD" w:rsidRDefault="008903FB">
            <w:pPr>
              <w:rPr>
                <w:color w:val="000000"/>
                <w:sz w:val="18"/>
                <w:szCs w:val="18"/>
              </w:rPr>
            </w:pPr>
          </w:p>
        </w:tc>
        <w:tc>
          <w:tcPr>
            <w:tcW w:w="4961" w:type="dxa"/>
            <w:tcBorders>
              <w:top w:val="nil"/>
              <w:left w:val="nil"/>
              <w:bottom w:val="single" w:sz="4" w:space="0" w:color="auto"/>
              <w:right w:val="single" w:sz="4" w:space="0" w:color="auto"/>
            </w:tcBorders>
            <w:shd w:val="clear" w:color="auto" w:fill="auto"/>
            <w:vAlign w:val="center"/>
            <w:hideMark/>
          </w:tcPr>
          <w:p w14:paraId="2808FDA2" w14:textId="07B386D9" w:rsidR="008903FB" w:rsidRPr="00DA20FD" w:rsidRDefault="003B4146" w:rsidP="004C4A68">
            <w:pPr>
              <w:jc w:val="both"/>
              <w:rPr>
                <w:sz w:val="18"/>
                <w:szCs w:val="18"/>
              </w:rPr>
            </w:pPr>
            <w:r w:rsidRPr="00DA20FD">
              <w:rPr>
                <w:sz w:val="18"/>
                <w:szCs w:val="18"/>
              </w:rPr>
              <w:t>и</w:t>
            </w:r>
            <w:r w:rsidR="008903FB" w:rsidRPr="00DA20FD">
              <w:rPr>
                <w:sz w:val="18"/>
                <w:szCs w:val="18"/>
              </w:rPr>
              <w:t>здан</w:t>
            </w:r>
            <w:r w:rsidR="004C4A68" w:rsidRPr="00DA20FD">
              <w:rPr>
                <w:sz w:val="18"/>
                <w:szCs w:val="18"/>
              </w:rPr>
              <w:t>ие</w:t>
            </w:r>
            <w:r w:rsidR="008903FB" w:rsidRPr="00DA20FD">
              <w:rPr>
                <w:sz w:val="18"/>
                <w:szCs w:val="18"/>
              </w:rPr>
              <w:t xml:space="preserve"> информационны</w:t>
            </w:r>
            <w:r w:rsidR="004C4A68" w:rsidRPr="00DA20FD">
              <w:rPr>
                <w:sz w:val="18"/>
                <w:szCs w:val="18"/>
              </w:rPr>
              <w:t>х</w:t>
            </w:r>
            <w:r w:rsidR="008903FB" w:rsidRPr="00DA20FD">
              <w:rPr>
                <w:sz w:val="18"/>
                <w:szCs w:val="18"/>
              </w:rPr>
              <w:t xml:space="preserve"> материал</w:t>
            </w:r>
            <w:r w:rsidR="004C4A68" w:rsidRPr="00DA20FD">
              <w:rPr>
                <w:sz w:val="18"/>
                <w:szCs w:val="18"/>
              </w:rPr>
              <w:t>ов</w:t>
            </w:r>
            <w:r w:rsidR="008903FB" w:rsidRPr="00DA20FD">
              <w:rPr>
                <w:sz w:val="18"/>
                <w:szCs w:val="18"/>
              </w:rPr>
              <w:t>, тематически</w:t>
            </w:r>
            <w:r w:rsidR="004C4A68" w:rsidRPr="00DA20FD">
              <w:rPr>
                <w:sz w:val="18"/>
                <w:szCs w:val="18"/>
              </w:rPr>
              <w:t>х</w:t>
            </w:r>
            <w:r w:rsidR="008903FB" w:rsidRPr="00DA20FD">
              <w:rPr>
                <w:sz w:val="18"/>
                <w:szCs w:val="18"/>
              </w:rPr>
              <w:t xml:space="preserve"> словар</w:t>
            </w:r>
            <w:r w:rsidR="004C4A68" w:rsidRPr="00DA20FD">
              <w:rPr>
                <w:sz w:val="18"/>
                <w:szCs w:val="18"/>
              </w:rPr>
              <w:t>ей</w:t>
            </w:r>
            <w:r w:rsidR="008903FB" w:rsidRPr="00DA20FD">
              <w:rPr>
                <w:sz w:val="18"/>
                <w:szCs w:val="18"/>
              </w:rPr>
              <w:t>, разговорник</w:t>
            </w:r>
            <w:r w:rsidR="004C4A68" w:rsidRPr="00DA20FD">
              <w:rPr>
                <w:sz w:val="18"/>
                <w:szCs w:val="18"/>
              </w:rPr>
              <w:t>ов</w:t>
            </w:r>
            <w:r w:rsidR="008903FB" w:rsidRPr="00DA20FD">
              <w:rPr>
                <w:sz w:val="18"/>
                <w:szCs w:val="18"/>
              </w:rPr>
              <w:t xml:space="preserve"> для иностранных граждан (мигрантов) и некоммерческих организаций в количестве 12</w:t>
            </w:r>
            <w:r w:rsidR="00EC65E9" w:rsidRPr="00DA20FD">
              <w:rPr>
                <w:sz w:val="18"/>
                <w:szCs w:val="18"/>
              </w:rPr>
              <w:t> </w:t>
            </w:r>
            <w:r w:rsidR="008903FB" w:rsidRPr="00DA20FD">
              <w:rPr>
                <w:sz w:val="18"/>
                <w:szCs w:val="18"/>
              </w:rPr>
              <w:t>000 ед.</w:t>
            </w:r>
          </w:p>
        </w:tc>
        <w:tc>
          <w:tcPr>
            <w:tcW w:w="1417" w:type="dxa"/>
            <w:tcBorders>
              <w:top w:val="nil"/>
              <w:left w:val="nil"/>
              <w:bottom w:val="single" w:sz="4" w:space="0" w:color="auto"/>
              <w:right w:val="single" w:sz="4" w:space="0" w:color="auto"/>
            </w:tcBorders>
            <w:shd w:val="clear" w:color="auto" w:fill="auto"/>
            <w:hideMark/>
          </w:tcPr>
          <w:p w14:paraId="7BF70A23" w14:textId="77777777" w:rsidR="008903FB" w:rsidRPr="00DA20FD" w:rsidRDefault="008903FB">
            <w:pPr>
              <w:jc w:val="center"/>
              <w:rPr>
                <w:sz w:val="18"/>
                <w:szCs w:val="18"/>
              </w:rPr>
            </w:pPr>
            <w:r w:rsidRPr="00DA20FD">
              <w:rPr>
                <w:sz w:val="18"/>
                <w:szCs w:val="18"/>
              </w:rPr>
              <w:t>340,9</w:t>
            </w:r>
          </w:p>
        </w:tc>
        <w:tc>
          <w:tcPr>
            <w:tcW w:w="1013" w:type="dxa"/>
            <w:tcBorders>
              <w:top w:val="nil"/>
              <w:left w:val="nil"/>
              <w:bottom w:val="single" w:sz="4" w:space="0" w:color="auto"/>
              <w:right w:val="single" w:sz="4" w:space="0" w:color="auto"/>
            </w:tcBorders>
            <w:shd w:val="clear" w:color="auto" w:fill="auto"/>
            <w:noWrap/>
            <w:hideMark/>
          </w:tcPr>
          <w:p w14:paraId="4F4CDC32" w14:textId="77777777" w:rsidR="008903FB" w:rsidRPr="00DA20FD" w:rsidRDefault="008903FB">
            <w:pPr>
              <w:jc w:val="center"/>
              <w:rPr>
                <w:color w:val="000000"/>
                <w:sz w:val="18"/>
                <w:szCs w:val="18"/>
              </w:rPr>
            </w:pPr>
            <w:r w:rsidRPr="00DA20FD">
              <w:rPr>
                <w:color w:val="000000"/>
                <w:sz w:val="18"/>
                <w:szCs w:val="18"/>
              </w:rPr>
              <w:t>1,0</w:t>
            </w:r>
          </w:p>
        </w:tc>
      </w:tr>
      <w:tr w:rsidR="008903FB" w14:paraId="344B97AE" w14:textId="77777777" w:rsidTr="003B4146">
        <w:trPr>
          <w:trHeight w:val="193"/>
        </w:trPr>
        <w:tc>
          <w:tcPr>
            <w:tcW w:w="680" w:type="dxa"/>
            <w:tcBorders>
              <w:top w:val="nil"/>
              <w:left w:val="single" w:sz="4" w:space="0" w:color="auto"/>
              <w:bottom w:val="single" w:sz="4" w:space="0" w:color="auto"/>
              <w:right w:val="single" w:sz="4" w:space="0" w:color="auto"/>
            </w:tcBorders>
            <w:shd w:val="clear" w:color="auto" w:fill="auto"/>
            <w:vAlign w:val="center"/>
            <w:hideMark/>
          </w:tcPr>
          <w:p w14:paraId="1E3F9547" w14:textId="77777777" w:rsidR="008903FB" w:rsidRPr="00DA20FD" w:rsidRDefault="008903FB">
            <w:pPr>
              <w:jc w:val="center"/>
              <w:rPr>
                <w:b/>
                <w:color w:val="000000"/>
                <w:sz w:val="18"/>
                <w:szCs w:val="18"/>
              </w:rPr>
            </w:pPr>
            <w:r w:rsidRPr="00DA20FD">
              <w:rPr>
                <w:b/>
                <w:color w:val="000000"/>
                <w:sz w:val="18"/>
                <w:szCs w:val="18"/>
              </w:rPr>
              <w:t> </w:t>
            </w:r>
          </w:p>
        </w:tc>
        <w:tc>
          <w:tcPr>
            <w:tcW w:w="2434" w:type="dxa"/>
            <w:tcBorders>
              <w:top w:val="nil"/>
              <w:left w:val="nil"/>
              <w:bottom w:val="single" w:sz="4" w:space="0" w:color="auto"/>
              <w:right w:val="single" w:sz="4" w:space="0" w:color="auto"/>
            </w:tcBorders>
            <w:shd w:val="clear" w:color="auto" w:fill="auto"/>
            <w:vAlign w:val="center"/>
            <w:hideMark/>
          </w:tcPr>
          <w:p w14:paraId="084E7B6B" w14:textId="77777777" w:rsidR="008903FB" w:rsidRPr="00DA20FD" w:rsidRDefault="008903FB">
            <w:pPr>
              <w:jc w:val="both"/>
              <w:rPr>
                <w:b/>
                <w:color w:val="000000"/>
                <w:sz w:val="18"/>
                <w:szCs w:val="18"/>
              </w:rPr>
            </w:pPr>
            <w:r w:rsidRPr="00DA20FD">
              <w:rPr>
                <w:b/>
                <w:color w:val="000000"/>
                <w:sz w:val="18"/>
                <w:szCs w:val="18"/>
              </w:rPr>
              <w:t>ИТОГО</w:t>
            </w:r>
          </w:p>
        </w:tc>
        <w:tc>
          <w:tcPr>
            <w:tcW w:w="4961" w:type="dxa"/>
            <w:tcBorders>
              <w:top w:val="nil"/>
              <w:left w:val="nil"/>
              <w:bottom w:val="single" w:sz="4" w:space="0" w:color="auto"/>
              <w:right w:val="single" w:sz="4" w:space="0" w:color="auto"/>
            </w:tcBorders>
            <w:shd w:val="clear" w:color="auto" w:fill="auto"/>
            <w:vAlign w:val="center"/>
            <w:hideMark/>
          </w:tcPr>
          <w:p w14:paraId="45E17B4E" w14:textId="14372D8A" w:rsidR="008903FB" w:rsidRPr="00DA20FD" w:rsidRDefault="008903FB">
            <w:pPr>
              <w:jc w:val="center"/>
              <w:rPr>
                <w:b/>
                <w:color w:val="000000"/>
                <w:sz w:val="18"/>
                <w:szCs w:val="18"/>
              </w:rPr>
            </w:pPr>
          </w:p>
        </w:tc>
        <w:tc>
          <w:tcPr>
            <w:tcW w:w="1417" w:type="dxa"/>
            <w:tcBorders>
              <w:top w:val="nil"/>
              <w:left w:val="nil"/>
              <w:bottom w:val="single" w:sz="4" w:space="0" w:color="auto"/>
              <w:right w:val="single" w:sz="4" w:space="0" w:color="auto"/>
            </w:tcBorders>
            <w:shd w:val="clear" w:color="auto" w:fill="auto"/>
            <w:vAlign w:val="center"/>
            <w:hideMark/>
          </w:tcPr>
          <w:p w14:paraId="76444B74" w14:textId="77777777" w:rsidR="008903FB" w:rsidRPr="00DA20FD" w:rsidRDefault="008903FB">
            <w:pPr>
              <w:jc w:val="center"/>
              <w:rPr>
                <w:b/>
                <w:color w:val="000000"/>
                <w:sz w:val="18"/>
                <w:szCs w:val="18"/>
              </w:rPr>
            </w:pPr>
            <w:r w:rsidRPr="00DA20FD">
              <w:rPr>
                <w:b/>
                <w:color w:val="000000"/>
                <w:sz w:val="18"/>
                <w:szCs w:val="18"/>
              </w:rPr>
              <w:t>33 013,6</w:t>
            </w:r>
          </w:p>
        </w:tc>
        <w:tc>
          <w:tcPr>
            <w:tcW w:w="1013" w:type="dxa"/>
            <w:tcBorders>
              <w:top w:val="nil"/>
              <w:left w:val="nil"/>
              <w:bottom w:val="single" w:sz="4" w:space="0" w:color="auto"/>
              <w:right w:val="single" w:sz="4" w:space="0" w:color="auto"/>
            </w:tcBorders>
            <w:shd w:val="clear" w:color="auto" w:fill="auto"/>
            <w:vAlign w:val="center"/>
            <w:hideMark/>
          </w:tcPr>
          <w:p w14:paraId="350FA577" w14:textId="77777777" w:rsidR="008903FB" w:rsidRPr="00DA20FD" w:rsidRDefault="008903FB">
            <w:pPr>
              <w:jc w:val="center"/>
              <w:rPr>
                <w:b/>
                <w:color w:val="000000"/>
                <w:sz w:val="18"/>
                <w:szCs w:val="18"/>
              </w:rPr>
            </w:pPr>
            <w:r w:rsidRPr="00DA20FD">
              <w:rPr>
                <w:b/>
                <w:color w:val="000000"/>
                <w:sz w:val="18"/>
                <w:szCs w:val="18"/>
              </w:rPr>
              <w:t>100,0</w:t>
            </w:r>
          </w:p>
        </w:tc>
      </w:tr>
    </w:tbl>
    <w:p w14:paraId="1D3779F5" w14:textId="77777777" w:rsidR="008903FB" w:rsidRPr="00316E70" w:rsidRDefault="008903FB" w:rsidP="00862027">
      <w:pPr>
        <w:ind w:firstLine="709"/>
        <w:contextualSpacing/>
        <w:jc w:val="both"/>
        <w:rPr>
          <w:sz w:val="28"/>
          <w:szCs w:val="28"/>
        </w:rPr>
      </w:pPr>
    </w:p>
    <w:p w14:paraId="24DBC3B6" w14:textId="469A65D8" w:rsidR="006D725F" w:rsidRPr="004C4A68" w:rsidRDefault="006D725F" w:rsidP="00862027">
      <w:pPr>
        <w:ind w:firstLine="709"/>
        <w:contextualSpacing/>
        <w:jc w:val="both"/>
        <w:rPr>
          <w:sz w:val="28"/>
          <w:szCs w:val="28"/>
        </w:rPr>
      </w:pPr>
      <w:r w:rsidRPr="00316E70">
        <w:rPr>
          <w:sz w:val="28"/>
          <w:szCs w:val="28"/>
        </w:rPr>
        <w:t>Проектируемый объем бюджетных ассигновани</w:t>
      </w:r>
      <w:r w:rsidR="00C75DC0" w:rsidRPr="00316E70">
        <w:rPr>
          <w:sz w:val="28"/>
          <w:szCs w:val="28"/>
        </w:rPr>
        <w:t>й запланирован с увеличением на </w:t>
      </w:r>
      <w:r w:rsidR="004C4A68" w:rsidRPr="00316E70">
        <w:rPr>
          <w:sz w:val="28"/>
          <w:szCs w:val="28"/>
        </w:rPr>
        <w:t>10,2</w:t>
      </w:r>
      <w:r w:rsidRPr="00316E70">
        <w:rPr>
          <w:sz w:val="28"/>
          <w:szCs w:val="28"/>
        </w:rPr>
        <w:t xml:space="preserve"> % по сравнению с утвержденным объемом а</w:t>
      </w:r>
      <w:r w:rsidR="00C75DC0" w:rsidRPr="00316E70">
        <w:rPr>
          <w:sz w:val="28"/>
          <w:szCs w:val="28"/>
        </w:rPr>
        <w:t>ссигнований, предусмотренным на </w:t>
      </w:r>
      <w:r w:rsidRPr="00316E70">
        <w:rPr>
          <w:sz w:val="28"/>
          <w:szCs w:val="28"/>
        </w:rPr>
        <w:t>реализацию муниципальной программы в 2024 году (</w:t>
      </w:r>
      <w:r w:rsidR="006E0C13" w:rsidRPr="00316E70">
        <w:rPr>
          <w:sz w:val="28"/>
          <w:szCs w:val="28"/>
        </w:rPr>
        <w:t>в редакции решения Думы города от 01.10.2025 № 897-VII ДГ</w:t>
      </w:r>
      <w:r w:rsidRPr="00316E70">
        <w:rPr>
          <w:sz w:val="28"/>
          <w:szCs w:val="28"/>
        </w:rPr>
        <w:t xml:space="preserve">), в связи увеличением расходов </w:t>
      </w:r>
      <w:r w:rsidR="00316E70">
        <w:rPr>
          <w:sz w:val="28"/>
          <w:szCs w:val="28"/>
        </w:rPr>
        <w:t xml:space="preserve">на </w:t>
      </w:r>
      <w:r w:rsidR="00316E70" w:rsidRPr="00316E70">
        <w:rPr>
          <w:sz w:val="28"/>
          <w:szCs w:val="28"/>
        </w:rPr>
        <w:t>проведение фестиваля исторического моделирования и этнической музыки «</w:t>
      </w:r>
      <w:proofErr w:type="spellStart"/>
      <w:r w:rsidR="00316E70" w:rsidRPr="00316E70">
        <w:rPr>
          <w:sz w:val="28"/>
          <w:szCs w:val="28"/>
        </w:rPr>
        <w:t>Мангазейский</w:t>
      </w:r>
      <w:proofErr w:type="spellEnd"/>
      <w:r w:rsidR="00316E70" w:rsidRPr="00316E70">
        <w:rPr>
          <w:sz w:val="28"/>
          <w:szCs w:val="28"/>
        </w:rPr>
        <w:t xml:space="preserve"> ход»</w:t>
      </w:r>
      <w:r w:rsidR="004500C9" w:rsidRPr="00316E70">
        <w:rPr>
          <w:sz w:val="28"/>
          <w:szCs w:val="28"/>
        </w:rPr>
        <w:t>.</w:t>
      </w:r>
      <w:r w:rsidR="00601146">
        <w:rPr>
          <w:sz w:val="28"/>
          <w:szCs w:val="28"/>
        </w:rPr>
        <w:t xml:space="preserve"> </w:t>
      </w:r>
    </w:p>
    <w:p w14:paraId="6DB87897" w14:textId="77777777" w:rsidR="006D725F" w:rsidRPr="006C0861" w:rsidRDefault="006D725F" w:rsidP="00862027">
      <w:pPr>
        <w:ind w:firstLine="709"/>
        <w:contextualSpacing/>
        <w:jc w:val="both"/>
        <w:rPr>
          <w:sz w:val="28"/>
          <w:szCs w:val="28"/>
          <w:highlight w:val="yellow"/>
        </w:rPr>
      </w:pPr>
    </w:p>
    <w:p w14:paraId="620D92B7" w14:textId="0E34CA6C" w:rsidR="00C85AD6" w:rsidRPr="00B21B14" w:rsidRDefault="00036862" w:rsidP="00D65B0B">
      <w:pPr>
        <w:ind w:firstLine="709"/>
        <w:contextualSpacing/>
        <w:jc w:val="both"/>
        <w:rPr>
          <w:b/>
          <w:sz w:val="28"/>
          <w:szCs w:val="28"/>
        </w:rPr>
      </w:pPr>
      <w:r w:rsidRPr="00B21B14">
        <w:rPr>
          <w:b/>
          <w:sz w:val="28"/>
          <w:szCs w:val="28"/>
        </w:rPr>
        <w:t>17</w:t>
      </w:r>
      <w:r w:rsidR="000029E5" w:rsidRPr="00B21B14">
        <w:rPr>
          <w:b/>
          <w:sz w:val="28"/>
          <w:szCs w:val="28"/>
        </w:rPr>
        <w:t>)</w:t>
      </w:r>
      <w:r w:rsidR="00C85AD6" w:rsidRPr="00B21B14">
        <w:rPr>
          <w:b/>
          <w:sz w:val="28"/>
          <w:szCs w:val="28"/>
        </w:rPr>
        <w:t xml:space="preserve"> Муниципальная программа </w:t>
      </w:r>
      <w:r w:rsidR="008F7FF2" w:rsidRPr="00B21B14">
        <w:rPr>
          <w:b/>
          <w:sz w:val="28"/>
          <w:szCs w:val="28"/>
        </w:rPr>
        <w:t>«</w:t>
      </w:r>
      <w:r w:rsidR="00C85AD6" w:rsidRPr="00B21B14">
        <w:rPr>
          <w:b/>
          <w:sz w:val="28"/>
          <w:szCs w:val="28"/>
        </w:rPr>
        <w:t xml:space="preserve">Развитие жилищной сферы </w:t>
      </w:r>
      <w:r w:rsidR="00A74AA2" w:rsidRPr="00B21B14">
        <w:rPr>
          <w:b/>
          <w:sz w:val="28"/>
          <w:szCs w:val="28"/>
        </w:rPr>
        <w:br/>
      </w:r>
      <w:r w:rsidRPr="00B21B14">
        <w:rPr>
          <w:b/>
          <w:sz w:val="28"/>
          <w:szCs w:val="28"/>
        </w:rPr>
        <w:t>в городе Сургуте</w:t>
      </w:r>
      <w:r w:rsidR="008F7FF2" w:rsidRPr="00B21B14">
        <w:rPr>
          <w:b/>
          <w:sz w:val="28"/>
          <w:szCs w:val="28"/>
        </w:rPr>
        <w:t>»</w:t>
      </w:r>
    </w:p>
    <w:p w14:paraId="13A5FF49" w14:textId="77777777" w:rsidR="00FC0810" w:rsidRPr="006C0861" w:rsidRDefault="00FC0810" w:rsidP="00D65B0B">
      <w:pPr>
        <w:ind w:firstLine="709"/>
        <w:contextualSpacing/>
        <w:jc w:val="both"/>
        <w:rPr>
          <w:b/>
          <w:sz w:val="28"/>
          <w:szCs w:val="28"/>
          <w:highlight w:val="yellow"/>
        </w:rPr>
      </w:pPr>
    </w:p>
    <w:p w14:paraId="451B1941" w14:textId="65FD4D35" w:rsidR="00F33483" w:rsidRPr="00F33483" w:rsidRDefault="00F33483" w:rsidP="00F33483">
      <w:pPr>
        <w:ind w:firstLine="709"/>
        <w:contextualSpacing/>
        <w:jc w:val="both"/>
        <w:rPr>
          <w:sz w:val="28"/>
          <w:szCs w:val="28"/>
        </w:rPr>
      </w:pPr>
      <w:r w:rsidRPr="00F33483">
        <w:rPr>
          <w:sz w:val="28"/>
          <w:szCs w:val="28"/>
        </w:rPr>
        <w:t>Расходы на реализацию муниципальной программы составляют 1,</w:t>
      </w:r>
      <w:r w:rsidR="003B4146">
        <w:rPr>
          <w:sz w:val="28"/>
          <w:szCs w:val="28"/>
        </w:rPr>
        <w:t>3</w:t>
      </w:r>
      <w:r w:rsidRPr="00F33483">
        <w:rPr>
          <w:sz w:val="28"/>
          <w:szCs w:val="28"/>
          <w:lang w:val="en-US"/>
        </w:rPr>
        <w:t> </w:t>
      </w:r>
      <w:r w:rsidRPr="00F33483">
        <w:rPr>
          <w:sz w:val="28"/>
          <w:szCs w:val="28"/>
        </w:rPr>
        <w:t xml:space="preserve">% от общего объема расходов бюджета на 2026 – 2028 годы. </w:t>
      </w:r>
    </w:p>
    <w:p w14:paraId="3BA4A064" w14:textId="77777777" w:rsidR="00F33483" w:rsidRPr="00F33483" w:rsidRDefault="00F33483" w:rsidP="00F33483">
      <w:pPr>
        <w:ind w:firstLine="709"/>
        <w:contextualSpacing/>
        <w:jc w:val="both"/>
        <w:rPr>
          <w:sz w:val="28"/>
          <w:szCs w:val="28"/>
        </w:rPr>
      </w:pPr>
      <w:r w:rsidRPr="00F33483">
        <w:rPr>
          <w:sz w:val="28"/>
          <w:szCs w:val="28"/>
        </w:rPr>
        <w:t xml:space="preserve">Ответственным исполнителем муниципальной программы является департамент имущественных и земельных отношений. </w:t>
      </w:r>
    </w:p>
    <w:p w14:paraId="35A9FBA3" w14:textId="5BB39149" w:rsidR="00F33483" w:rsidRPr="00F33483" w:rsidRDefault="00F33483" w:rsidP="00F33483">
      <w:pPr>
        <w:ind w:firstLine="709"/>
        <w:contextualSpacing/>
        <w:jc w:val="both"/>
        <w:rPr>
          <w:sz w:val="28"/>
          <w:szCs w:val="28"/>
        </w:rPr>
      </w:pPr>
      <w:r w:rsidRPr="00F33483">
        <w:rPr>
          <w:sz w:val="28"/>
          <w:szCs w:val="28"/>
        </w:rPr>
        <w:t xml:space="preserve">Мероприятия муниципальной программы направлены на достижение задач </w:t>
      </w:r>
      <w:r w:rsidR="007424D6">
        <w:rPr>
          <w:sz w:val="28"/>
          <w:szCs w:val="28"/>
        </w:rPr>
        <w:br/>
      </w:r>
      <w:r w:rsidRPr="00F33483">
        <w:rPr>
          <w:sz w:val="28"/>
          <w:szCs w:val="28"/>
        </w:rPr>
        <w:t xml:space="preserve">и целевых показателей векторов </w:t>
      </w:r>
      <w:r w:rsidR="008F7FF2">
        <w:rPr>
          <w:sz w:val="28"/>
          <w:szCs w:val="28"/>
        </w:rPr>
        <w:t>«</w:t>
      </w:r>
      <w:r w:rsidRPr="00F33483">
        <w:rPr>
          <w:sz w:val="28"/>
          <w:szCs w:val="28"/>
        </w:rPr>
        <w:t>Жилищный фонд</w:t>
      </w:r>
      <w:r w:rsidR="008F7FF2">
        <w:rPr>
          <w:sz w:val="28"/>
          <w:szCs w:val="28"/>
        </w:rPr>
        <w:t>»</w:t>
      </w:r>
      <w:r w:rsidRPr="00F33483">
        <w:rPr>
          <w:sz w:val="28"/>
          <w:szCs w:val="28"/>
        </w:rPr>
        <w:t xml:space="preserve">, </w:t>
      </w:r>
      <w:r w:rsidR="008F7FF2">
        <w:rPr>
          <w:sz w:val="28"/>
          <w:szCs w:val="28"/>
        </w:rPr>
        <w:t>«</w:t>
      </w:r>
      <w:r w:rsidRPr="00F33483">
        <w:rPr>
          <w:sz w:val="28"/>
          <w:szCs w:val="28"/>
        </w:rPr>
        <w:t>Жилищное строительство</w:t>
      </w:r>
      <w:r w:rsidR="008F7FF2">
        <w:rPr>
          <w:sz w:val="28"/>
          <w:szCs w:val="28"/>
        </w:rPr>
        <w:t>»</w:t>
      </w:r>
      <w:r w:rsidRPr="00F33483">
        <w:rPr>
          <w:sz w:val="28"/>
          <w:szCs w:val="28"/>
        </w:rPr>
        <w:t xml:space="preserve">, </w:t>
      </w:r>
      <w:r w:rsidR="008F7FF2">
        <w:rPr>
          <w:sz w:val="28"/>
          <w:szCs w:val="28"/>
        </w:rPr>
        <w:t>«</w:t>
      </w:r>
      <w:r w:rsidRPr="00F33483">
        <w:rPr>
          <w:sz w:val="28"/>
          <w:szCs w:val="28"/>
        </w:rPr>
        <w:t>Инженерная инфраструктура</w:t>
      </w:r>
      <w:r w:rsidR="008F7FF2">
        <w:rPr>
          <w:sz w:val="28"/>
          <w:szCs w:val="28"/>
        </w:rPr>
        <w:t>»</w:t>
      </w:r>
      <w:r w:rsidRPr="00F33483">
        <w:rPr>
          <w:sz w:val="28"/>
          <w:szCs w:val="28"/>
        </w:rPr>
        <w:t xml:space="preserve"> Стратегии 2050.</w:t>
      </w:r>
    </w:p>
    <w:p w14:paraId="552777DA" w14:textId="77777777" w:rsidR="00F33483" w:rsidRPr="00F33483" w:rsidRDefault="00F33483" w:rsidP="00F33483">
      <w:pPr>
        <w:ind w:firstLine="709"/>
        <w:contextualSpacing/>
        <w:jc w:val="both"/>
        <w:rPr>
          <w:sz w:val="28"/>
          <w:szCs w:val="28"/>
        </w:rPr>
      </w:pPr>
      <w:r w:rsidRPr="00F33483">
        <w:rPr>
          <w:sz w:val="28"/>
          <w:szCs w:val="28"/>
        </w:rPr>
        <w:t>Источником финансового обеспечения расходов на реализацию программы являются средства местного бюджета и средства субсидий из бюджетов вышестоящих уровней.</w:t>
      </w:r>
    </w:p>
    <w:p w14:paraId="662DC5A7" w14:textId="300F4F61" w:rsidR="00F33483" w:rsidRPr="00F33483" w:rsidRDefault="00F33483" w:rsidP="00F33483">
      <w:pPr>
        <w:ind w:firstLine="709"/>
        <w:contextualSpacing/>
        <w:jc w:val="both"/>
        <w:rPr>
          <w:color w:val="FF0000"/>
          <w:sz w:val="28"/>
          <w:szCs w:val="28"/>
        </w:rPr>
      </w:pPr>
      <w:r w:rsidRPr="00F33483">
        <w:rPr>
          <w:sz w:val="28"/>
          <w:szCs w:val="28"/>
        </w:rPr>
        <w:t>Информация об объеме бюджетных ассигнований на реализацию муниципальной программы в разрезе источников финансирования на 2026 – 2028 годы представлена на рисунке 4</w:t>
      </w:r>
      <w:r w:rsidR="00495F23">
        <w:rPr>
          <w:sz w:val="28"/>
          <w:szCs w:val="28"/>
        </w:rPr>
        <w:t>4</w:t>
      </w:r>
      <w:r w:rsidRPr="00F33483">
        <w:rPr>
          <w:sz w:val="28"/>
          <w:szCs w:val="28"/>
        </w:rPr>
        <w:t xml:space="preserve">. </w:t>
      </w:r>
    </w:p>
    <w:p w14:paraId="4A5DFC23" w14:textId="77777777" w:rsidR="00DE3DD8" w:rsidRPr="00F33483" w:rsidRDefault="00DE3DD8" w:rsidP="00A74AA2">
      <w:pPr>
        <w:pBdr>
          <w:top w:val="single" w:sz="4" w:space="0" w:color="FFFFFF"/>
          <w:left w:val="single" w:sz="4" w:space="0" w:color="FFFFFF"/>
          <w:bottom w:val="single" w:sz="4" w:space="7" w:color="FFFFFF"/>
          <w:right w:val="single" w:sz="4" w:space="4" w:color="FFFFFF"/>
        </w:pBdr>
        <w:ind w:firstLine="708"/>
        <w:contextualSpacing/>
        <w:jc w:val="both"/>
        <w:rPr>
          <w:color w:val="FF0000"/>
          <w:sz w:val="18"/>
          <w:szCs w:val="28"/>
        </w:rPr>
      </w:pPr>
    </w:p>
    <w:p w14:paraId="1E64CCE3" w14:textId="75E3D335" w:rsidR="007A6E97" w:rsidRPr="006C0861" w:rsidRDefault="000A0263" w:rsidP="000A0263">
      <w:pPr>
        <w:contextualSpacing/>
        <w:jc w:val="center"/>
        <w:rPr>
          <w:noProof/>
          <w:color w:val="FF0000"/>
          <w:sz w:val="28"/>
          <w:szCs w:val="28"/>
          <w:highlight w:val="yellow"/>
        </w:rPr>
      </w:pPr>
      <w:r w:rsidRPr="000A0263">
        <w:rPr>
          <w:noProof/>
          <w:color w:val="FF0000"/>
          <w:sz w:val="28"/>
          <w:szCs w:val="28"/>
        </w:rPr>
        <w:drawing>
          <wp:inline distT="0" distB="0" distL="0" distR="0" wp14:anchorId="6E2D3DDE" wp14:editId="13EEDEB8">
            <wp:extent cx="6635579" cy="3934846"/>
            <wp:effectExtent l="0" t="0" r="0" b="889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656849" cy="3947459"/>
                    </a:xfrm>
                    <a:prstGeom prst="rect">
                      <a:avLst/>
                    </a:prstGeom>
                    <a:noFill/>
                  </pic:spPr>
                </pic:pic>
              </a:graphicData>
            </a:graphic>
          </wp:inline>
        </w:drawing>
      </w:r>
    </w:p>
    <w:p w14:paraId="6845BF23" w14:textId="7FF52F70" w:rsidR="006D57BA" w:rsidRPr="000A0263" w:rsidRDefault="00C024A4" w:rsidP="00EA6D9D">
      <w:pPr>
        <w:ind w:firstLine="567"/>
        <w:contextualSpacing/>
        <w:jc w:val="center"/>
      </w:pPr>
      <w:r w:rsidRPr="00495F23">
        <w:t xml:space="preserve">Рисунок </w:t>
      </w:r>
      <w:r w:rsidR="00467DDB" w:rsidRPr="00495F23">
        <w:t>4</w:t>
      </w:r>
      <w:r w:rsidR="00495F23" w:rsidRPr="00495F23">
        <w:t>4</w:t>
      </w:r>
      <w:r w:rsidRPr="00495F23">
        <w:t>. Информация об</w:t>
      </w:r>
      <w:r w:rsidRPr="000A0263">
        <w:t xml:space="preserve"> объеме бюджетных ассигнований </w:t>
      </w:r>
      <w:r w:rsidR="00467DDB" w:rsidRPr="000A0263">
        <w:br/>
      </w:r>
      <w:r w:rsidRPr="000A0263">
        <w:t xml:space="preserve">на реализацию муниципальной программы в разрезе источников финансирования </w:t>
      </w:r>
    </w:p>
    <w:p w14:paraId="387A3599" w14:textId="2D21337E" w:rsidR="00EA6D9D" w:rsidRDefault="004519CA" w:rsidP="00EA6D9D">
      <w:pPr>
        <w:ind w:firstLine="567"/>
        <w:contextualSpacing/>
        <w:jc w:val="center"/>
      </w:pPr>
      <w:r w:rsidRPr="000A0263">
        <w:t>на 202</w:t>
      </w:r>
      <w:r w:rsidR="000A0263" w:rsidRPr="000A0263">
        <w:t>6</w:t>
      </w:r>
      <w:r w:rsidRPr="000A0263">
        <w:t xml:space="preserve"> год и на плановый период 202</w:t>
      </w:r>
      <w:r w:rsidR="000A0263" w:rsidRPr="000A0263">
        <w:t>7</w:t>
      </w:r>
      <w:r w:rsidRPr="000A0263">
        <w:t xml:space="preserve"> – 202</w:t>
      </w:r>
      <w:r w:rsidR="000A0263" w:rsidRPr="000A0263">
        <w:t>8</w:t>
      </w:r>
      <w:r w:rsidRPr="000A0263">
        <w:t xml:space="preserve"> годов</w:t>
      </w:r>
    </w:p>
    <w:p w14:paraId="6DC12730" w14:textId="0B336C94" w:rsidR="00F33483" w:rsidRDefault="00F33483" w:rsidP="00EA6D9D">
      <w:pPr>
        <w:ind w:firstLine="567"/>
        <w:contextualSpacing/>
        <w:jc w:val="center"/>
      </w:pPr>
    </w:p>
    <w:p w14:paraId="03507F03" w14:textId="77777777" w:rsidR="00F33483" w:rsidRPr="00F33483" w:rsidRDefault="00F33483" w:rsidP="00F33483">
      <w:pPr>
        <w:ind w:firstLine="567"/>
        <w:jc w:val="both"/>
        <w:rPr>
          <w:sz w:val="28"/>
        </w:rPr>
      </w:pPr>
      <w:r w:rsidRPr="00F33483">
        <w:rPr>
          <w:sz w:val="28"/>
        </w:rPr>
        <w:t xml:space="preserve">Муниципальная программа носит комплексный характер, ее финансовое обеспечение осуществляется 3-мя главными распорядителями бюджетных средств. </w:t>
      </w:r>
    </w:p>
    <w:p w14:paraId="422537CF" w14:textId="1826C3C0" w:rsidR="00F33483" w:rsidRPr="00F33483" w:rsidRDefault="006D67E5" w:rsidP="00F33483">
      <w:pPr>
        <w:ind w:firstLine="567"/>
        <w:jc w:val="both"/>
        <w:rPr>
          <w:sz w:val="28"/>
        </w:rPr>
      </w:pPr>
      <w:r>
        <w:rPr>
          <w:sz w:val="28"/>
        </w:rPr>
        <w:t xml:space="preserve">Более </w:t>
      </w:r>
      <w:r w:rsidR="00F33483" w:rsidRPr="00F33483">
        <w:rPr>
          <w:sz w:val="28"/>
        </w:rPr>
        <w:t>58 % расходов на мероприятия муниципальной программы реализуются департаментом имущественных и земельных отношений</w:t>
      </w:r>
      <w:r w:rsidR="00AD13C5">
        <w:rPr>
          <w:sz w:val="28"/>
        </w:rPr>
        <w:t>.</w:t>
      </w:r>
    </w:p>
    <w:p w14:paraId="28DAD000" w14:textId="77777777" w:rsidR="00F33483" w:rsidRPr="00F33483" w:rsidRDefault="00F33483" w:rsidP="00F33483">
      <w:pPr>
        <w:ind w:firstLine="567"/>
        <w:jc w:val="both"/>
        <w:rPr>
          <w:sz w:val="28"/>
          <w:szCs w:val="28"/>
        </w:rPr>
      </w:pPr>
      <w:r w:rsidRPr="00F33483">
        <w:rPr>
          <w:sz w:val="28"/>
        </w:rPr>
        <w:t xml:space="preserve">Департамент архитектуры и градостроительства Администрации города участвует в реализации мероприятий муниципальной программы </w:t>
      </w:r>
      <w:r w:rsidRPr="00F33483">
        <w:rPr>
          <w:sz w:val="28"/>
          <w:szCs w:val="28"/>
        </w:rPr>
        <w:t xml:space="preserve">в части осуществления градостроительной деятельности и комплексного развития территорий, выполнения работ по строительству объектов инженерной инфраструктуры в целях обеспечения инженерной подготовки земельных участков. </w:t>
      </w:r>
    </w:p>
    <w:p w14:paraId="6D6A6BA3" w14:textId="3A06B2EB" w:rsidR="00F33483" w:rsidRPr="00F33483" w:rsidRDefault="00AD13C5" w:rsidP="00F33483">
      <w:pPr>
        <w:ind w:firstLine="567"/>
        <w:jc w:val="both"/>
        <w:rPr>
          <w:sz w:val="28"/>
          <w:szCs w:val="28"/>
        </w:rPr>
      </w:pPr>
      <w:r>
        <w:rPr>
          <w:sz w:val="28"/>
          <w:szCs w:val="28"/>
        </w:rPr>
        <w:t xml:space="preserve">Главный распорядитель бюджетных средств – Администрация города </w:t>
      </w:r>
      <w:r w:rsidR="00F33483" w:rsidRPr="00F33483">
        <w:rPr>
          <w:sz w:val="28"/>
          <w:szCs w:val="28"/>
        </w:rPr>
        <w:t>реализует мероприятия по приспособлению общего имущества (придомовой территории) в</w:t>
      </w:r>
      <w:r>
        <w:rPr>
          <w:sz w:val="28"/>
          <w:szCs w:val="28"/>
        </w:rPr>
        <w:t> </w:t>
      </w:r>
      <w:r w:rsidR="00F33483" w:rsidRPr="00F33483">
        <w:rPr>
          <w:sz w:val="28"/>
          <w:szCs w:val="28"/>
        </w:rPr>
        <w:t>многоквартирных домах с учетом потребностей инвалидов.</w:t>
      </w:r>
    </w:p>
    <w:p w14:paraId="26B02BAD" w14:textId="232F5EC1" w:rsidR="00F33483" w:rsidRPr="00F33483" w:rsidRDefault="00F33483" w:rsidP="00F33483">
      <w:pPr>
        <w:ind w:firstLine="709"/>
        <w:contextualSpacing/>
        <w:jc w:val="both"/>
        <w:rPr>
          <w:sz w:val="28"/>
          <w:szCs w:val="28"/>
        </w:rPr>
      </w:pPr>
      <w:r w:rsidRPr="00F33483">
        <w:rPr>
          <w:sz w:val="28"/>
          <w:szCs w:val="28"/>
        </w:rPr>
        <w:t>Распределение объема бюджетных ассигнований на реализацию программы в разрезе главных распорядителей бюджетных средств представлено на рисунке 4</w:t>
      </w:r>
      <w:r w:rsidR="00495F23">
        <w:rPr>
          <w:sz w:val="28"/>
          <w:szCs w:val="28"/>
        </w:rPr>
        <w:t>5</w:t>
      </w:r>
      <w:r w:rsidRPr="00F33483">
        <w:rPr>
          <w:sz w:val="28"/>
          <w:szCs w:val="28"/>
        </w:rPr>
        <w:t>.</w:t>
      </w:r>
    </w:p>
    <w:p w14:paraId="4ED92E8D" w14:textId="77777777" w:rsidR="00F33483" w:rsidRPr="000A0263" w:rsidRDefault="00F33483" w:rsidP="00EA6D9D">
      <w:pPr>
        <w:ind w:firstLine="567"/>
        <w:contextualSpacing/>
        <w:jc w:val="center"/>
      </w:pPr>
    </w:p>
    <w:p w14:paraId="1EED3967" w14:textId="3B898711" w:rsidR="00C85AD6" w:rsidRPr="006C0861" w:rsidRDefault="00D86E31" w:rsidP="00D86E31">
      <w:pPr>
        <w:contextualSpacing/>
        <w:jc w:val="center"/>
        <w:rPr>
          <w:sz w:val="28"/>
          <w:szCs w:val="28"/>
          <w:highlight w:val="yellow"/>
        </w:rPr>
      </w:pPr>
      <w:r w:rsidRPr="00D86E31">
        <w:rPr>
          <w:noProof/>
          <w:sz w:val="28"/>
          <w:szCs w:val="28"/>
        </w:rPr>
        <w:drawing>
          <wp:inline distT="0" distB="0" distL="0" distR="0" wp14:anchorId="67993508" wp14:editId="6489C366">
            <wp:extent cx="6520748" cy="3657600"/>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37906" cy="3667224"/>
                    </a:xfrm>
                    <a:prstGeom prst="rect">
                      <a:avLst/>
                    </a:prstGeom>
                    <a:noFill/>
                  </pic:spPr>
                </pic:pic>
              </a:graphicData>
            </a:graphic>
          </wp:inline>
        </w:drawing>
      </w:r>
    </w:p>
    <w:p w14:paraId="18DF6514" w14:textId="77777777" w:rsidR="00C563B1" w:rsidRPr="006C0861" w:rsidRDefault="00C563B1" w:rsidP="005A441B">
      <w:pPr>
        <w:ind w:firstLine="709"/>
        <w:contextualSpacing/>
        <w:jc w:val="center"/>
        <w:rPr>
          <w:sz w:val="18"/>
          <w:highlight w:val="yellow"/>
        </w:rPr>
      </w:pPr>
    </w:p>
    <w:p w14:paraId="68250272" w14:textId="78A574CE" w:rsidR="006D57BA" w:rsidRPr="00DB6D74" w:rsidRDefault="005A441B" w:rsidP="005A441B">
      <w:pPr>
        <w:ind w:firstLine="709"/>
        <w:contextualSpacing/>
        <w:jc w:val="center"/>
      </w:pPr>
      <w:r w:rsidRPr="00495F23">
        <w:t>Рисунок</w:t>
      </w:r>
      <w:r w:rsidR="006846A7" w:rsidRPr="00495F23">
        <w:t xml:space="preserve"> 4</w:t>
      </w:r>
      <w:r w:rsidR="00495F23" w:rsidRPr="00495F23">
        <w:t>5</w:t>
      </w:r>
      <w:r w:rsidRPr="00495F23">
        <w:t>. Информация об</w:t>
      </w:r>
      <w:r w:rsidRPr="00DB6D74">
        <w:t xml:space="preserve"> объеме бюджетных ассигнований </w:t>
      </w:r>
      <w:r w:rsidR="00A74AA2" w:rsidRPr="00DB6D74">
        <w:br/>
      </w:r>
      <w:r w:rsidRPr="00DB6D74">
        <w:t xml:space="preserve">на реализацию программы в разрезе главных распорядителей бюджетных средств </w:t>
      </w:r>
    </w:p>
    <w:p w14:paraId="1570C04D" w14:textId="51D9FEC4" w:rsidR="00EA427C" w:rsidRPr="00DB6D74" w:rsidRDefault="00DB6D74" w:rsidP="005A441B">
      <w:pPr>
        <w:ind w:firstLine="709"/>
        <w:contextualSpacing/>
        <w:jc w:val="center"/>
      </w:pPr>
      <w:r w:rsidRPr="00DB6D74">
        <w:t>на 2026</w:t>
      </w:r>
      <w:r w:rsidR="004519CA" w:rsidRPr="00DB6D74">
        <w:t xml:space="preserve"> год и на плановый период 202</w:t>
      </w:r>
      <w:r w:rsidRPr="00DB6D74">
        <w:t>7</w:t>
      </w:r>
      <w:r w:rsidR="004519CA" w:rsidRPr="00DB6D74">
        <w:t xml:space="preserve"> – 202</w:t>
      </w:r>
      <w:r w:rsidRPr="00DB6D74">
        <w:t>8</w:t>
      </w:r>
      <w:r w:rsidR="004519CA" w:rsidRPr="00DB6D74">
        <w:t xml:space="preserve"> годов</w:t>
      </w:r>
    </w:p>
    <w:p w14:paraId="4CFEE046" w14:textId="77777777" w:rsidR="00F33483" w:rsidRDefault="00F33483" w:rsidP="00F33483">
      <w:pPr>
        <w:ind w:firstLine="709"/>
        <w:contextualSpacing/>
        <w:jc w:val="both"/>
        <w:rPr>
          <w:noProof/>
          <w:sz w:val="28"/>
          <w:szCs w:val="28"/>
          <w:highlight w:val="green"/>
        </w:rPr>
      </w:pPr>
    </w:p>
    <w:p w14:paraId="50E816BB" w14:textId="0DF2C227" w:rsidR="00F33483" w:rsidRPr="00F33483" w:rsidRDefault="00F33483" w:rsidP="00F33483">
      <w:pPr>
        <w:ind w:firstLine="709"/>
        <w:contextualSpacing/>
        <w:jc w:val="both"/>
        <w:rPr>
          <w:noProof/>
          <w:sz w:val="28"/>
          <w:szCs w:val="28"/>
        </w:rPr>
      </w:pPr>
      <w:r w:rsidRPr="00F33483">
        <w:rPr>
          <w:noProof/>
          <w:sz w:val="28"/>
          <w:szCs w:val="28"/>
        </w:rPr>
        <w:t xml:space="preserve">Расходы на реализацию муниципальной программы запланированы </w:t>
      </w:r>
      <w:r w:rsidRPr="00F33483">
        <w:rPr>
          <w:noProof/>
          <w:sz w:val="28"/>
          <w:szCs w:val="28"/>
        </w:rPr>
        <w:br/>
        <w:t>по 4 муниципальным проектам и процессным мероприятиям. Структура расходов за</w:t>
      </w:r>
      <w:r w:rsidR="00381736">
        <w:rPr>
          <w:noProof/>
          <w:sz w:val="28"/>
          <w:szCs w:val="28"/>
        </w:rPr>
        <w:t> </w:t>
      </w:r>
      <w:r w:rsidRPr="00F33483">
        <w:rPr>
          <w:noProof/>
          <w:sz w:val="28"/>
          <w:szCs w:val="28"/>
        </w:rPr>
        <w:t>2026 представлена на рисунке 4</w:t>
      </w:r>
      <w:r w:rsidR="00495F23">
        <w:rPr>
          <w:noProof/>
          <w:sz w:val="28"/>
          <w:szCs w:val="28"/>
        </w:rPr>
        <w:t>6</w:t>
      </w:r>
      <w:r w:rsidRPr="00F33483">
        <w:rPr>
          <w:noProof/>
          <w:sz w:val="28"/>
          <w:szCs w:val="28"/>
        </w:rPr>
        <w:t>.</w:t>
      </w:r>
    </w:p>
    <w:p w14:paraId="1A80299D" w14:textId="77777777" w:rsidR="00A74AA2" w:rsidRPr="006C0861" w:rsidRDefault="00A74AA2" w:rsidP="00FF7CC5">
      <w:pPr>
        <w:ind w:firstLine="709"/>
        <w:contextualSpacing/>
        <w:jc w:val="both"/>
        <w:rPr>
          <w:color w:val="FF0000"/>
          <w:highlight w:val="yellow"/>
        </w:rPr>
      </w:pPr>
    </w:p>
    <w:p w14:paraId="478C3F79" w14:textId="43B4A2C7" w:rsidR="00A66E3A" w:rsidRPr="006C0861" w:rsidRDefault="00CF1E1A" w:rsidP="00CF1E1A">
      <w:pPr>
        <w:ind w:hanging="142"/>
        <w:contextualSpacing/>
        <w:jc w:val="both"/>
        <w:rPr>
          <w:color w:val="FF0000"/>
          <w:sz w:val="28"/>
          <w:szCs w:val="28"/>
          <w:highlight w:val="yellow"/>
        </w:rPr>
      </w:pPr>
      <w:r w:rsidRPr="00CF1E1A">
        <w:rPr>
          <w:noProof/>
          <w:color w:val="FF0000"/>
          <w:sz w:val="28"/>
          <w:szCs w:val="28"/>
        </w:rPr>
        <w:drawing>
          <wp:inline distT="0" distB="0" distL="0" distR="0" wp14:anchorId="548F389E" wp14:editId="70D24A0E">
            <wp:extent cx="7267363" cy="32004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288595" cy="3209750"/>
                    </a:xfrm>
                    <a:prstGeom prst="rect">
                      <a:avLst/>
                    </a:prstGeom>
                    <a:noFill/>
                  </pic:spPr>
                </pic:pic>
              </a:graphicData>
            </a:graphic>
          </wp:inline>
        </w:drawing>
      </w:r>
    </w:p>
    <w:p w14:paraId="16F3DDE1" w14:textId="1F2B6C59" w:rsidR="00D45256" w:rsidRPr="00CF1E1A" w:rsidRDefault="00A121B5" w:rsidP="00D45256">
      <w:pPr>
        <w:ind w:firstLine="709"/>
        <w:contextualSpacing/>
        <w:jc w:val="center"/>
      </w:pPr>
      <w:r w:rsidRPr="00495F23">
        <w:t xml:space="preserve">Рисунок </w:t>
      </w:r>
      <w:r w:rsidR="006846A7" w:rsidRPr="00495F23">
        <w:t>4</w:t>
      </w:r>
      <w:r w:rsidR="00495F23" w:rsidRPr="00495F23">
        <w:t>6</w:t>
      </w:r>
      <w:r w:rsidRPr="00495F23">
        <w:t xml:space="preserve">. </w:t>
      </w:r>
      <w:r w:rsidR="00D45256" w:rsidRPr="00495F23">
        <w:t>Структура расходов</w:t>
      </w:r>
      <w:r w:rsidR="00D45256" w:rsidRPr="00CF1E1A">
        <w:t xml:space="preserve"> муниципальной программы в разрезе проектной </w:t>
      </w:r>
    </w:p>
    <w:p w14:paraId="7BB4E34E" w14:textId="5C44C130" w:rsidR="00EA427C" w:rsidRPr="00CF1E1A" w:rsidRDefault="0077677A" w:rsidP="00D45256">
      <w:pPr>
        <w:ind w:firstLine="709"/>
        <w:contextualSpacing/>
        <w:jc w:val="center"/>
      </w:pPr>
      <w:r w:rsidRPr="00CF1E1A">
        <w:t>и процессной частей на 2026</w:t>
      </w:r>
      <w:r w:rsidR="00D45256" w:rsidRPr="00CF1E1A">
        <w:t xml:space="preserve"> год </w:t>
      </w:r>
    </w:p>
    <w:p w14:paraId="261EE44C" w14:textId="77777777" w:rsidR="00D87694" w:rsidRDefault="00D87694" w:rsidP="000D6C3B">
      <w:pPr>
        <w:ind w:firstLine="709"/>
        <w:contextualSpacing/>
        <w:jc w:val="right"/>
        <w:rPr>
          <w:sz w:val="28"/>
          <w:szCs w:val="28"/>
        </w:rPr>
      </w:pPr>
    </w:p>
    <w:p w14:paraId="589A53AE" w14:textId="412E3E75" w:rsidR="000D6C3B" w:rsidRPr="003A55DF" w:rsidRDefault="000D6C3B" w:rsidP="000D6C3B">
      <w:pPr>
        <w:ind w:firstLine="709"/>
        <w:contextualSpacing/>
        <w:jc w:val="right"/>
        <w:rPr>
          <w:sz w:val="28"/>
          <w:szCs w:val="28"/>
        </w:rPr>
      </w:pPr>
      <w:r w:rsidRPr="003A55DF">
        <w:rPr>
          <w:sz w:val="28"/>
          <w:szCs w:val="28"/>
        </w:rPr>
        <w:t xml:space="preserve">Таблица </w:t>
      </w:r>
      <w:r w:rsidR="003A55DF" w:rsidRPr="003A55DF">
        <w:rPr>
          <w:sz w:val="28"/>
          <w:szCs w:val="28"/>
        </w:rPr>
        <w:t>41</w:t>
      </w:r>
    </w:p>
    <w:p w14:paraId="2D5A2251" w14:textId="00F128E7" w:rsidR="000D6C3B" w:rsidRDefault="000D6C3B" w:rsidP="00FC0810">
      <w:pPr>
        <w:ind w:firstLine="709"/>
        <w:contextualSpacing/>
        <w:jc w:val="center"/>
        <w:rPr>
          <w:sz w:val="28"/>
          <w:szCs w:val="28"/>
        </w:rPr>
      </w:pPr>
      <w:r w:rsidRPr="002B699D">
        <w:rPr>
          <w:sz w:val="28"/>
          <w:szCs w:val="28"/>
        </w:rPr>
        <w:t xml:space="preserve">Информация об объеме бюджетных ассигнований на реализацию муниципальной программы в разрезе направлений расходов на </w:t>
      </w:r>
      <w:r w:rsidR="00A82252" w:rsidRPr="002B699D">
        <w:rPr>
          <w:sz w:val="28"/>
          <w:szCs w:val="28"/>
        </w:rPr>
        <w:t>202</w:t>
      </w:r>
      <w:r w:rsidR="00B72DB8" w:rsidRPr="002B699D">
        <w:rPr>
          <w:sz w:val="28"/>
          <w:szCs w:val="28"/>
        </w:rPr>
        <w:t>6</w:t>
      </w:r>
      <w:r w:rsidR="00A82252" w:rsidRPr="002B699D">
        <w:rPr>
          <w:sz w:val="28"/>
          <w:szCs w:val="28"/>
        </w:rPr>
        <w:t xml:space="preserve"> год</w:t>
      </w:r>
    </w:p>
    <w:tbl>
      <w:tblPr>
        <w:tblW w:w="10672" w:type="dxa"/>
        <w:tblLook w:val="04A0" w:firstRow="1" w:lastRow="0" w:firstColumn="1" w:lastColumn="0" w:noHBand="0" w:noVBand="1"/>
      </w:tblPr>
      <w:tblGrid>
        <w:gridCol w:w="486"/>
        <w:gridCol w:w="3320"/>
        <w:gridCol w:w="4553"/>
        <w:gridCol w:w="1312"/>
        <w:gridCol w:w="1001"/>
      </w:tblGrid>
      <w:tr w:rsidR="00981071" w:rsidRPr="00BC716A" w14:paraId="71D4BACB" w14:textId="77777777" w:rsidTr="00381736">
        <w:trPr>
          <w:trHeight w:val="660"/>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EDC8C" w14:textId="69E996DA" w:rsidR="00981071" w:rsidRPr="00DA20FD" w:rsidRDefault="00981071" w:rsidP="00981071">
            <w:pPr>
              <w:jc w:val="center"/>
              <w:rPr>
                <w:color w:val="000000"/>
                <w:sz w:val="18"/>
                <w:szCs w:val="18"/>
              </w:rPr>
            </w:pPr>
            <w:r w:rsidRPr="00DA20FD">
              <w:rPr>
                <w:color w:val="000000"/>
                <w:sz w:val="18"/>
                <w:szCs w:val="18"/>
              </w:rPr>
              <w:t>№ п/п</w:t>
            </w:r>
          </w:p>
        </w:tc>
        <w:tc>
          <w:tcPr>
            <w:tcW w:w="3320" w:type="dxa"/>
            <w:tcBorders>
              <w:top w:val="single" w:sz="4" w:space="0" w:color="auto"/>
              <w:left w:val="nil"/>
              <w:bottom w:val="single" w:sz="4" w:space="0" w:color="auto"/>
              <w:right w:val="single" w:sz="4" w:space="0" w:color="auto"/>
            </w:tcBorders>
            <w:shd w:val="clear" w:color="auto" w:fill="auto"/>
            <w:vAlign w:val="center"/>
            <w:hideMark/>
          </w:tcPr>
          <w:p w14:paraId="1B8FC5CC" w14:textId="476DE8E9" w:rsidR="00981071" w:rsidRPr="00DA20FD" w:rsidRDefault="00981071" w:rsidP="00981071">
            <w:pPr>
              <w:jc w:val="center"/>
              <w:rPr>
                <w:color w:val="000000"/>
                <w:sz w:val="18"/>
                <w:szCs w:val="18"/>
              </w:rPr>
            </w:pPr>
            <w:r w:rsidRPr="00DA20FD">
              <w:rPr>
                <w:color w:val="000000"/>
                <w:sz w:val="18"/>
                <w:szCs w:val="18"/>
              </w:rPr>
              <w:t>Наименование направлений расходов</w:t>
            </w:r>
          </w:p>
        </w:tc>
        <w:tc>
          <w:tcPr>
            <w:tcW w:w="4553" w:type="dxa"/>
            <w:tcBorders>
              <w:top w:val="single" w:sz="4" w:space="0" w:color="auto"/>
              <w:left w:val="nil"/>
              <w:bottom w:val="single" w:sz="4" w:space="0" w:color="auto"/>
              <w:right w:val="single" w:sz="4" w:space="0" w:color="auto"/>
            </w:tcBorders>
            <w:shd w:val="clear" w:color="auto" w:fill="auto"/>
            <w:vAlign w:val="center"/>
            <w:hideMark/>
          </w:tcPr>
          <w:p w14:paraId="75A3DBE7" w14:textId="61EE7C32" w:rsidR="00981071" w:rsidRPr="00DA20FD" w:rsidRDefault="00981071" w:rsidP="00981071">
            <w:pPr>
              <w:jc w:val="center"/>
              <w:rPr>
                <w:color w:val="000000"/>
                <w:sz w:val="18"/>
                <w:szCs w:val="18"/>
              </w:rPr>
            </w:pPr>
            <w:r w:rsidRPr="00DA20FD">
              <w:rPr>
                <w:color w:val="000000"/>
                <w:sz w:val="18"/>
                <w:szCs w:val="18"/>
              </w:rPr>
              <w:t xml:space="preserve">Характеристика расходов, соответствующие мероприятию (результату) </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2A3820FC" w14:textId="7129A213" w:rsidR="00981071" w:rsidRPr="00DA20FD" w:rsidRDefault="00981071" w:rsidP="00981071">
            <w:pPr>
              <w:jc w:val="center"/>
              <w:rPr>
                <w:color w:val="000000"/>
                <w:sz w:val="18"/>
                <w:szCs w:val="18"/>
              </w:rPr>
            </w:pPr>
            <w:r w:rsidRPr="00DA20FD">
              <w:rPr>
                <w:color w:val="000000"/>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465624F6" w14:textId="3CB21762" w:rsidR="00981071" w:rsidRPr="00DA20FD" w:rsidRDefault="00981071" w:rsidP="00981071">
            <w:pPr>
              <w:jc w:val="center"/>
              <w:rPr>
                <w:color w:val="000000"/>
                <w:sz w:val="18"/>
                <w:szCs w:val="18"/>
              </w:rPr>
            </w:pPr>
            <w:r w:rsidRPr="00DA20FD">
              <w:rPr>
                <w:sz w:val="18"/>
                <w:szCs w:val="18"/>
              </w:rPr>
              <w:t>Удельный вес, %</w:t>
            </w:r>
          </w:p>
        </w:tc>
      </w:tr>
      <w:tr w:rsidR="00F33483" w:rsidRPr="00BC716A" w14:paraId="51C2189E" w14:textId="77777777" w:rsidTr="00381736">
        <w:trPr>
          <w:trHeight w:val="193"/>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60613C66" w14:textId="77777777" w:rsidR="00F33483" w:rsidRPr="00DA20FD" w:rsidRDefault="00F33483" w:rsidP="00F71AD5">
            <w:pPr>
              <w:rPr>
                <w:i/>
                <w:iCs/>
                <w:color w:val="000000"/>
                <w:sz w:val="18"/>
                <w:szCs w:val="18"/>
              </w:rPr>
            </w:pPr>
            <w:r w:rsidRPr="00DA20FD">
              <w:rPr>
                <w:i/>
                <w:iCs/>
                <w:color w:val="000000"/>
                <w:sz w:val="18"/>
                <w:szCs w:val="18"/>
              </w:rPr>
              <w:t>1.</w:t>
            </w:r>
          </w:p>
        </w:tc>
        <w:tc>
          <w:tcPr>
            <w:tcW w:w="7873" w:type="dxa"/>
            <w:gridSpan w:val="2"/>
            <w:tcBorders>
              <w:top w:val="single" w:sz="4" w:space="0" w:color="auto"/>
              <w:left w:val="nil"/>
              <w:bottom w:val="single" w:sz="4" w:space="0" w:color="auto"/>
              <w:right w:val="single" w:sz="4" w:space="0" w:color="000000"/>
            </w:tcBorders>
            <w:shd w:val="clear" w:color="000000" w:fill="FFFFFF"/>
            <w:hideMark/>
          </w:tcPr>
          <w:p w14:paraId="0D56F2CB" w14:textId="77777777" w:rsidR="00F33483" w:rsidRPr="00DA20FD" w:rsidRDefault="00F33483" w:rsidP="00F71AD5">
            <w:pPr>
              <w:rPr>
                <w:i/>
                <w:iCs/>
                <w:color w:val="000000"/>
                <w:sz w:val="18"/>
                <w:szCs w:val="18"/>
              </w:rPr>
            </w:pPr>
            <w:r w:rsidRPr="00DA20FD">
              <w:rPr>
                <w:i/>
                <w:iCs/>
                <w:color w:val="000000"/>
                <w:sz w:val="18"/>
                <w:szCs w:val="18"/>
              </w:rPr>
              <w:t xml:space="preserve">Проектная часть </w:t>
            </w:r>
          </w:p>
        </w:tc>
        <w:tc>
          <w:tcPr>
            <w:tcW w:w="1312" w:type="dxa"/>
            <w:tcBorders>
              <w:top w:val="nil"/>
              <w:left w:val="single" w:sz="4" w:space="0" w:color="auto"/>
              <w:bottom w:val="single" w:sz="4" w:space="0" w:color="auto"/>
              <w:right w:val="single" w:sz="4" w:space="0" w:color="auto"/>
            </w:tcBorders>
            <w:shd w:val="clear" w:color="000000" w:fill="FFFFFF"/>
            <w:hideMark/>
          </w:tcPr>
          <w:p w14:paraId="5BAD1223" w14:textId="61ECB672" w:rsidR="00F33483" w:rsidRPr="00DA20FD" w:rsidRDefault="00196D72" w:rsidP="00F71AD5">
            <w:pPr>
              <w:jc w:val="center"/>
              <w:rPr>
                <w:i/>
                <w:iCs/>
                <w:color w:val="000000"/>
                <w:sz w:val="18"/>
                <w:szCs w:val="18"/>
              </w:rPr>
            </w:pPr>
            <w:r w:rsidRPr="00DA20FD">
              <w:rPr>
                <w:i/>
                <w:iCs/>
                <w:color w:val="000000"/>
                <w:sz w:val="18"/>
                <w:szCs w:val="18"/>
              </w:rPr>
              <w:t>753 547,2</w:t>
            </w:r>
          </w:p>
        </w:tc>
        <w:tc>
          <w:tcPr>
            <w:tcW w:w="1001" w:type="dxa"/>
            <w:tcBorders>
              <w:top w:val="nil"/>
              <w:left w:val="nil"/>
              <w:bottom w:val="single" w:sz="4" w:space="0" w:color="auto"/>
              <w:right w:val="single" w:sz="4" w:space="0" w:color="auto"/>
            </w:tcBorders>
            <w:shd w:val="clear" w:color="000000" w:fill="FFFFFF"/>
            <w:hideMark/>
          </w:tcPr>
          <w:p w14:paraId="199DB1FE" w14:textId="6A30C530" w:rsidR="00F33483" w:rsidRPr="00DA20FD" w:rsidRDefault="00F33483" w:rsidP="00196D72">
            <w:pPr>
              <w:jc w:val="center"/>
              <w:rPr>
                <w:i/>
                <w:iCs/>
                <w:color w:val="000000"/>
                <w:sz w:val="18"/>
                <w:szCs w:val="18"/>
              </w:rPr>
            </w:pPr>
            <w:r w:rsidRPr="00DA20FD">
              <w:rPr>
                <w:i/>
                <w:iCs/>
                <w:color w:val="000000"/>
                <w:sz w:val="18"/>
                <w:szCs w:val="18"/>
              </w:rPr>
              <w:t>60,</w:t>
            </w:r>
            <w:r w:rsidR="00196D72" w:rsidRPr="00DA20FD">
              <w:rPr>
                <w:i/>
                <w:iCs/>
                <w:color w:val="000000"/>
                <w:sz w:val="18"/>
                <w:szCs w:val="18"/>
              </w:rPr>
              <w:t>5</w:t>
            </w:r>
          </w:p>
        </w:tc>
      </w:tr>
      <w:tr w:rsidR="00F33483" w:rsidRPr="00BC716A" w14:paraId="04A57B38" w14:textId="77777777" w:rsidTr="00A653D9">
        <w:trPr>
          <w:trHeight w:val="2134"/>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1E3739D8" w14:textId="77777777" w:rsidR="00F33483" w:rsidRPr="00DA20FD" w:rsidRDefault="00F33483" w:rsidP="00F71AD5">
            <w:pPr>
              <w:jc w:val="center"/>
              <w:rPr>
                <w:color w:val="000000"/>
                <w:sz w:val="18"/>
                <w:szCs w:val="18"/>
              </w:rPr>
            </w:pPr>
            <w:r w:rsidRPr="00DA20FD">
              <w:rPr>
                <w:color w:val="000000"/>
                <w:sz w:val="18"/>
                <w:szCs w:val="18"/>
              </w:rPr>
              <w:t>1.1.</w:t>
            </w:r>
          </w:p>
        </w:tc>
        <w:tc>
          <w:tcPr>
            <w:tcW w:w="3320" w:type="dxa"/>
            <w:tcBorders>
              <w:top w:val="nil"/>
              <w:left w:val="nil"/>
              <w:bottom w:val="single" w:sz="4" w:space="0" w:color="auto"/>
              <w:right w:val="single" w:sz="4" w:space="0" w:color="auto"/>
            </w:tcBorders>
            <w:shd w:val="clear" w:color="000000" w:fill="FFFFFF"/>
            <w:hideMark/>
          </w:tcPr>
          <w:p w14:paraId="47B2E225" w14:textId="4D24A505" w:rsidR="00F33483" w:rsidRPr="00DA20FD" w:rsidRDefault="00F33483" w:rsidP="00196D72">
            <w:pPr>
              <w:jc w:val="both"/>
              <w:rPr>
                <w:color w:val="000000"/>
                <w:sz w:val="18"/>
                <w:szCs w:val="18"/>
              </w:rPr>
            </w:pPr>
            <w:r w:rsidRPr="00DA20FD">
              <w:rPr>
                <w:color w:val="000000"/>
                <w:sz w:val="18"/>
                <w:szCs w:val="18"/>
              </w:rPr>
              <w:t xml:space="preserve">Муниципальный проект, направленный на достижение региональных проектов, обеспечивающих достижение показателей федеральных проектов, не входящих в состав национальных проектов </w:t>
            </w:r>
            <w:r w:rsidR="008F7FF2" w:rsidRPr="00DA20FD">
              <w:rPr>
                <w:color w:val="000000"/>
                <w:sz w:val="18"/>
                <w:szCs w:val="18"/>
              </w:rPr>
              <w:t>«</w:t>
            </w:r>
            <w:r w:rsidRPr="00DA20FD">
              <w:rPr>
                <w:color w:val="000000"/>
                <w:sz w:val="18"/>
                <w:szCs w:val="18"/>
              </w:rPr>
              <w:t>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r w:rsidR="008F7FF2" w:rsidRPr="00DA20FD">
              <w:rPr>
                <w:color w:val="000000"/>
                <w:sz w:val="18"/>
                <w:szCs w:val="18"/>
              </w:rPr>
              <w:t>»</w:t>
            </w:r>
          </w:p>
        </w:tc>
        <w:tc>
          <w:tcPr>
            <w:tcW w:w="4553" w:type="dxa"/>
            <w:tcBorders>
              <w:top w:val="nil"/>
              <w:left w:val="nil"/>
              <w:bottom w:val="single" w:sz="4" w:space="0" w:color="auto"/>
              <w:right w:val="single" w:sz="4" w:space="0" w:color="auto"/>
            </w:tcBorders>
            <w:shd w:val="clear" w:color="000000" w:fill="FFFFFF"/>
            <w:hideMark/>
          </w:tcPr>
          <w:p w14:paraId="349A74A4" w14:textId="32AE2D82" w:rsidR="00F33483" w:rsidRPr="00DA20FD" w:rsidRDefault="00381736" w:rsidP="00196D72">
            <w:pPr>
              <w:jc w:val="both"/>
              <w:rPr>
                <w:color w:val="000000"/>
                <w:sz w:val="18"/>
                <w:szCs w:val="18"/>
              </w:rPr>
            </w:pPr>
            <w:r w:rsidRPr="00DA20FD">
              <w:rPr>
                <w:color w:val="000000"/>
                <w:sz w:val="18"/>
                <w:szCs w:val="18"/>
              </w:rPr>
              <w:t>п</w:t>
            </w:r>
            <w:r w:rsidR="00F33483" w:rsidRPr="00DA20FD">
              <w:rPr>
                <w:color w:val="000000"/>
                <w:sz w:val="18"/>
                <w:szCs w:val="18"/>
              </w:rPr>
              <w:t xml:space="preserve">редоставление 9 молодым семьям социальных выплат  на приобретение (строительство) жилых помещений </w:t>
            </w:r>
          </w:p>
        </w:tc>
        <w:tc>
          <w:tcPr>
            <w:tcW w:w="1312" w:type="dxa"/>
            <w:tcBorders>
              <w:top w:val="nil"/>
              <w:left w:val="nil"/>
              <w:bottom w:val="single" w:sz="4" w:space="0" w:color="auto"/>
              <w:right w:val="single" w:sz="4" w:space="0" w:color="auto"/>
            </w:tcBorders>
            <w:shd w:val="clear" w:color="000000" w:fill="FFFFFF"/>
            <w:hideMark/>
          </w:tcPr>
          <w:p w14:paraId="24799132" w14:textId="27E0D4AB" w:rsidR="00F33483" w:rsidRPr="00DA20FD" w:rsidRDefault="00F33483" w:rsidP="00196D72">
            <w:pPr>
              <w:jc w:val="center"/>
              <w:rPr>
                <w:color w:val="000000"/>
                <w:sz w:val="18"/>
                <w:szCs w:val="18"/>
              </w:rPr>
            </w:pPr>
            <w:r w:rsidRPr="00DA20FD">
              <w:rPr>
                <w:color w:val="000000"/>
                <w:sz w:val="18"/>
                <w:szCs w:val="18"/>
              </w:rPr>
              <w:t>22 388,</w:t>
            </w:r>
            <w:r w:rsidR="00196D72" w:rsidRPr="00DA20FD">
              <w:rPr>
                <w:color w:val="000000"/>
                <w:sz w:val="18"/>
                <w:szCs w:val="18"/>
              </w:rPr>
              <w:t>5</w:t>
            </w:r>
          </w:p>
        </w:tc>
        <w:tc>
          <w:tcPr>
            <w:tcW w:w="1001" w:type="dxa"/>
            <w:tcBorders>
              <w:top w:val="nil"/>
              <w:left w:val="nil"/>
              <w:bottom w:val="single" w:sz="4" w:space="0" w:color="auto"/>
              <w:right w:val="single" w:sz="4" w:space="0" w:color="auto"/>
            </w:tcBorders>
            <w:shd w:val="clear" w:color="000000" w:fill="FFFFFF"/>
            <w:hideMark/>
          </w:tcPr>
          <w:p w14:paraId="66C3E7EE" w14:textId="77777777" w:rsidR="00F33483" w:rsidRPr="00DA20FD" w:rsidRDefault="00F33483" w:rsidP="00F71AD5">
            <w:pPr>
              <w:jc w:val="center"/>
              <w:rPr>
                <w:color w:val="000000"/>
                <w:sz w:val="18"/>
                <w:szCs w:val="18"/>
              </w:rPr>
            </w:pPr>
            <w:r w:rsidRPr="00DA20FD">
              <w:rPr>
                <w:color w:val="000000"/>
                <w:sz w:val="18"/>
                <w:szCs w:val="18"/>
              </w:rPr>
              <w:t>1,80</w:t>
            </w:r>
          </w:p>
        </w:tc>
      </w:tr>
      <w:tr w:rsidR="00F33483" w:rsidRPr="00BC716A" w14:paraId="2B4DCF53" w14:textId="77777777" w:rsidTr="00A653D9">
        <w:trPr>
          <w:trHeight w:val="1629"/>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5B74BA15" w14:textId="77777777" w:rsidR="00F33483" w:rsidRPr="00DA20FD" w:rsidRDefault="00F33483" w:rsidP="00F71AD5">
            <w:pPr>
              <w:jc w:val="center"/>
              <w:rPr>
                <w:color w:val="000000"/>
                <w:sz w:val="18"/>
                <w:szCs w:val="18"/>
              </w:rPr>
            </w:pPr>
            <w:r w:rsidRPr="00DA20FD">
              <w:rPr>
                <w:color w:val="000000"/>
                <w:sz w:val="18"/>
                <w:szCs w:val="18"/>
              </w:rPr>
              <w:t>1.2.</w:t>
            </w:r>
          </w:p>
        </w:tc>
        <w:tc>
          <w:tcPr>
            <w:tcW w:w="3320" w:type="dxa"/>
            <w:tcBorders>
              <w:top w:val="nil"/>
              <w:left w:val="nil"/>
              <w:bottom w:val="single" w:sz="4" w:space="0" w:color="auto"/>
              <w:right w:val="single" w:sz="4" w:space="0" w:color="auto"/>
            </w:tcBorders>
            <w:shd w:val="clear" w:color="000000" w:fill="FFFFFF"/>
            <w:hideMark/>
          </w:tcPr>
          <w:p w14:paraId="28138DF3" w14:textId="70CE03EA" w:rsidR="00F33483" w:rsidRPr="00DA20FD" w:rsidRDefault="00F33483" w:rsidP="00196D72">
            <w:pPr>
              <w:jc w:val="both"/>
              <w:rPr>
                <w:color w:val="000000"/>
                <w:sz w:val="18"/>
                <w:szCs w:val="18"/>
              </w:rPr>
            </w:pPr>
            <w:r w:rsidRPr="00DA20FD">
              <w:rPr>
                <w:color w:val="000000"/>
                <w:sz w:val="18"/>
                <w:szCs w:val="18"/>
              </w:rPr>
              <w:t xml:space="preserve">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w:t>
            </w:r>
            <w:r w:rsidR="008F7FF2" w:rsidRPr="00DA20FD">
              <w:rPr>
                <w:color w:val="000000"/>
                <w:sz w:val="18"/>
                <w:szCs w:val="18"/>
              </w:rPr>
              <w:t>«</w:t>
            </w:r>
            <w:r w:rsidRPr="00DA20FD">
              <w:rPr>
                <w:color w:val="000000"/>
                <w:sz w:val="18"/>
                <w:szCs w:val="18"/>
              </w:rPr>
              <w:t xml:space="preserve">Создание объектов инфраструктуры Инновационного научно-технологического центра </w:t>
            </w:r>
            <w:r w:rsidR="008F7FF2" w:rsidRPr="00DA20FD">
              <w:rPr>
                <w:color w:val="000000"/>
                <w:sz w:val="18"/>
                <w:szCs w:val="18"/>
              </w:rPr>
              <w:t>«</w:t>
            </w:r>
            <w:r w:rsidRPr="00DA20FD">
              <w:rPr>
                <w:color w:val="000000"/>
                <w:sz w:val="18"/>
                <w:szCs w:val="18"/>
              </w:rPr>
              <w:t>ЮНИТИ ПАРК</w:t>
            </w:r>
            <w:r w:rsidR="008F7FF2" w:rsidRPr="00DA20FD">
              <w:rPr>
                <w:color w:val="000000"/>
                <w:sz w:val="18"/>
                <w:szCs w:val="18"/>
              </w:rPr>
              <w:t>»</w:t>
            </w:r>
          </w:p>
        </w:tc>
        <w:tc>
          <w:tcPr>
            <w:tcW w:w="4553" w:type="dxa"/>
            <w:tcBorders>
              <w:top w:val="nil"/>
              <w:left w:val="nil"/>
              <w:bottom w:val="single" w:sz="4" w:space="0" w:color="auto"/>
              <w:right w:val="single" w:sz="4" w:space="0" w:color="auto"/>
            </w:tcBorders>
            <w:shd w:val="clear" w:color="000000" w:fill="FFFFFF"/>
            <w:hideMark/>
          </w:tcPr>
          <w:p w14:paraId="52748944" w14:textId="0BF3103D" w:rsidR="00381736" w:rsidRPr="00DA20FD" w:rsidRDefault="00F33483" w:rsidP="00381736">
            <w:pPr>
              <w:jc w:val="both"/>
              <w:rPr>
                <w:color w:val="000000"/>
                <w:sz w:val="18"/>
                <w:szCs w:val="18"/>
              </w:rPr>
            </w:pPr>
            <w:r w:rsidRPr="00DA20FD">
              <w:rPr>
                <w:color w:val="000000"/>
                <w:sz w:val="18"/>
                <w:szCs w:val="18"/>
              </w:rPr>
              <w:t>создани</w:t>
            </w:r>
            <w:r w:rsidR="00381736" w:rsidRPr="00DA20FD">
              <w:rPr>
                <w:color w:val="000000"/>
                <w:sz w:val="18"/>
                <w:szCs w:val="18"/>
              </w:rPr>
              <w:t>е</w:t>
            </w:r>
            <w:r w:rsidRPr="00DA20FD">
              <w:rPr>
                <w:color w:val="000000"/>
                <w:sz w:val="18"/>
                <w:szCs w:val="18"/>
              </w:rPr>
              <w:t xml:space="preserve"> инфраструктуры Научно-технологи</w:t>
            </w:r>
            <w:r w:rsidR="00381736" w:rsidRPr="00DA20FD">
              <w:rPr>
                <w:color w:val="000000"/>
                <w:sz w:val="18"/>
                <w:szCs w:val="18"/>
              </w:rPr>
              <w:t>ческого центра в городе Сургуте в части з</w:t>
            </w:r>
            <w:r w:rsidRPr="00DA20FD">
              <w:rPr>
                <w:color w:val="000000"/>
                <w:sz w:val="18"/>
                <w:szCs w:val="18"/>
              </w:rPr>
              <w:t>ав</w:t>
            </w:r>
            <w:r w:rsidR="00381736" w:rsidRPr="00DA20FD">
              <w:rPr>
                <w:color w:val="000000"/>
                <w:sz w:val="18"/>
                <w:szCs w:val="18"/>
              </w:rPr>
              <w:t>ершения строительства объектов:</w:t>
            </w:r>
          </w:p>
          <w:p w14:paraId="27AABC42" w14:textId="77777777" w:rsidR="00381736" w:rsidRPr="00DA20FD" w:rsidRDefault="00F33483" w:rsidP="00381736">
            <w:pPr>
              <w:jc w:val="both"/>
              <w:rPr>
                <w:color w:val="000000"/>
                <w:sz w:val="18"/>
                <w:szCs w:val="18"/>
              </w:rPr>
            </w:pPr>
            <w:r w:rsidRPr="00DA20FD">
              <w:rPr>
                <w:color w:val="000000"/>
                <w:sz w:val="18"/>
                <w:szCs w:val="18"/>
              </w:rPr>
              <w:t>-</w:t>
            </w:r>
            <w:r w:rsidR="00381736" w:rsidRPr="00DA20FD">
              <w:rPr>
                <w:color w:val="000000"/>
                <w:sz w:val="18"/>
                <w:szCs w:val="18"/>
              </w:rPr>
              <w:t> </w:t>
            </w:r>
            <w:r w:rsidR="008F7FF2" w:rsidRPr="00DA20FD">
              <w:rPr>
                <w:color w:val="000000"/>
                <w:sz w:val="18"/>
                <w:szCs w:val="18"/>
              </w:rPr>
              <w:t>«</w:t>
            </w:r>
            <w:r w:rsidRPr="00DA20FD">
              <w:rPr>
                <w:color w:val="000000"/>
                <w:sz w:val="18"/>
                <w:szCs w:val="18"/>
              </w:rPr>
              <w:t xml:space="preserve">Сети водоотведения </w:t>
            </w:r>
            <w:r w:rsidR="008F7FF2" w:rsidRPr="00DA20FD">
              <w:rPr>
                <w:color w:val="000000"/>
                <w:sz w:val="18"/>
                <w:szCs w:val="18"/>
              </w:rPr>
              <w:t>«</w:t>
            </w:r>
            <w:r w:rsidRPr="00DA20FD">
              <w:rPr>
                <w:color w:val="000000"/>
                <w:sz w:val="18"/>
                <w:szCs w:val="18"/>
              </w:rPr>
              <w:t>Научно-технологического центра в городе Сургуте</w:t>
            </w:r>
            <w:r w:rsidR="008F7FF2" w:rsidRPr="00DA20FD">
              <w:rPr>
                <w:color w:val="000000"/>
                <w:sz w:val="18"/>
                <w:szCs w:val="18"/>
              </w:rPr>
              <w:t>»</w:t>
            </w:r>
            <w:r w:rsidR="00381736" w:rsidRPr="00DA20FD">
              <w:rPr>
                <w:color w:val="000000"/>
                <w:sz w:val="18"/>
                <w:szCs w:val="18"/>
              </w:rPr>
              <w:t>;</w:t>
            </w:r>
          </w:p>
          <w:p w14:paraId="11396059" w14:textId="090A4F6E" w:rsidR="00F33483" w:rsidRPr="00DA20FD" w:rsidRDefault="00F33483" w:rsidP="00381736">
            <w:pPr>
              <w:jc w:val="both"/>
              <w:rPr>
                <w:color w:val="000000"/>
                <w:sz w:val="18"/>
                <w:szCs w:val="18"/>
              </w:rPr>
            </w:pPr>
            <w:r w:rsidRPr="00DA20FD">
              <w:rPr>
                <w:color w:val="000000"/>
                <w:sz w:val="18"/>
                <w:szCs w:val="18"/>
              </w:rPr>
              <w:t>-</w:t>
            </w:r>
            <w:r w:rsidR="00381736" w:rsidRPr="00DA20FD">
              <w:rPr>
                <w:color w:val="000000"/>
                <w:sz w:val="18"/>
                <w:szCs w:val="18"/>
              </w:rPr>
              <w:t> </w:t>
            </w:r>
            <w:r w:rsidR="008F7FF2" w:rsidRPr="00DA20FD">
              <w:rPr>
                <w:color w:val="000000"/>
                <w:sz w:val="18"/>
                <w:szCs w:val="18"/>
              </w:rPr>
              <w:t>«</w:t>
            </w:r>
            <w:r w:rsidRPr="00DA20FD">
              <w:rPr>
                <w:color w:val="000000"/>
                <w:sz w:val="18"/>
                <w:szCs w:val="18"/>
              </w:rPr>
              <w:t xml:space="preserve">Сети теплоснабжения </w:t>
            </w:r>
            <w:r w:rsidR="008F7FF2" w:rsidRPr="00DA20FD">
              <w:rPr>
                <w:color w:val="000000"/>
                <w:sz w:val="18"/>
                <w:szCs w:val="18"/>
              </w:rPr>
              <w:t>«</w:t>
            </w:r>
            <w:r w:rsidRPr="00DA20FD">
              <w:rPr>
                <w:color w:val="000000"/>
                <w:sz w:val="18"/>
                <w:szCs w:val="18"/>
              </w:rPr>
              <w:t>Научно-технологического центра в городе Сургуте</w:t>
            </w:r>
            <w:r w:rsidR="008F7FF2" w:rsidRPr="00DA20FD">
              <w:rPr>
                <w:color w:val="000000"/>
                <w:sz w:val="18"/>
                <w:szCs w:val="18"/>
              </w:rPr>
              <w:t>»</w:t>
            </w:r>
          </w:p>
        </w:tc>
        <w:tc>
          <w:tcPr>
            <w:tcW w:w="1312" w:type="dxa"/>
            <w:tcBorders>
              <w:top w:val="nil"/>
              <w:left w:val="nil"/>
              <w:bottom w:val="single" w:sz="4" w:space="0" w:color="auto"/>
              <w:right w:val="single" w:sz="4" w:space="0" w:color="auto"/>
            </w:tcBorders>
            <w:shd w:val="clear" w:color="000000" w:fill="FFFFFF"/>
            <w:hideMark/>
          </w:tcPr>
          <w:p w14:paraId="6131EB3B" w14:textId="52F35AAD" w:rsidR="00F33483" w:rsidRPr="00DA20FD" w:rsidRDefault="00196D72" w:rsidP="00F71AD5">
            <w:pPr>
              <w:jc w:val="center"/>
              <w:rPr>
                <w:color w:val="000000"/>
                <w:sz w:val="18"/>
                <w:szCs w:val="18"/>
              </w:rPr>
            </w:pPr>
            <w:r w:rsidRPr="00DA20FD">
              <w:rPr>
                <w:color w:val="000000"/>
                <w:sz w:val="18"/>
                <w:szCs w:val="18"/>
              </w:rPr>
              <w:t>434 072,5</w:t>
            </w:r>
          </w:p>
        </w:tc>
        <w:tc>
          <w:tcPr>
            <w:tcW w:w="1001" w:type="dxa"/>
            <w:tcBorders>
              <w:top w:val="nil"/>
              <w:left w:val="nil"/>
              <w:bottom w:val="single" w:sz="4" w:space="0" w:color="auto"/>
              <w:right w:val="single" w:sz="4" w:space="0" w:color="auto"/>
            </w:tcBorders>
            <w:shd w:val="clear" w:color="000000" w:fill="FFFFFF"/>
            <w:hideMark/>
          </w:tcPr>
          <w:p w14:paraId="531A196A" w14:textId="00DB0811" w:rsidR="00F33483" w:rsidRPr="00DA20FD" w:rsidRDefault="00F33483" w:rsidP="00196D72">
            <w:pPr>
              <w:jc w:val="center"/>
              <w:rPr>
                <w:color w:val="000000"/>
                <w:sz w:val="18"/>
                <w:szCs w:val="18"/>
              </w:rPr>
            </w:pPr>
            <w:r w:rsidRPr="00DA20FD">
              <w:rPr>
                <w:color w:val="000000"/>
                <w:sz w:val="18"/>
                <w:szCs w:val="18"/>
              </w:rPr>
              <w:t>34,</w:t>
            </w:r>
            <w:r w:rsidR="00196D72" w:rsidRPr="00DA20FD">
              <w:rPr>
                <w:color w:val="000000"/>
                <w:sz w:val="18"/>
                <w:szCs w:val="18"/>
              </w:rPr>
              <w:t>9</w:t>
            </w:r>
          </w:p>
        </w:tc>
      </w:tr>
      <w:tr w:rsidR="00F33483" w:rsidRPr="00BC716A" w14:paraId="549185C4" w14:textId="77777777" w:rsidTr="00381736">
        <w:trPr>
          <w:trHeight w:val="4326"/>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6317787E" w14:textId="77777777" w:rsidR="00F33483" w:rsidRPr="00DA20FD" w:rsidRDefault="00F33483" w:rsidP="00F71AD5">
            <w:pPr>
              <w:jc w:val="center"/>
              <w:rPr>
                <w:color w:val="000000"/>
                <w:sz w:val="18"/>
                <w:szCs w:val="18"/>
              </w:rPr>
            </w:pPr>
            <w:r w:rsidRPr="00DA20FD">
              <w:rPr>
                <w:color w:val="000000"/>
                <w:sz w:val="18"/>
                <w:szCs w:val="18"/>
              </w:rPr>
              <w:t>1.3.</w:t>
            </w:r>
          </w:p>
        </w:tc>
        <w:tc>
          <w:tcPr>
            <w:tcW w:w="3320" w:type="dxa"/>
            <w:tcBorders>
              <w:top w:val="nil"/>
              <w:left w:val="nil"/>
              <w:bottom w:val="single" w:sz="4" w:space="0" w:color="auto"/>
              <w:right w:val="single" w:sz="4" w:space="0" w:color="auto"/>
            </w:tcBorders>
            <w:shd w:val="clear" w:color="000000" w:fill="FFFFFF"/>
            <w:hideMark/>
          </w:tcPr>
          <w:p w14:paraId="167675B5" w14:textId="2C3D54F8" w:rsidR="00F33483" w:rsidRPr="00DA20FD" w:rsidRDefault="00F33483" w:rsidP="00196D72">
            <w:pPr>
              <w:jc w:val="both"/>
              <w:rPr>
                <w:color w:val="000000"/>
                <w:sz w:val="18"/>
                <w:szCs w:val="18"/>
              </w:rPr>
            </w:pPr>
            <w:r w:rsidRPr="00DA20FD">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DA20FD">
              <w:rPr>
                <w:color w:val="000000"/>
                <w:sz w:val="18"/>
                <w:szCs w:val="18"/>
              </w:rPr>
              <w:t>«</w:t>
            </w:r>
            <w:r w:rsidRPr="00DA20FD">
              <w:rPr>
                <w:color w:val="000000"/>
                <w:sz w:val="18"/>
                <w:szCs w:val="18"/>
              </w:rPr>
              <w:t>Строительство систем инженерной инфраструктуры в целях обеспечения инженерной подготовки земельных участков</w:t>
            </w:r>
            <w:r w:rsidR="008F7FF2" w:rsidRPr="00DA20FD">
              <w:rPr>
                <w:color w:val="000000"/>
                <w:sz w:val="18"/>
                <w:szCs w:val="18"/>
              </w:rPr>
              <w:t>»</w:t>
            </w:r>
          </w:p>
        </w:tc>
        <w:tc>
          <w:tcPr>
            <w:tcW w:w="4553" w:type="dxa"/>
            <w:tcBorders>
              <w:top w:val="nil"/>
              <w:left w:val="nil"/>
              <w:bottom w:val="single" w:sz="4" w:space="0" w:color="auto"/>
              <w:right w:val="single" w:sz="4" w:space="0" w:color="auto"/>
            </w:tcBorders>
            <w:shd w:val="clear" w:color="000000" w:fill="FFFFFF"/>
            <w:hideMark/>
          </w:tcPr>
          <w:p w14:paraId="4FC83E4F" w14:textId="1AFD545A" w:rsidR="00196D72" w:rsidRPr="00DA20FD" w:rsidRDefault="00381736" w:rsidP="00196D72">
            <w:pPr>
              <w:jc w:val="both"/>
              <w:rPr>
                <w:sz w:val="18"/>
                <w:szCs w:val="18"/>
              </w:rPr>
            </w:pPr>
            <w:r w:rsidRPr="00DA20FD">
              <w:rPr>
                <w:sz w:val="18"/>
                <w:szCs w:val="18"/>
              </w:rPr>
              <w:t>- </w:t>
            </w:r>
            <w:r w:rsidR="00F33483" w:rsidRPr="00DA20FD">
              <w:rPr>
                <w:sz w:val="18"/>
                <w:szCs w:val="18"/>
              </w:rPr>
              <w:t>проектн</w:t>
            </w:r>
            <w:r w:rsidRPr="00DA20FD">
              <w:rPr>
                <w:sz w:val="18"/>
                <w:szCs w:val="18"/>
              </w:rPr>
              <w:t>ые</w:t>
            </w:r>
            <w:r w:rsidR="00F33483" w:rsidRPr="00DA20FD">
              <w:rPr>
                <w:sz w:val="18"/>
                <w:szCs w:val="18"/>
              </w:rPr>
              <w:t xml:space="preserve"> и строительно-монтажны</w:t>
            </w:r>
            <w:r w:rsidRPr="00DA20FD">
              <w:rPr>
                <w:sz w:val="18"/>
                <w:szCs w:val="18"/>
              </w:rPr>
              <w:t>е</w:t>
            </w:r>
            <w:r w:rsidR="00F33483" w:rsidRPr="00DA20FD">
              <w:rPr>
                <w:sz w:val="18"/>
                <w:szCs w:val="18"/>
              </w:rPr>
              <w:t xml:space="preserve"> работ</w:t>
            </w:r>
            <w:r w:rsidRPr="00DA20FD">
              <w:rPr>
                <w:sz w:val="18"/>
                <w:szCs w:val="18"/>
              </w:rPr>
              <w:t>ы</w:t>
            </w:r>
            <w:r w:rsidR="00F33483" w:rsidRPr="00DA20FD">
              <w:rPr>
                <w:sz w:val="18"/>
                <w:szCs w:val="18"/>
              </w:rPr>
              <w:t xml:space="preserve"> по объекту </w:t>
            </w:r>
            <w:r w:rsidR="008F7FF2" w:rsidRPr="00DA20FD">
              <w:rPr>
                <w:sz w:val="18"/>
                <w:szCs w:val="18"/>
              </w:rPr>
              <w:t>«</w:t>
            </w:r>
            <w:r w:rsidR="00F33483" w:rsidRPr="00DA20FD">
              <w:rPr>
                <w:sz w:val="18"/>
                <w:szCs w:val="18"/>
              </w:rPr>
              <w:t xml:space="preserve">Сети ливневой канализации МБДОУ </w:t>
            </w:r>
            <w:r w:rsidR="008F7FF2" w:rsidRPr="00DA20FD">
              <w:rPr>
                <w:sz w:val="18"/>
                <w:szCs w:val="18"/>
              </w:rPr>
              <w:t>«</w:t>
            </w:r>
            <w:proofErr w:type="spellStart"/>
            <w:r w:rsidR="00F33483" w:rsidRPr="00DA20FD">
              <w:rPr>
                <w:sz w:val="18"/>
                <w:szCs w:val="18"/>
              </w:rPr>
              <w:t>Рябинушка</w:t>
            </w:r>
            <w:proofErr w:type="spellEnd"/>
            <w:r w:rsidR="008F7FF2" w:rsidRPr="00DA20FD">
              <w:rPr>
                <w:sz w:val="18"/>
                <w:szCs w:val="18"/>
              </w:rPr>
              <w:t>»</w:t>
            </w:r>
            <w:r w:rsidR="00F33483" w:rsidRPr="00DA20FD">
              <w:rPr>
                <w:sz w:val="18"/>
                <w:szCs w:val="18"/>
              </w:rPr>
              <w:t xml:space="preserve"> в г. Сургуте</w:t>
            </w:r>
            <w:r w:rsidR="008F7FF2" w:rsidRPr="00DA20FD">
              <w:rPr>
                <w:sz w:val="18"/>
                <w:szCs w:val="18"/>
              </w:rPr>
              <w:t>»</w:t>
            </w:r>
            <w:r w:rsidRPr="00DA20FD">
              <w:rPr>
                <w:sz w:val="18"/>
                <w:szCs w:val="18"/>
              </w:rPr>
              <w:t>;</w:t>
            </w:r>
          </w:p>
          <w:p w14:paraId="23BC1C7F" w14:textId="0FDC6B9D" w:rsidR="00196D72" w:rsidRPr="00DA20FD" w:rsidRDefault="00381736" w:rsidP="00196D72">
            <w:pPr>
              <w:jc w:val="both"/>
              <w:rPr>
                <w:sz w:val="18"/>
                <w:szCs w:val="18"/>
              </w:rPr>
            </w:pPr>
            <w:r w:rsidRPr="00DA20FD">
              <w:rPr>
                <w:sz w:val="18"/>
                <w:szCs w:val="18"/>
              </w:rPr>
              <w:t>- с</w:t>
            </w:r>
            <w:r w:rsidR="00196D72" w:rsidRPr="00DA20FD">
              <w:rPr>
                <w:sz w:val="18"/>
                <w:szCs w:val="18"/>
              </w:rPr>
              <w:t>троительство объектов:</w:t>
            </w:r>
          </w:p>
          <w:p w14:paraId="1B94C8CC" w14:textId="2D375845" w:rsidR="00196D72"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 xml:space="preserve">Вынос сетей газоснабжения и электроснабжения за пределы границ земельного участка для размещения объекта </w:t>
            </w:r>
            <w:r w:rsidR="008F7FF2" w:rsidRPr="00DA20FD">
              <w:rPr>
                <w:sz w:val="18"/>
                <w:szCs w:val="18"/>
              </w:rPr>
              <w:t>«</w:t>
            </w:r>
            <w:r w:rsidRPr="00DA20FD">
              <w:rPr>
                <w:sz w:val="18"/>
                <w:szCs w:val="18"/>
              </w:rPr>
              <w:t>Средняя общеобразовательная школа в микрорайоне 24 г. Сургута</w:t>
            </w:r>
            <w:r w:rsidR="008F7FF2" w:rsidRPr="00DA20FD">
              <w:rPr>
                <w:sz w:val="18"/>
                <w:szCs w:val="18"/>
              </w:rPr>
              <w:t>»</w:t>
            </w:r>
            <w:r w:rsidR="00196D72" w:rsidRPr="00DA20FD">
              <w:rPr>
                <w:sz w:val="18"/>
                <w:szCs w:val="18"/>
              </w:rPr>
              <w:t>;</w:t>
            </w:r>
          </w:p>
          <w:p w14:paraId="24444E71" w14:textId="1B2AA3B2" w:rsidR="00196D72"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 xml:space="preserve">Сети </w:t>
            </w:r>
            <w:proofErr w:type="spellStart"/>
            <w:r w:rsidRPr="00DA20FD">
              <w:rPr>
                <w:sz w:val="18"/>
                <w:szCs w:val="18"/>
              </w:rPr>
              <w:t>тепловодоснабжения</w:t>
            </w:r>
            <w:proofErr w:type="spellEnd"/>
            <w:r w:rsidRPr="00DA20FD">
              <w:rPr>
                <w:sz w:val="18"/>
                <w:szCs w:val="18"/>
              </w:rPr>
              <w:t xml:space="preserve"> в </w:t>
            </w:r>
            <w:proofErr w:type="spellStart"/>
            <w:r w:rsidRPr="00DA20FD">
              <w:rPr>
                <w:sz w:val="18"/>
                <w:szCs w:val="18"/>
              </w:rPr>
              <w:t>мкр</w:t>
            </w:r>
            <w:proofErr w:type="spellEnd"/>
            <w:r w:rsidRPr="00DA20FD">
              <w:rPr>
                <w:sz w:val="18"/>
                <w:szCs w:val="18"/>
              </w:rPr>
              <w:t>. 31А в г. Сургуте</w:t>
            </w:r>
            <w:r w:rsidR="008F7FF2" w:rsidRPr="00DA20FD">
              <w:rPr>
                <w:sz w:val="18"/>
                <w:szCs w:val="18"/>
              </w:rPr>
              <w:t>»</w:t>
            </w:r>
            <w:r w:rsidR="00196D72" w:rsidRPr="00DA20FD">
              <w:rPr>
                <w:sz w:val="18"/>
                <w:szCs w:val="18"/>
              </w:rPr>
              <w:t>;</w:t>
            </w:r>
          </w:p>
          <w:p w14:paraId="5B8122CB" w14:textId="77777777" w:rsidR="00196D72"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 xml:space="preserve">Участок магистрального водовода от ул. 33 </w:t>
            </w:r>
            <w:r w:rsidR="008F7FF2" w:rsidRPr="00DA20FD">
              <w:rPr>
                <w:sz w:val="18"/>
                <w:szCs w:val="18"/>
              </w:rPr>
              <w:t>«</w:t>
            </w:r>
            <w:r w:rsidRPr="00DA20FD">
              <w:rPr>
                <w:sz w:val="18"/>
                <w:szCs w:val="18"/>
              </w:rPr>
              <w:t>З</w:t>
            </w:r>
            <w:r w:rsidR="008F7FF2" w:rsidRPr="00DA20FD">
              <w:rPr>
                <w:sz w:val="18"/>
                <w:szCs w:val="18"/>
              </w:rPr>
              <w:t>»</w:t>
            </w:r>
            <w:r w:rsidRPr="00DA20FD">
              <w:rPr>
                <w:sz w:val="18"/>
                <w:szCs w:val="18"/>
              </w:rPr>
              <w:t xml:space="preserve"> до ул. 44 </w:t>
            </w:r>
            <w:r w:rsidR="008F7FF2" w:rsidRPr="00DA20FD">
              <w:rPr>
                <w:sz w:val="18"/>
                <w:szCs w:val="18"/>
              </w:rPr>
              <w:t>«</w:t>
            </w:r>
            <w:r w:rsidRPr="00DA20FD">
              <w:rPr>
                <w:sz w:val="18"/>
                <w:szCs w:val="18"/>
              </w:rPr>
              <w:t>З</w:t>
            </w:r>
            <w:r w:rsidR="008F7FF2" w:rsidRPr="00DA20FD">
              <w:rPr>
                <w:sz w:val="18"/>
                <w:szCs w:val="18"/>
              </w:rPr>
              <w:t>»</w:t>
            </w:r>
            <w:r w:rsidR="00196D72" w:rsidRPr="00DA20FD">
              <w:rPr>
                <w:sz w:val="18"/>
                <w:szCs w:val="18"/>
              </w:rPr>
              <w:t>;</w:t>
            </w:r>
          </w:p>
          <w:p w14:paraId="750ED341" w14:textId="230C223A" w:rsidR="00196D72" w:rsidRPr="00DA20FD" w:rsidRDefault="00381736" w:rsidP="00196D72">
            <w:pPr>
              <w:jc w:val="both"/>
              <w:rPr>
                <w:sz w:val="18"/>
                <w:szCs w:val="18"/>
              </w:rPr>
            </w:pPr>
            <w:r w:rsidRPr="00DA20FD">
              <w:rPr>
                <w:sz w:val="18"/>
                <w:szCs w:val="18"/>
              </w:rPr>
              <w:t>- </w:t>
            </w:r>
            <w:r w:rsidR="00196D72" w:rsidRPr="00DA20FD">
              <w:rPr>
                <w:sz w:val="18"/>
                <w:szCs w:val="18"/>
              </w:rPr>
              <w:t xml:space="preserve"> проектны</w:t>
            </w:r>
            <w:r w:rsidRPr="00DA20FD">
              <w:rPr>
                <w:sz w:val="18"/>
                <w:szCs w:val="18"/>
              </w:rPr>
              <w:t>е</w:t>
            </w:r>
            <w:r w:rsidR="00196D72" w:rsidRPr="00DA20FD">
              <w:rPr>
                <w:sz w:val="18"/>
                <w:szCs w:val="18"/>
              </w:rPr>
              <w:t xml:space="preserve"> работ по объектам:</w:t>
            </w:r>
          </w:p>
          <w:p w14:paraId="4EF97BF6" w14:textId="49DDF89F" w:rsidR="00196D72"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 xml:space="preserve">Освобождение земельного участка с кадастровым номером 86:10:0101142:477, предназначенного под строительство школы на 1300 мест в </w:t>
            </w:r>
            <w:proofErr w:type="spellStart"/>
            <w:r w:rsidRPr="00DA20FD">
              <w:rPr>
                <w:sz w:val="18"/>
                <w:szCs w:val="18"/>
              </w:rPr>
              <w:t>мкр</w:t>
            </w:r>
            <w:proofErr w:type="spellEnd"/>
            <w:r w:rsidRPr="00DA20FD">
              <w:rPr>
                <w:sz w:val="18"/>
                <w:szCs w:val="18"/>
              </w:rPr>
              <w:t>. ЦЖ.1 в г. Сургуте</w:t>
            </w:r>
            <w:r w:rsidR="008F7FF2" w:rsidRPr="00DA20FD">
              <w:rPr>
                <w:sz w:val="18"/>
                <w:szCs w:val="18"/>
              </w:rPr>
              <w:t>»</w:t>
            </w:r>
            <w:r w:rsidR="00196D72" w:rsidRPr="00DA20FD">
              <w:rPr>
                <w:sz w:val="18"/>
                <w:szCs w:val="18"/>
              </w:rPr>
              <w:t>;</w:t>
            </w:r>
          </w:p>
          <w:p w14:paraId="2BF34C63" w14:textId="77777777" w:rsidR="00196D72"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Сети противопожарного водопровода территории кв. № 26 и № 29 (район Черный Мыс) в г. Сургуте</w:t>
            </w:r>
            <w:r w:rsidR="008F7FF2" w:rsidRPr="00DA20FD">
              <w:rPr>
                <w:sz w:val="18"/>
                <w:szCs w:val="18"/>
              </w:rPr>
              <w:t>»</w:t>
            </w:r>
            <w:r w:rsidR="00196D72" w:rsidRPr="00DA20FD">
              <w:rPr>
                <w:sz w:val="18"/>
                <w:szCs w:val="18"/>
              </w:rPr>
              <w:t>;</w:t>
            </w:r>
          </w:p>
          <w:p w14:paraId="07FB5AD6" w14:textId="77777777" w:rsidR="00381736"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Переустройство инженерных сетей, распол</w:t>
            </w:r>
            <w:r w:rsidR="00381736" w:rsidRPr="00DA20FD">
              <w:rPr>
                <w:sz w:val="18"/>
                <w:szCs w:val="18"/>
              </w:rPr>
              <w:t xml:space="preserve">оженных </w:t>
            </w:r>
            <w:r w:rsidRPr="00DA20FD">
              <w:rPr>
                <w:sz w:val="18"/>
                <w:szCs w:val="18"/>
              </w:rPr>
              <w:t>на территориях объектов образования</w:t>
            </w:r>
            <w:r w:rsidR="008F7FF2" w:rsidRPr="00DA20FD">
              <w:rPr>
                <w:sz w:val="18"/>
                <w:szCs w:val="18"/>
              </w:rPr>
              <w:t>»</w:t>
            </w:r>
            <w:r w:rsidR="00381736" w:rsidRPr="00DA20FD">
              <w:rPr>
                <w:sz w:val="18"/>
                <w:szCs w:val="18"/>
              </w:rPr>
              <w:t>;</w:t>
            </w:r>
          </w:p>
          <w:p w14:paraId="598E64DD" w14:textId="565B4F3A" w:rsidR="00F33483" w:rsidRPr="00DA20FD" w:rsidRDefault="00F33483" w:rsidP="00381736">
            <w:pPr>
              <w:ind w:firstLine="334"/>
              <w:jc w:val="both"/>
              <w:rPr>
                <w:sz w:val="18"/>
                <w:szCs w:val="18"/>
              </w:rPr>
            </w:pPr>
            <w:r w:rsidRPr="00DA20FD">
              <w:rPr>
                <w:sz w:val="18"/>
                <w:szCs w:val="18"/>
              </w:rPr>
              <w:t xml:space="preserve">- </w:t>
            </w:r>
            <w:r w:rsidR="008F7FF2" w:rsidRPr="00DA20FD">
              <w:rPr>
                <w:sz w:val="18"/>
                <w:szCs w:val="18"/>
              </w:rPr>
              <w:t>«</w:t>
            </w:r>
            <w:r w:rsidRPr="00DA20FD">
              <w:rPr>
                <w:sz w:val="18"/>
                <w:szCs w:val="18"/>
              </w:rPr>
              <w:t>Водоснабжение по ул. Нагорная в г. Сургуте</w:t>
            </w:r>
            <w:r w:rsidR="008F7FF2" w:rsidRPr="00DA20FD">
              <w:rPr>
                <w:sz w:val="18"/>
                <w:szCs w:val="18"/>
              </w:rPr>
              <w:t>»</w:t>
            </w:r>
            <w:r w:rsidRPr="00DA20FD">
              <w:rPr>
                <w:sz w:val="18"/>
                <w:szCs w:val="18"/>
              </w:rPr>
              <w:t>.</w:t>
            </w:r>
          </w:p>
        </w:tc>
        <w:tc>
          <w:tcPr>
            <w:tcW w:w="1312" w:type="dxa"/>
            <w:tcBorders>
              <w:top w:val="nil"/>
              <w:left w:val="single" w:sz="4" w:space="0" w:color="auto"/>
              <w:bottom w:val="single" w:sz="4" w:space="0" w:color="auto"/>
              <w:right w:val="single" w:sz="4" w:space="0" w:color="auto"/>
            </w:tcBorders>
            <w:shd w:val="clear" w:color="000000" w:fill="FFFFFF"/>
            <w:hideMark/>
          </w:tcPr>
          <w:p w14:paraId="46C05065" w14:textId="1B1D6650" w:rsidR="00F33483" w:rsidRPr="00DA20FD" w:rsidRDefault="00F33483" w:rsidP="00196D72">
            <w:pPr>
              <w:jc w:val="center"/>
              <w:rPr>
                <w:color w:val="000000"/>
                <w:sz w:val="18"/>
                <w:szCs w:val="18"/>
              </w:rPr>
            </w:pPr>
            <w:r w:rsidRPr="00DA20FD">
              <w:rPr>
                <w:color w:val="000000"/>
                <w:sz w:val="18"/>
                <w:szCs w:val="18"/>
              </w:rPr>
              <w:t>252 087,</w:t>
            </w:r>
            <w:r w:rsidR="00196D72" w:rsidRPr="00DA20FD">
              <w:rPr>
                <w:color w:val="000000"/>
                <w:sz w:val="18"/>
                <w:szCs w:val="18"/>
              </w:rPr>
              <w:t>6</w:t>
            </w:r>
          </w:p>
        </w:tc>
        <w:tc>
          <w:tcPr>
            <w:tcW w:w="1001" w:type="dxa"/>
            <w:tcBorders>
              <w:top w:val="nil"/>
              <w:left w:val="nil"/>
              <w:bottom w:val="single" w:sz="4" w:space="0" w:color="auto"/>
              <w:right w:val="single" w:sz="4" w:space="0" w:color="auto"/>
            </w:tcBorders>
            <w:shd w:val="clear" w:color="000000" w:fill="FFFFFF"/>
            <w:hideMark/>
          </w:tcPr>
          <w:p w14:paraId="5AD911ED" w14:textId="45A84B86" w:rsidR="00F33483" w:rsidRPr="00DA20FD" w:rsidRDefault="00F33483" w:rsidP="00F71AD5">
            <w:pPr>
              <w:jc w:val="center"/>
              <w:rPr>
                <w:color w:val="000000"/>
                <w:sz w:val="18"/>
                <w:szCs w:val="18"/>
              </w:rPr>
            </w:pPr>
            <w:r w:rsidRPr="00DA20FD">
              <w:rPr>
                <w:color w:val="000000"/>
                <w:sz w:val="18"/>
                <w:szCs w:val="18"/>
              </w:rPr>
              <w:t>2</w:t>
            </w:r>
            <w:r w:rsidR="00196D72" w:rsidRPr="00DA20FD">
              <w:rPr>
                <w:color w:val="000000"/>
                <w:sz w:val="18"/>
                <w:szCs w:val="18"/>
              </w:rPr>
              <w:t>0,2</w:t>
            </w:r>
          </w:p>
        </w:tc>
      </w:tr>
      <w:tr w:rsidR="00F33483" w:rsidRPr="00BC716A" w14:paraId="7104CF06" w14:textId="77777777" w:rsidTr="00BE61FD">
        <w:trPr>
          <w:trHeight w:val="828"/>
        </w:trPr>
        <w:tc>
          <w:tcPr>
            <w:tcW w:w="486"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6DC593C8" w14:textId="77777777" w:rsidR="00F33483" w:rsidRPr="00DA20FD" w:rsidRDefault="00F33483" w:rsidP="00F71AD5">
            <w:pPr>
              <w:jc w:val="center"/>
              <w:rPr>
                <w:color w:val="000000"/>
                <w:sz w:val="18"/>
                <w:szCs w:val="18"/>
              </w:rPr>
            </w:pPr>
            <w:r w:rsidRPr="00DA20FD">
              <w:rPr>
                <w:color w:val="000000"/>
                <w:sz w:val="18"/>
                <w:szCs w:val="18"/>
              </w:rPr>
              <w:t>1.4.</w:t>
            </w:r>
          </w:p>
        </w:tc>
        <w:tc>
          <w:tcPr>
            <w:tcW w:w="3320" w:type="dxa"/>
            <w:vMerge w:val="restart"/>
            <w:tcBorders>
              <w:top w:val="nil"/>
              <w:left w:val="single" w:sz="4" w:space="0" w:color="auto"/>
              <w:bottom w:val="single" w:sz="4" w:space="0" w:color="000000"/>
              <w:right w:val="single" w:sz="4" w:space="0" w:color="auto"/>
            </w:tcBorders>
            <w:shd w:val="clear" w:color="000000" w:fill="FFFFFF"/>
            <w:hideMark/>
          </w:tcPr>
          <w:p w14:paraId="4FC348DB" w14:textId="17DCE387" w:rsidR="00F33483" w:rsidRPr="00DA20FD" w:rsidRDefault="00F33483" w:rsidP="00196D72">
            <w:pPr>
              <w:jc w:val="both"/>
              <w:rPr>
                <w:color w:val="000000"/>
                <w:sz w:val="18"/>
                <w:szCs w:val="18"/>
              </w:rPr>
            </w:pPr>
            <w:r w:rsidRPr="00DA20FD">
              <w:rPr>
                <w:color w:val="000000"/>
                <w:sz w:val="18"/>
                <w:szCs w:val="18"/>
              </w:rPr>
              <w:t xml:space="preserve">Муниципальный проект, направленный на достижение целей социально-экономического развития города </w:t>
            </w:r>
            <w:r w:rsidR="008F7FF2" w:rsidRPr="00DA20FD">
              <w:rPr>
                <w:color w:val="000000"/>
                <w:sz w:val="18"/>
                <w:szCs w:val="18"/>
              </w:rPr>
              <w:t>«</w:t>
            </w:r>
            <w:r w:rsidRPr="00DA20FD">
              <w:rPr>
                <w:color w:val="000000"/>
                <w:sz w:val="18"/>
                <w:szCs w:val="18"/>
              </w:rPr>
              <w:t>Градостроительное обеспечение и комплексное развитие территорий</w:t>
            </w:r>
            <w:r w:rsidR="008F7FF2" w:rsidRPr="00DA20FD">
              <w:rPr>
                <w:color w:val="000000"/>
                <w:sz w:val="18"/>
                <w:szCs w:val="18"/>
              </w:rPr>
              <w:t>»</w:t>
            </w:r>
          </w:p>
        </w:tc>
        <w:tc>
          <w:tcPr>
            <w:tcW w:w="4553" w:type="dxa"/>
            <w:tcBorders>
              <w:top w:val="nil"/>
              <w:left w:val="nil"/>
              <w:bottom w:val="single" w:sz="4" w:space="0" w:color="auto"/>
              <w:right w:val="single" w:sz="4" w:space="0" w:color="auto"/>
            </w:tcBorders>
            <w:shd w:val="clear" w:color="000000" w:fill="FFFFFF"/>
            <w:hideMark/>
          </w:tcPr>
          <w:p w14:paraId="30244E32" w14:textId="7D1ABEE6" w:rsidR="00196D72" w:rsidRPr="00DA20FD" w:rsidRDefault="00A653D9" w:rsidP="00196D72">
            <w:pPr>
              <w:jc w:val="both"/>
              <w:rPr>
                <w:sz w:val="18"/>
                <w:szCs w:val="18"/>
              </w:rPr>
            </w:pPr>
            <w:r w:rsidRPr="00DA20FD">
              <w:rPr>
                <w:sz w:val="18"/>
                <w:szCs w:val="18"/>
              </w:rPr>
              <w:t>а</w:t>
            </w:r>
            <w:r w:rsidR="00F33483" w:rsidRPr="00DA20FD">
              <w:rPr>
                <w:sz w:val="18"/>
                <w:szCs w:val="18"/>
              </w:rPr>
              <w:t xml:space="preserve">ктуализация 3 </w:t>
            </w:r>
            <w:r w:rsidR="00196D72" w:rsidRPr="00DA20FD">
              <w:rPr>
                <w:sz w:val="18"/>
                <w:szCs w:val="18"/>
              </w:rPr>
              <w:t>программ комплексного развития:</w:t>
            </w:r>
          </w:p>
          <w:p w14:paraId="5EB1B6BF" w14:textId="77777777" w:rsidR="00196D72" w:rsidRPr="00DA20FD" w:rsidRDefault="00196D72" w:rsidP="00196D72">
            <w:pPr>
              <w:jc w:val="both"/>
              <w:rPr>
                <w:sz w:val="18"/>
                <w:szCs w:val="18"/>
              </w:rPr>
            </w:pPr>
            <w:r w:rsidRPr="00DA20FD">
              <w:rPr>
                <w:sz w:val="18"/>
                <w:szCs w:val="18"/>
              </w:rPr>
              <w:t>- транспортной инфраструктуры;</w:t>
            </w:r>
          </w:p>
          <w:p w14:paraId="24143BCA" w14:textId="77777777" w:rsidR="00196D72" w:rsidRPr="00DA20FD" w:rsidRDefault="00196D72" w:rsidP="00196D72">
            <w:pPr>
              <w:jc w:val="both"/>
              <w:rPr>
                <w:sz w:val="18"/>
                <w:szCs w:val="18"/>
              </w:rPr>
            </w:pPr>
            <w:r w:rsidRPr="00DA20FD">
              <w:rPr>
                <w:sz w:val="18"/>
                <w:szCs w:val="18"/>
              </w:rPr>
              <w:t>- коммунальной инфраструктуры;</w:t>
            </w:r>
          </w:p>
          <w:p w14:paraId="11CED44D" w14:textId="162EFFB3" w:rsidR="00F33483" w:rsidRPr="00DA20FD" w:rsidRDefault="00F33483" w:rsidP="00196D72">
            <w:pPr>
              <w:jc w:val="both"/>
              <w:rPr>
                <w:sz w:val="18"/>
                <w:szCs w:val="18"/>
              </w:rPr>
            </w:pPr>
            <w:r w:rsidRPr="00DA20FD">
              <w:rPr>
                <w:sz w:val="18"/>
                <w:szCs w:val="18"/>
              </w:rPr>
              <w:t>- социальной инфраструктуры</w:t>
            </w:r>
          </w:p>
        </w:tc>
        <w:tc>
          <w:tcPr>
            <w:tcW w:w="1312" w:type="dxa"/>
            <w:tcBorders>
              <w:top w:val="nil"/>
              <w:left w:val="single" w:sz="4" w:space="0" w:color="auto"/>
              <w:bottom w:val="single" w:sz="4" w:space="0" w:color="auto"/>
              <w:right w:val="single" w:sz="4" w:space="0" w:color="auto"/>
            </w:tcBorders>
            <w:shd w:val="clear" w:color="000000" w:fill="FFFFFF"/>
            <w:hideMark/>
          </w:tcPr>
          <w:p w14:paraId="46B3402D" w14:textId="59EB39F0" w:rsidR="00F33483" w:rsidRPr="00DA20FD" w:rsidRDefault="00196D72" w:rsidP="00F71AD5">
            <w:pPr>
              <w:jc w:val="center"/>
              <w:rPr>
                <w:color w:val="000000"/>
                <w:sz w:val="18"/>
                <w:szCs w:val="18"/>
              </w:rPr>
            </w:pPr>
            <w:r w:rsidRPr="00DA20FD">
              <w:rPr>
                <w:color w:val="000000"/>
                <w:sz w:val="18"/>
                <w:szCs w:val="18"/>
              </w:rPr>
              <w:t>28 865,3</w:t>
            </w:r>
          </w:p>
        </w:tc>
        <w:tc>
          <w:tcPr>
            <w:tcW w:w="1001" w:type="dxa"/>
            <w:tcBorders>
              <w:top w:val="nil"/>
              <w:left w:val="nil"/>
              <w:bottom w:val="single" w:sz="4" w:space="0" w:color="auto"/>
              <w:right w:val="single" w:sz="4" w:space="0" w:color="auto"/>
            </w:tcBorders>
            <w:shd w:val="clear" w:color="000000" w:fill="FFFFFF"/>
            <w:hideMark/>
          </w:tcPr>
          <w:p w14:paraId="65B1CCA5" w14:textId="1F382314" w:rsidR="00F33483" w:rsidRPr="00DA20FD" w:rsidRDefault="00196D72" w:rsidP="00F71AD5">
            <w:pPr>
              <w:jc w:val="center"/>
              <w:rPr>
                <w:color w:val="000000"/>
                <w:sz w:val="18"/>
                <w:szCs w:val="18"/>
              </w:rPr>
            </w:pPr>
            <w:r w:rsidRPr="00DA20FD">
              <w:rPr>
                <w:color w:val="000000"/>
                <w:sz w:val="18"/>
                <w:szCs w:val="18"/>
              </w:rPr>
              <w:t>2,3</w:t>
            </w:r>
          </w:p>
        </w:tc>
      </w:tr>
      <w:tr w:rsidR="00F33483" w:rsidRPr="00BC716A" w14:paraId="3A708A8E" w14:textId="77777777" w:rsidTr="00BE61FD">
        <w:trPr>
          <w:trHeight w:val="430"/>
        </w:trPr>
        <w:tc>
          <w:tcPr>
            <w:tcW w:w="486" w:type="dxa"/>
            <w:vMerge/>
            <w:tcBorders>
              <w:top w:val="nil"/>
              <w:left w:val="single" w:sz="4" w:space="0" w:color="auto"/>
              <w:bottom w:val="single" w:sz="4" w:space="0" w:color="000000"/>
              <w:right w:val="single" w:sz="4" w:space="0" w:color="auto"/>
            </w:tcBorders>
            <w:vAlign w:val="center"/>
            <w:hideMark/>
          </w:tcPr>
          <w:p w14:paraId="60870766" w14:textId="77777777" w:rsidR="00F33483" w:rsidRPr="00DA20FD" w:rsidRDefault="00F33483" w:rsidP="00F71AD5">
            <w:pPr>
              <w:rPr>
                <w:color w:val="000000"/>
                <w:sz w:val="18"/>
                <w:szCs w:val="18"/>
              </w:rPr>
            </w:pPr>
          </w:p>
        </w:tc>
        <w:tc>
          <w:tcPr>
            <w:tcW w:w="3320" w:type="dxa"/>
            <w:vMerge/>
            <w:tcBorders>
              <w:top w:val="nil"/>
              <w:left w:val="single" w:sz="4" w:space="0" w:color="auto"/>
              <w:bottom w:val="single" w:sz="4" w:space="0" w:color="000000"/>
              <w:right w:val="single" w:sz="4" w:space="0" w:color="auto"/>
            </w:tcBorders>
            <w:hideMark/>
          </w:tcPr>
          <w:p w14:paraId="3733B563" w14:textId="77777777" w:rsidR="00F33483" w:rsidRPr="00DA20FD" w:rsidRDefault="00F33483" w:rsidP="00196D72">
            <w:pPr>
              <w:jc w:val="both"/>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55C26EEE" w14:textId="748C727C" w:rsidR="00F33483" w:rsidRPr="00DA20FD" w:rsidRDefault="00A653D9" w:rsidP="00196D72">
            <w:pPr>
              <w:jc w:val="both"/>
              <w:rPr>
                <w:sz w:val="18"/>
                <w:szCs w:val="18"/>
              </w:rPr>
            </w:pPr>
            <w:r w:rsidRPr="00DA20FD">
              <w:rPr>
                <w:sz w:val="18"/>
                <w:szCs w:val="18"/>
              </w:rPr>
              <w:t>р</w:t>
            </w:r>
            <w:r w:rsidR="00F33483" w:rsidRPr="00DA20FD">
              <w:rPr>
                <w:sz w:val="18"/>
                <w:szCs w:val="18"/>
              </w:rPr>
              <w:t>азработка проекта планировки и проекта межевания террит</w:t>
            </w:r>
            <w:r w:rsidRPr="00DA20FD">
              <w:rPr>
                <w:sz w:val="18"/>
                <w:szCs w:val="18"/>
              </w:rPr>
              <w:t>ории</w:t>
            </w:r>
          </w:p>
        </w:tc>
        <w:tc>
          <w:tcPr>
            <w:tcW w:w="1312" w:type="dxa"/>
            <w:tcBorders>
              <w:top w:val="nil"/>
              <w:left w:val="single" w:sz="4" w:space="0" w:color="auto"/>
              <w:bottom w:val="single" w:sz="4" w:space="0" w:color="auto"/>
              <w:right w:val="single" w:sz="4" w:space="0" w:color="auto"/>
            </w:tcBorders>
            <w:shd w:val="clear" w:color="000000" w:fill="FFFFFF"/>
            <w:hideMark/>
          </w:tcPr>
          <w:p w14:paraId="1F2683BE" w14:textId="762797DF" w:rsidR="00F33483" w:rsidRPr="00DA20FD" w:rsidRDefault="00F33483" w:rsidP="00196D72">
            <w:pPr>
              <w:jc w:val="center"/>
              <w:rPr>
                <w:color w:val="000000"/>
                <w:sz w:val="18"/>
                <w:szCs w:val="18"/>
              </w:rPr>
            </w:pPr>
            <w:r w:rsidRPr="00DA20FD">
              <w:rPr>
                <w:color w:val="000000"/>
                <w:sz w:val="18"/>
                <w:szCs w:val="18"/>
              </w:rPr>
              <w:t>16 133,</w:t>
            </w:r>
            <w:r w:rsidR="00196D72" w:rsidRPr="00DA20FD">
              <w:rPr>
                <w:color w:val="000000"/>
                <w:sz w:val="18"/>
                <w:szCs w:val="18"/>
              </w:rPr>
              <w:t>3</w:t>
            </w:r>
          </w:p>
        </w:tc>
        <w:tc>
          <w:tcPr>
            <w:tcW w:w="1001" w:type="dxa"/>
            <w:tcBorders>
              <w:top w:val="nil"/>
              <w:left w:val="nil"/>
              <w:bottom w:val="single" w:sz="4" w:space="0" w:color="auto"/>
              <w:right w:val="single" w:sz="4" w:space="0" w:color="auto"/>
            </w:tcBorders>
            <w:shd w:val="clear" w:color="000000" w:fill="FFFFFF"/>
            <w:hideMark/>
          </w:tcPr>
          <w:p w14:paraId="2398DD5A" w14:textId="5903F543" w:rsidR="00F33483" w:rsidRPr="00DA20FD" w:rsidRDefault="00F33483" w:rsidP="00196D72">
            <w:pPr>
              <w:jc w:val="center"/>
              <w:rPr>
                <w:color w:val="000000"/>
                <w:sz w:val="18"/>
                <w:szCs w:val="18"/>
              </w:rPr>
            </w:pPr>
            <w:r w:rsidRPr="00DA20FD">
              <w:rPr>
                <w:color w:val="000000"/>
                <w:sz w:val="18"/>
                <w:szCs w:val="18"/>
              </w:rPr>
              <w:t>1,</w:t>
            </w:r>
            <w:r w:rsidR="00196D72" w:rsidRPr="00DA20FD">
              <w:rPr>
                <w:color w:val="000000"/>
                <w:sz w:val="18"/>
                <w:szCs w:val="18"/>
              </w:rPr>
              <w:t>3</w:t>
            </w:r>
          </w:p>
        </w:tc>
      </w:tr>
      <w:tr w:rsidR="00F33483" w:rsidRPr="00BC716A" w14:paraId="350D1509" w14:textId="77777777" w:rsidTr="00BE61FD">
        <w:trPr>
          <w:trHeight w:val="265"/>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0A8040A8" w14:textId="77777777" w:rsidR="00F33483" w:rsidRPr="00DA20FD" w:rsidRDefault="00F33483" w:rsidP="00F71AD5">
            <w:pPr>
              <w:jc w:val="center"/>
              <w:rPr>
                <w:i/>
                <w:iCs/>
                <w:color w:val="000000"/>
                <w:sz w:val="18"/>
                <w:szCs w:val="18"/>
              </w:rPr>
            </w:pPr>
            <w:r w:rsidRPr="00DA20FD">
              <w:rPr>
                <w:i/>
                <w:iCs/>
                <w:color w:val="000000"/>
                <w:sz w:val="18"/>
                <w:szCs w:val="18"/>
              </w:rPr>
              <w:t>2.</w:t>
            </w:r>
          </w:p>
        </w:tc>
        <w:tc>
          <w:tcPr>
            <w:tcW w:w="7873" w:type="dxa"/>
            <w:gridSpan w:val="2"/>
            <w:tcBorders>
              <w:top w:val="single" w:sz="4" w:space="0" w:color="auto"/>
              <w:left w:val="nil"/>
              <w:bottom w:val="single" w:sz="4" w:space="0" w:color="auto"/>
              <w:right w:val="single" w:sz="4" w:space="0" w:color="000000"/>
            </w:tcBorders>
            <w:shd w:val="clear" w:color="000000" w:fill="FFFFFF"/>
            <w:hideMark/>
          </w:tcPr>
          <w:p w14:paraId="753D230D" w14:textId="551CD1B9" w:rsidR="00F33483" w:rsidRPr="00B64A59" w:rsidRDefault="00F33483" w:rsidP="00196D72">
            <w:pPr>
              <w:jc w:val="both"/>
              <w:rPr>
                <w:i/>
                <w:iCs/>
                <w:color w:val="000000"/>
                <w:sz w:val="18"/>
                <w:szCs w:val="18"/>
              </w:rPr>
            </w:pPr>
            <w:r w:rsidRPr="00B64A59">
              <w:rPr>
                <w:i/>
                <w:iCs/>
                <w:color w:val="000000"/>
                <w:sz w:val="18"/>
                <w:szCs w:val="18"/>
              </w:rPr>
              <w:t xml:space="preserve">Процессная часть </w:t>
            </w:r>
            <w:r w:rsidR="00B64A59" w:rsidRPr="00B64A59">
              <w:rPr>
                <w:i/>
                <w:iCs/>
                <w:color w:val="000000"/>
                <w:sz w:val="18"/>
                <w:szCs w:val="18"/>
              </w:rPr>
              <w:t>(комплексы процессных мероприятий)</w:t>
            </w:r>
          </w:p>
        </w:tc>
        <w:tc>
          <w:tcPr>
            <w:tcW w:w="1312" w:type="dxa"/>
            <w:tcBorders>
              <w:top w:val="nil"/>
              <w:left w:val="single" w:sz="4" w:space="0" w:color="auto"/>
              <w:bottom w:val="single" w:sz="4" w:space="0" w:color="auto"/>
              <w:right w:val="single" w:sz="4" w:space="0" w:color="auto"/>
            </w:tcBorders>
            <w:shd w:val="clear" w:color="000000" w:fill="FFFFFF"/>
            <w:hideMark/>
          </w:tcPr>
          <w:p w14:paraId="4576A880" w14:textId="3212DCE8" w:rsidR="00F33483" w:rsidRPr="00DA20FD" w:rsidRDefault="003F562A" w:rsidP="00F71AD5">
            <w:pPr>
              <w:jc w:val="center"/>
              <w:rPr>
                <w:i/>
                <w:iCs/>
                <w:color w:val="000000"/>
                <w:sz w:val="18"/>
                <w:szCs w:val="18"/>
              </w:rPr>
            </w:pPr>
            <w:r w:rsidRPr="00DA20FD">
              <w:rPr>
                <w:i/>
                <w:iCs/>
                <w:color w:val="000000"/>
                <w:sz w:val="18"/>
                <w:szCs w:val="18"/>
              </w:rPr>
              <w:t>492 692,6</w:t>
            </w:r>
          </w:p>
        </w:tc>
        <w:tc>
          <w:tcPr>
            <w:tcW w:w="1001" w:type="dxa"/>
            <w:tcBorders>
              <w:top w:val="nil"/>
              <w:left w:val="nil"/>
              <w:bottom w:val="single" w:sz="4" w:space="0" w:color="auto"/>
              <w:right w:val="single" w:sz="4" w:space="0" w:color="auto"/>
            </w:tcBorders>
            <w:shd w:val="clear" w:color="000000" w:fill="FFFFFF"/>
            <w:hideMark/>
          </w:tcPr>
          <w:p w14:paraId="742B1D39" w14:textId="205C7B0B" w:rsidR="00F33483" w:rsidRPr="00DA20FD" w:rsidRDefault="003F562A" w:rsidP="00F71AD5">
            <w:pPr>
              <w:jc w:val="center"/>
              <w:rPr>
                <w:i/>
                <w:iCs/>
                <w:color w:val="000000"/>
                <w:sz w:val="18"/>
                <w:szCs w:val="18"/>
              </w:rPr>
            </w:pPr>
            <w:r w:rsidRPr="00DA20FD">
              <w:rPr>
                <w:i/>
                <w:iCs/>
                <w:color w:val="000000"/>
                <w:sz w:val="18"/>
                <w:szCs w:val="18"/>
              </w:rPr>
              <w:t>39,5</w:t>
            </w:r>
          </w:p>
        </w:tc>
      </w:tr>
      <w:tr w:rsidR="00F33483" w:rsidRPr="00BC716A" w14:paraId="48CD6A4C" w14:textId="77777777" w:rsidTr="00665C00">
        <w:trPr>
          <w:trHeight w:val="650"/>
        </w:trPr>
        <w:tc>
          <w:tcPr>
            <w:tcW w:w="48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1ECC187" w14:textId="77777777" w:rsidR="00F33483" w:rsidRPr="00DA20FD" w:rsidRDefault="00F33483" w:rsidP="00F71AD5">
            <w:pPr>
              <w:jc w:val="center"/>
              <w:rPr>
                <w:color w:val="000000"/>
                <w:sz w:val="18"/>
                <w:szCs w:val="18"/>
              </w:rPr>
            </w:pPr>
            <w:r w:rsidRPr="00DA20FD">
              <w:rPr>
                <w:color w:val="000000"/>
                <w:sz w:val="18"/>
                <w:szCs w:val="18"/>
              </w:rPr>
              <w:t>2.1.</w:t>
            </w:r>
          </w:p>
        </w:tc>
        <w:tc>
          <w:tcPr>
            <w:tcW w:w="3320"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2C927EC" w14:textId="5DDF56C9" w:rsidR="00F33483" w:rsidRPr="00DA20FD" w:rsidRDefault="00F33483" w:rsidP="00B64A59">
            <w:pPr>
              <w:jc w:val="both"/>
              <w:rPr>
                <w:color w:val="000000"/>
                <w:sz w:val="18"/>
                <w:szCs w:val="18"/>
              </w:rPr>
            </w:pPr>
            <w:r w:rsidRPr="00DA20FD">
              <w:rPr>
                <w:color w:val="000000"/>
                <w:sz w:val="18"/>
                <w:szCs w:val="18"/>
              </w:rPr>
              <w:t xml:space="preserve"> Улучшение жилищных условий отдельных категорий граждан</w:t>
            </w:r>
            <w:r w:rsidR="008F7FF2" w:rsidRPr="00DA20FD">
              <w:rPr>
                <w:color w:val="000000"/>
                <w:sz w:val="18"/>
                <w:szCs w:val="18"/>
              </w:rPr>
              <w:t>»</w:t>
            </w:r>
          </w:p>
        </w:tc>
        <w:tc>
          <w:tcPr>
            <w:tcW w:w="4553" w:type="dxa"/>
            <w:tcBorders>
              <w:top w:val="single" w:sz="4" w:space="0" w:color="auto"/>
              <w:left w:val="nil"/>
              <w:bottom w:val="single" w:sz="4" w:space="0" w:color="auto"/>
              <w:right w:val="single" w:sz="4" w:space="0" w:color="auto"/>
            </w:tcBorders>
            <w:shd w:val="clear" w:color="000000" w:fill="FFFFFF"/>
            <w:hideMark/>
          </w:tcPr>
          <w:p w14:paraId="7A0D2DF8" w14:textId="61D751AA" w:rsidR="00F33483" w:rsidRPr="00DA20FD" w:rsidRDefault="00A653D9" w:rsidP="00CC303A">
            <w:pPr>
              <w:jc w:val="both"/>
              <w:rPr>
                <w:sz w:val="18"/>
                <w:szCs w:val="18"/>
              </w:rPr>
            </w:pPr>
            <w:r w:rsidRPr="00CC303A">
              <w:rPr>
                <w:sz w:val="18"/>
                <w:szCs w:val="18"/>
              </w:rPr>
              <w:t>п</w:t>
            </w:r>
            <w:r w:rsidR="00F33483" w:rsidRPr="00CC303A">
              <w:rPr>
                <w:sz w:val="18"/>
                <w:szCs w:val="18"/>
              </w:rPr>
              <w:t>риобретение 27 жилых помещений в муниципальную собственность в целях формирования маневренного жилищного фонда</w:t>
            </w:r>
          </w:p>
        </w:tc>
        <w:tc>
          <w:tcPr>
            <w:tcW w:w="1312" w:type="dxa"/>
            <w:tcBorders>
              <w:top w:val="nil"/>
              <w:left w:val="single" w:sz="4" w:space="0" w:color="auto"/>
              <w:bottom w:val="single" w:sz="4" w:space="0" w:color="auto"/>
              <w:right w:val="single" w:sz="4" w:space="0" w:color="auto"/>
            </w:tcBorders>
            <w:shd w:val="clear" w:color="000000" w:fill="FFFFFF"/>
            <w:hideMark/>
          </w:tcPr>
          <w:p w14:paraId="66A98DDC" w14:textId="04A5CB87" w:rsidR="00F33483" w:rsidRPr="00DA20FD" w:rsidRDefault="00F33483" w:rsidP="003F562A">
            <w:pPr>
              <w:jc w:val="center"/>
              <w:rPr>
                <w:sz w:val="18"/>
                <w:szCs w:val="18"/>
              </w:rPr>
            </w:pPr>
            <w:r w:rsidRPr="00DA20FD">
              <w:rPr>
                <w:sz w:val="18"/>
                <w:szCs w:val="18"/>
              </w:rPr>
              <w:t>79 850,</w:t>
            </w:r>
            <w:r w:rsidR="003F562A" w:rsidRPr="00DA20FD">
              <w:rPr>
                <w:sz w:val="18"/>
                <w:szCs w:val="18"/>
              </w:rPr>
              <w:t>9</w:t>
            </w:r>
          </w:p>
        </w:tc>
        <w:tc>
          <w:tcPr>
            <w:tcW w:w="1001" w:type="dxa"/>
            <w:tcBorders>
              <w:top w:val="nil"/>
              <w:left w:val="nil"/>
              <w:bottom w:val="single" w:sz="4" w:space="0" w:color="auto"/>
              <w:right w:val="single" w:sz="4" w:space="0" w:color="auto"/>
            </w:tcBorders>
            <w:shd w:val="clear" w:color="000000" w:fill="FFFFFF"/>
            <w:hideMark/>
          </w:tcPr>
          <w:p w14:paraId="11B43121" w14:textId="7E2FDA83" w:rsidR="00F33483" w:rsidRPr="00DA20FD" w:rsidRDefault="00F33483" w:rsidP="00F71AD5">
            <w:pPr>
              <w:jc w:val="center"/>
              <w:rPr>
                <w:color w:val="000000"/>
                <w:sz w:val="18"/>
                <w:szCs w:val="18"/>
              </w:rPr>
            </w:pPr>
            <w:r w:rsidRPr="00DA20FD">
              <w:rPr>
                <w:color w:val="000000"/>
                <w:sz w:val="18"/>
                <w:szCs w:val="18"/>
              </w:rPr>
              <w:t>6</w:t>
            </w:r>
            <w:r w:rsidR="003F562A" w:rsidRPr="00DA20FD">
              <w:rPr>
                <w:color w:val="000000"/>
                <w:sz w:val="18"/>
                <w:szCs w:val="18"/>
              </w:rPr>
              <w:t>,4</w:t>
            </w:r>
          </w:p>
        </w:tc>
      </w:tr>
      <w:tr w:rsidR="00F33483" w:rsidRPr="00BC716A" w14:paraId="07277EED" w14:textId="77777777" w:rsidTr="00BE61FD">
        <w:trPr>
          <w:trHeight w:val="401"/>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0B73BF01" w14:textId="77777777" w:rsidR="00F33483" w:rsidRPr="00DA20FD" w:rsidRDefault="00F33483" w:rsidP="00F71AD5">
            <w:pPr>
              <w:rPr>
                <w:color w:val="000000"/>
                <w:sz w:val="18"/>
                <w:szCs w:val="18"/>
              </w:rPr>
            </w:pPr>
          </w:p>
        </w:tc>
        <w:tc>
          <w:tcPr>
            <w:tcW w:w="3320" w:type="dxa"/>
            <w:vMerge/>
            <w:tcBorders>
              <w:top w:val="single" w:sz="4" w:space="0" w:color="auto"/>
              <w:left w:val="single" w:sz="4" w:space="0" w:color="auto"/>
              <w:bottom w:val="single" w:sz="4" w:space="0" w:color="auto"/>
              <w:right w:val="single" w:sz="4" w:space="0" w:color="auto"/>
            </w:tcBorders>
            <w:hideMark/>
          </w:tcPr>
          <w:p w14:paraId="72733139" w14:textId="77777777" w:rsidR="00F33483" w:rsidRPr="00DA20FD" w:rsidRDefault="00F33483" w:rsidP="00196D72">
            <w:pPr>
              <w:jc w:val="both"/>
              <w:rPr>
                <w:color w:val="000000"/>
                <w:sz w:val="18"/>
                <w:szCs w:val="18"/>
              </w:rPr>
            </w:pPr>
          </w:p>
        </w:tc>
        <w:tc>
          <w:tcPr>
            <w:tcW w:w="4553" w:type="dxa"/>
            <w:tcBorders>
              <w:top w:val="single" w:sz="4" w:space="0" w:color="auto"/>
              <w:left w:val="nil"/>
              <w:bottom w:val="single" w:sz="4" w:space="0" w:color="auto"/>
              <w:right w:val="single" w:sz="4" w:space="0" w:color="auto"/>
            </w:tcBorders>
            <w:shd w:val="clear" w:color="000000" w:fill="FFFFFF"/>
            <w:hideMark/>
          </w:tcPr>
          <w:p w14:paraId="483449D3" w14:textId="7B06AF85" w:rsidR="00F33483" w:rsidRPr="00DA20FD" w:rsidRDefault="00A653D9" w:rsidP="00196D72">
            <w:pPr>
              <w:jc w:val="both"/>
              <w:rPr>
                <w:sz w:val="18"/>
                <w:szCs w:val="18"/>
              </w:rPr>
            </w:pPr>
            <w:r w:rsidRPr="00DA20FD">
              <w:rPr>
                <w:sz w:val="18"/>
                <w:szCs w:val="18"/>
              </w:rPr>
              <w:t>в</w:t>
            </w:r>
            <w:r w:rsidR="00F33483" w:rsidRPr="00DA20FD">
              <w:rPr>
                <w:sz w:val="18"/>
                <w:szCs w:val="18"/>
              </w:rPr>
              <w:t>ыплата 4 семьям возмещения за изымаемое жилое помещение в аварийном доме</w:t>
            </w:r>
          </w:p>
        </w:tc>
        <w:tc>
          <w:tcPr>
            <w:tcW w:w="1312" w:type="dxa"/>
            <w:tcBorders>
              <w:top w:val="nil"/>
              <w:left w:val="single" w:sz="4" w:space="0" w:color="auto"/>
              <w:bottom w:val="single" w:sz="4" w:space="0" w:color="auto"/>
              <w:right w:val="single" w:sz="4" w:space="0" w:color="auto"/>
            </w:tcBorders>
            <w:shd w:val="clear" w:color="000000" w:fill="FFFFFF"/>
            <w:hideMark/>
          </w:tcPr>
          <w:p w14:paraId="1900EFB5" w14:textId="6D208EC3" w:rsidR="00F33483" w:rsidRPr="00DA20FD" w:rsidRDefault="003F562A" w:rsidP="00F71AD5">
            <w:pPr>
              <w:jc w:val="center"/>
              <w:rPr>
                <w:sz w:val="18"/>
                <w:szCs w:val="18"/>
              </w:rPr>
            </w:pPr>
            <w:r w:rsidRPr="00DA20FD">
              <w:rPr>
                <w:sz w:val="18"/>
                <w:szCs w:val="18"/>
              </w:rPr>
              <w:t>14 727,5</w:t>
            </w:r>
          </w:p>
        </w:tc>
        <w:tc>
          <w:tcPr>
            <w:tcW w:w="1001" w:type="dxa"/>
            <w:tcBorders>
              <w:top w:val="nil"/>
              <w:left w:val="nil"/>
              <w:bottom w:val="single" w:sz="4" w:space="0" w:color="auto"/>
              <w:right w:val="single" w:sz="4" w:space="0" w:color="auto"/>
            </w:tcBorders>
            <w:shd w:val="clear" w:color="000000" w:fill="FFFFFF"/>
            <w:hideMark/>
          </w:tcPr>
          <w:p w14:paraId="53F8B43E" w14:textId="49C6B7E5" w:rsidR="00F33483" w:rsidRPr="00DA20FD" w:rsidRDefault="00F33483" w:rsidP="003F562A">
            <w:pPr>
              <w:jc w:val="center"/>
              <w:rPr>
                <w:color w:val="000000"/>
                <w:sz w:val="18"/>
                <w:szCs w:val="18"/>
              </w:rPr>
            </w:pPr>
            <w:r w:rsidRPr="00DA20FD">
              <w:rPr>
                <w:color w:val="000000"/>
                <w:sz w:val="18"/>
                <w:szCs w:val="18"/>
              </w:rPr>
              <w:t>1,</w:t>
            </w:r>
            <w:r w:rsidR="003F562A" w:rsidRPr="00DA20FD">
              <w:rPr>
                <w:color w:val="000000"/>
                <w:sz w:val="18"/>
                <w:szCs w:val="18"/>
              </w:rPr>
              <w:t>2</w:t>
            </w:r>
          </w:p>
        </w:tc>
      </w:tr>
      <w:tr w:rsidR="00F33483" w:rsidRPr="00BC716A" w14:paraId="3A250985" w14:textId="77777777" w:rsidTr="00BE61FD">
        <w:trPr>
          <w:trHeight w:val="407"/>
        </w:trPr>
        <w:tc>
          <w:tcPr>
            <w:tcW w:w="486" w:type="dxa"/>
            <w:vMerge/>
            <w:tcBorders>
              <w:top w:val="single" w:sz="4" w:space="0" w:color="auto"/>
              <w:left w:val="single" w:sz="4" w:space="0" w:color="auto"/>
              <w:bottom w:val="single" w:sz="4" w:space="0" w:color="auto"/>
              <w:right w:val="single" w:sz="4" w:space="0" w:color="auto"/>
            </w:tcBorders>
            <w:vAlign w:val="center"/>
            <w:hideMark/>
          </w:tcPr>
          <w:p w14:paraId="113CF9C1" w14:textId="77777777" w:rsidR="00F33483" w:rsidRPr="00DA20FD" w:rsidRDefault="00F33483" w:rsidP="00F71AD5">
            <w:pPr>
              <w:rPr>
                <w:color w:val="000000"/>
                <w:sz w:val="18"/>
                <w:szCs w:val="18"/>
              </w:rPr>
            </w:pPr>
          </w:p>
        </w:tc>
        <w:tc>
          <w:tcPr>
            <w:tcW w:w="3320" w:type="dxa"/>
            <w:vMerge/>
            <w:tcBorders>
              <w:top w:val="single" w:sz="4" w:space="0" w:color="auto"/>
              <w:left w:val="single" w:sz="4" w:space="0" w:color="auto"/>
              <w:bottom w:val="single" w:sz="4" w:space="0" w:color="auto"/>
              <w:right w:val="single" w:sz="4" w:space="0" w:color="auto"/>
            </w:tcBorders>
            <w:hideMark/>
          </w:tcPr>
          <w:p w14:paraId="6B4628AB" w14:textId="77777777" w:rsidR="00F33483" w:rsidRPr="00DA20FD" w:rsidRDefault="00F33483" w:rsidP="00F71AD5">
            <w:pPr>
              <w:rPr>
                <w:color w:val="000000"/>
                <w:sz w:val="18"/>
                <w:szCs w:val="18"/>
              </w:rPr>
            </w:pPr>
          </w:p>
        </w:tc>
        <w:tc>
          <w:tcPr>
            <w:tcW w:w="4553" w:type="dxa"/>
            <w:tcBorders>
              <w:top w:val="single" w:sz="4" w:space="0" w:color="auto"/>
              <w:left w:val="nil"/>
              <w:bottom w:val="single" w:sz="4" w:space="0" w:color="auto"/>
              <w:right w:val="single" w:sz="4" w:space="0" w:color="auto"/>
            </w:tcBorders>
            <w:shd w:val="clear" w:color="000000" w:fill="FFFFFF"/>
            <w:hideMark/>
          </w:tcPr>
          <w:p w14:paraId="7D9313DD" w14:textId="621ACBA9" w:rsidR="00F33483" w:rsidRPr="00DA20FD" w:rsidRDefault="00A653D9" w:rsidP="00196D72">
            <w:pPr>
              <w:jc w:val="both"/>
              <w:rPr>
                <w:sz w:val="18"/>
                <w:szCs w:val="18"/>
              </w:rPr>
            </w:pPr>
            <w:r w:rsidRPr="00DA20FD">
              <w:rPr>
                <w:sz w:val="18"/>
                <w:szCs w:val="18"/>
              </w:rPr>
              <w:t>о</w:t>
            </w:r>
            <w:r w:rsidR="00F33483" w:rsidRPr="00DA20FD">
              <w:rPr>
                <w:sz w:val="18"/>
                <w:szCs w:val="18"/>
              </w:rPr>
              <w:t>бследование 2-х жилых домов на предмет признания их непригодными для проживания</w:t>
            </w:r>
          </w:p>
        </w:tc>
        <w:tc>
          <w:tcPr>
            <w:tcW w:w="1312" w:type="dxa"/>
            <w:tcBorders>
              <w:top w:val="nil"/>
              <w:left w:val="single" w:sz="4" w:space="0" w:color="auto"/>
              <w:bottom w:val="single" w:sz="4" w:space="0" w:color="auto"/>
              <w:right w:val="single" w:sz="4" w:space="0" w:color="auto"/>
            </w:tcBorders>
            <w:shd w:val="clear" w:color="000000" w:fill="FFFFFF"/>
            <w:hideMark/>
          </w:tcPr>
          <w:p w14:paraId="0E6E0D49" w14:textId="5EB82F36" w:rsidR="00F33483" w:rsidRPr="00DA20FD" w:rsidRDefault="00F33483" w:rsidP="00D4728B">
            <w:pPr>
              <w:jc w:val="center"/>
              <w:rPr>
                <w:sz w:val="18"/>
                <w:szCs w:val="18"/>
              </w:rPr>
            </w:pPr>
            <w:r w:rsidRPr="00DA20FD">
              <w:rPr>
                <w:sz w:val="18"/>
                <w:szCs w:val="18"/>
              </w:rPr>
              <w:t>646,</w:t>
            </w:r>
            <w:r w:rsidR="00D4728B" w:rsidRPr="00DA20FD">
              <w:rPr>
                <w:sz w:val="18"/>
                <w:szCs w:val="18"/>
              </w:rPr>
              <w:t>7</w:t>
            </w:r>
          </w:p>
        </w:tc>
        <w:tc>
          <w:tcPr>
            <w:tcW w:w="1001" w:type="dxa"/>
            <w:tcBorders>
              <w:top w:val="nil"/>
              <w:left w:val="nil"/>
              <w:bottom w:val="single" w:sz="4" w:space="0" w:color="auto"/>
              <w:right w:val="single" w:sz="4" w:space="0" w:color="auto"/>
            </w:tcBorders>
            <w:shd w:val="clear" w:color="000000" w:fill="FFFFFF"/>
            <w:hideMark/>
          </w:tcPr>
          <w:p w14:paraId="2F0050B5" w14:textId="59CC6AC6" w:rsidR="00F33483" w:rsidRPr="00DA20FD" w:rsidRDefault="00F33483" w:rsidP="00D4728B">
            <w:pPr>
              <w:jc w:val="center"/>
              <w:rPr>
                <w:color w:val="000000"/>
                <w:sz w:val="18"/>
                <w:szCs w:val="18"/>
              </w:rPr>
            </w:pPr>
            <w:r w:rsidRPr="00DA20FD">
              <w:rPr>
                <w:color w:val="000000"/>
                <w:sz w:val="18"/>
                <w:szCs w:val="18"/>
              </w:rPr>
              <w:t>0,</w:t>
            </w:r>
            <w:r w:rsidR="00D4728B" w:rsidRPr="00DA20FD">
              <w:rPr>
                <w:color w:val="000000"/>
                <w:sz w:val="18"/>
                <w:szCs w:val="18"/>
              </w:rPr>
              <w:t>1</w:t>
            </w:r>
          </w:p>
        </w:tc>
      </w:tr>
      <w:tr w:rsidR="00F33483" w:rsidRPr="00BC716A" w14:paraId="122577AE" w14:textId="77777777" w:rsidTr="00BE61FD">
        <w:trPr>
          <w:trHeight w:val="1263"/>
        </w:trPr>
        <w:tc>
          <w:tcPr>
            <w:tcW w:w="486" w:type="dxa"/>
            <w:vMerge/>
            <w:tcBorders>
              <w:top w:val="single" w:sz="4" w:space="0" w:color="auto"/>
              <w:left w:val="single" w:sz="4" w:space="0" w:color="auto"/>
              <w:bottom w:val="nil"/>
              <w:right w:val="single" w:sz="4" w:space="0" w:color="auto"/>
            </w:tcBorders>
            <w:hideMark/>
          </w:tcPr>
          <w:p w14:paraId="39EAFE05" w14:textId="77777777" w:rsidR="00F33483" w:rsidRPr="00DA20FD" w:rsidRDefault="00F33483" w:rsidP="00F71AD5">
            <w:pPr>
              <w:rPr>
                <w:color w:val="000000"/>
                <w:sz w:val="18"/>
                <w:szCs w:val="18"/>
              </w:rPr>
            </w:pPr>
          </w:p>
        </w:tc>
        <w:tc>
          <w:tcPr>
            <w:tcW w:w="3320" w:type="dxa"/>
            <w:vMerge/>
            <w:tcBorders>
              <w:top w:val="single" w:sz="4" w:space="0" w:color="auto"/>
              <w:left w:val="single" w:sz="4" w:space="0" w:color="auto"/>
              <w:bottom w:val="nil"/>
              <w:right w:val="single" w:sz="4" w:space="0" w:color="auto"/>
            </w:tcBorders>
            <w:hideMark/>
          </w:tcPr>
          <w:p w14:paraId="071FE355" w14:textId="77777777" w:rsidR="00F33483" w:rsidRPr="00DA20FD" w:rsidRDefault="00F33483" w:rsidP="00F71AD5">
            <w:pPr>
              <w:rPr>
                <w:color w:val="000000"/>
                <w:sz w:val="18"/>
                <w:szCs w:val="18"/>
              </w:rPr>
            </w:pPr>
          </w:p>
        </w:tc>
        <w:tc>
          <w:tcPr>
            <w:tcW w:w="4553" w:type="dxa"/>
            <w:tcBorders>
              <w:top w:val="single" w:sz="4" w:space="0" w:color="auto"/>
              <w:left w:val="nil"/>
              <w:bottom w:val="single" w:sz="4" w:space="0" w:color="auto"/>
              <w:right w:val="single" w:sz="4" w:space="0" w:color="auto"/>
            </w:tcBorders>
            <w:shd w:val="clear" w:color="000000" w:fill="FFFFFF"/>
            <w:hideMark/>
          </w:tcPr>
          <w:p w14:paraId="05078818" w14:textId="2B036DA5" w:rsidR="00A653D9" w:rsidRPr="00DA20FD" w:rsidRDefault="00A653D9" w:rsidP="00A653D9">
            <w:pPr>
              <w:jc w:val="both"/>
              <w:rPr>
                <w:sz w:val="18"/>
                <w:szCs w:val="18"/>
              </w:rPr>
            </w:pPr>
            <w:r w:rsidRPr="00DA20FD">
              <w:rPr>
                <w:sz w:val="18"/>
                <w:szCs w:val="18"/>
              </w:rPr>
              <w:t>- р</w:t>
            </w:r>
            <w:r w:rsidR="00F33483" w:rsidRPr="00DA20FD">
              <w:rPr>
                <w:sz w:val="18"/>
                <w:szCs w:val="18"/>
              </w:rPr>
              <w:t xml:space="preserve">азработка 2 проектов организации </w:t>
            </w:r>
            <w:r w:rsidRPr="00DA20FD">
              <w:rPr>
                <w:sz w:val="18"/>
                <w:szCs w:val="18"/>
              </w:rPr>
              <w:t>работ по сносу жилых домов;</w:t>
            </w:r>
          </w:p>
          <w:p w14:paraId="6D60DB5D" w14:textId="5EC8450D" w:rsidR="00F33483" w:rsidRPr="00DA20FD" w:rsidRDefault="00A653D9" w:rsidP="00A653D9">
            <w:pPr>
              <w:jc w:val="both"/>
              <w:rPr>
                <w:sz w:val="18"/>
                <w:szCs w:val="18"/>
              </w:rPr>
            </w:pPr>
            <w:r w:rsidRPr="00DA20FD">
              <w:rPr>
                <w:sz w:val="18"/>
                <w:szCs w:val="18"/>
              </w:rPr>
              <w:t>- с</w:t>
            </w:r>
            <w:r w:rsidR="00F33483" w:rsidRPr="00DA20FD">
              <w:rPr>
                <w:sz w:val="18"/>
                <w:szCs w:val="18"/>
              </w:rPr>
              <w:t>нос 8 домов общей площадью 26</w:t>
            </w:r>
            <w:r w:rsidRPr="00DA20FD">
              <w:rPr>
                <w:sz w:val="18"/>
                <w:szCs w:val="18"/>
              </w:rPr>
              <w:t> </w:t>
            </w:r>
            <w:r w:rsidR="00F33483" w:rsidRPr="00DA20FD">
              <w:rPr>
                <w:sz w:val="18"/>
                <w:szCs w:val="18"/>
              </w:rPr>
              <w:t>556,82</w:t>
            </w:r>
            <w:r w:rsidRPr="00DA20FD">
              <w:rPr>
                <w:sz w:val="18"/>
                <w:szCs w:val="18"/>
              </w:rPr>
              <w:t> </w:t>
            </w:r>
            <w:r w:rsidR="00F33483" w:rsidRPr="00DA20FD">
              <w:rPr>
                <w:sz w:val="18"/>
                <w:szCs w:val="18"/>
              </w:rPr>
              <w:t xml:space="preserve">м3, подлежащих выводу из эксплуатации с последующим демонтажем строительных конструкций, в связи с переселением из них граждан </w:t>
            </w:r>
          </w:p>
        </w:tc>
        <w:tc>
          <w:tcPr>
            <w:tcW w:w="1312" w:type="dxa"/>
            <w:tcBorders>
              <w:top w:val="nil"/>
              <w:left w:val="single" w:sz="4" w:space="0" w:color="auto"/>
              <w:bottom w:val="single" w:sz="4" w:space="0" w:color="auto"/>
              <w:right w:val="single" w:sz="4" w:space="0" w:color="auto"/>
            </w:tcBorders>
            <w:shd w:val="clear" w:color="000000" w:fill="FFFFFF"/>
            <w:hideMark/>
          </w:tcPr>
          <w:p w14:paraId="37CC746C" w14:textId="5EC83347" w:rsidR="00F33483" w:rsidRPr="00DA20FD" w:rsidRDefault="00D4728B" w:rsidP="00F71AD5">
            <w:pPr>
              <w:jc w:val="center"/>
              <w:rPr>
                <w:sz w:val="18"/>
                <w:szCs w:val="18"/>
              </w:rPr>
            </w:pPr>
            <w:r w:rsidRPr="00DA20FD">
              <w:rPr>
                <w:sz w:val="18"/>
                <w:szCs w:val="18"/>
              </w:rPr>
              <w:t>45 567,7</w:t>
            </w:r>
          </w:p>
        </w:tc>
        <w:tc>
          <w:tcPr>
            <w:tcW w:w="1001" w:type="dxa"/>
            <w:tcBorders>
              <w:top w:val="nil"/>
              <w:left w:val="nil"/>
              <w:bottom w:val="single" w:sz="4" w:space="0" w:color="auto"/>
              <w:right w:val="single" w:sz="4" w:space="0" w:color="auto"/>
            </w:tcBorders>
            <w:shd w:val="clear" w:color="000000" w:fill="FFFFFF"/>
            <w:hideMark/>
          </w:tcPr>
          <w:p w14:paraId="399B33F8" w14:textId="2843EEC3" w:rsidR="00F33483" w:rsidRPr="00DA20FD" w:rsidRDefault="00F33483" w:rsidP="00D4728B">
            <w:pPr>
              <w:jc w:val="center"/>
              <w:rPr>
                <w:color w:val="000000"/>
                <w:sz w:val="18"/>
                <w:szCs w:val="18"/>
              </w:rPr>
            </w:pPr>
            <w:r w:rsidRPr="00DA20FD">
              <w:rPr>
                <w:color w:val="000000"/>
                <w:sz w:val="18"/>
                <w:szCs w:val="18"/>
              </w:rPr>
              <w:t>3,</w:t>
            </w:r>
            <w:r w:rsidR="00D4728B" w:rsidRPr="00DA20FD">
              <w:rPr>
                <w:color w:val="000000"/>
                <w:sz w:val="18"/>
                <w:szCs w:val="18"/>
              </w:rPr>
              <w:t>7</w:t>
            </w:r>
          </w:p>
        </w:tc>
      </w:tr>
      <w:tr w:rsidR="00F33483" w:rsidRPr="00BC716A" w14:paraId="72FF2BA6" w14:textId="77777777" w:rsidTr="00381736">
        <w:trPr>
          <w:trHeight w:val="558"/>
        </w:trPr>
        <w:tc>
          <w:tcPr>
            <w:tcW w:w="486" w:type="dxa"/>
            <w:vMerge/>
            <w:tcBorders>
              <w:top w:val="nil"/>
              <w:left w:val="single" w:sz="4" w:space="0" w:color="auto"/>
              <w:bottom w:val="nil"/>
              <w:right w:val="single" w:sz="4" w:space="0" w:color="auto"/>
            </w:tcBorders>
            <w:vAlign w:val="center"/>
            <w:hideMark/>
          </w:tcPr>
          <w:p w14:paraId="426D05BC" w14:textId="77777777" w:rsidR="00F33483" w:rsidRPr="00DA20FD" w:rsidRDefault="00F33483" w:rsidP="00F71AD5">
            <w:pPr>
              <w:rPr>
                <w:color w:val="000000"/>
                <w:sz w:val="18"/>
                <w:szCs w:val="18"/>
              </w:rPr>
            </w:pPr>
          </w:p>
        </w:tc>
        <w:tc>
          <w:tcPr>
            <w:tcW w:w="3320" w:type="dxa"/>
            <w:vMerge/>
            <w:tcBorders>
              <w:top w:val="nil"/>
              <w:left w:val="single" w:sz="4" w:space="0" w:color="auto"/>
              <w:bottom w:val="nil"/>
              <w:right w:val="single" w:sz="4" w:space="0" w:color="auto"/>
            </w:tcBorders>
            <w:vAlign w:val="center"/>
            <w:hideMark/>
          </w:tcPr>
          <w:p w14:paraId="6B81C7A0"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75E85112" w14:textId="77777777" w:rsidR="00935990" w:rsidRPr="00935990" w:rsidRDefault="00935990" w:rsidP="00935990">
            <w:pPr>
              <w:jc w:val="both"/>
              <w:rPr>
                <w:sz w:val="18"/>
                <w:szCs w:val="18"/>
              </w:rPr>
            </w:pPr>
            <w:r w:rsidRPr="00935990">
              <w:rPr>
                <w:sz w:val="18"/>
                <w:szCs w:val="18"/>
              </w:rPr>
              <w:t>оценка рыночной стоимости 49 жилых помещений, в том числе:</w:t>
            </w:r>
          </w:p>
          <w:p w14:paraId="6C7B11F4" w14:textId="77777777" w:rsidR="00935990" w:rsidRPr="00935990" w:rsidRDefault="00935990" w:rsidP="00935990">
            <w:pPr>
              <w:jc w:val="both"/>
              <w:rPr>
                <w:sz w:val="18"/>
                <w:szCs w:val="18"/>
              </w:rPr>
            </w:pPr>
            <w:r w:rsidRPr="00935990">
              <w:rPr>
                <w:sz w:val="18"/>
                <w:szCs w:val="18"/>
              </w:rPr>
              <w:t>- 36 жилых помещений для обмена жилых помещений инвалидов;</w:t>
            </w:r>
          </w:p>
          <w:p w14:paraId="6CD42628" w14:textId="486CA591" w:rsidR="00F33483" w:rsidRPr="00DA20FD" w:rsidRDefault="00935990" w:rsidP="00935990">
            <w:pPr>
              <w:jc w:val="both"/>
              <w:rPr>
                <w:sz w:val="18"/>
                <w:szCs w:val="18"/>
              </w:rPr>
            </w:pPr>
            <w:r w:rsidRPr="00935990">
              <w:rPr>
                <w:sz w:val="18"/>
                <w:szCs w:val="18"/>
              </w:rPr>
              <w:t>- 13 жилых помещений, подлежащих изъятию для муниципальных нужд.</w:t>
            </w:r>
          </w:p>
        </w:tc>
        <w:tc>
          <w:tcPr>
            <w:tcW w:w="1312" w:type="dxa"/>
            <w:tcBorders>
              <w:top w:val="nil"/>
              <w:left w:val="single" w:sz="4" w:space="0" w:color="auto"/>
              <w:bottom w:val="single" w:sz="4" w:space="0" w:color="auto"/>
              <w:right w:val="single" w:sz="4" w:space="0" w:color="auto"/>
            </w:tcBorders>
            <w:shd w:val="clear" w:color="000000" w:fill="FFFFFF"/>
            <w:hideMark/>
          </w:tcPr>
          <w:p w14:paraId="21C8AF10" w14:textId="0D6D0D55" w:rsidR="00F33483" w:rsidRPr="00DA20FD" w:rsidRDefault="00D4728B" w:rsidP="00F71AD5">
            <w:pPr>
              <w:jc w:val="center"/>
              <w:rPr>
                <w:sz w:val="18"/>
                <w:szCs w:val="18"/>
              </w:rPr>
            </w:pPr>
            <w:r w:rsidRPr="00DA20FD">
              <w:rPr>
                <w:sz w:val="18"/>
                <w:szCs w:val="18"/>
              </w:rPr>
              <w:t>358,3</w:t>
            </w:r>
          </w:p>
        </w:tc>
        <w:tc>
          <w:tcPr>
            <w:tcW w:w="1001" w:type="dxa"/>
            <w:tcBorders>
              <w:top w:val="nil"/>
              <w:left w:val="nil"/>
              <w:bottom w:val="single" w:sz="4" w:space="0" w:color="auto"/>
              <w:right w:val="single" w:sz="4" w:space="0" w:color="auto"/>
            </w:tcBorders>
            <w:shd w:val="clear" w:color="000000" w:fill="FFFFFF"/>
            <w:hideMark/>
          </w:tcPr>
          <w:p w14:paraId="2AF0CD42" w14:textId="422B4C15" w:rsidR="00F33483" w:rsidRPr="00DA20FD" w:rsidRDefault="00D4728B" w:rsidP="00F71AD5">
            <w:pPr>
              <w:jc w:val="center"/>
              <w:rPr>
                <w:color w:val="000000"/>
                <w:sz w:val="18"/>
                <w:szCs w:val="18"/>
              </w:rPr>
            </w:pPr>
            <w:r w:rsidRPr="00DA20FD">
              <w:rPr>
                <w:color w:val="000000"/>
                <w:sz w:val="18"/>
                <w:szCs w:val="18"/>
              </w:rPr>
              <w:t>менее 0,1</w:t>
            </w:r>
          </w:p>
        </w:tc>
      </w:tr>
      <w:tr w:rsidR="00F33483" w:rsidRPr="00BC716A" w14:paraId="2D6B3303" w14:textId="77777777" w:rsidTr="00381736">
        <w:trPr>
          <w:trHeight w:val="780"/>
        </w:trPr>
        <w:tc>
          <w:tcPr>
            <w:tcW w:w="486" w:type="dxa"/>
            <w:vMerge/>
            <w:tcBorders>
              <w:top w:val="nil"/>
              <w:left w:val="single" w:sz="4" w:space="0" w:color="auto"/>
              <w:bottom w:val="nil"/>
              <w:right w:val="single" w:sz="4" w:space="0" w:color="auto"/>
            </w:tcBorders>
            <w:vAlign w:val="center"/>
            <w:hideMark/>
          </w:tcPr>
          <w:p w14:paraId="423A74DE" w14:textId="77777777" w:rsidR="00F33483" w:rsidRPr="00DA20FD" w:rsidRDefault="00F33483" w:rsidP="00F71AD5">
            <w:pPr>
              <w:rPr>
                <w:color w:val="000000"/>
                <w:sz w:val="18"/>
                <w:szCs w:val="18"/>
              </w:rPr>
            </w:pPr>
          </w:p>
        </w:tc>
        <w:tc>
          <w:tcPr>
            <w:tcW w:w="3320" w:type="dxa"/>
            <w:vMerge/>
            <w:tcBorders>
              <w:top w:val="nil"/>
              <w:left w:val="single" w:sz="4" w:space="0" w:color="auto"/>
              <w:bottom w:val="nil"/>
              <w:right w:val="single" w:sz="4" w:space="0" w:color="auto"/>
            </w:tcBorders>
            <w:vAlign w:val="center"/>
            <w:hideMark/>
          </w:tcPr>
          <w:p w14:paraId="57A24256"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06D7C758" w14:textId="1A42FC34" w:rsidR="00F33483" w:rsidRPr="00DA20FD" w:rsidRDefault="00A653D9" w:rsidP="00196D72">
            <w:pPr>
              <w:jc w:val="both"/>
              <w:rPr>
                <w:sz w:val="18"/>
                <w:szCs w:val="18"/>
              </w:rPr>
            </w:pPr>
            <w:r w:rsidRPr="00DA20FD">
              <w:rPr>
                <w:sz w:val="18"/>
                <w:szCs w:val="18"/>
              </w:rPr>
              <w:t>о</w:t>
            </w:r>
            <w:r w:rsidR="00F33483" w:rsidRPr="00DA20FD">
              <w:rPr>
                <w:sz w:val="18"/>
                <w:szCs w:val="18"/>
              </w:rPr>
              <w:t>казание 85 гражданам поддержки на улучшение жилищных условий (участникам специальной военной операции - 3, ветеранам боевых действий - 80, инвалидам - 2)</w:t>
            </w:r>
          </w:p>
        </w:tc>
        <w:tc>
          <w:tcPr>
            <w:tcW w:w="1312" w:type="dxa"/>
            <w:tcBorders>
              <w:top w:val="nil"/>
              <w:left w:val="single" w:sz="4" w:space="0" w:color="auto"/>
              <w:bottom w:val="single" w:sz="4" w:space="0" w:color="auto"/>
              <w:right w:val="single" w:sz="4" w:space="0" w:color="auto"/>
            </w:tcBorders>
            <w:shd w:val="clear" w:color="000000" w:fill="FFFFFF"/>
            <w:hideMark/>
          </w:tcPr>
          <w:p w14:paraId="1F07363D" w14:textId="3D03ACD8" w:rsidR="00F33483" w:rsidRPr="00DA20FD" w:rsidRDefault="00F33483" w:rsidP="00D4728B">
            <w:pPr>
              <w:jc w:val="center"/>
              <w:rPr>
                <w:sz w:val="18"/>
                <w:szCs w:val="18"/>
              </w:rPr>
            </w:pPr>
            <w:r w:rsidRPr="00DA20FD">
              <w:rPr>
                <w:sz w:val="18"/>
                <w:szCs w:val="18"/>
              </w:rPr>
              <w:t>184 859,</w:t>
            </w:r>
            <w:r w:rsidR="00D4728B" w:rsidRPr="00DA20FD">
              <w:rPr>
                <w:sz w:val="18"/>
                <w:szCs w:val="18"/>
              </w:rPr>
              <w:t>9</w:t>
            </w:r>
          </w:p>
        </w:tc>
        <w:tc>
          <w:tcPr>
            <w:tcW w:w="1001" w:type="dxa"/>
            <w:tcBorders>
              <w:top w:val="nil"/>
              <w:left w:val="nil"/>
              <w:bottom w:val="single" w:sz="4" w:space="0" w:color="auto"/>
              <w:right w:val="single" w:sz="4" w:space="0" w:color="auto"/>
            </w:tcBorders>
            <w:shd w:val="clear" w:color="000000" w:fill="FFFFFF"/>
            <w:hideMark/>
          </w:tcPr>
          <w:p w14:paraId="72B88FA2" w14:textId="535A0F64" w:rsidR="00F33483" w:rsidRPr="00DA20FD" w:rsidRDefault="00F33483" w:rsidP="00F71AD5">
            <w:pPr>
              <w:jc w:val="center"/>
              <w:rPr>
                <w:color w:val="000000"/>
                <w:sz w:val="18"/>
                <w:szCs w:val="18"/>
              </w:rPr>
            </w:pPr>
            <w:r w:rsidRPr="00DA20FD">
              <w:rPr>
                <w:color w:val="000000"/>
                <w:sz w:val="18"/>
                <w:szCs w:val="18"/>
              </w:rPr>
              <w:t>1</w:t>
            </w:r>
            <w:r w:rsidR="00D4728B" w:rsidRPr="00DA20FD">
              <w:rPr>
                <w:color w:val="000000"/>
                <w:sz w:val="18"/>
                <w:szCs w:val="18"/>
              </w:rPr>
              <w:t>4,8</w:t>
            </w:r>
          </w:p>
        </w:tc>
      </w:tr>
      <w:tr w:rsidR="00F33483" w:rsidRPr="00BC716A" w14:paraId="2284C801" w14:textId="77777777" w:rsidTr="00A653D9">
        <w:trPr>
          <w:trHeight w:val="672"/>
        </w:trPr>
        <w:tc>
          <w:tcPr>
            <w:tcW w:w="486" w:type="dxa"/>
            <w:vMerge/>
            <w:tcBorders>
              <w:top w:val="nil"/>
              <w:left w:val="single" w:sz="4" w:space="0" w:color="auto"/>
              <w:bottom w:val="nil"/>
              <w:right w:val="single" w:sz="4" w:space="0" w:color="auto"/>
            </w:tcBorders>
            <w:vAlign w:val="center"/>
            <w:hideMark/>
          </w:tcPr>
          <w:p w14:paraId="0490C8FE" w14:textId="77777777" w:rsidR="00F33483" w:rsidRPr="00DA20FD" w:rsidRDefault="00F33483" w:rsidP="00F71AD5">
            <w:pPr>
              <w:rPr>
                <w:color w:val="000000"/>
                <w:sz w:val="18"/>
                <w:szCs w:val="18"/>
              </w:rPr>
            </w:pPr>
          </w:p>
        </w:tc>
        <w:tc>
          <w:tcPr>
            <w:tcW w:w="3320" w:type="dxa"/>
            <w:vMerge/>
            <w:tcBorders>
              <w:top w:val="nil"/>
              <w:left w:val="single" w:sz="4" w:space="0" w:color="auto"/>
              <w:bottom w:val="nil"/>
              <w:right w:val="single" w:sz="4" w:space="0" w:color="auto"/>
            </w:tcBorders>
            <w:vAlign w:val="center"/>
            <w:hideMark/>
          </w:tcPr>
          <w:p w14:paraId="417B7604"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386B44B4" w14:textId="5AD0DE5A" w:rsidR="00F33483" w:rsidRPr="00DA20FD" w:rsidRDefault="00A653D9" w:rsidP="00196D72">
            <w:pPr>
              <w:jc w:val="both"/>
              <w:rPr>
                <w:sz w:val="18"/>
                <w:szCs w:val="18"/>
              </w:rPr>
            </w:pPr>
            <w:r w:rsidRPr="00665C00">
              <w:rPr>
                <w:sz w:val="18"/>
                <w:szCs w:val="18"/>
              </w:rPr>
              <w:t>о</w:t>
            </w:r>
            <w:r w:rsidR="00F33483" w:rsidRPr="00665C00">
              <w:rPr>
                <w:sz w:val="18"/>
                <w:szCs w:val="18"/>
              </w:rPr>
              <w:t>казание поддержки на улучшение жилищных условий ветеранам ВОВ,</w:t>
            </w:r>
            <w:r w:rsidR="00F33483" w:rsidRPr="00DA20FD">
              <w:rPr>
                <w:sz w:val="18"/>
                <w:szCs w:val="18"/>
              </w:rPr>
              <w:t xml:space="preserve"> гражданам из числа коренных малочисленных народов Ханты-Мансийского автономного округа - Югры - заявительный характер</w:t>
            </w:r>
          </w:p>
        </w:tc>
        <w:tc>
          <w:tcPr>
            <w:tcW w:w="1312" w:type="dxa"/>
            <w:tcBorders>
              <w:top w:val="nil"/>
              <w:left w:val="single" w:sz="4" w:space="0" w:color="auto"/>
              <w:bottom w:val="single" w:sz="4" w:space="0" w:color="auto"/>
              <w:right w:val="single" w:sz="4" w:space="0" w:color="auto"/>
            </w:tcBorders>
            <w:shd w:val="clear" w:color="000000" w:fill="FFFFFF"/>
            <w:hideMark/>
          </w:tcPr>
          <w:p w14:paraId="063791A6" w14:textId="36C78E34" w:rsidR="00F33483" w:rsidRPr="00DA20FD" w:rsidRDefault="00D4728B" w:rsidP="00F71AD5">
            <w:pPr>
              <w:jc w:val="center"/>
              <w:rPr>
                <w:sz w:val="18"/>
                <w:szCs w:val="18"/>
              </w:rPr>
            </w:pPr>
            <w:r w:rsidRPr="00DA20FD">
              <w:rPr>
                <w:sz w:val="18"/>
                <w:szCs w:val="18"/>
              </w:rPr>
              <w:t>41 709,1</w:t>
            </w:r>
          </w:p>
        </w:tc>
        <w:tc>
          <w:tcPr>
            <w:tcW w:w="1001" w:type="dxa"/>
            <w:tcBorders>
              <w:top w:val="nil"/>
              <w:left w:val="nil"/>
              <w:bottom w:val="single" w:sz="4" w:space="0" w:color="auto"/>
              <w:right w:val="single" w:sz="4" w:space="0" w:color="auto"/>
            </w:tcBorders>
            <w:shd w:val="clear" w:color="000000" w:fill="FFFFFF"/>
            <w:hideMark/>
          </w:tcPr>
          <w:p w14:paraId="1CDB4222" w14:textId="5AC6319C" w:rsidR="00F33483" w:rsidRPr="00DA20FD" w:rsidRDefault="00F33483" w:rsidP="00D4728B">
            <w:pPr>
              <w:jc w:val="center"/>
              <w:rPr>
                <w:color w:val="000000"/>
                <w:sz w:val="18"/>
                <w:szCs w:val="18"/>
              </w:rPr>
            </w:pPr>
            <w:r w:rsidRPr="00DA20FD">
              <w:rPr>
                <w:color w:val="000000"/>
                <w:sz w:val="18"/>
                <w:szCs w:val="18"/>
              </w:rPr>
              <w:t>3,</w:t>
            </w:r>
            <w:r w:rsidR="00D4728B" w:rsidRPr="00DA20FD">
              <w:rPr>
                <w:color w:val="000000"/>
                <w:sz w:val="18"/>
                <w:szCs w:val="18"/>
              </w:rPr>
              <w:t>4</w:t>
            </w:r>
          </w:p>
        </w:tc>
      </w:tr>
      <w:tr w:rsidR="00F33483" w:rsidRPr="00BC716A" w14:paraId="14045E82" w14:textId="77777777" w:rsidTr="00381736">
        <w:trPr>
          <w:trHeight w:val="863"/>
        </w:trPr>
        <w:tc>
          <w:tcPr>
            <w:tcW w:w="486" w:type="dxa"/>
            <w:vMerge/>
            <w:tcBorders>
              <w:top w:val="nil"/>
              <w:left w:val="single" w:sz="4" w:space="0" w:color="auto"/>
              <w:bottom w:val="nil"/>
              <w:right w:val="single" w:sz="4" w:space="0" w:color="auto"/>
            </w:tcBorders>
            <w:vAlign w:val="center"/>
            <w:hideMark/>
          </w:tcPr>
          <w:p w14:paraId="5AF983F0" w14:textId="77777777" w:rsidR="00F33483" w:rsidRPr="00DA20FD" w:rsidRDefault="00F33483" w:rsidP="00F71AD5">
            <w:pPr>
              <w:rPr>
                <w:color w:val="000000"/>
                <w:sz w:val="18"/>
                <w:szCs w:val="18"/>
              </w:rPr>
            </w:pPr>
          </w:p>
        </w:tc>
        <w:tc>
          <w:tcPr>
            <w:tcW w:w="3320" w:type="dxa"/>
            <w:vMerge/>
            <w:tcBorders>
              <w:top w:val="nil"/>
              <w:left w:val="single" w:sz="4" w:space="0" w:color="auto"/>
              <w:bottom w:val="nil"/>
              <w:right w:val="single" w:sz="4" w:space="0" w:color="auto"/>
            </w:tcBorders>
            <w:vAlign w:val="center"/>
            <w:hideMark/>
          </w:tcPr>
          <w:p w14:paraId="31476328"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1AB3CEA0" w14:textId="3E81A2C2" w:rsidR="00F33483" w:rsidRPr="00DA20FD" w:rsidRDefault="00A653D9" w:rsidP="00196D72">
            <w:pPr>
              <w:jc w:val="both"/>
              <w:rPr>
                <w:sz w:val="18"/>
                <w:szCs w:val="18"/>
              </w:rPr>
            </w:pPr>
            <w:r w:rsidRPr="00DA20FD">
              <w:rPr>
                <w:sz w:val="18"/>
                <w:szCs w:val="18"/>
              </w:rPr>
              <w:t>п</w:t>
            </w:r>
            <w:r w:rsidR="00F33483" w:rsidRPr="00DA20FD">
              <w:rPr>
                <w:sz w:val="18"/>
                <w:szCs w:val="18"/>
              </w:rPr>
              <w:t xml:space="preserve">риспособление общего имущества (придомовая территория) в многоквартирном доме с учетом потребностей инвалидов (установка знака - 60 </w:t>
            </w:r>
            <w:proofErr w:type="spellStart"/>
            <w:r w:rsidR="00F33483" w:rsidRPr="00DA20FD">
              <w:rPr>
                <w:sz w:val="18"/>
                <w:szCs w:val="18"/>
              </w:rPr>
              <w:t>шт</w:t>
            </w:r>
            <w:proofErr w:type="spellEnd"/>
            <w:r w:rsidR="00F33483" w:rsidRPr="00DA20FD">
              <w:rPr>
                <w:sz w:val="18"/>
                <w:szCs w:val="18"/>
              </w:rPr>
              <w:t xml:space="preserve">, нанесение разметки - 64 </w:t>
            </w:r>
            <w:proofErr w:type="spellStart"/>
            <w:r w:rsidR="00F33483" w:rsidRPr="00DA20FD">
              <w:rPr>
                <w:sz w:val="18"/>
                <w:szCs w:val="18"/>
              </w:rPr>
              <w:t>шт</w:t>
            </w:r>
            <w:proofErr w:type="spellEnd"/>
            <w:r w:rsidR="00F33483" w:rsidRPr="00DA20FD">
              <w:rPr>
                <w:sz w:val="18"/>
                <w:szCs w:val="18"/>
              </w:rPr>
              <w:t>, понижение бордюра - 125м.кв.)</w:t>
            </w:r>
          </w:p>
        </w:tc>
        <w:tc>
          <w:tcPr>
            <w:tcW w:w="1312" w:type="dxa"/>
            <w:tcBorders>
              <w:top w:val="nil"/>
              <w:left w:val="single" w:sz="4" w:space="0" w:color="auto"/>
              <w:bottom w:val="single" w:sz="4" w:space="0" w:color="auto"/>
              <w:right w:val="single" w:sz="4" w:space="0" w:color="auto"/>
            </w:tcBorders>
            <w:shd w:val="clear" w:color="000000" w:fill="FFFFFF"/>
            <w:hideMark/>
          </w:tcPr>
          <w:p w14:paraId="7F0A8279" w14:textId="48FE2986" w:rsidR="00F33483" w:rsidRPr="00DA20FD" w:rsidRDefault="00D4728B" w:rsidP="00F71AD5">
            <w:pPr>
              <w:jc w:val="center"/>
              <w:rPr>
                <w:sz w:val="18"/>
                <w:szCs w:val="18"/>
              </w:rPr>
            </w:pPr>
            <w:r w:rsidRPr="00DA20FD">
              <w:rPr>
                <w:sz w:val="18"/>
                <w:szCs w:val="18"/>
              </w:rPr>
              <w:t>3 911,2</w:t>
            </w:r>
          </w:p>
        </w:tc>
        <w:tc>
          <w:tcPr>
            <w:tcW w:w="1001" w:type="dxa"/>
            <w:tcBorders>
              <w:top w:val="nil"/>
              <w:left w:val="nil"/>
              <w:bottom w:val="single" w:sz="4" w:space="0" w:color="auto"/>
              <w:right w:val="single" w:sz="4" w:space="0" w:color="auto"/>
            </w:tcBorders>
            <w:shd w:val="clear" w:color="000000" w:fill="FFFFFF"/>
            <w:hideMark/>
          </w:tcPr>
          <w:p w14:paraId="513C5E8E" w14:textId="4922F963" w:rsidR="00F33483" w:rsidRPr="00DA20FD" w:rsidRDefault="00D4728B" w:rsidP="00F71AD5">
            <w:pPr>
              <w:jc w:val="center"/>
              <w:rPr>
                <w:color w:val="000000"/>
                <w:sz w:val="18"/>
                <w:szCs w:val="18"/>
              </w:rPr>
            </w:pPr>
            <w:r w:rsidRPr="00DA20FD">
              <w:rPr>
                <w:color w:val="000000"/>
                <w:sz w:val="18"/>
                <w:szCs w:val="18"/>
              </w:rPr>
              <w:t>0,3</w:t>
            </w:r>
          </w:p>
        </w:tc>
      </w:tr>
      <w:tr w:rsidR="00F33483" w:rsidRPr="00BC716A" w14:paraId="26DEC177" w14:textId="77777777" w:rsidTr="00A653D9">
        <w:trPr>
          <w:trHeight w:val="784"/>
        </w:trPr>
        <w:tc>
          <w:tcPr>
            <w:tcW w:w="486" w:type="dxa"/>
            <w:vMerge/>
            <w:tcBorders>
              <w:top w:val="nil"/>
              <w:left w:val="single" w:sz="4" w:space="0" w:color="auto"/>
              <w:bottom w:val="nil"/>
              <w:right w:val="single" w:sz="4" w:space="0" w:color="auto"/>
            </w:tcBorders>
            <w:vAlign w:val="center"/>
            <w:hideMark/>
          </w:tcPr>
          <w:p w14:paraId="06AA4A71" w14:textId="77777777" w:rsidR="00F33483" w:rsidRPr="00DA20FD" w:rsidRDefault="00F33483" w:rsidP="00F71AD5">
            <w:pPr>
              <w:rPr>
                <w:color w:val="000000"/>
                <w:sz w:val="18"/>
                <w:szCs w:val="18"/>
              </w:rPr>
            </w:pPr>
          </w:p>
        </w:tc>
        <w:tc>
          <w:tcPr>
            <w:tcW w:w="3320" w:type="dxa"/>
            <w:vMerge/>
            <w:tcBorders>
              <w:top w:val="nil"/>
              <w:left w:val="single" w:sz="4" w:space="0" w:color="auto"/>
              <w:bottom w:val="nil"/>
              <w:right w:val="single" w:sz="4" w:space="0" w:color="auto"/>
            </w:tcBorders>
            <w:vAlign w:val="center"/>
            <w:hideMark/>
          </w:tcPr>
          <w:p w14:paraId="4DF680C8"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04B7472F" w14:textId="267CC368" w:rsidR="00F33483" w:rsidRPr="00DA20FD" w:rsidRDefault="00A653D9" w:rsidP="00A653D9">
            <w:pPr>
              <w:jc w:val="both"/>
              <w:rPr>
                <w:sz w:val="18"/>
                <w:szCs w:val="18"/>
              </w:rPr>
            </w:pPr>
            <w:r w:rsidRPr="00DA20FD">
              <w:rPr>
                <w:sz w:val="18"/>
                <w:szCs w:val="18"/>
              </w:rPr>
              <w:t>п</w:t>
            </w:r>
            <w:r w:rsidR="00F33483" w:rsidRPr="00DA20FD">
              <w:rPr>
                <w:sz w:val="18"/>
                <w:szCs w:val="18"/>
              </w:rPr>
              <w:t>риспособлен</w:t>
            </w:r>
            <w:r w:rsidRPr="00DA20FD">
              <w:rPr>
                <w:sz w:val="18"/>
                <w:szCs w:val="18"/>
              </w:rPr>
              <w:t>ие</w:t>
            </w:r>
            <w:r w:rsidR="00F33483" w:rsidRPr="00DA20FD">
              <w:rPr>
                <w:sz w:val="18"/>
                <w:szCs w:val="18"/>
              </w:rPr>
              <w:t xml:space="preserve"> обще</w:t>
            </w:r>
            <w:r w:rsidRPr="00DA20FD">
              <w:rPr>
                <w:sz w:val="18"/>
                <w:szCs w:val="18"/>
              </w:rPr>
              <w:t>го</w:t>
            </w:r>
            <w:r w:rsidR="00F33483" w:rsidRPr="00DA20FD">
              <w:rPr>
                <w:sz w:val="18"/>
                <w:szCs w:val="18"/>
              </w:rPr>
              <w:t xml:space="preserve"> имуществ</w:t>
            </w:r>
            <w:r w:rsidRPr="00DA20FD">
              <w:rPr>
                <w:sz w:val="18"/>
                <w:szCs w:val="18"/>
              </w:rPr>
              <w:t>а</w:t>
            </w:r>
            <w:r w:rsidR="00F33483" w:rsidRPr="00DA20FD">
              <w:rPr>
                <w:sz w:val="18"/>
                <w:szCs w:val="18"/>
              </w:rPr>
              <w:t xml:space="preserve"> в многоквартирном доме, в котором расположено жилое помещение инвалида (приспособление входной группы, подъезда, лестничного марша дома пандусами) по 13 адресам</w:t>
            </w:r>
          </w:p>
        </w:tc>
        <w:tc>
          <w:tcPr>
            <w:tcW w:w="1312" w:type="dxa"/>
            <w:tcBorders>
              <w:top w:val="nil"/>
              <w:left w:val="single" w:sz="4" w:space="0" w:color="auto"/>
              <w:bottom w:val="single" w:sz="4" w:space="0" w:color="auto"/>
              <w:right w:val="single" w:sz="4" w:space="0" w:color="auto"/>
            </w:tcBorders>
            <w:shd w:val="clear" w:color="000000" w:fill="FFFFFF"/>
            <w:hideMark/>
          </w:tcPr>
          <w:p w14:paraId="06329757" w14:textId="7FC68716" w:rsidR="00F33483" w:rsidRPr="00DA20FD" w:rsidRDefault="00F33483" w:rsidP="00D4728B">
            <w:pPr>
              <w:jc w:val="center"/>
              <w:rPr>
                <w:sz w:val="18"/>
                <w:szCs w:val="18"/>
              </w:rPr>
            </w:pPr>
            <w:r w:rsidRPr="00DA20FD">
              <w:rPr>
                <w:sz w:val="18"/>
                <w:szCs w:val="18"/>
              </w:rPr>
              <w:t>22 930,</w:t>
            </w:r>
            <w:r w:rsidR="00D4728B" w:rsidRPr="00DA20FD">
              <w:rPr>
                <w:sz w:val="18"/>
                <w:szCs w:val="18"/>
              </w:rPr>
              <w:t>1</w:t>
            </w:r>
          </w:p>
        </w:tc>
        <w:tc>
          <w:tcPr>
            <w:tcW w:w="1001" w:type="dxa"/>
            <w:tcBorders>
              <w:top w:val="nil"/>
              <w:left w:val="nil"/>
              <w:bottom w:val="single" w:sz="4" w:space="0" w:color="auto"/>
              <w:right w:val="single" w:sz="4" w:space="0" w:color="auto"/>
            </w:tcBorders>
            <w:shd w:val="clear" w:color="000000" w:fill="FFFFFF"/>
            <w:hideMark/>
          </w:tcPr>
          <w:p w14:paraId="5DE4A019" w14:textId="0E818EE9" w:rsidR="00F33483" w:rsidRPr="00DA20FD" w:rsidRDefault="00F33483" w:rsidP="00F71AD5">
            <w:pPr>
              <w:jc w:val="center"/>
              <w:rPr>
                <w:color w:val="000000"/>
                <w:sz w:val="18"/>
                <w:szCs w:val="18"/>
              </w:rPr>
            </w:pPr>
            <w:r w:rsidRPr="00DA20FD">
              <w:rPr>
                <w:color w:val="000000"/>
                <w:sz w:val="18"/>
                <w:szCs w:val="18"/>
              </w:rPr>
              <w:t>1</w:t>
            </w:r>
            <w:r w:rsidR="00D4728B" w:rsidRPr="00DA20FD">
              <w:rPr>
                <w:color w:val="000000"/>
                <w:sz w:val="18"/>
                <w:szCs w:val="18"/>
              </w:rPr>
              <w:t>,8</w:t>
            </w:r>
          </w:p>
        </w:tc>
      </w:tr>
      <w:tr w:rsidR="00F33483" w:rsidRPr="00BC716A" w14:paraId="3C393CAF" w14:textId="77777777" w:rsidTr="00645DFC">
        <w:trPr>
          <w:trHeight w:val="438"/>
        </w:trPr>
        <w:tc>
          <w:tcPr>
            <w:tcW w:w="486" w:type="dxa"/>
            <w:vMerge/>
            <w:tcBorders>
              <w:top w:val="nil"/>
              <w:left w:val="single" w:sz="4" w:space="0" w:color="auto"/>
              <w:bottom w:val="nil"/>
              <w:right w:val="single" w:sz="4" w:space="0" w:color="auto"/>
            </w:tcBorders>
            <w:vAlign w:val="center"/>
            <w:hideMark/>
          </w:tcPr>
          <w:p w14:paraId="4AB0B8AA" w14:textId="77777777" w:rsidR="00F33483" w:rsidRPr="00DA20FD" w:rsidRDefault="00F33483" w:rsidP="00F71AD5">
            <w:pPr>
              <w:rPr>
                <w:color w:val="000000"/>
                <w:sz w:val="18"/>
                <w:szCs w:val="18"/>
              </w:rPr>
            </w:pPr>
          </w:p>
        </w:tc>
        <w:tc>
          <w:tcPr>
            <w:tcW w:w="3320" w:type="dxa"/>
            <w:vMerge/>
            <w:tcBorders>
              <w:top w:val="nil"/>
              <w:left w:val="single" w:sz="4" w:space="0" w:color="auto"/>
              <w:bottom w:val="single" w:sz="4" w:space="0" w:color="auto"/>
              <w:right w:val="single" w:sz="4" w:space="0" w:color="auto"/>
            </w:tcBorders>
            <w:vAlign w:val="center"/>
            <w:hideMark/>
          </w:tcPr>
          <w:p w14:paraId="78A921B4"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0B7EEF54" w14:textId="3062CA40" w:rsidR="00F33483" w:rsidRPr="00DA20FD" w:rsidRDefault="00A653D9" w:rsidP="00A653D9">
            <w:pPr>
              <w:jc w:val="both"/>
              <w:rPr>
                <w:sz w:val="18"/>
                <w:szCs w:val="18"/>
              </w:rPr>
            </w:pPr>
            <w:r w:rsidRPr="00DA20FD">
              <w:rPr>
                <w:sz w:val="18"/>
                <w:szCs w:val="18"/>
              </w:rPr>
              <w:t>п</w:t>
            </w:r>
            <w:r w:rsidR="00F33483" w:rsidRPr="00DA20FD">
              <w:rPr>
                <w:sz w:val="18"/>
                <w:szCs w:val="18"/>
              </w:rPr>
              <w:t>риобретен</w:t>
            </w:r>
            <w:r w:rsidRPr="00DA20FD">
              <w:rPr>
                <w:sz w:val="18"/>
                <w:szCs w:val="18"/>
              </w:rPr>
              <w:t>ие</w:t>
            </w:r>
            <w:r w:rsidR="00F33483" w:rsidRPr="00DA20FD">
              <w:rPr>
                <w:sz w:val="18"/>
                <w:szCs w:val="18"/>
              </w:rPr>
              <w:t xml:space="preserve"> 14 жилых помещений для обмена жилых помещений инвалидов</w:t>
            </w:r>
          </w:p>
        </w:tc>
        <w:tc>
          <w:tcPr>
            <w:tcW w:w="1312" w:type="dxa"/>
            <w:tcBorders>
              <w:top w:val="nil"/>
              <w:left w:val="single" w:sz="4" w:space="0" w:color="auto"/>
              <w:bottom w:val="single" w:sz="4" w:space="0" w:color="auto"/>
              <w:right w:val="single" w:sz="4" w:space="0" w:color="auto"/>
            </w:tcBorders>
            <w:shd w:val="clear" w:color="000000" w:fill="FFFFFF"/>
            <w:hideMark/>
          </w:tcPr>
          <w:p w14:paraId="1FB02396" w14:textId="39C50C90" w:rsidR="00F33483" w:rsidRPr="00DA20FD" w:rsidRDefault="00D4728B" w:rsidP="00F71AD5">
            <w:pPr>
              <w:jc w:val="center"/>
              <w:rPr>
                <w:sz w:val="18"/>
                <w:szCs w:val="18"/>
              </w:rPr>
            </w:pPr>
            <w:r w:rsidRPr="00DA20FD">
              <w:rPr>
                <w:sz w:val="18"/>
                <w:szCs w:val="18"/>
              </w:rPr>
              <w:t>96 051,7</w:t>
            </w:r>
          </w:p>
        </w:tc>
        <w:tc>
          <w:tcPr>
            <w:tcW w:w="1001" w:type="dxa"/>
            <w:tcBorders>
              <w:top w:val="nil"/>
              <w:left w:val="nil"/>
              <w:bottom w:val="single" w:sz="4" w:space="0" w:color="auto"/>
              <w:right w:val="single" w:sz="4" w:space="0" w:color="auto"/>
            </w:tcBorders>
            <w:shd w:val="clear" w:color="000000" w:fill="FFFFFF"/>
            <w:hideMark/>
          </w:tcPr>
          <w:p w14:paraId="43520291" w14:textId="0858E0B5" w:rsidR="00F33483" w:rsidRPr="00DA20FD" w:rsidRDefault="00D4728B" w:rsidP="00F71AD5">
            <w:pPr>
              <w:jc w:val="center"/>
              <w:rPr>
                <w:color w:val="000000"/>
                <w:sz w:val="18"/>
                <w:szCs w:val="18"/>
              </w:rPr>
            </w:pPr>
            <w:r w:rsidRPr="00DA20FD">
              <w:rPr>
                <w:color w:val="000000"/>
                <w:sz w:val="18"/>
                <w:szCs w:val="18"/>
              </w:rPr>
              <w:t>7,7</w:t>
            </w:r>
          </w:p>
        </w:tc>
      </w:tr>
      <w:tr w:rsidR="00B64A59" w:rsidRPr="00B64A59" w14:paraId="2DCC9E94" w14:textId="77777777" w:rsidTr="00645DFC">
        <w:trPr>
          <w:trHeight w:val="165"/>
        </w:trPr>
        <w:tc>
          <w:tcPr>
            <w:tcW w:w="486" w:type="dxa"/>
            <w:vMerge w:val="restart"/>
            <w:tcBorders>
              <w:top w:val="nil"/>
              <w:left w:val="single" w:sz="4" w:space="0" w:color="auto"/>
              <w:bottom w:val="single" w:sz="4" w:space="0" w:color="000000"/>
              <w:right w:val="single" w:sz="4" w:space="0" w:color="auto"/>
            </w:tcBorders>
            <w:shd w:val="clear" w:color="000000" w:fill="FFFFFF"/>
            <w:hideMark/>
          </w:tcPr>
          <w:p w14:paraId="7AD9CE67" w14:textId="77777777" w:rsidR="00F33483" w:rsidRPr="00B64A59" w:rsidRDefault="00F33483" w:rsidP="00F71AD5">
            <w:pPr>
              <w:jc w:val="center"/>
              <w:rPr>
                <w:sz w:val="18"/>
                <w:szCs w:val="18"/>
              </w:rPr>
            </w:pPr>
            <w:r w:rsidRPr="00B64A59">
              <w:rPr>
                <w:sz w:val="18"/>
                <w:szCs w:val="18"/>
              </w:rPr>
              <w:t>2.2.</w:t>
            </w:r>
          </w:p>
        </w:tc>
        <w:tc>
          <w:tcPr>
            <w:tcW w:w="332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10D0348A" w14:textId="6A26F87D" w:rsidR="00F33483" w:rsidRPr="00B64A59" w:rsidRDefault="00F33483" w:rsidP="00F71AD5">
            <w:pPr>
              <w:rPr>
                <w:sz w:val="18"/>
                <w:szCs w:val="18"/>
              </w:rPr>
            </w:pPr>
            <w:r w:rsidRPr="00B64A59">
              <w:rPr>
                <w:sz w:val="18"/>
                <w:szCs w:val="18"/>
              </w:rPr>
              <w:t>Формирование и освобождение земельных участков</w:t>
            </w:r>
          </w:p>
        </w:tc>
        <w:tc>
          <w:tcPr>
            <w:tcW w:w="4553" w:type="dxa"/>
            <w:tcBorders>
              <w:top w:val="nil"/>
              <w:left w:val="nil"/>
              <w:bottom w:val="single" w:sz="4" w:space="0" w:color="auto"/>
              <w:right w:val="single" w:sz="4" w:space="0" w:color="auto"/>
            </w:tcBorders>
            <w:shd w:val="clear" w:color="000000" w:fill="FFFFFF"/>
            <w:hideMark/>
          </w:tcPr>
          <w:p w14:paraId="1E7C53FF" w14:textId="5D149A26" w:rsidR="00F33483" w:rsidRPr="00B64A59" w:rsidRDefault="00A653D9" w:rsidP="00196D72">
            <w:pPr>
              <w:jc w:val="both"/>
              <w:rPr>
                <w:sz w:val="18"/>
                <w:szCs w:val="18"/>
              </w:rPr>
            </w:pPr>
            <w:r w:rsidRPr="00B64A59">
              <w:rPr>
                <w:sz w:val="18"/>
                <w:szCs w:val="18"/>
              </w:rPr>
              <w:t>ф</w:t>
            </w:r>
            <w:r w:rsidR="00F33483" w:rsidRPr="00B64A59">
              <w:rPr>
                <w:sz w:val="18"/>
                <w:szCs w:val="18"/>
              </w:rPr>
              <w:t xml:space="preserve">ормирование межевых планов 131 земельного участка </w:t>
            </w:r>
          </w:p>
        </w:tc>
        <w:tc>
          <w:tcPr>
            <w:tcW w:w="1312" w:type="dxa"/>
            <w:tcBorders>
              <w:top w:val="nil"/>
              <w:left w:val="single" w:sz="4" w:space="0" w:color="auto"/>
              <w:bottom w:val="single" w:sz="4" w:space="0" w:color="auto"/>
              <w:right w:val="single" w:sz="4" w:space="0" w:color="auto"/>
            </w:tcBorders>
            <w:shd w:val="clear" w:color="000000" w:fill="FFFFFF"/>
            <w:hideMark/>
          </w:tcPr>
          <w:p w14:paraId="22AF2A84" w14:textId="2BDA6F9F" w:rsidR="00F33483" w:rsidRPr="00B64A59" w:rsidRDefault="00D4728B" w:rsidP="00F71AD5">
            <w:pPr>
              <w:jc w:val="center"/>
              <w:rPr>
                <w:sz w:val="18"/>
                <w:szCs w:val="18"/>
              </w:rPr>
            </w:pPr>
            <w:r w:rsidRPr="00B64A59">
              <w:rPr>
                <w:sz w:val="18"/>
                <w:szCs w:val="18"/>
              </w:rPr>
              <w:t>1 628,0</w:t>
            </w:r>
          </w:p>
        </w:tc>
        <w:tc>
          <w:tcPr>
            <w:tcW w:w="1001" w:type="dxa"/>
            <w:tcBorders>
              <w:top w:val="nil"/>
              <w:left w:val="nil"/>
              <w:bottom w:val="single" w:sz="4" w:space="0" w:color="auto"/>
              <w:right w:val="single" w:sz="4" w:space="0" w:color="auto"/>
            </w:tcBorders>
            <w:shd w:val="clear" w:color="000000" w:fill="FFFFFF"/>
            <w:hideMark/>
          </w:tcPr>
          <w:p w14:paraId="34FECB5E" w14:textId="5C0D928F" w:rsidR="00F33483" w:rsidRPr="00B64A59" w:rsidRDefault="00D4728B" w:rsidP="00F71AD5">
            <w:pPr>
              <w:jc w:val="center"/>
              <w:rPr>
                <w:sz w:val="18"/>
                <w:szCs w:val="18"/>
              </w:rPr>
            </w:pPr>
            <w:r w:rsidRPr="00B64A59">
              <w:rPr>
                <w:sz w:val="18"/>
                <w:szCs w:val="18"/>
              </w:rPr>
              <w:t>0,1</w:t>
            </w:r>
          </w:p>
        </w:tc>
      </w:tr>
      <w:tr w:rsidR="00F33483" w:rsidRPr="00BC716A" w14:paraId="2DAE4D21" w14:textId="77777777" w:rsidTr="00645DFC">
        <w:trPr>
          <w:trHeight w:val="407"/>
        </w:trPr>
        <w:tc>
          <w:tcPr>
            <w:tcW w:w="486" w:type="dxa"/>
            <w:vMerge/>
            <w:tcBorders>
              <w:top w:val="nil"/>
              <w:left w:val="single" w:sz="4" w:space="0" w:color="auto"/>
              <w:bottom w:val="single" w:sz="4" w:space="0" w:color="000000"/>
              <w:right w:val="single" w:sz="4" w:space="0" w:color="auto"/>
            </w:tcBorders>
            <w:vAlign w:val="center"/>
            <w:hideMark/>
          </w:tcPr>
          <w:p w14:paraId="1DEC6DE8" w14:textId="77777777" w:rsidR="00F33483" w:rsidRPr="00DA20FD" w:rsidRDefault="00F33483" w:rsidP="00F71AD5">
            <w:pPr>
              <w:rPr>
                <w:color w:val="000000"/>
                <w:sz w:val="18"/>
                <w:szCs w:val="18"/>
              </w:rPr>
            </w:pPr>
          </w:p>
        </w:tc>
        <w:tc>
          <w:tcPr>
            <w:tcW w:w="3320" w:type="dxa"/>
            <w:vMerge/>
            <w:tcBorders>
              <w:top w:val="single" w:sz="4" w:space="0" w:color="000000"/>
              <w:left w:val="single" w:sz="4" w:space="0" w:color="auto"/>
              <w:bottom w:val="single" w:sz="4" w:space="0" w:color="000000"/>
              <w:right w:val="single" w:sz="4" w:space="0" w:color="auto"/>
            </w:tcBorders>
            <w:vAlign w:val="center"/>
            <w:hideMark/>
          </w:tcPr>
          <w:p w14:paraId="12412477"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6820B222" w14:textId="7DC6B4EB" w:rsidR="00F33483" w:rsidRPr="00DA20FD" w:rsidRDefault="00A653D9" w:rsidP="00196D72">
            <w:pPr>
              <w:jc w:val="both"/>
              <w:rPr>
                <w:sz w:val="18"/>
                <w:szCs w:val="18"/>
              </w:rPr>
            </w:pPr>
            <w:r w:rsidRPr="00DA20FD">
              <w:rPr>
                <w:sz w:val="18"/>
                <w:szCs w:val="18"/>
              </w:rPr>
              <w:t>о</w:t>
            </w:r>
            <w:r w:rsidR="00F33483" w:rsidRPr="00DA20FD">
              <w:rPr>
                <w:sz w:val="18"/>
                <w:szCs w:val="18"/>
              </w:rPr>
              <w:t>ценка рыночной стоимости ежегодного размера арендной платы для 31 земельного участка</w:t>
            </w:r>
          </w:p>
        </w:tc>
        <w:tc>
          <w:tcPr>
            <w:tcW w:w="1312" w:type="dxa"/>
            <w:tcBorders>
              <w:top w:val="nil"/>
              <w:left w:val="single" w:sz="4" w:space="0" w:color="auto"/>
              <w:bottom w:val="single" w:sz="4" w:space="0" w:color="auto"/>
              <w:right w:val="single" w:sz="4" w:space="0" w:color="auto"/>
            </w:tcBorders>
            <w:shd w:val="clear" w:color="000000" w:fill="FFFFFF"/>
            <w:hideMark/>
          </w:tcPr>
          <w:p w14:paraId="495EB870" w14:textId="2E046BDC" w:rsidR="00F33483" w:rsidRPr="00DA20FD" w:rsidRDefault="00D4728B" w:rsidP="00F71AD5">
            <w:pPr>
              <w:jc w:val="center"/>
              <w:rPr>
                <w:color w:val="000000"/>
                <w:sz w:val="18"/>
                <w:szCs w:val="18"/>
              </w:rPr>
            </w:pPr>
            <w:r w:rsidRPr="00DA20FD">
              <w:rPr>
                <w:color w:val="000000"/>
                <w:sz w:val="18"/>
                <w:szCs w:val="18"/>
              </w:rPr>
              <w:t>108,5</w:t>
            </w:r>
          </w:p>
        </w:tc>
        <w:tc>
          <w:tcPr>
            <w:tcW w:w="1001" w:type="dxa"/>
            <w:tcBorders>
              <w:top w:val="nil"/>
              <w:left w:val="nil"/>
              <w:bottom w:val="single" w:sz="4" w:space="0" w:color="auto"/>
              <w:right w:val="single" w:sz="4" w:space="0" w:color="auto"/>
            </w:tcBorders>
            <w:shd w:val="clear" w:color="000000" w:fill="FFFFFF"/>
            <w:hideMark/>
          </w:tcPr>
          <w:p w14:paraId="51D684B7" w14:textId="3630E266" w:rsidR="00F33483" w:rsidRPr="00DA20FD" w:rsidRDefault="00D4728B" w:rsidP="00F71AD5">
            <w:pPr>
              <w:jc w:val="center"/>
              <w:rPr>
                <w:color w:val="000000"/>
                <w:sz w:val="18"/>
                <w:szCs w:val="18"/>
              </w:rPr>
            </w:pPr>
            <w:r w:rsidRPr="00DA20FD">
              <w:rPr>
                <w:color w:val="000000"/>
                <w:sz w:val="18"/>
                <w:szCs w:val="18"/>
              </w:rPr>
              <w:t>менее 0,1</w:t>
            </w:r>
          </w:p>
        </w:tc>
      </w:tr>
      <w:tr w:rsidR="00F33483" w:rsidRPr="00BC716A" w14:paraId="033180C4" w14:textId="77777777" w:rsidTr="00645DFC">
        <w:trPr>
          <w:trHeight w:val="682"/>
        </w:trPr>
        <w:tc>
          <w:tcPr>
            <w:tcW w:w="486" w:type="dxa"/>
            <w:vMerge/>
            <w:tcBorders>
              <w:top w:val="nil"/>
              <w:left w:val="single" w:sz="4" w:space="0" w:color="auto"/>
              <w:bottom w:val="single" w:sz="4" w:space="0" w:color="000000"/>
              <w:right w:val="single" w:sz="4" w:space="0" w:color="auto"/>
            </w:tcBorders>
            <w:vAlign w:val="center"/>
            <w:hideMark/>
          </w:tcPr>
          <w:p w14:paraId="12D1AD01" w14:textId="77777777" w:rsidR="00F33483" w:rsidRPr="00DA20FD" w:rsidRDefault="00F33483" w:rsidP="00F71AD5">
            <w:pPr>
              <w:rPr>
                <w:color w:val="000000"/>
                <w:sz w:val="18"/>
                <w:szCs w:val="18"/>
              </w:rPr>
            </w:pPr>
          </w:p>
        </w:tc>
        <w:tc>
          <w:tcPr>
            <w:tcW w:w="3320" w:type="dxa"/>
            <w:vMerge/>
            <w:tcBorders>
              <w:top w:val="single" w:sz="4" w:space="0" w:color="000000"/>
              <w:left w:val="single" w:sz="4" w:space="0" w:color="auto"/>
              <w:bottom w:val="single" w:sz="4" w:space="0" w:color="000000"/>
              <w:right w:val="single" w:sz="4" w:space="0" w:color="auto"/>
            </w:tcBorders>
            <w:vAlign w:val="center"/>
            <w:hideMark/>
          </w:tcPr>
          <w:p w14:paraId="10E6B3D1" w14:textId="77777777" w:rsidR="00F33483" w:rsidRPr="00DA20FD" w:rsidRDefault="00F33483" w:rsidP="00F71AD5">
            <w:pPr>
              <w:rPr>
                <w:color w:val="000000"/>
                <w:sz w:val="18"/>
                <w:szCs w:val="18"/>
              </w:rPr>
            </w:pPr>
          </w:p>
        </w:tc>
        <w:tc>
          <w:tcPr>
            <w:tcW w:w="4553" w:type="dxa"/>
            <w:tcBorders>
              <w:top w:val="nil"/>
              <w:left w:val="nil"/>
              <w:bottom w:val="single" w:sz="4" w:space="0" w:color="auto"/>
              <w:right w:val="single" w:sz="4" w:space="0" w:color="auto"/>
            </w:tcBorders>
            <w:shd w:val="clear" w:color="000000" w:fill="FFFFFF"/>
            <w:hideMark/>
          </w:tcPr>
          <w:p w14:paraId="7D8D1218" w14:textId="785FB645" w:rsidR="00F33483" w:rsidRPr="00DA20FD" w:rsidRDefault="00A653D9" w:rsidP="00196D72">
            <w:pPr>
              <w:jc w:val="both"/>
              <w:rPr>
                <w:sz w:val="18"/>
                <w:szCs w:val="18"/>
              </w:rPr>
            </w:pPr>
            <w:r w:rsidRPr="00DA20FD">
              <w:rPr>
                <w:sz w:val="18"/>
                <w:szCs w:val="18"/>
              </w:rPr>
              <w:t>о</w:t>
            </w:r>
            <w:r w:rsidR="00F33483" w:rsidRPr="00DA20FD">
              <w:rPr>
                <w:sz w:val="18"/>
                <w:szCs w:val="18"/>
              </w:rPr>
              <w:t>ценка рыночной стоимости 33 объектов незавершенного строительства и (или) земельных участков, изымаемых для муниципальных нужд</w:t>
            </w:r>
          </w:p>
        </w:tc>
        <w:tc>
          <w:tcPr>
            <w:tcW w:w="1312" w:type="dxa"/>
            <w:tcBorders>
              <w:top w:val="nil"/>
              <w:left w:val="single" w:sz="4" w:space="0" w:color="auto"/>
              <w:bottom w:val="single" w:sz="4" w:space="0" w:color="auto"/>
              <w:right w:val="single" w:sz="4" w:space="0" w:color="auto"/>
            </w:tcBorders>
            <w:shd w:val="clear" w:color="000000" w:fill="FFFFFF"/>
            <w:hideMark/>
          </w:tcPr>
          <w:p w14:paraId="27FC1343" w14:textId="5F165F23" w:rsidR="00F33483" w:rsidRPr="00DA20FD" w:rsidRDefault="00D4728B" w:rsidP="00F71AD5">
            <w:pPr>
              <w:jc w:val="center"/>
              <w:rPr>
                <w:color w:val="000000"/>
                <w:sz w:val="18"/>
                <w:szCs w:val="18"/>
              </w:rPr>
            </w:pPr>
            <w:r w:rsidRPr="00DA20FD">
              <w:rPr>
                <w:color w:val="000000"/>
                <w:sz w:val="18"/>
                <w:szCs w:val="18"/>
              </w:rPr>
              <w:t>343,0</w:t>
            </w:r>
          </w:p>
        </w:tc>
        <w:tc>
          <w:tcPr>
            <w:tcW w:w="1001" w:type="dxa"/>
            <w:tcBorders>
              <w:top w:val="nil"/>
              <w:left w:val="nil"/>
              <w:bottom w:val="single" w:sz="4" w:space="0" w:color="auto"/>
              <w:right w:val="single" w:sz="4" w:space="0" w:color="auto"/>
            </w:tcBorders>
            <w:shd w:val="clear" w:color="000000" w:fill="FFFFFF"/>
            <w:hideMark/>
          </w:tcPr>
          <w:p w14:paraId="0C7BC497" w14:textId="3B62EE94" w:rsidR="00F33483" w:rsidRPr="00DA20FD" w:rsidRDefault="00D4728B" w:rsidP="00F71AD5">
            <w:pPr>
              <w:jc w:val="center"/>
              <w:rPr>
                <w:color w:val="000000"/>
                <w:sz w:val="18"/>
                <w:szCs w:val="18"/>
              </w:rPr>
            </w:pPr>
            <w:r w:rsidRPr="00DA20FD">
              <w:rPr>
                <w:color w:val="000000"/>
                <w:sz w:val="18"/>
                <w:szCs w:val="18"/>
              </w:rPr>
              <w:t>менее 0,1</w:t>
            </w:r>
          </w:p>
        </w:tc>
      </w:tr>
      <w:tr w:rsidR="00F33483" w:rsidRPr="00BC716A" w14:paraId="2FEBC732" w14:textId="77777777" w:rsidTr="00381736">
        <w:trPr>
          <w:trHeight w:val="281"/>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1D25A39D" w14:textId="77777777" w:rsidR="00F33483" w:rsidRPr="00DA20FD" w:rsidRDefault="00F33483" w:rsidP="00F71AD5">
            <w:pPr>
              <w:jc w:val="center"/>
              <w:rPr>
                <w:color w:val="000000"/>
                <w:sz w:val="18"/>
                <w:szCs w:val="18"/>
              </w:rPr>
            </w:pPr>
            <w:r w:rsidRPr="00DA20FD">
              <w:rPr>
                <w:color w:val="000000"/>
                <w:sz w:val="18"/>
                <w:szCs w:val="18"/>
              </w:rPr>
              <w:t> </w:t>
            </w:r>
          </w:p>
        </w:tc>
        <w:tc>
          <w:tcPr>
            <w:tcW w:w="3320" w:type="dxa"/>
            <w:tcBorders>
              <w:top w:val="nil"/>
              <w:left w:val="nil"/>
              <w:bottom w:val="single" w:sz="4" w:space="0" w:color="auto"/>
              <w:right w:val="single" w:sz="4" w:space="0" w:color="auto"/>
            </w:tcBorders>
            <w:shd w:val="clear" w:color="000000" w:fill="FFFFFF"/>
            <w:hideMark/>
          </w:tcPr>
          <w:p w14:paraId="480291A8" w14:textId="77777777" w:rsidR="00F33483" w:rsidRPr="00DA20FD" w:rsidRDefault="00F33483" w:rsidP="00F71AD5">
            <w:pPr>
              <w:rPr>
                <w:b/>
                <w:color w:val="000000"/>
                <w:sz w:val="18"/>
                <w:szCs w:val="18"/>
              </w:rPr>
            </w:pPr>
            <w:r w:rsidRPr="00DA20FD">
              <w:rPr>
                <w:b/>
                <w:color w:val="000000"/>
                <w:sz w:val="18"/>
                <w:szCs w:val="18"/>
              </w:rPr>
              <w:t>ИТОГО</w:t>
            </w:r>
          </w:p>
        </w:tc>
        <w:tc>
          <w:tcPr>
            <w:tcW w:w="4553" w:type="dxa"/>
            <w:tcBorders>
              <w:top w:val="nil"/>
              <w:left w:val="nil"/>
              <w:bottom w:val="single" w:sz="4" w:space="0" w:color="auto"/>
              <w:right w:val="single" w:sz="4" w:space="0" w:color="auto"/>
            </w:tcBorders>
            <w:shd w:val="clear" w:color="000000" w:fill="FFFFFF"/>
            <w:hideMark/>
          </w:tcPr>
          <w:p w14:paraId="259ABFC9" w14:textId="022817AC" w:rsidR="00F33483" w:rsidRPr="00DA20FD" w:rsidRDefault="00F33483" w:rsidP="00F71AD5">
            <w:pPr>
              <w:jc w:val="center"/>
              <w:rPr>
                <w:b/>
                <w:color w:val="000000"/>
                <w:sz w:val="18"/>
                <w:szCs w:val="18"/>
              </w:rPr>
            </w:pPr>
          </w:p>
        </w:tc>
        <w:tc>
          <w:tcPr>
            <w:tcW w:w="1312" w:type="dxa"/>
            <w:tcBorders>
              <w:top w:val="nil"/>
              <w:left w:val="single" w:sz="4" w:space="0" w:color="auto"/>
              <w:bottom w:val="single" w:sz="4" w:space="0" w:color="auto"/>
              <w:right w:val="single" w:sz="4" w:space="0" w:color="auto"/>
            </w:tcBorders>
            <w:shd w:val="clear" w:color="000000" w:fill="FFFFFF"/>
            <w:hideMark/>
          </w:tcPr>
          <w:p w14:paraId="3CBC4F1F" w14:textId="35EADA33" w:rsidR="00F33483" w:rsidRPr="00DA20FD" w:rsidRDefault="00981071" w:rsidP="00F71AD5">
            <w:pPr>
              <w:jc w:val="center"/>
              <w:rPr>
                <w:b/>
                <w:color w:val="000000"/>
                <w:sz w:val="18"/>
                <w:szCs w:val="18"/>
              </w:rPr>
            </w:pPr>
            <w:r w:rsidRPr="00DA20FD">
              <w:rPr>
                <w:b/>
                <w:color w:val="000000"/>
                <w:sz w:val="18"/>
                <w:szCs w:val="18"/>
              </w:rPr>
              <w:t>1 246 239,8</w:t>
            </w:r>
          </w:p>
        </w:tc>
        <w:tc>
          <w:tcPr>
            <w:tcW w:w="1001" w:type="dxa"/>
            <w:tcBorders>
              <w:top w:val="nil"/>
              <w:left w:val="nil"/>
              <w:bottom w:val="single" w:sz="4" w:space="0" w:color="auto"/>
              <w:right w:val="single" w:sz="4" w:space="0" w:color="auto"/>
            </w:tcBorders>
            <w:shd w:val="clear" w:color="000000" w:fill="FFFFFF"/>
            <w:hideMark/>
          </w:tcPr>
          <w:p w14:paraId="1F342E95" w14:textId="3A4C69D8" w:rsidR="00F33483" w:rsidRPr="00DA20FD" w:rsidRDefault="00981071" w:rsidP="00F71AD5">
            <w:pPr>
              <w:jc w:val="center"/>
              <w:rPr>
                <w:b/>
                <w:color w:val="000000"/>
                <w:sz w:val="18"/>
                <w:szCs w:val="18"/>
              </w:rPr>
            </w:pPr>
            <w:r w:rsidRPr="00DA20FD">
              <w:rPr>
                <w:b/>
                <w:color w:val="000000"/>
                <w:sz w:val="18"/>
                <w:szCs w:val="18"/>
              </w:rPr>
              <w:t>100,0</w:t>
            </w:r>
          </w:p>
        </w:tc>
      </w:tr>
    </w:tbl>
    <w:p w14:paraId="0345A46E" w14:textId="77777777" w:rsidR="00F33483" w:rsidRPr="00A812F7" w:rsidRDefault="00F33483" w:rsidP="00F33483">
      <w:pPr>
        <w:spacing w:after="160" w:line="259" w:lineRule="auto"/>
        <w:ind w:firstLine="709"/>
        <w:contextualSpacing/>
        <w:jc w:val="both"/>
        <w:rPr>
          <w:sz w:val="28"/>
          <w:szCs w:val="28"/>
          <w:highlight w:val="green"/>
        </w:rPr>
      </w:pPr>
    </w:p>
    <w:p w14:paraId="21C1CC95" w14:textId="77777777" w:rsidR="00F33483" w:rsidRPr="00A812F7" w:rsidRDefault="00F33483" w:rsidP="00F33483">
      <w:pPr>
        <w:ind w:firstLine="709"/>
        <w:contextualSpacing/>
        <w:jc w:val="both"/>
        <w:rPr>
          <w:sz w:val="28"/>
          <w:szCs w:val="28"/>
        </w:rPr>
      </w:pPr>
      <w:r w:rsidRPr="00F33483">
        <w:rPr>
          <w:sz w:val="28"/>
          <w:szCs w:val="28"/>
        </w:rPr>
        <w:t xml:space="preserve">Проектируемый объем бюджетных ассигнований запланирован </w:t>
      </w:r>
      <w:r w:rsidRPr="00F33483">
        <w:rPr>
          <w:sz w:val="28"/>
          <w:szCs w:val="28"/>
        </w:rPr>
        <w:br/>
        <w:t>с уменьшением на 39,1 % по сравнению с утвержденным объемом ассигнований, предусмотренным на реализацию муниципальной программы в 2025 году (в редакции решения Думы города от 01.10.2025 № 897-VII ДГ), в связи с завершением в 2025 году строительства основных объектов в рамках создания инфраструктуры Научно-технологического центра в городе Сургуте.</w:t>
      </w:r>
    </w:p>
    <w:p w14:paraId="748BDEB4" w14:textId="083FE840" w:rsidR="00036862" w:rsidRPr="00116663" w:rsidRDefault="00036862" w:rsidP="00F33483">
      <w:pPr>
        <w:contextualSpacing/>
        <w:jc w:val="both"/>
        <w:rPr>
          <w:color w:val="FF0000"/>
          <w:sz w:val="28"/>
          <w:szCs w:val="28"/>
        </w:rPr>
      </w:pPr>
    </w:p>
    <w:p w14:paraId="48781E81" w14:textId="01D4A84D" w:rsidR="00036862" w:rsidRPr="00116663" w:rsidRDefault="00036862" w:rsidP="00036862">
      <w:pPr>
        <w:ind w:firstLine="709"/>
        <w:contextualSpacing/>
        <w:jc w:val="both"/>
        <w:rPr>
          <w:b/>
          <w:sz w:val="28"/>
          <w:szCs w:val="28"/>
        </w:rPr>
      </w:pPr>
      <w:r w:rsidRPr="00116663">
        <w:rPr>
          <w:b/>
          <w:sz w:val="28"/>
          <w:szCs w:val="28"/>
        </w:rPr>
        <w:t xml:space="preserve">18) Муниципальная программа </w:t>
      </w:r>
      <w:r w:rsidR="008F7FF2" w:rsidRPr="00116663">
        <w:rPr>
          <w:b/>
          <w:sz w:val="28"/>
          <w:szCs w:val="28"/>
        </w:rPr>
        <w:t>«</w:t>
      </w:r>
      <w:r w:rsidRPr="00116663">
        <w:rPr>
          <w:b/>
          <w:sz w:val="28"/>
          <w:szCs w:val="28"/>
        </w:rPr>
        <w:t>Охрана окружающей среды и организация ритуальных услуг в городе Сургуте</w:t>
      </w:r>
      <w:r w:rsidR="008F7FF2" w:rsidRPr="00116663">
        <w:rPr>
          <w:b/>
          <w:sz w:val="28"/>
          <w:szCs w:val="28"/>
        </w:rPr>
        <w:t>»</w:t>
      </w:r>
    </w:p>
    <w:p w14:paraId="0C5D3C3E" w14:textId="1F8B324A" w:rsidR="00183FF1" w:rsidRPr="0020510F" w:rsidRDefault="00183FF1" w:rsidP="00183FF1">
      <w:pPr>
        <w:ind w:firstLine="709"/>
        <w:contextualSpacing/>
        <w:jc w:val="both"/>
        <w:rPr>
          <w:sz w:val="28"/>
          <w:szCs w:val="28"/>
        </w:rPr>
      </w:pPr>
      <w:r w:rsidRPr="0020510F">
        <w:rPr>
          <w:sz w:val="28"/>
          <w:szCs w:val="28"/>
        </w:rPr>
        <w:t>Расходы на реализацию муниципальной программы составляют 1,</w:t>
      </w:r>
      <w:r w:rsidR="0020510F" w:rsidRPr="0020510F">
        <w:rPr>
          <w:sz w:val="28"/>
          <w:szCs w:val="28"/>
        </w:rPr>
        <w:t>6</w:t>
      </w:r>
      <w:r w:rsidRPr="0020510F">
        <w:rPr>
          <w:sz w:val="28"/>
          <w:szCs w:val="28"/>
          <w:lang w:val="en-US"/>
        </w:rPr>
        <w:t> </w:t>
      </w:r>
      <w:r w:rsidRPr="0020510F">
        <w:rPr>
          <w:sz w:val="28"/>
          <w:szCs w:val="28"/>
        </w:rPr>
        <w:t>% от общего объема расходов бюджета на 202</w:t>
      </w:r>
      <w:r w:rsidR="0020510F" w:rsidRPr="0020510F">
        <w:rPr>
          <w:sz w:val="28"/>
          <w:szCs w:val="28"/>
        </w:rPr>
        <w:t>6</w:t>
      </w:r>
      <w:r w:rsidRPr="0020510F">
        <w:rPr>
          <w:sz w:val="28"/>
          <w:szCs w:val="28"/>
        </w:rPr>
        <w:t xml:space="preserve"> – 202</w:t>
      </w:r>
      <w:r w:rsidR="0020510F" w:rsidRPr="0020510F">
        <w:rPr>
          <w:sz w:val="28"/>
          <w:szCs w:val="28"/>
        </w:rPr>
        <w:t>8</w:t>
      </w:r>
      <w:r w:rsidRPr="0020510F">
        <w:rPr>
          <w:sz w:val="28"/>
          <w:szCs w:val="28"/>
        </w:rPr>
        <w:t xml:space="preserve"> годы. </w:t>
      </w:r>
    </w:p>
    <w:p w14:paraId="6FDCBC36" w14:textId="77777777" w:rsidR="00183FF1" w:rsidRPr="0020510F" w:rsidRDefault="00183FF1" w:rsidP="00183FF1">
      <w:pPr>
        <w:ind w:firstLine="709"/>
        <w:contextualSpacing/>
        <w:jc w:val="both"/>
        <w:rPr>
          <w:sz w:val="28"/>
          <w:szCs w:val="28"/>
        </w:rPr>
      </w:pPr>
      <w:r w:rsidRPr="0020510F">
        <w:rPr>
          <w:sz w:val="28"/>
          <w:szCs w:val="28"/>
        </w:rPr>
        <w:t xml:space="preserve">Ответственным исполнителем муниципальной программы является департамент городского хозяйства. </w:t>
      </w:r>
    </w:p>
    <w:p w14:paraId="1F1449C4" w14:textId="3784FC8E" w:rsidR="00E7663D" w:rsidRDefault="00183FF1" w:rsidP="00183FF1">
      <w:pPr>
        <w:ind w:firstLine="709"/>
        <w:contextualSpacing/>
        <w:jc w:val="both"/>
        <w:rPr>
          <w:sz w:val="28"/>
          <w:szCs w:val="28"/>
        </w:rPr>
      </w:pPr>
      <w:r w:rsidRPr="0020510F">
        <w:rPr>
          <w:sz w:val="28"/>
          <w:szCs w:val="28"/>
        </w:rPr>
        <w:t>Основным источником финансового обеспечения муниципальной программы являются средства местного бюджета</w:t>
      </w:r>
      <w:r w:rsidR="00FF40F3">
        <w:rPr>
          <w:sz w:val="28"/>
          <w:szCs w:val="28"/>
        </w:rPr>
        <w:t>.</w:t>
      </w:r>
      <w:r w:rsidRPr="0020510F">
        <w:rPr>
          <w:sz w:val="28"/>
          <w:szCs w:val="28"/>
        </w:rPr>
        <w:t xml:space="preserve"> </w:t>
      </w:r>
    </w:p>
    <w:p w14:paraId="03D9A3C3" w14:textId="6FBFEA46" w:rsidR="00E7663D" w:rsidRDefault="00E7663D" w:rsidP="00183FF1">
      <w:pPr>
        <w:ind w:firstLine="709"/>
        <w:contextualSpacing/>
        <w:jc w:val="both"/>
        <w:rPr>
          <w:sz w:val="28"/>
          <w:szCs w:val="28"/>
        </w:rPr>
      </w:pPr>
      <w:r w:rsidRPr="00E7663D">
        <w:rPr>
          <w:sz w:val="28"/>
          <w:szCs w:val="28"/>
        </w:rPr>
        <w:t>Мероприятия муниципальной программы будут направлены на достижение задач и целевых показателей вектора «Экология» Стратегии 2050.</w:t>
      </w:r>
    </w:p>
    <w:p w14:paraId="1EB50B25" w14:textId="340BCCC0" w:rsidR="00183FF1" w:rsidRPr="006C0861" w:rsidRDefault="00183FF1" w:rsidP="00183FF1">
      <w:pPr>
        <w:ind w:firstLine="709"/>
        <w:contextualSpacing/>
        <w:jc w:val="both"/>
        <w:rPr>
          <w:color w:val="FF0000"/>
          <w:sz w:val="28"/>
          <w:szCs w:val="28"/>
          <w:highlight w:val="yellow"/>
        </w:rPr>
      </w:pPr>
      <w:r w:rsidRPr="0077677A">
        <w:rPr>
          <w:sz w:val="28"/>
          <w:szCs w:val="28"/>
        </w:rPr>
        <w:t>Информация об объеме бюджетных ассигнований на реализацию муниципальной программы в разрезе и</w:t>
      </w:r>
      <w:r w:rsidR="0077677A" w:rsidRPr="0077677A">
        <w:rPr>
          <w:sz w:val="28"/>
          <w:szCs w:val="28"/>
        </w:rPr>
        <w:t>сточников финансирования на 2026 – 2028</w:t>
      </w:r>
      <w:r w:rsidRPr="0077677A">
        <w:rPr>
          <w:sz w:val="28"/>
          <w:szCs w:val="28"/>
        </w:rPr>
        <w:t xml:space="preserve"> годы представлена </w:t>
      </w:r>
      <w:r w:rsidR="005C039D" w:rsidRPr="00495F23">
        <w:rPr>
          <w:sz w:val="28"/>
          <w:szCs w:val="28"/>
        </w:rPr>
        <w:t>на </w:t>
      </w:r>
      <w:r w:rsidR="006846A7" w:rsidRPr="00495F23">
        <w:rPr>
          <w:sz w:val="28"/>
          <w:szCs w:val="28"/>
        </w:rPr>
        <w:t xml:space="preserve">рисунке </w:t>
      </w:r>
      <w:r w:rsidR="00495F23" w:rsidRPr="00495F23">
        <w:rPr>
          <w:sz w:val="28"/>
          <w:szCs w:val="28"/>
        </w:rPr>
        <w:t>47</w:t>
      </w:r>
      <w:r w:rsidRPr="00495F23">
        <w:rPr>
          <w:sz w:val="28"/>
          <w:szCs w:val="28"/>
        </w:rPr>
        <w:t xml:space="preserve">. </w:t>
      </w:r>
    </w:p>
    <w:p w14:paraId="5BEC2D3C" w14:textId="77777777" w:rsidR="00183FF1" w:rsidRPr="006C0861" w:rsidRDefault="00183FF1" w:rsidP="00036862">
      <w:pPr>
        <w:ind w:firstLine="709"/>
        <w:contextualSpacing/>
        <w:jc w:val="both"/>
        <w:rPr>
          <w:b/>
          <w:sz w:val="28"/>
          <w:szCs w:val="28"/>
          <w:highlight w:val="yellow"/>
        </w:rPr>
      </w:pPr>
    </w:p>
    <w:p w14:paraId="009CE048" w14:textId="30418BB0" w:rsidR="00036862" w:rsidRPr="006C0861" w:rsidRDefault="00774E85" w:rsidP="00774E85">
      <w:pPr>
        <w:pBdr>
          <w:top w:val="single" w:sz="4" w:space="0" w:color="FFFFFF"/>
          <w:left w:val="single" w:sz="4" w:space="0" w:color="FFFFFF"/>
          <w:bottom w:val="single" w:sz="4" w:space="7" w:color="FFFFFF"/>
          <w:right w:val="single" w:sz="4" w:space="4" w:color="FFFFFF"/>
        </w:pBdr>
        <w:contextualSpacing/>
        <w:jc w:val="both"/>
        <w:rPr>
          <w:color w:val="FF0000"/>
          <w:sz w:val="28"/>
          <w:szCs w:val="28"/>
          <w:highlight w:val="yellow"/>
        </w:rPr>
      </w:pPr>
      <w:r w:rsidRPr="00774E85">
        <w:rPr>
          <w:noProof/>
          <w:color w:val="FF0000"/>
          <w:sz w:val="28"/>
          <w:szCs w:val="28"/>
        </w:rPr>
        <w:drawing>
          <wp:inline distT="0" distB="0" distL="0" distR="0" wp14:anchorId="7FE390BC" wp14:editId="4689933A">
            <wp:extent cx="6708751" cy="3534033"/>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34813" cy="3547762"/>
                    </a:xfrm>
                    <a:prstGeom prst="rect">
                      <a:avLst/>
                    </a:prstGeom>
                    <a:noFill/>
                  </pic:spPr>
                </pic:pic>
              </a:graphicData>
            </a:graphic>
          </wp:inline>
        </w:drawing>
      </w:r>
    </w:p>
    <w:p w14:paraId="0FDEA7B6" w14:textId="367A4AA1" w:rsidR="008E634D" w:rsidRPr="0077677A" w:rsidRDefault="008E634D" w:rsidP="008E634D">
      <w:pPr>
        <w:ind w:firstLine="567"/>
        <w:contextualSpacing/>
        <w:jc w:val="center"/>
      </w:pPr>
      <w:r w:rsidRPr="00495F23">
        <w:t xml:space="preserve">Рисунок </w:t>
      </w:r>
      <w:r w:rsidR="00495F23" w:rsidRPr="00495F23">
        <w:t>47</w:t>
      </w:r>
      <w:r w:rsidRPr="00495F23">
        <w:t xml:space="preserve">. Информация об объеме бюджетных ассигнований </w:t>
      </w:r>
      <w:r w:rsidRPr="00495F23">
        <w:br/>
        <w:t>на реализацию муниципальной программы в разрезе</w:t>
      </w:r>
      <w:r w:rsidRPr="0077677A">
        <w:t xml:space="preserve"> источников финансирования </w:t>
      </w:r>
    </w:p>
    <w:p w14:paraId="6BD49C80" w14:textId="087B758F" w:rsidR="008E634D" w:rsidRPr="0077677A" w:rsidRDefault="0077677A" w:rsidP="008E634D">
      <w:pPr>
        <w:ind w:firstLine="567"/>
        <w:contextualSpacing/>
        <w:jc w:val="center"/>
      </w:pPr>
      <w:r w:rsidRPr="0077677A">
        <w:t>на 2026 год и на плановый период 2027 – 2028</w:t>
      </w:r>
      <w:r w:rsidR="008E634D" w:rsidRPr="0077677A">
        <w:t xml:space="preserve"> годов</w:t>
      </w:r>
    </w:p>
    <w:p w14:paraId="13DA047E" w14:textId="77777777" w:rsidR="008E634D" w:rsidRPr="006C0861" w:rsidRDefault="008E634D" w:rsidP="00183FF1">
      <w:pPr>
        <w:ind w:firstLine="567"/>
        <w:jc w:val="both"/>
        <w:rPr>
          <w:sz w:val="28"/>
          <w:highlight w:val="yellow"/>
        </w:rPr>
      </w:pPr>
    </w:p>
    <w:p w14:paraId="3FF13A38" w14:textId="7E40AFBA" w:rsidR="00183FF1" w:rsidRPr="00725AD2" w:rsidRDefault="00183FF1" w:rsidP="00183FF1">
      <w:pPr>
        <w:ind w:firstLine="567"/>
        <w:jc w:val="both"/>
        <w:rPr>
          <w:sz w:val="28"/>
        </w:rPr>
      </w:pPr>
      <w:r w:rsidRPr="00725AD2">
        <w:rPr>
          <w:sz w:val="28"/>
        </w:rPr>
        <w:t xml:space="preserve">Муниципальная программа носит комплексный характер, ее финансовое обеспечение осуществляется </w:t>
      </w:r>
      <w:r w:rsidR="00725AD2">
        <w:rPr>
          <w:sz w:val="28"/>
        </w:rPr>
        <w:t>3</w:t>
      </w:r>
      <w:r w:rsidRPr="00725AD2">
        <w:rPr>
          <w:sz w:val="28"/>
        </w:rPr>
        <w:t xml:space="preserve">-мя главными распорядителями бюджетных средств. </w:t>
      </w:r>
    </w:p>
    <w:p w14:paraId="245347CB" w14:textId="0F7A5750" w:rsidR="00183FF1" w:rsidRPr="00725AD2" w:rsidRDefault="00183FF1" w:rsidP="00725AD2">
      <w:pPr>
        <w:ind w:firstLine="567"/>
        <w:jc w:val="both"/>
        <w:rPr>
          <w:sz w:val="28"/>
        </w:rPr>
      </w:pPr>
      <w:r w:rsidRPr="00725AD2">
        <w:rPr>
          <w:sz w:val="28"/>
        </w:rPr>
        <w:t>Более 9</w:t>
      </w:r>
      <w:r w:rsidR="00725AD2" w:rsidRPr="00725AD2">
        <w:rPr>
          <w:sz w:val="28"/>
        </w:rPr>
        <w:t>9</w:t>
      </w:r>
      <w:r w:rsidRPr="00725AD2">
        <w:rPr>
          <w:sz w:val="28"/>
        </w:rPr>
        <w:t xml:space="preserve"> % расходов на мероприятия муниципальной программы реализуются </w:t>
      </w:r>
      <w:r w:rsidR="00725AD2">
        <w:rPr>
          <w:sz w:val="28"/>
        </w:rPr>
        <w:t>главным распорядителем бюджетных средств –</w:t>
      </w:r>
      <w:r w:rsidRPr="00725AD2">
        <w:rPr>
          <w:sz w:val="28"/>
        </w:rPr>
        <w:t xml:space="preserve"> Администраци</w:t>
      </w:r>
      <w:r w:rsidR="00725AD2">
        <w:rPr>
          <w:sz w:val="28"/>
        </w:rPr>
        <w:t>ей</w:t>
      </w:r>
      <w:r w:rsidRPr="00725AD2">
        <w:rPr>
          <w:sz w:val="28"/>
        </w:rPr>
        <w:t xml:space="preserve"> города.</w:t>
      </w:r>
    </w:p>
    <w:p w14:paraId="5CB3E105" w14:textId="283BA1C4" w:rsidR="00183FF1" w:rsidRPr="00725AD2" w:rsidRDefault="00EB6BA8" w:rsidP="00183FF1">
      <w:pPr>
        <w:ind w:firstLine="567"/>
        <w:jc w:val="both"/>
        <w:rPr>
          <w:sz w:val="28"/>
          <w:szCs w:val="28"/>
        </w:rPr>
      </w:pPr>
      <w:r w:rsidRPr="00725AD2">
        <w:rPr>
          <w:sz w:val="28"/>
        </w:rPr>
        <w:t>Де</w:t>
      </w:r>
      <w:r w:rsidR="00183FF1" w:rsidRPr="00725AD2">
        <w:rPr>
          <w:sz w:val="28"/>
        </w:rPr>
        <w:t xml:space="preserve">партамент образования Администрации города участвует в реализации мероприятий </w:t>
      </w:r>
      <w:r w:rsidR="00183FF1" w:rsidRPr="00725AD2">
        <w:rPr>
          <w:sz w:val="28"/>
          <w:szCs w:val="28"/>
        </w:rPr>
        <w:t xml:space="preserve">плана по экологическому образованию, просвещению и формированию экологической культуры населения города. </w:t>
      </w:r>
    </w:p>
    <w:p w14:paraId="71E6972C" w14:textId="03BF9984" w:rsidR="00725AD2" w:rsidRPr="00725AD2" w:rsidRDefault="00725AD2" w:rsidP="00725AD2">
      <w:pPr>
        <w:ind w:firstLine="567"/>
        <w:jc w:val="both"/>
        <w:rPr>
          <w:sz w:val="28"/>
          <w:szCs w:val="28"/>
        </w:rPr>
      </w:pPr>
      <w:r w:rsidRPr="00725AD2">
        <w:rPr>
          <w:sz w:val="28"/>
        </w:rPr>
        <w:t>В расходах департамента имущественных и земельных отношений Администрации города на 2026 год запланированы средства на исполнение судебных актов об освобождении земельных участков, находящихся на территории городского округа Сургут, от движимого имущества, нестационарных объектов.</w:t>
      </w:r>
    </w:p>
    <w:p w14:paraId="2410D8B7" w14:textId="20EE863E" w:rsidR="004F32C8" w:rsidRPr="006C0861" w:rsidRDefault="004F32C8" w:rsidP="004F32C8">
      <w:pPr>
        <w:ind w:firstLine="709"/>
        <w:contextualSpacing/>
        <w:jc w:val="both"/>
        <w:rPr>
          <w:color w:val="FF0000"/>
          <w:sz w:val="28"/>
          <w:szCs w:val="28"/>
          <w:highlight w:val="yellow"/>
        </w:rPr>
      </w:pPr>
      <w:r w:rsidRPr="00DA4309">
        <w:rPr>
          <w:sz w:val="28"/>
          <w:szCs w:val="28"/>
        </w:rPr>
        <w:t xml:space="preserve">Распределение объема бюджетных ассигнований на реализацию программы в разрезе главных распорядителей бюджетных средств </w:t>
      </w:r>
      <w:r w:rsidRPr="00495F23">
        <w:rPr>
          <w:sz w:val="28"/>
          <w:szCs w:val="28"/>
        </w:rPr>
        <w:t>представлено</w:t>
      </w:r>
      <w:r w:rsidRPr="00495F23">
        <w:rPr>
          <w:color w:val="FF0000"/>
          <w:sz w:val="28"/>
          <w:szCs w:val="28"/>
        </w:rPr>
        <w:t xml:space="preserve"> </w:t>
      </w:r>
      <w:r w:rsidRPr="00495F23">
        <w:rPr>
          <w:sz w:val="28"/>
          <w:szCs w:val="28"/>
        </w:rPr>
        <w:t xml:space="preserve">на рисунке </w:t>
      </w:r>
      <w:r w:rsidR="00495F23" w:rsidRPr="00495F23">
        <w:rPr>
          <w:sz w:val="28"/>
          <w:szCs w:val="28"/>
        </w:rPr>
        <w:t>48</w:t>
      </w:r>
      <w:r w:rsidRPr="00495F23">
        <w:rPr>
          <w:sz w:val="28"/>
          <w:szCs w:val="28"/>
        </w:rPr>
        <w:t>.</w:t>
      </w:r>
    </w:p>
    <w:p w14:paraId="4C6EC8AB" w14:textId="6D72FA54" w:rsidR="004F32C8" w:rsidRPr="006C0861" w:rsidRDefault="009F0F9A" w:rsidP="009F0F9A">
      <w:pPr>
        <w:jc w:val="both"/>
        <w:rPr>
          <w:sz w:val="28"/>
          <w:szCs w:val="28"/>
          <w:highlight w:val="yellow"/>
        </w:rPr>
      </w:pPr>
      <w:r w:rsidRPr="009F0F9A">
        <w:rPr>
          <w:noProof/>
          <w:sz w:val="28"/>
          <w:szCs w:val="28"/>
        </w:rPr>
        <w:drawing>
          <wp:inline distT="0" distB="0" distL="0" distR="0" wp14:anchorId="49F86392" wp14:editId="662E91B8">
            <wp:extent cx="6767092" cy="322600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798903" cy="3241168"/>
                    </a:xfrm>
                    <a:prstGeom prst="rect">
                      <a:avLst/>
                    </a:prstGeom>
                    <a:noFill/>
                  </pic:spPr>
                </pic:pic>
              </a:graphicData>
            </a:graphic>
          </wp:inline>
        </w:drawing>
      </w:r>
    </w:p>
    <w:p w14:paraId="6883D65E" w14:textId="0BE878B7" w:rsidR="006553E8" w:rsidRPr="00495F23" w:rsidRDefault="006553E8" w:rsidP="006553E8">
      <w:pPr>
        <w:ind w:firstLine="709"/>
        <w:contextualSpacing/>
        <w:jc w:val="center"/>
      </w:pPr>
      <w:r w:rsidRPr="00495F23">
        <w:t>Рисунок</w:t>
      </w:r>
      <w:r w:rsidR="006846A7" w:rsidRPr="00495F23">
        <w:t xml:space="preserve"> </w:t>
      </w:r>
      <w:r w:rsidR="00495F23" w:rsidRPr="00495F23">
        <w:t>48</w:t>
      </w:r>
      <w:r w:rsidRPr="00495F23">
        <w:t xml:space="preserve">. Информация об объеме бюджетных ассигнований </w:t>
      </w:r>
      <w:r w:rsidRPr="00495F23">
        <w:br/>
        <w:t xml:space="preserve">на реализацию программы в разрезе главных распорядителей бюджетных средств </w:t>
      </w:r>
    </w:p>
    <w:p w14:paraId="24C3B9FA" w14:textId="0D539B36" w:rsidR="006553E8" w:rsidRPr="00495F23" w:rsidRDefault="009F0F9A" w:rsidP="006553E8">
      <w:pPr>
        <w:ind w:firstLine="709"/>
        <w:contextualSpacing/>
        <w:jc w:val="center"/>
      </w:pPr>
      <w:r w:rsidRPr="00495F23">
        <w:t>на 2026 год и на плановый период 2027 – 2028</w:t>
      </w:r>
      <w:r w:rsidR="006553E8" w:rsidRPr="00495F23">
        <w:t xml:space="preserve"> годов</w:t>
      </w:r>
    </w:p>
    <w:p w14:paraId="64D5F810" w14:textId="4D12A2B7" w:rsidR="00183FF1" w:rsidRPr="00495F23" w:rsidRDefault="00183FF1" w:rsidP="00183FF1">
      <w:pPr>
        <w:ind w:firstLine="709"/>
        <w:contextualSpacing/>
        <w:jc w:val="right"/>
        <w:rPr>
          <w:color w:val="FF0000"/>
          <w:sz w:val="28"/>
          <w:szCs w:val="28"/>
        </w:rPr>
      </w:pPr>
    </w:p>
    <w:p w14:paraId="0B6DB1BB" w14:textId="0058E9A2" w:rsidR="005F1E2E" w:rsidRPr="00725AD2" w:rsidRDefault="005F1E2E" w:rsidP="005F1E2E">
      <w:pPr>
        <w:ind w:firstLine="709"/>
        <w:contextualSpacing/>
        <w:jc w:val="both"/>
        <w:rPr>
          <w:noProof/>
          <w:sz w:val="28"/>
          <w:szCs w:val="28"/>
        </w:rPr>
      </w:pPr>
      <w:r w:rsidRPr="00495F23">
        <w:rPr>
          <w:noProof/>
          <w:sz w:val="28"/>
          <w:szCs w:val="28"/>
        </w:rPr>
        <w:t>Расходы на реализацию муниципаль</w:t>
      </w:r>
      <w:r w:rsidR="00725AD2" w:rsidRPr="00495F23">
        <w:rPr>
          <w:noProof/>
          <w:sz w:val="28"/>
          <w:szCs w:val="28"/>
        </w:rPr>
        <w:t>ной программы запланированы по</w:t>
      </w:r>
      <w:r w:rsidR="00686F99" w:rsidRPr="00495F23">
        <w:rPr>
          <w:noProof/>
          <w:sz w:val="28"/>
          <w:szCs w:val="28"/>
        </w:rPr>
        <w:t> </w:t>
      </w:r>
      <w:r w:rsidRPr="00495F23">
        <w:rPr>
          <w:noProof/>
          <w:sz w:val="28"/>
          <w:szCs w:val="28"/>
        </w:rPr>
        <w:t>муниципальному проекту и процессным ме</w:t>
      </w:r>
      <w:r w:rsidR="006846A7" w:rsidRPr="00495F23">
        <w:rPr>
          <w:noProof/>
          <w:sz w:val="28"/>
          <w:szCs w:val="28"/>
        </w:rPr>
        <w:t>роприятиям. Структура расходов н</w:t>
      </w:r>
      <w:r w:rsidR="00686F99" w:rsidRPr="00495F23">
        <w:rPr>
          <w:noProof/>
          <w:sz w:val="28"/>
          <w:szCs w:val="28"/>
        </w:rPr>
        <w:t>а </w:t>
      </w:r>
      <w:r w:rsidRPr="00495F23">
        <w:rPr>
          <w:noProof/>
          <w:sz w:val="28"/>
          <w:szCs w:val="28"/>
        </w:rPr>
        <w:t>202</w:t>
      </w:r>
      <w:r w:rsidR="008F4351" w:rsidRPr="00495F23">
        <w:rPr>
          <w:noProof/>
          <w:sz w:val="28"/>
          <w:szCs w:val="28"/>
        </w:rPr>
        <w:t>6 </w:t>
      </w:r>
      <w:r w:rsidR="006846A7" w:rsidRPr="00495F23">
        <w:rPr>
          <w:noProof/>
          <w:sz w:val="28"/>
          <w:szCs w:val="28"/>
        </w:rPr>
        <w:t xml:space="preserve">год </w:t>
      </w:r>
      <w:r w:rsidRPr="00495F23">
        <w:rPr>
          <w:noProof/>
          <w:sz w:val="28"/>
          <w:szCs w:val="28"/>
        </w:rPr>
        <w:t xml:space="preserve">представлена на рисунке </w:t>
      </w:r>
      <w:r w:rsidR="00495F23" w:rsidRPr="00495F23">
        <w:rPr>
          <w:noProof/>
          <w:sz w:val="28"/>
          <w:szCs w:val="28"/>
        </w:rPr>
        <w:t>49</w:t>
      </w:r>
      <w:r w:rsidRPr="00495F23">
        <w:rPr>
          <w:noProof/>
          <w:sz w:val="28"/>
          <w:szCs w:val="28"/>
        </w:rPr>
        <w:t>.</w:t>
      </w:r>
    </w:p>
    <w:p w14:paraId="37ACCBBD" w14:textId="77777777" w:rsidR="006E4D72" w:rsidRPr="006C0861" w:rsidRDefault="006E4D72" w:rsidP="005F1E2E">
      <w:pPr>
        <w:ind w:firstLine="709"/>
        <w:contextualSpacing/>
        <w:jc w:val="both"/>
        <w:rPr>
          <w:noProof/>
          <w:color w:val="FF0000"/>
          <w:sz w:val="28"/>
          <w:szCs w:val="28"/>
          <w:highlight w:val="yellow"/>
        </w:rPr>
      </w:pPr>
    </w:p>
    <w:p w14:paraId="5B9B45D5" w14:textId="6D8D4130" w:rsidR="005F1E2E" w:rsidRPr="006C0861" w:rsidRDefault="004738C7" w:rsidP="004738C7">
      <w:pPr>
        <w:contextualSpacing/>
        <w:jc w:val="both"/>
        <w:rPr>
          <w:noProof/>
          <w:color w:val="FF0000"/>
          <w:sz w:val="28"/>
          <w:szCs w:val="28"/>
          <w:highlight w:val="yellow"/>
        </w:rPr>
      </w:pPr>
      <w:r w:rsidRPr="004738C7">
        <w:rPr>
          <w:noProof/>
          <w:color w:val="FF0000"/>
          <w:sz w:val="28"/>
          <w:szCs w:val="28"/>
        </w:rPr>
        <w:drawing>
          <wp:inline distT="0" distB="0" distL="0" distR="0" wp14:anchorId="7D2FFE72" wp14:editId="01022181">
            <wp:extent cx="7044386" cy="3139460"/>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070415" cy="3151060"/>
                    </a:xfrm>
                    <a:prstGeom prst="rect">
                      <a:avLst/>
                    </a:prstGeom>
                    <a:noFill/>
                  </pic:spPr>
                </pic:pic>
              </a:graphicData>
            </a:graphic>
          </wp:inline>
        </w:drawing>
      </w:r>
    </w:p>
    <w:p w14:paraId="7AE3BE9D" w14:textId="565C1934" w:rsidR="005F1E2E" w:rsidRPr="00495F23" w:rsidRDefault="005F1E2E" w:rsidP="005F1E2E">
      <w:pPr>
        <w:ind w:firstLine="709"/>
        <w:contextualSpacing/>
        <w:jc w:val="center"/>
      </w:pPr>
      <w:r w:rsidRPr="00495F23">
        <w:t xml:space="preserve">Рисунок </w:t>
      </w:r>
      <w:r w:rsidR="00495F23" w:rsidRPr="00495F23">
        <w:t>49</w:t>
      </w:r>
      <w:r w:rsidRPr="00495F23">
        <w:t xml:space="preserve">. Структура расходов муниципальной программы в разрезе проектной </w:t>
      </w:r>
    </w:p>
    <w:p w14:paraId="0E148333" w14:textId="49C55D6A" w:rsidR="005F1E2E" w:rsidRPr="004738C7" w:rsidRDefault="000F45EB" w:rsidP="005F1E2E">
      <w:pPr>
        <w:ind w:firstLine="709"/>
        <w:contextualSpacing/>
        <w:jc w:val="center"/>
      </w:pPr>
      <w:r w:rsidRPr="00495F23">
        <w:t>и процессной</w:t>
      </w:r>
      <w:r w:rsidRPr="004738C7">
        <w:t xml:space="preserve"> частей на 2026</w:t>
      </w:r>
      <w:r w:rsidR="005F1E2E" w:rsidRPr="004738C7">
        <w:t xml:space="preserve"> год </w:t>
      </w:r>
    </w:p>
    <w:p w14:paraId="471C9297" w14:textId="77777777" w:rsidR="005F1E2E" w:rsidRPr="006C0861" w:rsidRDefault="005F1E2E" w:rsidP="00183FF1">
      <w:pPr>
        <w:ind w:firstLine="709"/>
        <w:contextualSpacing/>
        <w:jc w:val="right"/>
        <w:rPr>
          <w:color w:val="FF0000"/>
          <w:sz w:val="28"/>
          <w:szCs w:val="28"/>
          <w:highlight w:val="yellow"/>
        </w:rPr>
      </w:pPr>
    </w:p>
    <w:p w14:paraId="57D2A622" w14:textId="77777777" w:rsidR="007F1D12" w:rsidRPr="006C0861" w:rsidRDefault="007F1D12" w:rsidP="00183FF1">
      <w:pPr>
        <w:ind w:firstLine="709"/>
        <w:contextualSpacing/>
        <w:jc w:val="right"/>
        <w:rPr>
          <w:sz w:val="28"/>
          <w:szCs w:val="28"/>
          <w:highlight w:val="yellow"/>
        </w:rPr>
      </w:pPr>
    </w:p>
    <w:p w14:paraId="5F6C3AEC" w14:textId="77777777" w:rsidR="00D87694" w:rsidRDefault="00D87694" w:rsidP="00183FF1">
      <w:pPr>
        <w:ind w:firstLine="709"/>
        <w:contextualSpacing/>
        <w:jc w:val="right"/>
        <w:rPr>
          <w:sz w:val="28"/>
          <w:szCs w:val="28"/>
        </w:rPr>
      </w:pPr>
    </w:p>
    <w:p w14:paraId="1CC9D6AC" w14:textId="77777777" w:rsidR="00D87694" w:rsidRDefault="00D87694" w:rsidP="00183FF1">
      <w:pPr>
        <w:ind w:firstLine="709"/>
        <w:contextualSpacing/>
        <w:jc w:val="right"/>
        <w:rPr>
          <w:sz w:val="28"/>
          <w:szCs w:val="28"/>
        </w:rPr>
      </w:pPr>
    </w:p>
    <w:p w14:paraId="7F9A5BD8" w14:textId="35B5DC1B" w:rsidR="00183FF1" w:rsidRPr="00B06BF9" w:rsidRDefault="007C532E" w:rsidP="00183FF1">
      <w:pPr>
        <w:ind w:firstLine="709"/>
        <w:contextualSpacing/>
        <w:jc w:val="right"/>
        <w:rPr>
          <w:sz w:val="28"/>
          <w:szCs w:val="28"/>
        </w:rPr>
      </w:pPr>
      <w:r w:rsidRPr="00B06BF9">
        <w:rPr>
          <w:sz w:val="28"/>
          <w:szCs w:val="28"/>
        </w:rPr>
        <w:t>Таблица 4</w:t>
      </w:r>
      <w:r w:rsidR="003A55DF">
        <w:rPr>
          <w:sz w:val="28"/>
          <w:szCs w:val="28"/>
        </w:rPr>
        <w:t>2</w:t>
      </w:r>
    </w:p>
    <w:p w14:paraId="40B9D406" w14:textId="2FE12471" w:rsidR="00183FF1" w:rsidRPr="00B06BF9" w:rsidRDefault="00183FF1" w:rsidP="007F4B81">
      <w:pPr>
        <w:ind w:firstLine="709"/>
        <w:contextualSpacing/>
        <w:jc w:val="center"/>
        <w:rPr>
          <w:sz w:val="28"/>
          <w:szCs w:val="28"/>
        </w:rPr>
      </w:pPr>
      <w:r w:rsidRPr="00B06BF9">
        <w:rPr>
          <w:sz w:val="28"/>
          <w:szCs w:val="28"/>
        </w:rPr>
        <w:t xml:space="preserve">Информация об объеме бюджетных ассигнований на реализацию муниципальной программы </w:t>
      </w:r>
      <w:r w:rsidR="007F4B81" w:rsidRPr="00B06BF9">
        <w:rPr>
          <w:sz w:val="28"/>
          <w:szCs w:val="28"/>
        </w:rPr>
        <w:t xml:space="preserve">в разрезе направлений расходов </w:t>
      </w:r>
      <w:r w:rsidRPr="00B06BF9">
        <w:rPr>
          <w:sz w:val="28"/>
          <w:szCs w:val="28"/>
        </w:rPr>
        <w:t>на 202</w:t>
      </w:r>
      <w:r w:rsidR="00FF40F3">
        <w:rPr>
          <w:sz w:val="28"/>
          <w:szCs w:val="28"/>
        </w:rPr>
        <w:t>6</w:t>
      </w:r>
      <w:r w:rsidRPr="00B06BF9">
        <w:rPr>
          <w:sz w:val="28"/>
          <w:szCs w:val="28"/>
        </w:rPr>
        <w:t xml:space="preserve"> </w:t>
      </w:r>
      <w:r w:rsidR="007F4B81" w:rsidRPr="00B06BF9">
        <w:rPr>
          <w:sz w:val="28"/>
          <w:szCs w:val="28"/>
        </w:rPr>
        <w:t>год</w:t>
      </w:r>
    </w:p>
    <w:tbl>
      <w:tblPr>
        <w:tblW w:w="10692" w:type="dxa"/>
        <w:tblLook w:val="04A0" w:firstRow="1" w:lastRow="0" w:firstColumn="1" w:lastColumn="0" w:noHBand="0" w:noVBand="1"/>
      </w:tblPr>
      <w:tblGrid>
        <w:gridCol w:w="487"/>
        <w:gridCol w:w="3180"/>
        <w:gridCol w:w="4692"/>
        <w:gridCol w:w="1312"/>
        <w:gridCol w:w="1021"/>
      </w:tblGrid>
      <w:tr w:rsidR="00D3315E" w:rsidRPr="00D3315E" w14:paraId="11E71759" w14:textId="77777777" w:rsidTr="00D3315E">
        <w:trPr>
          <w:trHeight w:val="786"/>
          <w:tblHeader/>
        </w:trPr>
        <w:tc>
          <w:tcPr>
            <w:tcW w:w="4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0DC63" w14:textId="4449FACB" w:rsidR="00D3315E" w:rsidRPr="00DA20FD" w:rsidRDefault="00D3315E" w:rsidP="00D3315E">
            <w:pPr>
              <w:jc w:val="center"/>
              <w:rPr>
                <w:color w:val="000000"/>
                <w:sz w:val="18"/>
                <w:szCs w:val="18"/>
              </w:rPr>
            </w:pPr>
            <w:r w:rsidRPr="00DA20FD">
              <w:rPr>
                <w:color w:val="000000"/>
                <w:sz w:val="18"/>
                <w:szCs w:val="18"/>
              </w:rPr>
              <w:t>№ п/п</w:t>
            </w:r>
          </w:p>
        </w:tc>
        <w:tc>
          <w:tcPr>
            <w:tcW w:w="3180" w:type="dxa"/>
            <w:tcBorders>
              <w:top w:val="single" w:sz="4" w:space="0" w:color="auto"/>
              <w:left w:val="nil"/>
              <w:bottom w:val="single" w:sz="4" w:space="0" w:color="auto"/>
              <w:right w:val="single" w:sz="4" w:space="0" w:color="auto"/>
            </w:tcBorders>
            <w:shd w:val="clear" w:color="auto" w:fill="auto"/>
            <w:vAlign w:val="center"/>
            <w:hideMark/>
          </w:tcPr>
          <w:p w14:paraId="1C23A8B2" w14:textId="2598BFFF" w:rsidR="00D3315E" w:rsidRPr="00DA20FD" w:rsidRDefault="00D3315E" w:rsidP="00D3315E">
            <w:pPr>
              <w:jc w:val="center"/>
              <w:rPr>
                <w:color w:val="000000"/>
                <w:sz w:val="18"/>
                <w:szCs w:val="18"/>
              </w:rPr>
            </w:pPr>
            <w:r w:rsidRPr="00DA20FD">
              <w:rPr>
                <w:color w:val="000000"/>
                <w:sz w:val="18"/>
                <w:szCs w:val="18"/>
              </w:rPr>
              <w:t>Наименование направлений расходов</w:t>
            </w:r>
          </w:p>
        </w:tc>
        <w:tc>
          <w:tcPr>
            <w:tcW w:w="4692" w:type="dxa"/>
            <w:tcBorders>
              <w:top w:val="single" w:sz="4" w:space="0" w:color="auto"/>
              <w:left w:val="nil"/>
              <w:bottom w:val="single" w:sz="4" w:space="0" w:color="auto"/>
              <w:right w:val="single" w:sz="4" w:space="0" w:color="auto"/>
            </w:tcBorders>
            <w:shd w:val="clear" w:color="auto" w:fill="auto"/>
            <w:vAlign w:val="center"/>
            <w:hideMark/>
          </w:tcPr>
          <w:p w14:paraId="1F0B6944" w14:textId="59C3BA99" w:rsidR="00D3315E" w:rsidRPr="00DA20FD" w:rsidRDefault="00D3315E" w:rsidP="00D3315E">
            <w:pPr>
              <w:jc w:val="center"/>
              <w:rPr>
                <w:color w:val="000000"/>
                <w:sz w:val="18"/>
                <w:szCs w:val="18"/>
              </w:rPr>
            </w:pPr>
            <w:r w:rsidRPr="00DA20FD">
              <w:rPr>
                <w:color w:val="000000"/>
                <w:sz w:val="18"/>
                <w:szCs w:val="18"/>
              </w:rPr>
              <w:t xml:space="preserve">Характеристика расходов, соответствующие мероприятию (результату) </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13D21CD0" w14:textId="0920C4D7" w:rsidR="00D3315E" w:rsidRPr="00DA20FD" w:rsidRDefault="00D3315E" w:rsidP="00D3315E">
            <w:pPr>
              <w:jc w:val="center"/>
              <w:rPr>
                <w:color w:val="000000"/>
                <w:sz w:val="18"/>
                <w:szCs w:val="18"/>
              </w:rPr>
            </w:pPr>
            <w:r w:rsidRPr="00DA20FD">
              <w:rPr>
                <w:color w:val="000000"/>
                <w:sz w:val="18"/>
                <w:szCs w:val="18"/>
              </w:rPr>
              <w:t>Объем бюджетных ассигнований, тыс. руб.</w:t>
            </w:r>
          </w:p>
        </w:tc>
        <w:tc>
          <w:tcPr>
            <w:tcW w:w="1021" w:type="dxa"/>
            <w:tcBorders>
              <w:top w:val="single" w:sz="4" w:space="0" w:color="auto"/>
              <w:left w:val="nil"/>
              <w:bottom w:val="single" w:sz="4" w:space="0" w:color="auto"/>
              <w:right w:val="single" w:sz="4" w:space="0" w:color="auto"/>
            </w:tcBorders>
            <w:shd w:val="clear" w:color="auto" w:fill="auto"/>
            <w:vAlign w:val="center"/>
            <w:hideMark/>
          </w:tcPr>
          <w:p w14:paraId="7EA8197F" w14:textId="3BAAB57A" w:rsidR="00D3315E" w:rsidRPr="00DA20FD" w:rsidRDefault="00D3315E" w:rsidP="00D3315E">
            <w:pPr>
              <w:jc w:val="center"/>
              <w:rPr>
                <w:color w:val="000000"/>
                <w:sz w:val="18"/>
                <w:szCs w:val="18"/>
              </w:rPr>
            </w:pPr>
            <w:r w:rsidRPr="00DA20FD">
              <w:rPr>
                <w:sz w:val="18"/>
                <w:szCs w:val="18"/>
              </w:rPr>
              <w:t>Удельный вес, %</w:t>
            </w:r>
          </w:p>
        </w:tc>
      </w:tr>
      <w:tr w:rsidR="00B06BF9" w:rsidRPr="00D3315E" w14:paraId="18ABF167" w14:textId="77777777" w:rsidTr="00FF40F3">
        <w:trPr>
          <w:trHeight w:val="277"/>
        </w:trPr>
        <w:tc>
          <w:tcPr>
            <w:tcW w:w="487" w:type="dxa"/>
            <w:tcBorders>
              <w:top w:val="nil"/>
              <w:left w:val="single" w:sz="4" w:space="0" w:color="auto"/>
              <w:bottom w:val="single" w:sz="4" w:space="0" w:color="auto"/>
              <w:right w:val="single" w:sz="4" w:space="0" w:color="auto"/>
            </w:tcBorders>
            <w:shd w:val="clear" w:color="000000" w:fill="FFFFFF"/>
            <w:hideMark/>
          </w:tcPr>
          <w:p w14:paraId="69776EB2" w14:textId="77777777" w:rsidR="00B06BF9" w:rsidRPr="00DA20FD" w:rsidRDefault="00B06BF9" w:rsidP="00B04DB7">
            <w:pPr>
              <w:jc w:val="center"/>
              <w:rPr>
                <w:i/>
                <w:iCs/>
                <w:color w:val="000000"/>
                <w:sz w:val="18"/>
                <w:szCs w:val="18"/>
              </w:rPr>
            </w:pPr>
            <w:r w:rsidRPr="00DA20FD">
              <w:rPr>
                <w:i/>
                <w:iCs/>
                <w:color w:val="000000"/>
                <w:sz w:val="18"/>
                <w:szCs w:val="18"/>
              </w:rPr>
              <w:t>1.</w:t>
            </w:r>
          </w:p>
        </w:tc>
        <w:tc>
          <w:tcPr>
            <w:tcW w:w="7872" w:type="dxa"/>
            <w:gridSpan w:val="2"/>
            <w:tcBorders>
              <w:top w:val="single" w:sz="4" w:space="0" w:color="auto"/>
              <w:left w:val="nil"/>
              <w:bottom w:val="single" w:sz="4" w:space="0" w:color="auto"/>
              <w:right w:val="single" w:sz="4" w:space="0" w:color="000000"/>
            </w:tcBorders>
            <w:shd w:val="clear" w:color="000000" w:fill="FFFFFF"/>
            <w:hideMark/>
          </w:tcPr>
          <w:p w14:paraId="25DE99CD" w14:textId="3F106A5A" w:rsidR="00B06BF9" w:rsidRPr="00DA20FD" w:rsidRDefault="00B06BF9" w:rsidP="00B64A59">
            <w:pPr>
              <w:rPr>
                <w:i/>
                <w:iCs/>
                <w:color w:val="000000"/>
                <w:sz w:val="18"/>
                <w:szCs w:val="18"/>
              </w:rPr>
            </w:pPr>
            <w:r w:rsidRPr="00DA20FD">
              <w:rPr>
                <w:i/>
                <w:iCs/>
                <w:color w:val="000000"/>
                <w:sz w:val="18"/>
                <w:szCs w:val="18"/>
              </w:rPr>
              <w:t xml:space="preserve">Проектная  часть </w:t>
            </w:r>
          </w:p>
        </w:tc>
        <w:tc>
          <w:tcPr>
            <w:tcW w:w="1312" w:type="dxa"/>
            <w:tcBorders>
              <w:top w:val="nil"/>
              <w:left w:val="nil"/>
              <w:bottom w:val="single" w:sz="4" w:space="0" w:color="auto"/>
              <w:right w:val="single" w:sz="4" w:space="0" w:color="auto"/>
            </w:tcBorders>
            <w:shd w:val="clear" w:color="000000" w:fill="FFFFFF"/>
            <w:hideMark/>
          </w:tcPr>
          <w:p w14:paraId="67BF1FF7" w14:textId="2795477D" w:rsidR="00B06BF9" w:rsidRPr="00DA20FD" w:rsidRDefault="00B06BF9" w:rsidP="00D3315E">
            <w:pPr>
              <w:jc w:val="center"/>
              <w:rPr>
                <w:i/>
                <w:iCs/>
                <w:color w:val="000000"/>
                <w:sz w:val="18"/>
                <w:szCs w:val="18"/>
              </w:rPr>
            </w:pPr>
            <w:r w:rsidRPr="00DA20FD">
              <w:rPr>
                <w:i/>
                <w:iCs/>
                <w:color w:val="000000"/>
                <w:sz w:val="18"/>
                <w:szCs w:val="18"/>
              </w:rPr>
              <w:t>503 779,</w:t>
            </w:r>
            <w:r w:rsidR="00D3315E" w:rsidRPr="00DA20FD">
              <w:rPr>
                <w:i/>
                <w:iCs/>
                <w:color w:val="000000"/>
                <w:sz w:val="18"/>
                <w:szCs w:val="18"/>
              </w:rPr>
              <w:t>3</w:t>
            </w:r>
          </w:p>
        </w:tc>
        <w:tc>
          <w:tcPr>
            <w:tcW w:w="1021" w:type="dxa"/>
            <w:tcBorders>
              <w:top w:val="nil"/>
              <w:left w:val="nil"/>
              <w:bottom w:val="single" w:sz="4" w:space="0" w:color="auto"/>
              <w:right w:val="single" w:sz="4" w:space="0" w:color="auto"/>
            </w:tcBorders>
            <w:shd w:val="clear" w:color="000000" w:fill="FFFFFF"/>
            <w:hideMark/>
          </w:tcPr>
          <w:p w14:paraId="2A3A4669" w14:textId="77777777" w:rsidR="00B06BF9" w:rsidRPr="00DA20FD" w:rsidRDefault="00B06BF9" w:rsidP="00B04DB7">
            <w:pPr>
              <w:jc w:val="center"/>
              <w:rPr>
                <w:i/>
                <w:iCs/>
                <w:color w:val="000000"/>
                <w:sz w:val="18"/>
                <w:szCs w:val="18"/>
              </w:rPr>
            </w:pPr>
            <w:r w:rsidRPr="00DA20FD">
              <w:rPr>
                <w:i/>
                <w:iCs/>
                <w:color w:val="000000"/>
                <w:sz w:val="18"/>
                <w:szCs w:val="18"/>
              </w:rPr>
              <w:t>45,6</w:t>
            </w:r>
          </w:p>
        </w:tc>
      </w:tr>
      <w:tr w:rsidR="00B06BF9" w:rsidRPr="00D3315E" w14:paraId="7DAE058C" w14:textId="77777777" w:rsidTr="00FF40F3">
        <w:trPr>
          <w:trHeight w:val="1355"/>
        </w:trPr>
        <w:tc>
          <w:tcPr>
            <w:tcW w:w="487" w:type="dxa"/>
            <w:tcBorders>
              <w:top w:val="nil"/>
              <w:left w:val="single" w:sz="4" w:space="0" w:color="auto"/>
              <w:bottom w:val="single" w:sz="4" w:space="0" w:color="auto"/>
              <w:right w:val="single" w:sz="4" w:space="0" w:color="auto"/>
            </w:tcBorders>
            <w:shd w:val="clear" w:color="000000" w:fill="FFFFFF"/>
            <w:hideMark/>
          </w:tcPr>
          <w:p w14:paraId="1758CC4B" w14:textId="77777777" w:rsidR="00B06BF9" w:rsidRPr="00DA20FD" w:rsidRDefault="00B06BF9" w:rsidP="00B04DB7">
            <w:pPr>
              <w:jc w:val="center"/>
              <w:rPr>
                <w:color w:val="000000"/>
                <w:sz w:val="18"/>
                <w:szCs w:val="18"/>
              </w:rPr>
            </w:pPr>
            <w:r w:rsidRPr="00DA20FD">
              <w:rPr>
                <w:color w:val="000000"/>
                <w:sz w:val="18"/>
                <w:szCs w:val="18"/>
              </w:rPr>
              <w:t>1.1.</w:t>
            </w:r>
          </w:p>
        </w:tc>
        <w:tc>
          <w:tcPr>
            <w:tcW w:w="3180" w:type="dxa"/>
            <w:tcBorders>
              <w:top w:val="nil"/>
              <w:left w:val="nil"/>
              <w:bottom w:val="single" w:sz="4" w:space="0" w:color="auto"/>
              <w:right w:val="single" w:sz="4" w:space="0" w:color="auto"/>
            </w:tcBorders>
            <w:shd w:val="clear" w:color="000000" w:fill="FFFFFF"/>
            <w:hideMark/>
          </w:tcPr>
          <w:p w14:paraId="44A224D9" w14:textId="475AF861" w:rsidR="00B06BF9" w:rsidRPr="00DA20FD" w:rsidRDefault="00B06BF9" w:rsidP="00FF40F3">
            <w:pPr>
              <w:jc w:val="both"/>
              <w:rPr>
                <w:color w:val="000000"/>
                <w:sz w:val="18"/>
                <w:szCs w:val="18"/>
              </w:rPr>
            </w:pPr>
            <w:r w:rsidRPr="00DA20FD">
              <w:rPr>
                <w:color w:val="000000"/>
                <w:sz w:val="18"/>
                <w:szCs w:val="18"/>
              </w:rPr>
              <w:t xml:space="preserve">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w:t>
            </w:r>
            <w:r w:rsidR="00FF40F3" w:rsidRPr="00DA20FD">
              <w:rPr>
                <w:color w:val="000000"/>
                <w:sz w:val="18"/>
                <w:szCs w:val="18"/>
              </w:rPr>
              <w:t>«Генеральная уборка»</w:t>
            </w:r>
          </w:p>
        </w:tc>
        <w:tc>
          <w:tcPr>
            <w:tcW w:w="4692" w:type="dxa"/>
            <w:tcBorders>
              <w:top w:val="nil"/>
              <w:left w:val="nil"/>
              <w:bottom w:val="single" w:sz="4" w:space="0" w:color="auto"/>
              <w:right w:val="single" w:sz="4" w:space="0" w:color="auto"/>
            </w:tcBorders>
            <w:shd w:val="clear" w:color="000000" w:fill="FFFFFF"/>
            <w:hideMark/>
          </w:tcPr>
          <w:p w14:paraId="1B6C7D3D" w14:textId="09F2E6FF" w:rsidR="00B06BF9" w:rsidRPr="00DA20FD" w:rsidRDefault="00FF40F3" w:rsidP="00D3315E">
            <w:pPr>
              <w:jc w:val="both"/>
              <w:rPr>
                <w:color w:val="000000"/>
                <w:sz w:val="18"/>
                <w:szCs w:val="18"/>
              </w:rPr>
            </w:pPr>
            <w:r w:rsidRPr="00DA20FD">
              <w:rPr>
                <w:color w:val="000000"/>
                <w:sz w:val="18"/>
                <w:szCs w:val="18"/>
              </w:rPr>
              <w:t>р</w:t>
            </w:r>
            <w:r w:rsidR="00B06BF9" w:rsidRPr="00DA20FD">
              <w:rPr>
                <w:color w:val="000000"/>
                <w:sz w:val="18"/>
                <w:szCs w:val="18"/>
              </w:rPr>
              <w:t>екультивация нарушенных земель при размещении отходов IV-V класса опасности второй очереди муниципального полигона для захоронения твердых бытовых отходов города Сургута. Площадь объекта, подверженного негативному воздействию - 15,87 га.</w:t>
            </w:r>
          </w:p>
        </w:tc>
        <w:tc>
          <w:tcPr>
            <w:tcW w:w="1312" w:type="dxa"/>
            <w:tcBorders>
              <w:top w:val="nil"/>
              <w:left w:val="nil"/>
              <w:bottom w:val="single" w:sz="4" w:space="0" w:color="auto"/>
              <w:right w:val="single" w:sz="4" w:space="0" w:color="auto"/>
            </w:tcBorders>
            <w:shd w:val="clear" w:color="000000" w:fill="FFFFFF"/>
            <w:hideMark/>
          </w:tcPr>
          <w:p w14:paraId="2C0D4FEC" w14:textId="455A611D" w:rsidR="00B06BF9" w:rsidRPr="00DA20FD" w:rsidRDefault="00B06BF9" w:rsidP="00D3315E">
            <w:pPr>
              <w:jc w:val="center"/>
              <w:rPr>
                <w:color w:val="000000"/>
                <w:sz w:val="18"/>
                <w:szCs w:val="18"/>
              </w:rPr>
            </w:pPr>
            <w:r w:rsidRPr="00DA20FD">
              <w:rPr>
                <w:color w:val="000000"/>
                <w:sz w:val="18"/>
                <w:szCs w:val="18"/>
              </w:rPr>
              <w:t>503 779,</w:t>
            </w:r>
            <w:r w:rsidR="00D3315E" w:rsidRPr="00DA20FD">
              <w:rPr>
                <w:color w:val="000000"/>
                <w:sz w:val="18"/>
                <w:szCs w:val="18"/>
              </w:rPr>
              <w:t>3</w:t>
            </w:r>
          </w:p>
        </w:tc>
        <w:tc>
          <w:tcPr>
            <w:tcW w:w="1021" w:type="dxa"/>
            <w:tcBorders>
              <w:top w:val="nil"/>
              <w:left w:val="nil"/>
              <w:bottom w:val="single" w:sz="4" w:space="0" w:color="auto"/>
              <w:right w:val="single" w:sz="4" w:space="0" w:color="auto"/>
            </w:tcBorders>
            <w:shd w:val="clear" w:color="000000" w:fill="FFFFFF"/>
            <w:hideMark/>
          </w:tcPr>
          <w:p w14:paraId="15BFE482" w14:textId="77777777" w:rsidR="00B06BF9" w:rsidRPr="00DA20FD" w:rsidRDefault="00B06BF9" w:rsidP="00B04DB7">
            <w:pPr>
              <w:jc w:val="center"/>
              <w:rPr>
                <w:color w:val="000000"/>
                <w:sz w:val="18"/>
                <w:szCs w:val="18"/>
              </w:rPr>
            </w:pPr>
            <w:r w:rsidRPr="00DA20FD">
              <w:rPr>
                <w:color w:val="000000"/>
                <w:sz w:val="18"/>
                <w:szCs w:val="18"/>
              </w:rPr>
              <w:t>45,6</w:t>
            </w:r>
          </w:p>
        </w:tc>
      </w:tr>
      <w:tr w:rsidR="00B06BF9" w:rsidRPr="00D3315E" w14:paraId="4AF69417" w14:textId="77777777" w:rsidTr="00FF40F3">
        <w:trPr>
          <w:trHeight w:val="261"/>
        </w:trPr>
        <w:tc>
          <w:tcPr>
            <w:tcW w:w="487" w:type="dxa"/>
            <w:tcBorders>
              <w:top w:val="nil"/>
              <w:left w:val="single" w:sz="4" w:space="0" w:color="auto"/>
              <w:bottom w:val="single" w:sz="4" w:space="0" w:color="auto"/>
              <w:right w:val="single" w:sz="4" w:space="0" w:color="auto"/>
            </w:tcBorders>
            <w:shd w:val="clear" w:color="000000" w:fill="FFFFFF"/>
            <w:hideMark/>
          </w:tcPr>
          <w:p w14:paraId="1817C027" w14:textId="77777777" w:rsidR="00B06BF9" w:rsidRPr="00DA20FD" w:rsidRDefault="00B06BF9" w:rsidP="00B04DB7">
            <w:pPr>
              <w:jc w:val="center"/>
              <w:rPr>
                <w:i/>
                <w:iCs/>
                <w:color w:val="000000"/>
                <w:sz w:val="18"/>
                <w:szCs w:val="18"/>
              </w:rPr>
            </w:pPr>
            <w:r w:rsidRPr="00DA20FD">
              <w:rPr>
                <w:i/>
                <w:iCs/>
                <w:color w:val="000000"/>
                <w:sz w:val="18"/>
                <w:szCs w:val="18"/>
              </w:rPr>
              <w:t>2.</w:t>
            </w:r>
          </w:p>
        </w:tc>
        <w:tc>
          <w:tcPr>
            <w:tcW w:w="7872" w:type="dxa"/>
            <w:gridSpan w:val="2"/>
            <w:tcBorders>
              <w:top w:val="single" w:sz="4" w:space="0" w:color="auto"/>
              <w:left w:val="nil"/>
              <w:bottom w:val="single" w:sz="4" w:space="0" w:color="auto"/>
              <w:right w:val="single" w:sz="4" w:space="0" w:color="000000"/>
            </w:tcBorders>
            <w:shd w:val="clear" w:color="000000" w:fill="FFFFFF"/>
            <w:hideMark/>
          </w:tcPr>
          <w:p w14:paraId="6233480C" w14:textId="585F82BF" w:rsidR="00B06BF9" w:rsidRPr="00DA20FD" w:rsidRDefault="00B06BF9" w:rsidP="00D3315E">
            <w:pPr>
              <w:jc w:val="both"/>
              <w:rPr>
                <w:i/>
                <w:iCs/>
                <w:color w:val="000000"/>
                <w:sz w:val="18"/>
                <w:szCs w:val="18"/>
              </w:rPr>
            </w:pPr>
            <w:r w:rsidRPr="00DA20FD">
              <w:rPr>
                <w:i/>
                <w:iCs/>
                <w:color w:val="000000"/>
                <w:sz w:val="18"/>
                <w:szCs w:val="18"/>
              </w:rPr>
              <w:t xml:space="preserve">Процессная часть </w:t>
            </w:r>
            <w:r w:rsidR="00B64A59">
              <w:rPr>
                <w:i/>
                <w:iCs/>
                <w:sz w:val="18"/>
                <w:szCs w:val="18"/>
              </w:rPr>
              <w:t>(комплексы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645FD0D2" w14:textId="490DF3D1" w:rsidR="00B06BF9" w:rsidRPr="00DA20FD" w:rsidRDefault="00B06BF9" w:rsidP="00D3315E">
            <w:pPr>
              <w:jc w:val="center"/>
              <w:rPr>
                <w:i/>
                <w:iCs/>
                <w:color w:val="000000"/>
                <w:sz w:val="18"/>
                <w:szCs w:val="18"/>
              </w:rPr>
            </w:pPr>
            <w:r w:rsidRPr="00DA20FD">
              <w:rPr>
                <w:i/>
                <w:iCs/>
                <w:color w:val="000000"/>
                <w:sz w:val="18"/>
                <w:szCs w:val="18"/>
              </w:rPr>
              <w:t>601 279,2</w:t>
            </w:r>
          </w:p>
        </w:tc>
        <w:tc>
          <w:tcPr>
            <w:tcW w:w="1021" w:type="dxa"/>
            <w:tcBorders>
              <w:top w:val="nil"/>
              <w:left w:val="nil"/>
              <w:bottom w:val="single" w:sz="4" w:space="0" w:color="auto"/>
              <w:right w:val="single" w:sz="4" w:space="0" w:color="auto"/>
            </w:tcBorders>
            <w:shd w:val="clear" w:color="000000" w:fill="FFFFFF"/>
            <w:hideMark/>
          </w:tcPr>
          <w:p w14:paraId="4ADAE7AC" w14:textId="77777777" w:rsidR="00B06BF9" w:rsidRPr="00DA20FD" w:rsidRDefault="00B06BF9" w:rsidP="00B04DB7">
            <w:pPr>
              <w:jc w:val="center"/>
              <w:rPr>
                <w:i/>
                <w:color w:val="000000"/>
                <w:sz w:val="18"/>
                <w:szCs w:val="18"/>
              </w:rPr>
            </w:pPr>
            <w:r w:rsidRPr="00DA20FD">
              <w:rPr>
                <w:i/>
                <w:color w:val="000000"/>
                <w:sz w:val="18"/>
                <w:szCs w:val="18"/>
              </w:rPr>
              <w:t>54,4</w:t>
            </w:r>
          </w:p>
        </w:tc>
      </w:tr>
      <w:tr w:rsidR="00B06BF9" w:rsidRPr="00D3315E" w14:paraId="1C4D85D5" w14:textId="77777777" w:rsidTr="00D3315E">
        <w:trPr>
          <w:trHeight w:val="898"/>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709C11B1" w14:textId="77777777" w:rsidR="00B06BF9" w:rsidRPr="00DA20FD" w:rsidRDefault="00B06BF9" w:rsidP="00B04DB7">
            <w:pPr>
              <w:jc w:val="center"/>
              <w:rPr>
                <w:color w:val="000000"/>
                <w:sz w:val="18"/>
                <w:szCs w:val="18"/>
              </w:rPr>
            </w:pPr>
            <w:r w:rsidRPr="00DA20FD">
              <w:rPr>
                <w:color w:val="000000"/>
                <w:sz w:val="18"/>
                <w:szCs w:val="18"/>
              </w:rPr>
              <w:t>2.1.</w:t>
            </w:r>
          </w:p>
        </w:tc>
        <w:tc>
          <w:tcPr>
            <w:tcW w:w="3180" w:type="dxa"/>
            <w:vMerge w:val="restart"/>
            <w:tcBorders>
              <w:top w:val="nil"/>
              <w:left w:val="single" w:sz="4" w:space="0" w:color="auto"/>
              <w:bottom w:val="single" w:sz="4" w:space="0" w:color="000000"/>
              <w:right w:val="single" w:sz="4" w:space="0" w:color="auto"/>
            </w:tcBorders>
            <w:shd w:val="clear" w:color="000000" w:fill="FFFFFF"/>
            <w:hideMark/>
          </w:tcPr>
          <w:p w14:paraId="2E5F9D40" w14:textId="56FF0611" w:rsidR="00B06BF9" w:rsidRPr="00651BB8" w:rsidRDefault="00D3315E" w:rsidP="00FF40F3">
            <w:pPr>
              <w:jc w:val="both"/>
              <w:rPr>
                <w:color w:val="000000"/>
                <w:sz w:val="18"/>
                <w:szCs w:val="18"/>
              </w:rPr>
            </w:pPr>
            <w:r w:rsidRPr="00651BB8">
              <w:rPr>
                <w:color w:val="000000"/>
                <w:sz w:val="18"/>
                <w:szCs w:val="18"/>
              </w:rPr>
              <w:t>Охрана окружающей среды</w:t>
            </w:r>
          </w:p>
        </w:tc>
        <w:tc>
          <w:tcPr>
            <w:tcW w:w="4692" w:type="dxa"/>
            <w:tcBorders>
              <w:top w:val="nil"/>
              <w:left w:val="nil"/>
              <w:bottom w:val="single" w:sz="4" w:space="0" w:color="auto"/>
              <w:right w:val="single" w:sz="4" w:space="0" w:color="auto"/>
            </w:tcBorders>
            <w:shd w:val="clear" w:color="000000" w:fill="FFFFFF"/>
            <w:hideMark/>
          </w:tcPr>
          <w:p w14:paraId="5F4FDBE4" w14:textId="1F064C2E" w:rsidR="00F13A63" w:rsidRPr="00651BB8" w:rsidRDefault="00F13A63" w:rsidP="00F13A63">
            <w:pPr>
              <w:jc w:val="both"/>
              <w:rPr>
                <w:sz w:val="18"/>
                <w:szCs w:val="18"/>
              </w:rPr>
            </w:pPr>
            <w:r w:rsidRPr="00651BB8">
              <w:rPr>
                <w:sz w:val="18"/>
                <w:szCs w:val="18"/>
              </w:rPr>
              <w:t xml:space="preserve">уборка мест несанкционированного размещения отходов объемом 7 086 </w:t>
            </w:r>
            <w:proofErr w:type="spellStart"/>
            <w:proofErr w:type="gramStart"/>
            <w:r w:rsidRPr="00651BB8">
              <w:rPr>
                <w:sz w:val="18"/>
                <w:szCs w:val="18"/>
              </w:rPr>
              <w:t>куб.м</w:t>
            </w:r>
            <w:proofErr w:type="spellEnd"/>
            <w:proofErr w:type="gramEnd"/>
            <w:r w:rsidRPr="00651BB8">
              <w:rPr>
                <w:sz w:val="18"/>
                <w:szCs w:val="18"/>
              </w:rPr>
              <w:t xml:space="preserve">; </w:t>
            </w:r>
          </w:p>
          <w:p w14:paraId="15B39817" w14:textId="6E06E4AB" w:rsidR="00F13A63" w:rsidRPr="00651BB8" w:rsidRDefault="00F13A63" w:rsidP="00F13A63">
            <w:pPr>
              <w:jc w:val="both"/>
              <w:rPr>
                <w:sz w:val="18"/>
                <w:szCs w:val="18"/>
              </w:rPr>
            </w:pPr>
            <w:r w:rsidRPr="00651BB8">
              <w:rPr>
                <w:sz w:val="18"/>
                <w:szCs w:val="18"/>
              </w:rPr>
              <w:t xml:space="preserve">уборка и утилизация отработанных автомобильных шин весом 303 тонны; </w:t>
            </w:r>
          </w:p>
          <w:p w14:paraId="25207419" w14:textId="4C58C656" w:rsidR="00B06BF9" w:rsidRPr="00651BB8" w:rsidRDefault="00F13A63" w:rsidP="00F13A63">
            <w:pPr>
              <w:jc w:val="both"/>
              <w:rPr>
                <w:sz w:val="18"/>
                <w:szCs w:val="18"/>
              </w:rPr>
            </w:pPr>
            <w:r w:rsidRPr="00651BB8">
              <w:rPr>
                <w:sz w:val="18"/>
                <w:szCs w:val="18"/>
              </w:rPr>
              <w:t>сбор и вывоз крупногабаритных отходов в объеме 200 тонн</w:t>
            </w:r>
          </w:p>
        </w:tc>
        <w:tc>
          <w:tcPr>
            <w:tcW w:w="1312" w:type="dxa"/>
            <w:tcBorders>
              <w:top w:val="nil"/>
              <w:left w:val="nil"/>
              <w:bottom w:val="single" w:sz="4" w:space="0" w:color="auto"/>
              <w:right w:val="single" w:sz="4" w:space="0" w:color="auto"/>
            </w:tcBorders>
            <w:shd w:val="clear" w:color="000000" w:fill="FFFFFF"/>
            <w:hideMark/>
          </w:tcPr>
          <w:p w14:paraId="6912A05F" w14:textId="43AE1E62" w:rsidR="00B06BF9" w:rsidRPr="00DA20FD" w:rsidRDefault="00BF41DC" w:rsidP="00B04DB7">
            <w:pPr>
              <w:jc w:val="center"/>
              <w:rPr>
                <w:color w:val="000000"/>
                <w:sz w:val="18"/>
                <w:szCs w:val="18"/>
              </w:rPr>
            </w:pPr>
            <w:r w:rsidRPr="00DA20FD">
              <w:rPr>
                <w:color w:val="000000"/>
                <w:sz w:val="18"/>
                <w:szCs w:val="18"/>
              </w:rPr>
              <w:t>14 850,4</w:t>
            </w:r>
          </w:p>
        </w:tc>
        <w:tc>
          <w:tcPr>
            <w:tcW w:w="1021" w:type="dxa"/>
            <w:tcBorders>
              <w:top w:val="nil"/>
              <w:left w:val="nil"/>
              <w:bottom w:val="single" w:sz="4" w:space="0" w:color="auto"/>
              <w:right w:val="single" w:sz="4" w:space="0" w:color="auto"/>
            </w:tcBorders>
            <w:shd w:val="clear" w:color="000000" w:fill="FFFFFF"/>
            <w:hideMark/>
          </w:tcPr>
          <w:p w14:paraId="0A9F4CAF" w14:textId="77777777" w:rsidR="00B06BF9" w:rsidRPr="00DA20FD" w:rsidRDefault="00B06BF9" w:rsidP="00B04DB7">
            <w:pPr>
              <w:jc w:val="center"/>
              <w:rPr>
                <w:color w:val="000000"/>
                <w:sz w:val="18"/>
                <w:szCs w:val="18"/>
              </w:rPr>
            </w:pPr>
            <w:r w:rsidRPr="00DA20FD">
              <w:rPr>
                <w:color w:val="000000"/>
                <w:sz w:val="18"/>
                <w:szCs w:val="18"/>
              </w:rPr>
              <w:t>1,3</w:t>
            </w:r>
          </w:p>
        </w:tc>
      </w:tr>
      <w:tr w:rsidR="00B06BF9" w:rsidRPr="00D3315E" w14:paraId="5204B3DF" w14:textId="77777777" w:rsidTr="00FF40F3">
        <w:trPr>
          <w:trHeight w:val="675"/>
        </w:trPr>
        <w:tc>
          <w:tcPr>
            <w:tcW w:w="487" w:type="dxa"/>
            <w:vMerge/>
            <w:tcBorders>
              <w:top w:val="nil"/>
              <w:left w:val="single" w:sz="4" w:space="0" w:color="auto"/>
              <w:bottom w:val="single" w:sz="4" w:space="0" w:color="000000"/>
              <w:right w:val="single" w:sz="4" w:space="0" w:color="auto"/>
            </w:tcBorders>
            <w:vAlign w:val="center"/>
            <w:hideMark/>
          </w:tcPr>
          <w:p w14:paraId="6513EEF4"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48C2F7C8" w14:textId="77777777" w:rsidR="00B06BF9" w:rsidRPr="00651BB8" w:rsidRDefault="00B06BF9" w:rsidP="00FF40F3">
            <w:pPr>
              <w:jc w:val="both"/>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7AA89822" w14:textId="1C556CE1" w:rsidR="00B06BF9" w:rsidRPr="00651BB8" w:rsidRDefault="00D3315E" w:rsidP="00D3315E">
            <w:pPr>
              <w:jc w:val="both"/>
              <w:rPr>
                <w:color w:val="000000"/>
                <w:sz w:val="18"/>
                <w:szCs w:val="18"/>
              </w:rPr>
            </w:pPr>
            <w:r w:rsidRPr="00651BB8">
              <w:rPr>
                <w:color w:val="000000"/>
                <w:sz w:val="18"/>
                <w:szCs w:val="18"/>
              </w:rPr>
              <w:t>с</w:t>
            </w:r>
            <w:r w:rsidR="00B06BF9" w:rsidRPr="00651BB8">
              <w:rPr>
                <w:color w:val="000000"/>
                <w:sz w:val="18"/>
                <w:szCs w:val="18"/>
              </w:rPr>
              <w:t xml:space="preserve">одержание муниципального полигона для захоронения твердых бытовых отходов города Сургута - оплата коммунальных </w:t>
            </w:r>
            <w:r w:rsidRPr="00651BB8">
              <w:rPr>
                <w:color w:val="000000"/>
                <w:sz w:val="18"/>
                <w:szCs w:val="18"/>
              </w:rPr>
              <w:t>услуг, экологический мониторинг</w:t>
            </w:r>
          </w:p>
        </w:tc>
        <w:tc>
          <w:tcPr>
            <w:tcW w:w="1312" w:type="dxa"/>
            <w:tcBorders>
              <w:top w:val="nil"/>
              <w:left w:val="nil"/>
              <w:bottom w:val="single" w:sz="4" w:space="0" w:color="auto"/>
              <w:right w:val="single" w:sz="4" w:space="0" w:color="auto"/>
            </w:tcBorders>
            <w:shd w:val="clear" w:color="000000" w:fill="FFFFFF"/>
            <w:hideMark/>
          </w:tcPr>
          <w:p w14:paraId="30E14072" w14:textId="3BE7834B" w:rsidR="00B06BF9" w:rsidRPr="00DA20FD" w:rsidRDefault="00BF41DC" w:rsidP="001A65E6">
            <w:pPr>
              <w:jc w:val="center"/>
              <w:rPr>
                <w:color w:val="000000"/>
                <w:sz w:val="18"/>
                <w:szCs w:val="18"/>
              </w:rPr>
            </w:pPr>
            <w:r w:rsidRPr="00DA20FD">
              <w:rPr>
                <w:color w:val="000000"/>
                <w:sz w:val="18"/>
                <w:szCs w:val="18"/>
              </w:rPr>
              <w:t>2 539,</w:t>
            </w:r>
            <w:r w:rsidR="001A65E6" w:rsidRPr="00DA20FD">
              <w:rPr>
                <w:color w:val="000000"/>
                <w:sz w:val="18"/>
                <w:szCs w:val="18"/>
              </w:rPr>
              <w:t>6</w:t>
            </w:r>
          </w:p>
        </w:tc>
        <w:tc>
          <w:tcPr>
            <w:tcW w:w="1021" w:type="dxa"/>
            <w:tcBorders>
              <w:top w:val="nil"/>
              <w:left w:val="nil"/>
              <w:bottom w:val="single" w:sz="4" w:space="0" w:color="auto"/>
              <w:right w:val="single" w:sz="4" w:space="0" w:color="auto"/>
            </w:tcBorders>
            <w:shd w:val="clear" w:color="000000" w:fill="FFFFFF"/>
            <w:hideMark/>
          </w:tcPr>
          <w:p w14:paraId="4C722510" w14:textId="77777777" w:rsidR="00B06BF9" w:rsidRPr="00DA20FD" w:rsidRDefault="00B06BF9" w:rsidP="00B04DB7">
            <w:pPr>
              <w:jc w:val="center"/>
              <w:rPr>
                <w:color w:val="000000"/>
                <w:sz w:val="18"/>
                <w:szCs w:val="18"/>
              </w:rPr>
            </w:pPr>
            <w:r w:rsidRPr="00DA20FD">
              <w:rPr>
                <w:color w:val="000000"/>
                <w:sz w:val="18"/>
                <w:szCs w:val="18"/>
              </w:rPr>
              <w:t>0,2</w:t>
            </w:r>
          </w:p>
        </w:tc>
      </w:tr>
      <w:tr w:rsidR="00B06BF9" w:rsidRPr="00D3315E" w14:paraId="050F3F33" w14:textId="77777777" w:rsidTr="00FF40F3">
        <w:trPr>
          <w:trHeight w:val="625"/>
        </w:trPr>
        <w:tc>
          <w:tcPr>
            <w:tcW w:w="487" w:type="dxa"/>
            <w:vMerge/>
            <w:tcBorders>
              <w:top w:val="nil"/>
              <w:left w:val="single" w:sz="4" w:space="0" w:color="auto"/>
              <w:bottom w:val="single" w:sz="4" w:space="0" w:color="000000"/>
              <w:right w:val="single" w:sz="4" w:space="0" w:color="auto"/>
            </w:tcBorders>
            <w:vAlign w:val="center"/>
            <w:hideMark/>
          </w:tcPr>
          <w:p w14:paraId="197562C8"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475B544B" w14:textId="77777777" w:rsidR="00B06BF9" w:rsidRPr="00651BB8" w:rsidRDefault="00B06BF9" w:rsidP="00FF40F3">
            <w:pPr>
              <w:jc w:val="both"/>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7DBFA5BE" w14:textId="273DC452" w:rsidR="00651BB8" w:rsidRPr="00651BB8" w:rsidRDefault="00651BB8" w:rsidP="00651BB8">
            <w:pPr>
              <w:jc w:val="both"/>
              <w:rPr>
                <w:color w:val="000000"/>
                <w:sz w:val="18"/>
                <w:szCs w:val="18"/>
              </w:rPr>
            </w:pPr>
            <w:r w:rsidRPr="00651BB8">
              <w:rPr>
                <w:color w:val="000000"/>
                <w:sz w:val="18"/>
                <w:szCs w:val="18"/>
              </w:rPr>
              <w:t xml:space="preserve">- </w:t>
            </w:r>
            <w:r>
              <w:rPr>
                <w:color w:val="000000"/>
                <w:sz w:val="18"/>
                <w:szCs w:val="18"/>
              </w:rPr>
              <w:t xml:space="preserve">8 023 </w:t>
            </w:r>
            <w:proofErr w:type="spellStart"/>
            <w:proofErr w:type="gramStart"/>
            <w:r>
              <w:rPr>
                <w:color w:val="000000"/>
                <w:sz w:val="18"/>
                <w:szCs w:val="18"/>
              </w:rPr>
              <w:t>кв.м</w:t>
            </w:r>
            <w:proofErr w:type="spellEnd"/>
            <w:proofErr w:type="gramEnd"/>
            <w:r w:rsidRPr="00651BB8">
              <w:rPr>
                <w:color w:val="000000"/>
                <w:sz w:val="18"/>
                <w:szCs w:val="18"/>
              </w:rPr>
              <w:t xml:space="preserve"> – </w:t>
            </w:r>
            <w:r>
              <w:rPr>
                <w:color w:val="000000"/>
                <w:sz w:val="18"/>
                <w:szCs w:val="18"/>
              </w:rPr>
              <w:t xml:space="preserve"> </w:t>
            </w:r>
            <w:r w:rsidRPr="00651BB8">
              <w:rPr>
                <w:color w:val="000000"/>
                <w:sz w:val="18"/>
                <w:szCs w:val="18"/>
              </w:rPr>
              <w:t xml:space="preserve">создание и содержание </w:t>
            </w:r>
            <w:r w:rsidR="00F13A63" w:rsidRPr="00651BB8">
              <w:rPr>
                <w:color w:val="000000"/>
                <w:sz w:val="18"/>
                <w:szCs w:val="18"/>
              </w:rPr>
              <w:t>цв</w:t>
            </w:r>
            <w:r>
              <w:rPr>
                <w:color w:val="000000"/>
                <w:sz w:val="18"/>
                <w:szCs w:val="18"/>
              </w:rPr>
              <w:t>етников на территориях площадью</w:t>
            </w:r>
            <w:r w:rsidRPr="00651BB8">
              <w:rPr>
                <w:color w:val="000000"/>
                <w:sz w:val="18"/>
                <w:szCs w:val="18"/>
              </w:rPr>
              <w:t>;</w:t>
            </w:r>
          </w:p>
          <w:p w14:paraId="742BA122" w14:textId="7121AEE0" w:rsidR="00651BB8" w:rsidRPr="00651BB8" w:rsidRDefault="00651BB8" w:rsidP="00651BB8">
            <w:pPr>
              <w:jc w:val="both"/>
              <w:rPr>
                <w:color w:val="000000"/>
                <w:sz w:val="18"/>
                <w:szCs w:val="18"/>
              </w:rPr>
            </w:pPr>
            <w:r w:rsidRPr="00651BB8">
              <w:rPr>
                <w:color w:val="000000"/>
                <w:sz w:val="18"/>
                <w:szCs w:val="18"/>
              </w:rPr>
              <w:t xml:space="preserve">- </w:t>
            </w:r>
            <w:r w:rsidR="00F13A63" w:rsidRPr="00651BB8">
              <w:rPr>
                <w:color w:val="000000"/>
                <w:sz w:val="18"/>
                <w:szCs w:val="18"/>
              </w:rPr>
              <w:t xml:space="preserve">287 </w:t>
            </w:r>
            <w:proofErr w:type="spellStart"/>
            <w:r w:rsidR="00F13A63" w:rsidRPr="00651BB8">
              <w:rPr>
                <w:color w:val="000000"/>
                <w:sz w:val="18"/>
                <w:szCs w:val="18"/>
              </w:rPr>
              <w:t>кв.м</w:t>
            </w:r>
            <w:proofErr w:type="spellEnd"/>
            <w:r w:rsidR="00F13A63" w:rsidRPr="00651BB8">
              <w:rPr>
                <w:color w:val="000000"/>
                <w:sz w:val="18"/>
                <w:szCs w:val="18"/>
              </w:rPr>
              <w:t xml:space="preserve">. </w:t>
            </w:r>
            <w:r w:rsidRPr="00651BB8">
              <w:rPr>
                <w:color w:val="000000"/>
                <w:sz w:val="18"/>
                <w:szCs w:val="18"/>
              </w:rPr>
              <w:t xml:space="preserve">– создание и содержание цветников </w:t>
            </w:r>
            <w:r w:rsidR="00F13A63" w:rsidRPr="00651BB8">
              <w:rPr>
                <w:color w:val="000000"/>
                <w:sz w:val="18"/>
                <w:szCs w:val="18"/>
              </w:rPr>
              <w:t xml:space="preserve">из </w:t>
            </w:r>
            <w:r>
              <w:rPr>
                <w:color w:val="000000"/>
                <w:sz w:val="18"/>
                <w:szCs w:val="18"/>
              </w:rPr>
              <w:t>тюльпанов;</w:t>
            </w:r>
          </w:p>
          <w:p w14:paraId="15BD9F95" w14:textId="0E2CECD2" w:rsidR="00B06BF9" w:rsidRPr="00651BB8" w:rsidRDefault="00651BB8" w:rsidP="00651BB8">
            <w:pPr>
              <w:jc w:val="both"/>
              <w:rPr>
                <w:color w:val="000000"/>
                <w:sz w:val="18"/>
                <w:szCs w:val="18"/>
              </w:rPr>
            </w:pPr>
            <w:r w:rsidRPr="00651BB8">
              <w:rPr>
                <w:color w:val="000000"/>
                <w:sz w:val="18"/>
                <w:szCs w:val="18"/>
              </w:rPr>
              <w:t xml:space="preserve">- создание и содержание </w:t>
            </w:r>
            <w:r w:rsidR="00F13A63" w:rsidRPr="00651BB8">
              <w:rPr>
                <w:color w:val="000000"/>
                <w:sz w:val="18"/>
                <w:szCs w:val="18"/>
              </w:rPr>
              <w:t>цветов в декоративных вазонах, конструкциях вертикального о</w:t>
            </w:r>
            <w:r w:rsidR="00BE257A" w:rsidRPr="00651BB8">
              <w:rPr>
                <w:color w:val="000000"/>
                <w:sz w:val="18"/>
                <w:szCs w:val="18"/>
              </w:rPr>
              <w:t>зеленения и в цветочных фигурах в местах общественного пользов</w:t>
            </w:r>
            <w:r w:rsidR="00E06FAA" w:rsidRPr="00651BB8">
              <w:rPr>
                <w:color w:val="000000"/>
                <w:sz w:val="18"/>
                <w:szCs w:val="18"/>
              </w:rPr>
              <w:t>а</w:t>
            </w:r>
            <w:r w:rsidR="00BE257A" w:rsidRPr="00651BB8">
              <w:rPr>
                <w:color w:val="000000"/>
                <w:sz w:val="18"/>
                <w:szCs w:val="18"/>
              </w:rPr>
              <w:t>ния</w:t>
            </w:r>
          </w:p>
        </w:tc>
        <w:tc>
          <w:tcPr>
            <w:tcW w:w="1312" w:type="dxa"/>
            <w:tcBorders>
              <w:top w:val="nil"/>
              <w:left w:val="nil"/>
              <w:bottom w:val="single" w:sz="4" w:space="0" w:color="auto"/>
              <w:right w:val="single" w:sz="4" w:space="0" w:color="auto"/>
            </w:tcBorders>
            <w:shd w:val="clear" w:color="000000" w:fill="FFFFFF"/>
            <w:hideMark/>
          </w:tcPr>
          <w:p w14:paraId="269FE4E8" w14:textId="15644F90" w:rsidR="00B06BF9" w:rsidRPr="00DA20FD" w:rsidRDefault="00BF41DC" w:rsidP="00B04DB7">
            <w:pPr>
              <w:jc w:val="center"/>
              <w:rPr>
                <w:sz w:val="18"/>
                <w:szCs w:val="18"/>
              </w:rPr>
            </w:pPr>
            <w:r w:rsidRPr="00DA20FD">
              <w:rPr>
                <w:sz w:val="18"/>
                <w:szCs w:val="18"/>
              </w:rPr>
              <w:t>12 659,2</w:t>
            </w:r>
          </w:p>
        </w:tc>
        <w:tc>
          <w:tcPr>
            <w:tcW w:w="1021" w:type="dxa"/>
            <w:tcBorders>
              <w:top w:val="nil"/>
              <w:left w:val="nil"/>
              <w:bottom w:val="single" w:sz="4" w:space="0" w:color="auto"/>
              <w:right w:val="single" w:sz="4" w:space="0" w:color="auto"/>
            </w:tcBorders>
            <w:shd w:val="clear" w:color="000000" w:fill="FFFFFF"/>
            <w:hideMark/>
          </w:tcPr>
          <w:p w14:paraId="5F1D6096" w14:textId="77777777" w:rsidR="00B06BF9" w:rsidRPr="00DA20FD" w:rsidRDefault="00B06BF9" w:rsidP="00B04DB7">
            <w:pPr>
              <w:jc w:val="center"/>
              <w:rPr>
                <w:color w:val="000000"/>
                <w:sz w:val="18"/>
                <w:szCs w:val="18"/>
              </w:rPr>
            </w:pPr>
            <w:r w:rsidRPr="00DA20FD">
              <w:rPr>
                <w:color w:val="000000"/>
                <w:sz w:val="18"/>
                <w:szCs w:val="18"/>
              </w:rPr>
              <w:t>1,1</w:t>
            </w:r>
          </w:p>
        </w:tc>
      </w:tr>
      <w:tr w:rsidR="00B06BF9" w:rsidRPr="00D3315E" w14:paraId="27BE0AF2" w14:textId="77777777" w:rsidTr="00F13A63">
        <w:trPr>
          <w:trHeight w:val="683"/>
        </w:trPr>
        <w:tc>
          <w:tcPr>
            <w:tcW w:w="487" w:type="dxa"/>
            <w:vMerge/>
            <w:tcBorders>
              <w:top w:val="nil"/>
              <w:left w:val="single" w:sz="4" w:space="0" w:color="auto"/>
              <w:bottom w:val="single" w:sz="4" w:space="0" w:color="000000"/>
              <w:right w:val="single" w:sz="4" w:space="0" w:color="auto"/>
            </w:tcBorders>
            <w:vAlign w:val="center"/>
            <w:hideMark/>
          </w:tcPr>
          <w:p w14:paraId="34F83FCD"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32B45EC2" w14:textId="77777777" w:rsidR="00B06BF9" w:rsidRPr="00DA20FD" w:rsidRDefault="00B06BF9" w:rsidP="00FF40F3">
            <w:pPr>
              <w:jc w:val="both"/>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4CA416A9" w14:textId="3AF98ED1" w:rsidR="00B06BF9" w:rsidRPr="00DA20FD" w:rsidRDefault="00D3315E" w:rsidP="00D3315E">
            <w:pPr>
              <w:jc w:val="both"/>
              <w:rPr>
                <w:color w:val="000000"/>
                <w:sz w:val="18"/>
                <w:szCs w:val="18"/>
              </w:rPr>
            </w:pPr>
            <w:r w:rsidRPr="00DA20FD">
              <w:rPr>
                <w:color w:val="000000"/>
                <w:sz w:val="18"/>
                <w:szCs w:val="18"/>
              </w:rPr>
              <w:t>с</w:t>
            </w:r>
            <w:r w:rsidR="00B06BF9" w:rsidRPr="00DA20FD">
              <w:rPr>
                <w:color w:val="000000"/>
                <w:sz w:val="18"/>
                <w:szCs w:val="18"/>
              </w:rPr>
              <w:t>одержание 2</w:t>
            </w:r>
            <w:r w:rsidR="00F13A63">
              <w:rPr>
                <w:color w:val="000000"/>
                <w:sz w:val="18"/>
                <w:szCs w:val="18"/>
              </w:rPr>
              <w:t>6</w:t>
            </w:r>
            <w:r w:rsidR="00B06BF9" w:rsidRPr="00DA20FD">
              <w:rPr>
                <w:color w:val="000000"/>
                <w:sz w:val="18"/>
                <w:szCs w:val="18"/>
              </w:rPr>
              <w:t xml:space="preserve"> мест (площадок) накопления твердых коммунальных отходов, размещенных на территории садоводческих товариществ города</w:t>
            </w:r>
            <w:r w:rsidR="003D5107">
              <w:rPr>
                <w:color w:val="000000"/>
                <w:sz w:val="18"/>
                <w:szCs w:val="18"/>
              </w:rPr>
              <w:t>, обустройство 4 площадок накопления ТКО</w:t>
            </w:r>
          </w:p>
        </w:tc>
        <w:tc>
          <w:tcPr>
            <w:tcW w:w="1312" w:type="dxa"/>
            <w:tcBorders>
              <w:top w:val="nil"/>
              <w:left w:val="nil"/>
              <w:bottom w:val="single" w:sz="4" w:space="0" w:color="auto"/>
              <w:right w:val="single" w:sz="4" w:space="0" w:color="auto"/>
            </w:tcBorders>
            <w:shd w:val="clear" w:color="000000" w:fill="FFFFFF"/>
            <w:hideMark/>
          </w:tcPr>
          <w:p w14:paraId="4E063799" w14:textId="0F30654E" w:rsidR="00B06BF9" w:rsidRPr="00DA20FD" w:rsidRDefault="00BF41DC" w:rsidP="00B04DB7">
            <w:pPr>
              <w:jc w:val="center"/>
              <w:rPr>
                <w:color w:val="000000"/>
                <w:sz w:val="18"/>
                <w:szCs w:val="18"/>
              </w:rPr>
            </w:pPr>
            <w:r w:rsidRPr="00DA20FD">
              <w:rPr>
                <w:color w:val="000000"/>
                <w:sz w:val="18"/>
                <w:szCs w:val="18"/>
              </w:rPr>
              <w:t>4 354,9</w:t>
            </w:r>
          </w:p>
        </w:tc>
        <w:tc>
          <w:tcPr>
            <w:tcW w:w="1021" w:type="dxa"/>
            <w:tcBorders>
              <w:top w:val="nil"/>
              <w:left w:val="nil"/>
              <w:bottom w:val="single" w:sz="4" w:space="0" w:color="auto"/>
              <w:right w:val="single" w:sz="4" w:space="0" w:color="auto"/>
            </w:tcBorders>
            <w:shd w:val="clear" w:color="000000" w:fill="FFFFFF"/>
            <w:hideMark/>
          </w:tcPr>
          <w:p w14:paraId="5F8FB921" w14:textId="77777777" w:rsidR="00B06BF9" w:rsidRPr="00DA20FD" w:rsidRDefault="00B06BF9" w:rsidP="00B04DB7">
            <w:pPr>
              <w:jc w:val="center"/>
              <w:rPr>
                <w:color w:val="000000"/>
                <w:sz w:val="18"/>
                <w:szCs w:val="18"/>
              </w:rPr>
            </w:pPr>
            <w:r w:rsidRPr="00DA20FD">
              <w:rPr>
                <w:color w:val="000000"/>
                <w:sz w:val="18"/>
                <w:szCs w:val="18"/>
              </w:rPr>
              <w:t>0,4</w:t>
            </w:r>
          </w:p>
        </w:tc>
      </w:tr>
      <w:tr w:rsidR="00B06BF9" w:rsidRPr="00D3315E" w14:paraId="3422B1CD" w14:textId="77777777" w:rsidTr="00D3315E">
        <w:trPr>
          <w:trHeight w:val="396"/>
        </w:trPr>
        <w:tc>
          <w:tcPr>
            <w:tcW w:w="487" w:type="dxa"/>
            <w:vMerge/>
            <w:tcBorders>
              <w:top w:val="nil"/>
              <w:left w:val="single" w:sz="4" w:space="0" w:color="auto"/>
              <w:bottom w:val="single" w:sz="4" w:space="0" w:color="000000"/>
              <w:right w:val="single" w:sz="4" w:space="0" w:color="auto"/>
            </w:tcBorders>
            <w:vAlign w:val="center"/>
            <w:hideMark/>
          </w:tcPr>
          <w:p w14:paraId="40B6A53B"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39ED8E91" w14:textId="77777777" w:rsidR="00B06BF9" w:rsidRPr="00DA20FD" w:rsidRDefault="00B06BF9" w:rsidP="00FF40F3">
            <w:pPr>
              <w:jc w:val="both"/>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33C699C8" w14:textId="69F360E3" w:rsidR="00D3315E" w:rsidRPr="00DA20FD" w:rsidRDefault="00D3315E" w:rsidP="00D3315E">
            <w:pPr>
              <w:jc w:val="both"/>
              <w:rPr>
                <w:sz w:val="18"/>
                <w:szCs w:val="18"/>
              </w:rPr>
            </w:pPr>
            <w:r w:rsidRPr="00DA20FD">
              <w:rPr>
                <w:sz w:val="18"/>
                <w:szCs w:val="18"/>
              </w:rPr>
              <w:t>- </w:t>
            </w:r>
            <w:proofErr w:type="spellStart"/>
            <w:r w:rsidRPr="00DA20FD">
              <w:rPr>
                <w:sz w:val="18"/>
                <w:szCs w:val="18"/>
              </w:rPr>
              <w:t>а</w:t>
            </w:r>
            <w:r w:rsidR="00B06BF9" w:rsidRPr="00DA20FD">
              <w:rPr>
                <w:sz w:val="18"/>
                <w:szCs w:val="18"/>
              </w:rPr>
              <w:t>карицидн</w:t>
            </w:r>
            <w:r w:rsidRPr="00DA20FD">
              <w:rPr>
                <w:sz w:val="18"/>
                <w:szCs w:val="18"/>
              </w:rPr>
              <w:t>ая</w:t>
            </w:r>
            <w:proofErr w:type="spellEnd"/>
            <w:r w:rsidRPr="00DA20FD">
              <w:rPr>
                <w:sz w:val="18"/>
                <w:szCs w:val="18"/>
              </w:rPr>
              <w:t xml:space="preserve"> </w:t>
            </w:r>
            <w:r w:rsidR="00B06BF9" w:rsidRPr="00DA20FD">
              <w:rPr>
                <w:sz w:val="18"/>
                <w:szCs w:val="18"/>
              </w:rPr>
              <w:t>обработк</w:t>
            </w:r>
            <w:r w:rsidRPr="00DA20FD">
              <w:rPr>
                <w:sz w:val="18"/>
                <w:szCs w:val="18"/>
              </w:rPr>
              <w:t>а</w:t>
            </w:r>
            <w:r w:rsidR="00B06BF9" w:rsidRPr="00DA20FD">
              <w:rPr>
                <w:sz w:val="18"/>
                <w:szCs w:val="18"/>
              </w:rPr>
              <w:t xml:space="preserve"> - 452,53 га</w:t>
            </w:r>
            <w:r w:rsidRPr="00DA20FD">
              <w:rPr>
                <w:sz w:val="18"/>
                <w:szCs w:val="18"/>
              </w:rPr>
              <w:t>;</w:t>
            </w:r>
          </w:p>
          <w:p w14:paraId="765F30B5" w14:textId="73725AB7" w:rsidR="00D3315E" w:rsidRPr="00DA20FD" w:rsidRDefault="00D3315E" w:rsidP="00D3315E">
            <w:pPr>
              <w:jc w:val="both"/>
              <w:rPr>
                <w:sz w:val="18"/>
                <w:szCs w:val="18"/>
              </w:rPr>
            </w:pPr>
            <w:r w:rsidRPr="00DA20FD">
              <w:rPr>
                <w:sz w:val="18"/>
                <w:szCs w:val="18"/>
              </w:rPr>
              <w:t>- </w:t>
            </w:r>
            <w:proofErr w:type="spellStart"/>
            <w:r w:rsidR="00B06BF9" w:rsidRPr="00DA20FD">
              <w:rPr>
                <w:sz w:val="18"/>
                <w:szCs w:val="18"/>
              </w:rPr>
              <w:t>лаврицидн</w:t>
            </w:r>
            <w:r w:rsidRPr="00DA20FD">
              <w:rPr>
                <w:sz w:val="18"/>
                <w:szCs w:val="18"/>
              </w:rPr>
              <w:t>ая</w:t>
            </w:r>
            <w:proofErr w:type="spellEnd"/>
            <w:r w:rsidR="00B06BF9" w:rsidRPr="00DA20FD">
              <w:rPr>
                <w:sz w:val="18"/>
                <w:szCs w:val="18"/>
              </w:rPr>
              <w:t xml:space="preserve"> обработк</w:t>
            </w:r>
            <w:r w:rsidRPr="00DA20FD">
              <w:rPr>
                <w:sz w:val="18"/>
                <w:szCs w:val="18"/>
              </w:rPr>
              <w:t>а – 326,06 га;</w:t>
            </w:r>
          </w:p>
          <w:p w14:paraId="69832B1D" w14:textId="758BD1B6" w:rsidR="00B06BF9" w:rsidRPr="00DA20FD" w:rsidRDefault="00D3315E" w:rsidP="00D3315E">
            <w:pPr>
              <w:jc w:val="both"/>
              <w:rPr>
                <w:sz w:val="18"/>
                <w:szCs w:val="18"/>
              </w:rPr>
            </w:pPr>
            <w:r w:rsidRPr="00DA20FD">
              <w:rPr>
                <w:sz w:val="18"/>
                <w:szCs w:val="18"/>
              </w:rPr>
              <w:t>- </w:t>
            </w:r>
            <w:r w:rsidR="00B06BF9" w:rsidRPr="00DA20FD">
              <w:rPr>
                <w:sz w:val="18"/>
                <w:szCs w:val="18"/>
              </w:rPr>
              <w:t>дератизаци</w:t>
            </w:r>
            <w:r w:rsidRPr="00DA20FD">
              <w:rPr>
                <w:sz w:val="18"/>
                <w:szCs w:val="18"/>
              </w:rPr>
              <w:t>я – 232,30 га</w:t>
            </w:r>
          </w:p>
        </w:tc>
        <w:tc>
          <w:tcPr>
            <w:tcW w:w="1312" w:type="dxa"/>
            <w:tcBorders>
              <w:top w:val="nil"/>
              <w:left w:val="nil"/>
              <w:bottom w:val="single" w:sz="4" w:space="0" w:color="auto"/>
              <w:right w:val="single" w:sz="4" w:space="0" w:color="auto"/>
            </w:tcBorders>
            <w:shd w:val="clear" w:color="000000" w:fill="FFFFFF"/>
            <w:hideMark/>
          </w:tcPr>
          <w:p w14:paraId="6819DA97" w14:textId="453487BB" w:rsidR="00B06BF9" w:rsidRPr="00DA20FD" w:rsidRDefault="00BF41DC" w:rsidP="00BF41DC">
            <w:pPr>
              <w:jc w:val="center"/>
              <w:rPr>
                <w:color w:val="000000"/>
                <w:sz w:val="18"/>
                <w:szCs w:val="18"/>
              </w:rPr>
            </w:pPr>
            <w:r w:rsidRPr="00DA20FD">
              <w:rPr>
                <w:color w:val="000000"/>
                <w:sz w:val="18"/>
                <w:szCs w:val="18"/>
              </w:rPr>
              <w:t>7 135,6</w:t>
            </w:r>
          </w:p>
        </w:tc>
        <w:tc>
          <w:tcPr>
            <w:tcW w:w="1021" w:type="dxa"/>
            <w:tcBorders>
              <w:top w:val="nil"/>
              <w:left w:val="nil"/>
              <w:bottom w:val="single" w:sz="4" w:space="0" w:color="auto"/>
              <w:right w:val="single" w:sz="4" w:space="0" w:color="auto"/>
            </w:tcBorders>
            <w:shd w:val="clear" w:color="000000" w:fill="FFFFFF"/>
            <w:hideMark/>
          </w:tcPr>
          <w:p w14:paraId="42E3B1A4" w14:textId="77777777" w:rsidR="00B06BF9" w:rsidRPr="00DA20FD" w:rsidRDefault="00B06BF9" w:rsidP="00B04DB7">
            <w:pPr>
              <w:jc w:val="center"/>
              <w:rPr>
                <w:color w:val="000000"/>
                <w:sz w:val="18"/>
                <w:szCs w:val="18"/>
              </w:rPr>
            </w:pPr>
            <w:r w:rsidRPr="00DA20FD">
              <w:rPr>
                <w:color w:val="000000"/>
                <w:sz w:val="18"/>
                <w:szCs w:val="18"/>
              </w:rPr>
              <w:t>0,6</w:t>
            </w:r>
          </w:p>
        </w:tc>
      </w:tr>
      <w:tr w:rsidR="00B06BF9" w:rsidRPr="00D3315E" w14:paraId="4DF2DAEF" w14:textId="77777777" w:rsidTr="00FF40F3">
        <w:trPr>
          <w:trHeight w:val="2280"/>
        </w:trPr>
        <w:tc>
          <w:tcPr>
            <w:tcW w:w="487" w:type="dxa"/>
            <w:vMerge/>
            <w:tcBorders>
              <w:top w:val="nil"/>
              <w:left w:val="single" w:sz="4" w:space="0" w:color="auto"/>
              <w:bottom w:val="single" w:sz="4" w:space="0" w:color="000000"/>
              <w:right w:val="single" w:sz="4" w:space="0" w:color="auto"/>
            </w:tcBorders>
            <w:vAlign w:val="center"/>
            <w:hideMark/>
          </w:tcPr>
          <w:p w14:paraId="320BDB6B"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0BED5876" w14:textId="77777777" w:rsidR="00B06BF9" w:rsidRPr="00DA20FD" w:rsidRDefault="00B06BF9" w:rsidP="00FF40F3">
            <w:pPr>
              <w:jc w:val="both"/>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498706DE" w14:textId="44E4B306" w:rsidR="00D3315E" w:rsidRPr="00DA20FD" w:rsidRDefault="00D3315E" w:rsidP="00D3315E">
            <w:pPr>
              <w:jc w:val="both"/>
              <w:rPr>
                <w:color w:val="000000"/>
                <w:sz w:val="18"/>
                <w:szCs w:val="18"/>
              </w:rPr>
            </w:pPr>
            <w:r w:rsidRPr="00DA20FD">
              <w:rPr>
                <w:color w:val="000000"/>
                <w:sz w:val="18"/>
                <w:szCs w:val="18"/>
              </w:rPr>
              <w:t>- е</w:t>
            </w:r>
            <w:r w:rsidR="00B06BF9" w:rsidRPr="00DA20FD">
              <w:rPr>
                <w:color w:val="000000"/>
                <w:sz w:val="18"/>
                <w:szCs w:val="18"/>
              </w:rPr>
              <w:t>жедневное наземное патрулирование территории городских лесов в целях профилактики, предотвращения, выявления и пресечения нарушений норм лесного законодательства на площади 4 44</w:t>
            </w:r>
            <w:r w:rsidRPr="00DA20FD">
              <w:rPr>
                <w:color w:val="000000"/>
                <w:sz w:val="18"/>
                <w:szCs w:val="18"/>
              </w:rPr>
              <w:t>5 га;</w:t>
            </w:r>
          </w:p>
          <w:p w14:paraId="797DAC5D" w14:textId="77777777" w:rsidR="00D3315E" w:rsidRPr="00DA20FD" w:rsidRDefault="00D3315E" w:rsidP="00D3315E">
            <w:pPr>
              <w:jc w:val="both"/>
              <w:rPr>
                <w:color w:val="000000"/>
                <w:sz w:val="18"/>
                <w:szCs w:val="18"/>
              </w:rPr>
            </w:pPr>
            <w:r w:rsidRPr="00DA20FD">
              <w:rPr>
                <w:color w:val="000000"/>
                <w:sz w:val="18"/>
                <w:szCs w:val="18"/>
              </w:rPr>
              <w:t>- с</w:t>
            </w:r>
            <w:r w:rsidR="00B06BF9" w:rsidRPr="00DA20FD">
              <w:rPr>
                <w:color w:val="000000"/>
                <w:sz w:val="18"/>
                <w:szCs w:val="18"/>
              </w:rPr>
              <w:t>анитарные рубки по очистке леса от за</w:t>
            </w:r>
            <w:r w:rsidRPr="00DA20FD">
              <w:rPr>
                <w:color w:val="000000"/>
                <w:sz w:val="18"/>
                <w:szCs w:val="18"/>
              </w:rPr>
              <w:t>хламленности на площади 15 га;</w:t>
            </w:r>
          </w:p>
          <w:p w14:paraId="6FA53D3F" w14:textId="77777777" w:rsidR="00D3315E" w:rsidRPr="00DA20FD" w:rsidRDefault="00D3315E" w:rsidP="00D3315E">
            <w:pPr>
              <w:jc w:val="both"/>
              <w:rPr>
                <w:color w:val="000000"/>
                <w:sz w:val="18"/>
                <w:szCs w:val="18"/>
              </w:rPr>
            </w:pPr>
            <w:r w:rsidRPr="00DA20FD">
              <w:rPr>
                <w:color w:val="000000"/>
                <w:sz w:val="18"/>
                <w:szCs w:val="18"/>
              </w:rPr>
              <w:t>- у</w:t>
            </w:r>
            <w:r w:rsidR="00B06BF9" w:rsidRPr="00DA20FD">
              <w:rPr>
                <w:color w:val="000000"/>
                <w:sz w:val="18"/>
                <w:szCs w:val="18"/>
              </w:rPr>
              <w:t>стройство противопожарных минерализован</w:t>
            </w:r>
            <w:r w:rsidRPr="00DA20FD">
              <w:rPr>
                <w:color w:val="000000"/>
                <w:sz w:val="18"/>
                <w:szCs w:val="18"/>
              </w:rPr>
              <w:t>ных полос протяженностью 8 км;</w:t>
            </w:r>
          </w:p>
          <w:p w14:paraId="2B677060" w14:textId="25756B9A" w:rsidR="00B06BF9" w:rsidRPr="00DA20FD" w:rsidRDefault="00D3315E" w:rsidP="00D3315E">
            <w:pPr>
              <w:jc w:val="both"/>
              <w:rPr>
                <w:color w:val="000000"/>
                <w:sz w:val="18"/>
                <w:szCs w:val="18"/>
              </w:rPr>
            </w:pPr>
            <w:r w:rsidRPr="00DA20FD">
              <w:rPr>
                <w:color w:val="000000"/>
                <w:sz w:val="18"/>
                <w:szCs w:val="18"/>
              </w:rPr>
              <w:t>- с</w:t>
            </w:r>
            <w:r w:rsidR="00B06BF9" w:rsidRPr="00DA20FD">
              <w:rPr>
                <w:color w:val="000000"/>
                <w:sz w:val="18"/>
                <w:szCs w:val="18"/>
              </w:rPr>
              <w:t>анитарное содержание мест активного отдыха населения на территории городских лесов на площади 59</w:t>
            </w:r>
            <w:r w:rsidRPr="00DA20FD">
              <w:rPr>
                <w:color w:val="000000"/>
                <w:sz w:val="18"/>
                <w:szCs w:val="18"/>
              </w:rPr>
              <w:t> </w:t>
            </w:r>
            <w:r w:rsidR="00B06BF9" w:rsidRPr="00DA20FD">
              <w:rPr>
                <w:color w:val="000000"/>
                <w:sz w:val="18"/>
                <w:szCs w:val="18"/>
              </w:rPr>
              <w:t>га.</w:t>
            </w:r>
          </w:p>
        </w:tc>
        <w:tc>
          <w:tcPr>
            <w:tcW w:w="1312" w:type="dxa"/>
            <w:tcBorders>
              <w:top w:val="nil"/>
              <w:left w:val="nil"/>
              <w:bottom w:val="single" w:sz="4" w:space="0" w:color="auto"/>
              <w:right w:val="single" w:sz="4" w:space="0" w:color="auto"/>
            </w:tcBorders>
            <w:shd w:val="clear" w:color="000000" w:fill="FFFFFF"/>
            <w:hideMark/>
          </w:tcPr>
          <w:p w14:paraId="3A4ECD9F" w14:textId="7402CA79" w:rsidR="00B06BF9" w:rsidRPr="00DA20FD" w:rsidRDefault="00B06BF9" w:rsidP="00B04DB7">
            <w:pPr>
              <w:jc w:val="center"/>
              <w:rPr>
                <w:color w:val="000000"/>
                <w:sz w:val="18"/>
                <w:szCs w:val="18"/>
              </w:rPr>
            </w:pPr>
            <w:r w:rsidRPr="00DA20FD">
              <w:rPr>
                <w:color w:val="000000"/>
                <w:sz w:val="18"/>
                <w:szCs w:val="18"/>
              </w:rPr>
              <w:t>23 604,1</w:t>
            </w:r>
          </w:p>
        </w:tc>
        <w:tc>
          <w:tcPr>
            <w:tcW w:w="1021" w:type="dxa"/>
            <w:tcBorders>
              <w:top w:val="nil"/>
              <w:left w:val="nil"/>
              <w:bottom w:val="single" w:sz="4" w:space="0" w:color="auto"/>
              <w:right w:val="single" w:sz="4" w:space="0" w:color="auto"/>
            </w:tcBorders>
            <w:shd w:val="clear" w:color="000000" w:fill="FFFFFF"/>
            <w:hideMark/>
          </w:tcPr>
          <w:p w14:paraId="7C330FD2" w14:textId="77777777" w:rsidR="00B06BF9" w:rsidRPr="00DA20FD" w:rsidRDefault="00B06BF9" w:rsidP="00B04DB7">
            <w:pPr>
              <w:jc w:val="center"/>
              <w:rPr>
                <w:color w:val="000000"/>
                <w:sz w:val="18"/>
                <w:szCs w:val="18"/>
              </w:rPr>
            </w:pPr>
            <w:r w:rsidRPr="00DA20FD">
              <w:rPr>
                <w:color w:val="000000"/>
                <w:sz w:val="18"/>
                <w:szCs w:val="18"/>
              </w:rPr>
              <w:t>2,1</w:t>
            </w:r>
          </w:p>
        </w:tc>
      </w:tr>
      <w:tr w:rsidR="00B06BF9" w:rsidRPr="00D3315E" w14:paraId="3ED3ABA2" w14:textId="77777777" w:rsidTr="00FF40F3">
        <w:trPr>
          <w:trHeight w:val="390"/>
        </w:trPr>
        <w:tc>
          <w:tcPr>
            <w:tcW w:w="487" w:type="dxa"/>
            <w:vMerge/>
            <w:tcBorders>
              <w:top w:val="nil"/>
              <w:left w:val="single" w:sz="4" w:space="0" w:color="auto"/>
              <w:bottom w:val="single" w:sz="4" w:space="0" w:color="000000"/>
              <w:right w:val="single" w:sz="4" w:space="0" w:color="auto"/>
            </w:tcBorders>
            <w:vAlign w:val="center"/>
            <w:hideMark/>
          </w:tcPr>
          <w:p w14:paraId="78C5CF2C"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57A9CEB5"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286BDC2F" w14:textId="7BD6988E" w:rsidR="00B06BF9" w:rsidRPr="00DA20FD" w:rsidRDefault="006813B2" w:rsidP="00D3315E">
            <w:pPr>
              <w:jc w:val="both"/>
              <w:rPr>
                <w:color w:val="000000"/>
                <w:sz w:val="18"/>
                <w:szCs w:val="18"/>
              </w:rPr>
            </w:pPr>
            <w:r>
              <w:rPr>
                <w:color w:val="000000"/>
                <w:sz w:val="18"/>
                <w:szCs w:val="18"/>
              </w:rPr>
              <w:t>ре</w:t>
            </w:r>
            <w:r w:rsidRPr="006813B2">
              <w:rPr>
                <w:color w:val="000000"/>
                <w:sz w:val="18"/>
                <w:szCs w:val="18"/>
              </w:rPr>
              <w:t>культивация загрязненного земельного участка - Восточно-</w:t>
            </w:r>
            <w:proofErr w:type="spellStart"/>
            <w:r w:rsidRPr="006813B2">
              <w:rPr>
                <w:color w:val="000000"/>
                <w:sz w:val="18"/>
                <w:szCs w:val="18"/>
              </w:rPr>
              <w:t>Сургутское</w:t>
            </w:r>
            <w:proofErr w:type="spellEnd"/>
            <w:r w:rsidRPr="006813B2">
              <w:rPr>
                <w:color w:val="000000"/>
                <w:sz w:val="18"/>
                <w:szCs w:val="18"/>
              </w:rPr>
              <w:t xml:space="preserve"> месторождение нефти</w:t>
            </w:r>
          </w:p>
        </w:tc>
        <w:tc>
          <w:tcPr>
            <w:tcW w:w="1312" w:type="dxa"/>
            <w:tcBorders>
              <w:top w:val="nil"/>
              <w:left w:val="nil"/>
              <w:bottom w:val="single" w:sz="4" w:space="0" w:color="auto"/>
              <w:right w:val="single" w:sz="4" w:space="0" w:color="auto"/>
            </w:tcBorders>
            <w:shd w:val="clear" w:color="000000" w:fill="FFFFFF"/>
            <w:hideMark/>
          </w:tcPr>
          <w:p w14:paraId="4CEAB62A" w14:textId="5574992C" w:rsidR="00B06BF9" w:rsidRPr="00DA20FD" w:rsidRDefault="00BF41DC" w:rsidP="00B04DB7">
            <w:pPr>
              <w:jc w:val="center"/>
              <w:rPr>
                <w:color w:val="000000"/>
                <w:sz w:val="18"/>
                <w:szCs w:val="18"/>
              </w:rPr>
            </w:pPr>
            <w:r w:rsidRPr="00DA20FD">
              <w:rPr>
                <w:color w:val="000000"/>
                <w:sz w:val="18"/>
                <w:szCs w:val="18"/>
              </w:rPr>
              <w:t>67 234,7</w:t>
            </w:r>
          </w:p>
        </w:tc>
        <w:tc>
          <w:tcPr>
            <w:tcW w:w="1021" w:type="dxa"/>
            <w:tcBorders>
              <w:top w:val="nil"/>
              <w:left w:val="nil"/>
              <w:bottom w:val="single" w:sz="4" w:space="0" w:color="auto"/>
              <w:right w:val="single" w:sz="4" w:space="0" w:color="auto"/>
            </w:tcBorders>
            <w:shd w:val="clear" w:color="000000" w:fill="FFFFFF"/>
            <w:hideMark/>
          </w:tcPr>
          <w:p w14:paraId="635B40D9" w14:textId="77777777" w:rsidR="00B06BF9" w:rsidRPr="00DA20FD" w:rsidRDefault="00B06BF9" w:rsidP="00B04DB7">
            <w:pPr>
              <w:jc w:val="center"/>
              <w:rPr>
                <w:color w:val="000000"/>
                <w:sz w:val="18"/>
                <w:szCs w:val="18"/>
              </w:rPr>
            </w:pPr>
            <w:r w:rsidRPr="00DA20FD">
              <w:rPr>
                <w:color w:val="000000"/>
                <w:sz w:val="18"/>
                <w:szCs w:val="18"/>
              </w:rPr>
              <w:t>6,1</w:t>
            </w:r>
          </w:p>
        </w:tc>
      </w:tr>
      <w:tr w:rsidR="00B06BF9" w:rsidRPr="00D3315E" w14:paraId="6BCB21C3" w14:textId="77777777" w:rsidTr="00D3315E">
        <w:trPr>
          <w:trHeight w:val="516"/>
        </w:trPr>
        <w:tc>
          <w:tcPr>
            <w:tcW w:w="487" w:type="dxa"/>
            <w:vMerge/>
            <w:tcBorders>
              <w:top w:val="nil"/>
              <w:left w:val="single" w:sz="4" w:space="0" w:color="auto"/>
              <w:bottom w:val="single" w:sz="4" w:space="0" w:color="000000"/>
              <w:right w:val="single" w:sz="4" w:space="0" w:color="auto"/>
            </w:tcBorders>
            <w:vAlign w:val="center"/>
            <w:hideMark/>
          </w:tcPr>
          <w:p w14:paraId="596C47C8"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2A0AAD02"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769BE809" w14:textId="207E78EE" w:rsidR="00B06BF9" w:rsidRPr="00DA20FD" w:rsidRDefault="00D3315E" w:rsidP="00D3315E">
            <w:pPr>
              <w:jc w:val="both"/>
              <w:rPr>
                <w:sz w:val="18"/>
                <w:szCs w:val="18"/>
              </w:rPr>
            </w:pPr>
            <w:r w:rsidRPr="00DA20FD">
              <w:rPr>
                <w:sz w:val="18"/>
                <w:szCs w:val="18"/>
              </w:rPr>
              <w:t>о</w:t>
            </w:r>
            <w:r w:rsidR="00B06BF9" w:rsidRPr="00DA20FD">
              <w:rPr>
                <w:sz w:val="18"/>
                <w:szCs w:val="18"/>
              </w:rPr>
              <w:t>свобождение двух самовольно занятых земельных участков от движимого иму</w:t>
            </w:r>
            <w:r w:rsidRPr="00DA20FD">
              <w:rPr>
                <w:sz w:val="18"/>
                <w:szCs w:val="18"/>
              </w:rPr>
              <w:t>щества, нестационарных объектов</w:t>
            </w:r>
          </w:p>
        </w:tc>
        <w:tc>
          <w:tcPr>
            <w:tcW w:w="1312" w:type="dxa"/>
            <w:tcBorders>
              <w:top w:val="nil"/>
              <w:left w:val="nil"/>
              <w:bottom w:val="single" w:sz="4" w:space="0" w:color="auto"/>
              <w:right w:val="single" w:sz="4" w:space="0" w:color="auto"/>
            </w:tcBorders>
            <w:shd w:val="clear" w:color="000000" w:fill="FFFFFF"/>
            <w:hideMark/>
          </w:tcPr>
          <w:p w14:paraId="562197F4" w14:textId="31DA62E1" w:rsidR="00B06BF9" w:rsidRPr="00DA20FD" w:rsidRDefault="00BF41DC" w:rsidP="00B04DB7">
            <w:pPr>
              <w:jc w:val="center"/>
              <w:rPr>
                <w:color w:val="000000"/>
                <w:sz w:val="18"/>
                <w:szCs w:val="18"/>
              </w:rPr>
            </w:pPr>
            <w:r w:rsidRPr="00DA20FD">
              <w:rPr>
                <w:color w:val="000000"/>
                <w:sz w:val="18"/>
                <w:szCs w:val="18"/>
              </w:rPr>
              <w:t>5 000,0</w:t>
            </w:r>
          </w:p>
        </w:tc>
        <w:tc>
          <w:tcPr>
            <w:tcW w:w="1021" w:type="dxa"/>
            <w:tcBorders>
              <w:top w:val="nil"/>
              <w:left w:val="nil"/>
              <w:bottom w:val="single" w:sz="4" w:space="0" w:color="auto"/>
              <w:right w:val="single" w:sz="4" w:space="0" w:color="auto"/>
            </w:tcBorders>
            <w:shd w:val="clear" w:color="000000" w:fill="FFFFFF"/>
            <w:hideMark/>
          </w:tcPr>
          <w:p w14:paraId="61CF610D" w14:textId="77777777" w:rsidR="00B06BF9" w:rsidRPr="00DA20FD" w:rsidRDefault="00B06BF9" w:rsidP="00B04DB7">
            <w:pPr>
              <w:jc w:val="center"/>
              <w:rPr>
                <w:color w:val="000000"/>
                <w:sz w:val="18"/>
                <w:szCs w:val="18"/>
              </w:rPr>
            </w:pPr>
            <w:r w:rsidRPr="00DA20FD">
              <w:rPr>
                <w:color w:val="000000"/>
                <w:sz w:val="18"/>
                <w:szCs w:val="18"/>
              </w:rPr>
              <w:t>0,5</w:t>
            </w:r>
          </w:p>
        </w:tc>
      </w:tr>
      <w:tr w:rsidR="00B06BF9" w:rsidRPr="00D3315E" w14:paraId="259DFAA9" w14:textId="77777777" w:rsidTr="00FF40F3">
        <w:trPr>
          <w:trHeight w:val="1260"/>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6ADB2136" w14:textId="77777777" w:rsidR="00B06BF9" w:rsidRPr="00DA20FD" w:rsidRDefault="00B06BF9" w:rsidP="00B04DB7">
            <w:pPr>
              <w:jc w:val="center"/>
              <w:rPr>
                <w:color w:val="000000"/>
                <w:sz w:val="18"/>
                <w:szCs w:val="18"/>
              </w:rPr>
            </w:pPr>
            <w:r w:rsidRPr="00DA20FD">
              <w:rPr>
                <w:color w:val="000000"/>
                <w:sz w:val="18"/>
                <w:szCs w:val="18"/>
              </w:rPr>
              <w:t>2.2.</w:t>
            </w:r>
          </w:p>
        </w:tc>
        <w:tc>
          <w:tcPr>
            <w:tcW w:w="3180" w:type="dxa"/>
            <w:vMerge w:val="restart"/>
            <w:tcBorders>
              <w:top w:val="nil"/>
              <w:left w:val="single" w:sz="4" w:space="0" w:color="auto"/>
              <w:bottom w:val="single" w:sz="4" w:space="0" w:color="000000"/>
              <w:right w:val="single" w:sz="4" w:space="0" w:color="auto"/>
            </w:tcBorders>
            <w:shd w:val="clear" w:color="000000" w:fill="FFFFFF"/>
            <w:hideMark/>
          </w:tcPr>
          <w:p w14:paraId="7395F9B1" w14:textId="55310D90" w:rsidR="00B06BF9" w:rsidRPr="00DA20FD" w:rsidRDefault="00B06BF9" w:rsidP="00D3315E">
            <w:pPr>
              <w:jc w:val="both"/>
              <w:rPr>
                <w:color w:val="000000"/>
                <w:sz w:val="18"/>
                <w:szCs w:val="18"/>
              </w:rPr>
            </w:pPr>
            <w:r w:rsidRPr="00DA20FD">
              <w:rPr>
                <w:color w:val="000000"/>
                <w:sz w:val="18"/>
                <w:szCs w:val="18"/>
              </w:rPr>
              <w:t>Организация мероприятий похоронного дела и бла</w:t>
            </w:r>
            <w:r w:rsidR="00D3315E" w:rsidRPr="00DA20FD">
              <w:rPr>
                <w:color w:val="000000"/>
                <w:sz w:val="18"/>
                <w:szCs w:val="18"/>
              </w:rPr>
              <w:t>гоустройство территории кладбищ</w:t>
            </w:r>
          </w:p>
        </w:tc>
        <w:tc>
          <w:tcPr>
            <w:tcW w:w="4692" w:type="dxa"/>
            <w:tcBorders>
              <w:top w:val="nil"/>
              <w:left w:val="nil"/>
              <w:bottom w:val="single" w:sz="4" w:space="0" w:color="auto"/>
              <w:right w:val="single" w:sz="4" w:space="0" w:color="auto"/>
            </w:tcBorders>
            <w:shd w:val="clear" w:color="000000" w:fill="FFFFFF"/>
            <w:hideMark/>
          </w:tcPr>
          <w:p w14:paraId="425D83D6" w14:textId="352EBCFF" w:rsidR="00D3315E" w:rsidRPr="00DA20FD" w:rsidRDefault="00D3315E" w:rsidP="00D3315E">
            <w:pPr>
              <w:jc w:val="both"/>
              <w:rPr>
                <w:sz w:val="18"/>
                <w:szCs w:val="18"/>
              </w:rPr>
            </w:pPr>
            <w:r w:rsidRPr="00DA20FD">
              <w:rPr>
                <w:sz w:val="18"/>
                <w:szCs w:val="18"/>
              </w:rPr>
              <w:t>- с</w:t>
            </w:r>
            <w:r w:rsidR="00B06BF9" w:rsidRPr="00DA20FD">
              <w:rPr>
                <w:sz w:val="18"/>
                <w:szCs w:val="18"/>
              </w:rPr>
              <w:t xml:space="preserve">одержание территорий городских кладбищ </w:t>
            </w:r>
            <w:r w:rsidRPr="00DA20FD">
              <w:rPr>
                <w:sz w:val="18"/>
                <w:szCs w:val="18"/>
              </w:rPr>
              <w:t>(</w:t>
            </w:r>
            <w:r w:rsidR="00B06BF9" w:rsidRPr="00DA20FD">
              <w:rPr>
                <w:sz w:val="18"/>
                <w:szCs w:val="18"/>
              </w:rPr>
              <w:t>видеонаблюдение, охрана, электроэнергия, вывоз ТКО, техническое обслуживание а</w:t>
            </w:r>
            <w:r w:rsidRPr="00DA20FD">
              <w:rPr>
                <w:sz w:val="18"/>
                <w:szCs w:val="18"/>
              </w:rPr>
              <w:t>в</w:t>
            </w:r>
            <w:r w:rsidR="00B06BF9" w:rsidRPr="00DA20FD">
              <w:rPr>
                <w:sz w:val="18"/>
                <w:szCs w:val="18"/>
              </w:rPr>
              <w:t xml:space="preserve">томатического шлагбаума, обслуживание модульных туалетов на </w:t>
            </w:r>
            <w:r w:rsidRPr="00DA20FD">
              <w:rPr>
                <w:sz w:val="18"/>
                <w:szCs w:val="18"/>
              </w:rPr>
              <w:t>территории городского кладбища);</w:t>
            </w:r>
          </w:p>
          <w:p w14:paraId="5B98FCDA" w14:textId="01530E2D" w:rsidR="00B06BF9" w:rsidRPr="00DA20FD" w:rsidRDefault="00D3315E" w:rsidP="00D3315E">
            <w:pPr>
              <w:jc w:val="both"/>
              <w:rPr>
                <w:sz w:val="18"/>
                <w:szCs w:val="18"/>
              </w:rPr>
            </w:pPr>
            <w:r w:rsidRPr="00DA20FD">
              <w:rPr>
                <w:sz w:val="18"/>
                <w:szCs w:val="18"/>
              </w:rPr>
              <w:t>- с</w:t>
            </w:r>
            <w:r w:rsidR="00B06BF9" w:rsidRPr="00DA20FD">
              <w:rPr>
                <w:sz w:val="18"/>
                <w:szCs w:val="18"/>
              </w:rPr>
              <w:t xml:space="preserve">одержание дорог </w:t>
            </w:r>
            <w:r w:rsidRPr="00DA20FD">
              <w:rPr>
                <w:sz w:val="18"/>
                <w:szCs w:val="18"/>
              </w:rPr>
              <w:t>на территории городских кладбищ</w:t>
            </w:r>
          </w:p>
        </w:tc>
        <w:tc>
          <w:tcPr>
            <w:tcW w:w="1312" w:type="dxa"/>
            <w:tcBorders>
              <w:top w:val="nil"/>
              <w:left w:val="nil"/>
              <w:bottom w:val="single" w:sz="4" w:space="0" w:color="auto"/>
              <w:right w:val="single" w:sz="4" w:space="0" w:color="auto"/>
            </w:tcBorders>
            <w:shd w:val="clear" w:color="000000" w:fill="FFFFFF"/>
            <w:hideMark/>
          </w:tcPr>
          <w:p w14:paraId="17291349" w14:textId="04AA543C" w:rsidR="00B06BF9" w:rsidRPr="00DA20FD" w:rsidRDefault="00B06BF9" w:rsidP="00EF70A8">
            <w:pPr>
              <w:jc w:val="center"/>
              <w:rPr>
                <w:sz w:val="18"/>
                <w:szCs w:val="18"/>
              </w:rPr>
            </w:pPr>
            <w:r w:rsidRPr="00DA20FD">
              <w:rPr>
                <w:sz w:val="18"/>
                <w:szCs w:val="18"/>
              </w:rPr>
              <w:t>39 917</w:t>
            </w:r>
            <w:r w:rsidRPr="00EF70A8">
              <w:rPr>
                <w:sz w:val="18"/>
                <w:szCs w:val="18"/>
              </w:rPr>
              <w:t>,</w:t>
            </w:r>
            <w:r w:rsidR="00EF70A8" w:rsidRPr="00EF70A8">
              <w:rPr>
                <w:sz w:val="18"/>
                <w:szCs w:val="18"/>
              </w:rPr>
              <w:t>8</w:t>
            </w:r>
          </w:p>
        </w:tc>
        <w:tc>
          <w:tcPr>
            <w:tcW w:w="1021" w:type="dxa"/>
            <w:tcBorders>
              <w:top w:val="nil"/>
              <w:left w:val="nil"/>
              <w:bottom w:val="single" w:sz="4" w:space="0" w:color="auto"/>
              <w:right w:val="single" w:sz="4" w:space="0" w:color="auto"/>
            </w:tcBorders>
            <w:shd w:val="clear" w:color="000000" w:fill="FFFFFF"/>
            <w:hideMark/>
          </w:tcPr>
          <w:p w14:paraId="1DD59410" w14:textId="77777777" w:rsidR="00B06BF9" w:rsidRPr="00DA20FD" w:rsidRDefault="00B06BF9" w:rsidP="00B04DB7">
            <w:pPr>
              <w:jc w:val="center"/>
              <w:rPr>
                <w:color w:val="000000"/>
                <w:sz w:val="18"/>
                <w:szCs w:val="18"/>
              </w:rPr>
            </w:pPr>
            <w:r w:rsidRPr="00DA20FD">
              <w:rPr>
                <w:color w:val="000000"/>
                <w:sz w:val="18"/>
                <w:szCs w:val="18"/>
              </w:rPr>
              <w:t>3,6</w:t>
            </w:r>
          </w:p>
        </w:tc>
      </w:tr>
      <w:tr w:rsidR="00B06BF9" w:rsidRPr="00D3315E" w14:paraId="03420106" w14:textId="77777777" w:rsidTr="00D3315E">
        <w:trPr>
          <w:trHeight w:val="473"/>
        </w:trPr>
        <w:tc>
          <w:tcPr>
            <w:tcW w:w="487" w:type="dxa"/>
            <w:vMerge/>
            <w:tcBorders>
              <w:top w:val="nil"/>
              <w:left w:val="single" w:sz="4" w:space="0" w:color="auto"/>
              <w:bottom w:val="single" w:sz="4" w:space="0" w:color="000000"/>
              <w:right w:val="single" w:sz="4" w:space="0" w:color="auto"/>
            </w:tcBorders>
            <w:vAlign w:val="center"/>
            <w:hideMark/>
          </w:tcPr>
          <w:p w14:paraId="38A5FEDC"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532F131D"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4FFD2D87" w14:textId="21B79B0D" w:rsidR="00B06BF9" w:rsidRPr="00DA20FD" w:rsidRDefault="00D3315E" w:rsidP="00D3315E">
            <w:pPr>
              <w:jc w:val="both"/>
              <w:rPr>
                <w:sz w:val="18"/>
                <w:szCs w:val="18"/>
              </w:rPr>
            </w:pPr>
            <w:r w:rsidRPr="00DA20FD">
              <w:rPr>
                <w:sz w:val="18"/>
                <w:szCs w:val="18"/>
              </w:rPr>
              <w:t>с</w:t>
            </w:r>
            <w:r w:rsidR="00B06BF9" w:rsidRPr="00DA20FD">
              <w:rPr>
                <w:sz w:val="18"/>
                <w:szCs w:val="18"/>
              </w:rPr>
              <w:t xml:space="preserve">одержание зданий, сооружений, инженерных систем муниципального казенного учреждения </w:t>
            </w:r>
            <w:r w:rsidRPr="00DA20FD">
              <w:rPr>
                <w:sz w:val="18"/>
                <w:szCs w:val="18"/>
              </w:rPr>
              <w:t>«</w:t>
            </w:r>
            <w:r w:rsidR="00B06BF9" w:rsidRPr="00DA20FD">
              <w:rPr>
                <w:sz w:val="18"/>
                <w:szCs w:val="18"/>
              </w:rPr>
              <w:t>Ритуал</w:t>
            </w:r>
            <w:r w:rsidRPr="00DA20FD">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3EC886C2" w14:textId="457778BA" w:rsidR="00B06BF9" w:rsidRPr="00DA20FD" w:rsidRDefault="00B06BF9" w:rsidP="00BF41DC">
            <w:pPr>
              <w:jc w:val="center"/>
              <w:rPr>
                <w:sz w:val="18"/>
                <w:szCs w:val="18"/>
              </w:rPr>
            </w:pPr>
            <w:r w:rsidRPr="00DA20FD">
              <w:rPr>
                <w:sz w:val="18"/>
                <w:szCs w:val="18"/>
              </w:rPr>
              <w:t>1 940,</w:t>
            </w:r>
            <w:r w:rsidR="00BF41DC" w:rsidRPr="00DA20FD">
              <w:rPr>
                <w:sz w:val="18"/>
                <w:szCs w:val="18"/>
              </w:rPr>
              <w:t>2</w:t>
            </w:r>
          </w:p>
        </w:tc>
        <w:tc>
          <w:tcPr>
            <w:tcW w:w="1021" w:type="dxa"/>
            <w:tcBorders>
              <w:top w:val="nil"/>
              <w:left w:val="nil"/>
              <w:bottom w:val="single" w:sz="4" w:space="0" w:color="auto"/>
              <w:right w:val="single" w:sz="4" w:space="0" w:color="auto"/>
            </w:tcBorders>
            <w:shd w:val="clear" w:color="000000" w:fill="FFFFFF"/>
            <w:hideMark/>
          </w:tcPr>
          <w:p w14:paraId="2DE69DD7" w14:textId="77777777" w:rsidR="00B06BF9" w:rsidRPr="00DA20FD" w:rsidRDefault="00B06BF9" w:rsidP="00B04DB7">
            <w:pPr>
              <w:jc w:val="center"/>
              <w:rPr>
                <w:color w:val="000000"/>
                <w:sz w:val="18"/>
                <w:szCs w:val="18"/>
              </w:rPr>
            </w:pPr>
            <w:r w:rsidRPr="00DA20FD">
              <w:rPr>
                <w:color w:val="000000"/>
                <w:sz w:val="18"/>
                <w:szCs w:val="18"/>
              </w:rPr>
              <w:t>0,2</w:t>
            </w:r>
          </w:p>
        </w:tc>
      </w:tr>
      <w:tr w:rsidR="00B06BF9" w:rsidRPr="00D3315E" w14:paraId="13A52C94" w14:textId="77777777" w:rsidTr="00FF40F3">
        <w:trPr>
          <w:trHeight w:val="645"/>
        </w:trPr>
        <w:tc>
          <w:tcPr>
            <w:tcW w:w="487" w:type="dxa"/>
            <w:vMerge/>
            <w:tcBorders>
              <w:top w:val="nil"/>
              <w:left w:val="single" w:sz="4" w:space="0" w:color="auto"/>
              <w:bottom w:val="single" w:sz="4" w:space="0" w:color="000000"/>
              <w:right w:val="single" w:sz="4" w:space="0" w:color="auto"/>
            </w:tcBorders>
            <w:vAlign w:val="center"/>
            <w:hideMark/>
          </w:tcPr>
          <w:p w14:paraId="162DF456"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7C0340B6"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23D6832D" w14:textId="567E0B75" w:rsidR="00B06BF9" w:rsidRPr="00DA20FD" w:rsidRDefault="00D3315E" w:rsidP="00D3315E">
            <w:pPr>
              <w:jc w:val="both"/>
              <w:rPr>
                <w:sz w:val="18"/>
                <w:szCs w:val="18"/>
              </w:rPr>
            </w:pPr>
            <w:r w:rsidRPr="00DA20FD">
              <w:rPr>
                <w:sz w:val="18"/>
                <w:szCs w:val="18"/>
              </w:rPr>
              <w:t>к</w:t>
            </w:r>
            <w:r w:rsidR="00B06BF9" w:rsidRPr="00DA20FD">
              <w:rPr>
                <w:sz w:val="18"/>
                <w:szCs w:val="18"/>
              </w:rPr>
              <w:t>руглосуточное оказание услуг по транспортировке тел (останков) умерших в специализированные медицинские учреждения (8 760 услуг)</w:t>
            </w:r>
          </w:p>
        </w:tc>
        <w:tc>
          <w:tcPr>
            <w:tcW w:w="1312" w:type="dxa"/>
            <w:tcBorders>
              <w:top w:val="nil"/>
              <w:left w:val="nil"/>
              <w:bottom w:val="single" w:sz="4" w:space="0" w:color="auto"/>
              <w:right w:val="single" w:sz="4" w:space="0" w:color="auto"/>
            </w:tcBorders>
            <w:shd w:val="clear" w:color="000000" w:fill="FFFFFF"/>
            <w:hideMark/>
          </w:tcPr>
          <w:p w14:paraId="77730EF7" w14:textId="2BB8A8E0" w:rsidR="00B06BF9" w:rsidRPr="00DA20FD" w:rsidRDefault="00BF41DC" w:rsidP="00B04DB7">
            <w:pPr>
              <w:jc w:val="center"/>
              <w:rPr>
                <w:sz w:val="18"/>
                <w:szCs w:val="18"/>
              </w:rPr>
            </w:pPr>
            <w:r w:rsidRPr="00DA20FD">
              <w:rPr>
                <w:sz w:val="18"/>
                <w:szCs w:val="18"/>
              </w:rPr>
              <w:t>539,5</w:t>
            </w:r>
          </w:p>
        </w:tc>
        <w:tc>
          <w:tcPr>
            <w:tcW w:w="1021" w:type="dxa"/>
            <w:tcBorders>
              <w:top w:val="nil"/>
              <w:left w:val="nil"/>
              <w:bottom w:val="single" w:sz="4" w:space="0" w:color="auto"/>
              <w:right w:val="single" w:sz="4" w:space="0" w:color="auto"/>
            </w:tcBorders>
            <w:shd w:val="clear" w:color="000000" w:fill="FFFFFF"/>
            <w:hideMark/>
          </w:tcPr>
          <w:p w14:paraId="14120DB9" w14:textId="6C38680A" w:rsidR="00B06BF9" w:rsidRPr="00DA20FD" w:rsidRDefault="001A65E6" w:rsidP="00B04DB7">
            <w:pPr>
              <w:jc w:val="center"/>
              <w:rPr>
                <w:color w:val="000000"/>
                <w:sz w:val="18"/>
                <w:szCs w:val="18"/>
              </w:rPr>
            </w:pPr>
            <w:r w:rsidRPr="00DA20FD">
              <w:rPr>
                <w:color w:val="000000"/>
                <w:sz w:val="18"/>
                <w:szCs w:val="18"/>
              </w:rPr>
              <w:t>менее 0,1</w:t>
            </w:r>
          </w:p>
        </w:tc>
      </w:tr>
      <w:tr w:rsidR="00B06BF9" w:rsidRPr="00D3315E" w14:paraId="08F1F4B3" w14:textId="77777777" w:rsidTr="00D3315E">
        <w:trPr>
          <w:trHeight w:val="860"/>
        </w:trPr>
        <w:tc>
          <w:tcPr>
            <w:tcW w:w="487" w:type="dxa"/>
            <w:vMerge/>
            <w:tcBorders>
              <w:top w:val="nil"/>
              <w:left w:val="single" w:sz="4" w:space="0" w:color="auto"/>
              <w:bottom w:val="single" w:sz="4" w:space="0" w:color="000000"/>
              <w:right w:val="single" w:sz="4" w:space="0" w:color="auto"/>
            </w:tcBorders>
            <w:vAlign w:val="center"/>
            <w:hideMark/>
          </w:tcPr>
          <w:p w14:paraId="42ABF059"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59306437"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308182AD" w14:textId="2C21A171" w:rsidR="00B06BF9" w:rsidRPr="00DA20FD" w:rsidRDefault="00D3315E" w:rsidP="00D3315E">
            <w:pPr>
              <w:jc w:val="both"/>
              <w:rPr>
                <w:sz w:val="18"/>
                <w:szCs w:val="18"/>
              </w:rPr>
            </w:pPr>
            <w:r w:rsidRPr="00DA20FD">
              <w:rPr>
                <w:sz w:val="18"/>
                <w:szCs w:val="18"/>
              </w:rPr>
              <w:t>с</w:t>
            </w:r>
            <w:r w:rsidR="00B06BF9" w:rsidRPr="00DA20FD">
              <w:rPr>
                <w:sz w:val="18"/>
                <w:szCs w:val="18"/>
              </w:rPr>
              <w:t xml:space="preserve">одержание МКУ «Ритуал», в том числе содержание крематория, предоставление гарантированного перечня услуг по погребению, шт. численность МКУ </w:t>
            </w:r>
            <w:r w:rsidRPr="00DA20FD">
              <w:rPr>
                <w:sz w:val="18"/>
                <w:szCs w:val="18"/>
              </w:rPr>
              <w:t>«</w:t>
            </w:r>
            <w:r w:rsidR="00B06BF9" w:rsidRPr="00DA20FD">
              <w:rPr>
                <w:sz w:val="18"/>
                <w:szCs w:val="18"/>
              </w:rPr>
              <w:t>Ритуал</w:t>
            </w:r>
            <w:r w:rsidRPr="00DA20FD">
              <w:rPr>
                <w:sz w:val="18"/>
                <w:szCs w:val="18"/>
              </w:rPr>
              <w:t>»</w:t>
            </w:r>
            <w:r w:rsidR="00B06BF9" w:rsidRPr="00DA20FD">
              <w:rPr>
                <w:sz w:val="18"/>
                <w:szCs w:val="18"/>
              </w:rPr>
              <w:t xml:space="preserve"> 31,5 </w:t>
            </w:r>
            <w:proofErr w:type="spellStart"/>
            <w:r w:rsidR="00B06BF9" w:rsidRPr="00DA20FD">
              <w:rPr>
                <w:sz w:val="18"/>
                <w:szCs w:val="18"/>
              </w:rPr>
              <w:t>шт.ед</w:t>
            </w:r>
            <w:proofErr w:type="spellEnd"/>
            <w:r w:rsidR="00B06BF9" w:rsidRPr="00DA20FD">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737EE184" w14:textId="4DDFBB80" w:rsidR="00B06BF9" w:rsidRPr="00DA20FD" w:rsidRDefault="00B06BF9" w:rsidP="00BF41DC">
            <w:pPr>
              <w:jc w:val="center"/>
              <w:rPr>
                <w:sz w:val="18"/>
                <w:szCs w:val="18"/>
              </w:rPr>
            </w:pPr>
            <w:r w:rsidRPr="00DA20FD">
              <w:rPr>
                <w:sz w:val="18"/>
                <w:szCs w:val="18"/>
              </w:rPr>
              <w:t>110 498,</w:t>
            </w:r>
            <w:r w:rsidR="00BF41DC" w:rsidRPr="00DA20FD">
              <w:rPr>
                <w:sz w:val="18"/>
                <w:szCs w:val="18"/>
              </w:rPr>
              <w:t>8</w:t>
            </w:r>
          </w:p>
        </w:tc>
        <w:tc>
          <w:tcPr>
            <w:tcW w:w="1021" w:type="dxa"/>
            <w:tcBorders>
              <w:top w:val="nil"/>
              <w:left w:val="nil"/>
              <w:bottom w:val="single" w:sz="4" w:space="0" w:color="auto"/>
              <w:right w:val="single" w:sz="4" w:space="0" w:color="auto"/>
            </w:tcBorders>
            <w:shd w:val="clear" w:color="000000" w:fill="FFFFFF"/>
            <w:hideMark/>
          </w:tcPr>
          <w:p w14:paraId="659E6768" w14:textId="77777777" w:rsidR="00B06BF9" w:rsidRPr="00DA20FD" w:rsidRDefault="00B06BF9" w:rsidP="00B04DB7">
            <w:pPr>
              <w:jc w:val="center"/>
              <w:rPr>
                <w:color w:val="000000"/>
                <w:sz w:val="18"/>
                <w:szCs w:val="18"/>
              </w:rPr>
            </w:pPr>
            <w:r w:rsidRPr="00DA20FD">
              <w:rPr>
                <w:color w:val="000000"/>
                <w:sz w:val="18"/>
                <w:szCs w:val="18"/>
              </w:rPr>
              <w:t>10,0</w:t>
            </w:r>
          </w:p>
        </w:tc>
      </w:tr>
      <w:tr w:rsidR="00B06BF9" w:rsidRPr="00D3315E" w14:paraId="25E2C787" w14:textId="77777777" w:rsidTr="00BF41DC">
        <w:trPr>
          <w:trHeight w:val="702"/>
        </w:trPr>
        <w:tc>
          <w:tcPr>
            <w:tcW w:w="487" w:type="dxa"/>
            <w:vMerge/>
            <w:tcBorders>
              <w:top w:val="nil"/>
              <w:left w:val="single" w:sz="4" w:space="0" w:color="auto"/>
              <w:bottom w:val="single" w:sz="4" w:space="0" w:color="000000"/>
              <w:right w:val="single" w:sz="4" w:space="0" w:color="auto"/>
            </w:tcBorders>
            <w:vAlign w:val="center"/>
            <w:hideMark/>
          </w:tcPr>
          <w:p w14:paraId="45452A6E"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097988AB"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167CBF45" w14:textId="05AF3955" w:rsidR="00B06BF9" w:rsidRPr="00DA20FD" w:rsidRDefault="00D3315E" w:rsidP="00D3315E">
            <w:pPr>
              <w:jc w:val="both"/>
              <w:rPr>
                <w:sz w:val="18"/>
                <w:szCs w:val="18"/>
              </w:rPr>
            </w:pPr>
            <w:r w:rsidRPr="00DA20FD">
              <w:rPr>
                <w:sz w:val="18"/>
                <w:szCs w:val="18"/>
              </w:rPr>
              <w:t>о</w:t>
            </w:r>
            <w:r w:rsidR="00B06BF9" w:rsidRPr="00DA20FD">
              <w:rPr>
                <w:sz w:val="18"/>
                <w:szCs w:val="18"/>
              </w:rPr>
              <w:t xml:space="preserve">беспечение территории объекта «Новое кладбище «Чернореченское-2» в г. Сургут» новыми местами захоронений. </w:t>
            </w:r>
            <w:r w:rsidRPr="00DA20FD">
              <w:rPr>
                <w:sz w:val="18"/>
                <w:szCs w:val="18"/>
              </w:rPr>
              <w:t xml:space="preserve">I пусковой комплекс. 8 этап» - </w:t>
            </w:r>
            <w:r w:rsidR="00B06BF9" w:rsidRPr="00DA20FD">
              <w:rPr>
                <w:sz w:val="18"/>
                <w:szCs w:val="18"/>
              </w:rPr>
              <w:t xml:space="preserve">ввод площадей 12 472 </w:t>
            </w:r>
            <w:proofErr w:type="spellStart"/>
            <w:r w:rsidR="00B06BF9" w:rsidRPr="00DA20FD">
              <w:rPr>
                <w:sz w:val="18"/>
                <w:szCs w:val="18"/>
              </w:rPr>
              <w:t>кв.м</w:t>
            </w:r>
            <w:proofErr w:type="spellEnd"/>
            <w:r w:rsidR="00B06BF9" w:rsidRPr="00DA20FD">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4AC287EB" w14:textId="2CAC6431" w:rsidR="00B06BF9" w:rsidRPr="00DA20FD" w:rsidRDefault="00BF41DC" w:rsidP="00B04DB7">
            <w:pPr>
              <w:jc w:val="center"/>
              <w:rPr>
                <w:sz w:val="18"/>
                <w:szCs w:val="18"/>
              </w:rPr>
            </w:pPr>
            <w:r w:rsidRPr="00DA20FD">
              <w:rPr>
                <w:sz w:val="18"/>
                <w:szCs w:val="18"/>
              </w:rPr>
              <w:t>169 643,8</w:t>
            </w:r>
          </w:p>
        </w:tc>
        <w:tc>
          <w:tcPr>
            <w:tcW w:w="1021" w:type="dxa"/>
            <w:tcBorders>
              <w:top w:val="nil"/>
              <w:left w:val="nil"/>
              <w:bottom w:val="single" w:sz="4" w:space="0" w:color="auto"/>
              <w:right w:val="single" w:sz="4" w:space="0" w:color="auto"/>
            </w:tcBorders>
            <w:shd w:val="clear" w:color="000000" w:fill="FFFFFF"/>
            <w:hideMark/>
          </w:tcPr>
          <w:p w14:paraId="23E511A6" w14:textId="77777777" w:rsidR="00B06BF9" w:rsidRPr="00DA20FD" w:rsidRDefault="00B06BF9" w:rsidP="00B04DB7">
            <w:pPr>
              <w:jc w:val="center"/>
              <w:rPr>
                <w:color w:val="000000"/>
                <w:sz w:val="18"/>
                <w:szCs w:val="18"/>
              </w:rPr>
            </w:pPr>
            <w:r w:rsidRPr="00DA20FD">
              <w:rPr>
                <w:color w:val="000000"/>
                <w:sz w:val="18"/>
                <w:szCs w:val="18"/>
              </w:rPr>
              <w:t>15,4</w:t>
            </w:r>
          </w:p>
        </w:tc>
      </w:tr>
      <w:tr w:rsidR="00B06BF9" w:rsidRPr="00D3315E" w14:paraId="455ABD76" w14:textId="77777777" w:rsidTr="00BF41DC">
        <w:trPr>
          <w:trHeight w:val="289"/>
        </w:trPr>
        <w:tc>
          <w:tcPr>
            <w:tcW w:w="487" w:type="dxa"/>
            <w:vMerge/>
            <w:tcBorders>
              <w:top w:val="nil"/>
              <w:left w:val="single" w:sz="4" w:space="0" w:color="auto"/>
              <w:bottom w:val="single" w:sz="4" w:space="0" w:color="000000"/>
              <w:right w:val="single" w:sz="4" w:space="0" w:color="auto"/>
            </w:tcBorders>
            <w:vAlign w:val="center"/>
            <w:hideMark/>
          </w:tcPr>
          <w:p w14:paraId="080D3EB1"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7F2ACC10"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27E371C2" w14:textId="7572F99C" w:rsidR="00B06BF9" w:rsidRPr="00DA20FD" w:rsidRDefault="00BF41DC" w:rsidP="00BF41DC">
            <w:pPr>
              <w:jc w:val="both"/>
              <w:rPr>
                <w:sz w:val="18"/>
                <w:szCs w:val="18"/>
              </w:rPr>
            </w:pPr>
            <w:r w:rsidRPr="00DA20FD">
              <w:rPr>
                <w:sz w:val="18"/>
                <w:szCs w:val="18"/>
              </w:rPr>
              <w:t>благоустройство объекта «</w:t>
            </w:r>
            <w:r w:rsidR="00B06BF9" w:rsidRPr="00DA20FD">
              <w:rPr>
                <w:sz w:val="18"/>
                <w:szCs w:val="18"/>
              </w:rPr>
              <w:t>Аллея Славы</w:t>
            </w:r>
            <w:r w:rsidRPr="00DA20FD">
              <w:rPr>
                <w:sz w:val="18"/>
                <w:szCs w:val="18"/>
              </w:rPr>
              <w:t>»</w:t>
            </w:r>
            <w:r w:rsidR="00B06BF9" w:rsidRPr="00DA20FD">
              <w:rPr>
                <w:sz w:val="18"/>
                <w:szCs w:val="18"/>
              </w:rPr>
              <w:t xml:space="preserve"> на территории кладбища </w:t>
            </w:r>
            <w:r w:rsidRPr="00DA20FD">
              <w:rPr>
                <w:sz w:val="18"/>
                <w:szCs w:val="18"/>
              </w:rPr>
              <w:t>«</w:t>
            </w:r>
            <w:r w:rsidR="00B06BF9" w:rsidRPr="00DA20FD">
              <w:rPr>
                <w:sz w:val="18"/>
                <w:szCs w:val="18"/>
              </w:rPr>
              <w:t>Чернореченское-2</w:t>
            </w:r>
            <w:r w:rsidRPr="00DA20FD">
              <w:rPr>
                <w:sz w:val="18"/>
                <w:szCs w:val="18"/>
              </w:rPr>
              <w:t>»</w:t>
            </w:r>
            <w:r w:rsidR="00B06BF9" w:rsidRPr="00DA20FD">
              <w:rPr>
                <w:sz w:val="18"/>
                <w:szCs w:val="18"/>
              </w:rPr>
              <w:t xml:space="preserve"> в г. Сургут (площад</w:t>
            </w:r>
            <w:r w:rsidRPr="00DA20FD">
              <w:rPr>
                <w:sz w:val="18"/>
                <w:szCs w:val="18"/>
              </w:rPr>
              <w:t>ью</w:t>
            </w:r>
            <w:r w:rsidR="00B06BF9" w:rsidRPr="00DA20FD">
              <w:rPr>
                <w:sz w:val="18"/>
                <w:szCs w:val="18"/>
              </w:rPr>
              <w:t xml:space="preserve"> 1</w:t>
            </w:r>
            <w:r w:rsidRPr="00DA20FD">
              <w:rPr>
                <w:sz w:val="18"/>
                <w:szCs w:val="18"/>
              </w:rPr>
              <w:t> </w:t>
            </w:r>
            <w:r w:rsidR="00B06BF9" w:rsidRPr="00DA20FD">
              <w:rPr>
                <w:sz w:val="18"/>
                <w:szCs w:val="18"/>
              </w:rPr>
              <w:t xml:space="preserve">764,00 </w:t>
            </w:r>
            <w:proofErr w:type="spellStart"/>
            <w:r w:rsidR="00B06BF9" w:rsidRPr="00DA20FD">
              <w:rPr>
                <w:sz w:val="18"/>
                <w:szCs w:val="18"/>
              </w:rPr>
              <w:t>кв.м</w:t>
            </w:r>
            <w:proofErr w:type="spellEnd"/>
            <w:r w:rsidR="00B06BF9" w:rsidRPr="00DA20FD">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5B8FE156" w14:textId="39B22F2F" w:rsidR="00B06BF9" w:rsidRPr="00DA20FD" w:rsidRDefault="00B06BF9" w:rsidP="00BF41DC">
            <w:pPr>
              <w:jc w:val="center"/>
              <w:rPr>
                <w:sz w:val="18"/>
                <w:szCs w:val="18"/>
              </w:rPr>
            </w:pPr>
            <w:r w:rsidRPr="00DA20FD">
              <w:rPr>
                <w:sz w:val="18"/>
                <w:szCs w:val="18"/>
              </w:rPr>
              <w:t>13 275,5</w:t>
            </w:r>
          </w:p>
        </w:tc>
        <w:tc>
          <w:tcPr>
            <w:tcW w:w="1021" w:type="dxa"/>
            <w:tcBorders>
              <w:top w:val="nil"/>
              <w:left w:val="nil"/>
              <w:bottom w:val="single" w:sz="4" w:space="0" w:color="auto"/>
              <w:right w:val="single" w:sz="4" w:space="0" w:color="auto"/>
            </w:tcBorders>
            <w:shd w:val="clear" w:color="000000" w:fill="FFFFFF"/>
            <w:hideMark/>
          </w:tcPr>
          <w:p w14:paraId="39C4937C" w14:textId="77777777" w:rsidR="00B06BF9" w:rsidRPr="00DA20FD" w:rsidRDefault="00B06BF9" w:rsidP="00B04DB7">
            <w:pPr>
              <w:jc w:val="center"/>
              <w:rPr>
                <w:color w:val="000000"/>
                <w:sz w:val="18"/>
                <w:szCs w:val="18"/>
              </w:rPr>
            </w:pPr>
            <w:r w:rsidRPr="00DA20FD">
              <w:rPr>
                <w:color w:val="000000"/>
                <w:sz w:val="18"/>
                <w:szCs w:val="18"/>
              </w:rPr>
              <w:t>1,2</w:t>
            </w:r>
          </w:p>
        </w:tc>
      </w:tr>
      <w:tr w:rsidR="00B06BF9" w:rsidRPr="00D3315E" w14:paraId="62897CD7" w14:textId="77777777" w:rsidTr="00BF41DC">
        <w:trPr>
          <w:trHeight w:val="369"/>
        </w:trPr>
        <w:tc>
          <w:tcPr>
            <w:tcW w:w="487" w:type="dxa"/>
            <w:vMerge/>
            <w:tcBorders>
              <w:top w:val="nil"/>
              <w:left w:val="single" w:sz="4" w:space="0" w:color="auto"/>
              <w:bottom w:val="single" w:sz="4" w:space="0" w:color="000000"/>
              <w:right w:val="single" w:sz="4" w:space="0" w:color="auto"/>
            </w:tcBorders>
            <w:vAlign w:val="center"/>
            <w:hideMark/>
          </w:tcPr>
          <w:p w14:paraId="4523214C"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6FC13ABF"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62F79EEE" w14:textId="0D42EDF1" w:rsidR="00B06BF9" w:rsidRPr="00DA20FD" w:rsidRDefault="00BF41DC" w:rsidP="00BF41DC">
            <w:pPr>
              <w:jc w:val="both"/>
              <w:rPr>
                <w:sz w:val="18"/>
                <w:szCs w:val="18"/>
              </w:rPr>
            </w:pPr>
            <w:r w:rsidRPr="00DA20FD">
              <w:rPr>
                <w:sz w:val="18"/>
                <w:szCs w:val="18"/>
              </w:rPr>
              <w:t>б</w:t>
            </w:r>
            <w:r w:rsidR="00B06BF9" w:rsidRPr="00DA20FD">
              <w:rPr>
                <w:sz w:val="18"/>
                <w:szCs w:val="18"/>
              </w:rPr>
              <w:t>лагоустройство объекта</w:t>
            </w:r>
            <w:r w:rsidRPr="00DA20FD">
              <w:rPr>
                <w:sz w:val="18"/>
                <w:szCs w:val="18"/>
              </w:rPr>
              <w:t xml:space="preserve"> «</w:t>
            </w:r>
            <w:r w:rsidR="00B06BF9" w:rsidRPr="00DA20FD">
              <w:rPr>
                <w:sz w:val="18"/>
                <w:szCs w:val="18"/>
              </w:rPr>
              <w:t xml:space="preserve">Аллея воинских захоронений на территории кладбища </w:t>
            </w:r>
            <w:r w:rsidRPr="00DA20FD">
              <w:rPr>
                <w:sz w:val="18"/>
                <w:szCs w:val="18"/>
              </w:rPr>
              <w:t>«</w:t>
            </w:r>
            <w:proofErr w:type="spellStart"/>
            <w:r w:rsidR="00B06BF9" w:rsidRPr="00DA20FD">
              <w:rPr>
                <w:sz w:val="18"/>
                <w:szCs w:val="18"/>
              </w:rPr>
              <w:t>Чернореченское</w:t>
            </w:r>
            <w:proofErr w:type="spellEnd"/>
            <w:r w:rsidR="00B06BF9" w:rsidRPr="00DA20FD">
              <w:rPr>
                <w:sz w:val="18"/>
                <w:szCs w:val="18"/>
              </w:rPr>
              <w:t xml:space="preserve"> </w:t>
            </w:r>
            <w:r w:rsidRPr="00DA20FD">
              <w:rPr>
                <w:sz w:val="18"/>
                <w:szCs w:val="18"/>
              </w:rPr>
              <w:t>–</w:t>
            </w:r>
            <w:r w:rsidR="00B06BF9" w:rsidRPr="00DA20FD">
              <w:rPr>
                <w:sz w:val="18"/>
                <w:szCs w:val="18"/>
              </w:rPr>
              <w:t xml:space="preserve"> 2</w:t>
            </w:r>
            <w:r w:rsidRPr="00DA20FD">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5098FFE1" w14:textId="652902FD" w:rsidR="00B06BF9" w:rsidRPr="00DA20FD" w:rsidRDefault="00BF41DC" w:rsidP="00B04DB7">
            <w:pPr>
              <w:jc w:val="center"/>
              <w:rPr>
                <w:sz w:val="18"/>
                <w:szCs w:val="18"/>
              </w:rPr>
            </w:pPr>
            <w:r w:rsidRPr="00DA20FD">
              <w:rPr>
                <w:sz w:val="18"/>
                <w:szCs w:val="18"/>
              </w:rPr>
              <w:t>20 782,4</w:t>
            </w:r>
          </w:p>
        </w:tc>
        <w:tc>
          <w:tcPr>
            <w:tcW w:w="1021" w:type="dxa"/>
            <w:tcBorders>
              <w:top w:val="nil"/>
              <w:left w:val="nil"/>
              <w:bottom w:val="single" w:sz="4" w:space="0" w:color="auto"/>
              <w:right w:val="single" w:sz="4" w:space="0" w:color="auto"/>
            </w:tcBorders>
            <w:shd w:val="clear" w:color="000000" w:fill="FFFFFF"/>
            <w:hideMark/>
          </w:tcPr>
          <w:p w14:paraId="189D3867" w14:textId="77777777" w:rsidR="00B06BF9" w:rsidRPr="00DA20FD" w:rsidRDefault="00B06BF9" w:rsidP="00B04DB7">
            <w:pPr>
              <w:jc w:val="center"/>
              <w:rPr>
                <w:color w:val="000000"/>
                <w:sz w:val="18"/>
                <w:szCs w:val="18"/>
              </w:rPr>
            </w:pPr>
            <w:r w:rsidRPr="00DA20FD">
              <w:rPr>
                <w:color w:val="000000"/>
                <w:sz w:val="18"/>
                <w:szCs w:val="18"/>
              </w:rPr>
              <w:t>1,9</w:t>
            </w:r>
          </w:p>
        </w:tc>
      </w:tr>
      <w:tr w:rsidR="00B06BF9" w:rsidRPr="00D3315E" w14:paraId="542E9CA0" w14:textId="77777777" w:rsidTr="00BF41DC">
        <w:trPr>
          <w:trHeight w:val="574"/>
        </w:trPr>
        <w:tc>
          <w:tcPr>
            <w:tcW w:w="487" w:type="dxa"/>
            <w:vMerge w:val="restart"/>
            <w:tcBorders>
              <w:top w:val="nil"/>
              <w:left w:val="single" w:sz="4" w:space="0" w:color="auto"/>
              <w:bottom w:val="single" w:sz="4" w:space="0" w:color="000000"/>
              <w:right w:val="single" w:sz="4" w:space="0" w:color="auto"/>
            </w:tcBorders>
            <w:shd w:val="clear" w:color="000000" w:fill="FFFFFF"/>
            <w:hideMark/>
          </w:tcPr>
          <w:p w14:paraId="4F873180" w14:textId="77777777" w:rsidR="00B06BF9" w:rsidRPr="00DA20FD" w:rsidRDefault="00B06BF9" w:rsidP="00B04DB7">
            <w:pPr>
              <w:jc w:val="center"/>
              <w:rPr>
                <w:color w:val="000000"/>
                <w:sz w:val="18"/>
                <w:szCs w:val="18"/>
              </w:rPr>
            </w:pPr>
            <w:r w:rsidRPr="00DA20FD">
              <w:rPr>
                <w:color w:val="000000"/>
                <w:sz w:val="18"/>
                <w:szCs w:val="18"/>
              </w:rPr>
              <w:t>2.3.</w:t>
            </w:r>
          </w:p>
        </w:tc>
        <w:tc>
          <w:tcPr>
            <w:tcW w:w="3180" w:type="dxa"/>
            <w:vMerge w:val="restart"/>
            <w:tcBorders>
              <w:top w:val="nil"/>
              <w:left w:val="single" w:sz="4" w:space="0" w:color="auto"/>
              <w:bottom w:val="single" w:sz="4" w:space="0" w:color="000000"/>
              <w:right w:val="single" w:sz="4" w:space="0" w:color="auto"/>
            </w:tcBorders>
            <w:shd w:val="clear" w:color="000000" w:fill="FFFFFF"/>
            <w:hideMark/>
          </w:tcPr>
          <w:p w14:paraId="1082DCD6" w14:textId="1014766F" w:rsidR="00B06BF9" w:rsidRPr="00DA20FD" w:rsidRDefault="00B06BF9" w:rsidP="00B04DB7">
            <w:pPr>
              <w:rPr>
                <w:color w:val="000000"/>
                <w:sz w:val="18"/>
                <w:szCs w:val="18"/>
              </w:rPr>
            </w:pPr>
            <w:r w:rsidRPr="00DA20FD">
              <w:rPr>
                <w:color w:val="000000"/>
                <w:sz w:val="18"/>
                <w:szCs w:val="18"/>
              </w:rPr>
              <w:t>Защита населения от болезней</w:t>
            </w:r>
            <w:r w:rsidR="00BF41DC" w:rsidRPr="00DA20FD">
              <w:rPr>
                <w:color w:val="000000"/>
                <w:sz w:val="18"/>
                <w:szCs w:val="18"/>
              </w:rPr>
              <w:t>, общих для человека и животных</w:t>
            </w:r>
          </w:p>
        </w:tc>
        <w:tc>
          <w:tcPr>
            <w:tcW w:w="4692" w:type="dxa"/>
            <w:tcBorders>
              <w:top w:val="nil"/>
              <w:left w:val="nil"/>
              <w:bottom w:val="single" w:sz="4" w:space="0" w:color="auto"/>
              <w:right w:val="single" w:sz="4" w:space="0" w:color="auto"/>
            </w:tcBorders>
            <w:shd w:val="clear" w:color="000000" w:fill="FFFFFF"/>
            <w:hideMark/>
          </w:tcPr>
          <w:p w14:paraId="73F34A30" w14:textId="37685FAF" w:rsidR="00BF41DC" w:rsidRPr="00DA20FD" w:rsidRDefault="00BF41DC" w:rsidP="00BF41DC">
            <w:pPr>
              <w:jc w:val="both"/>
              <w:rPr>
                <w:color w:val="000000"/>
                <w:sz w:val="18"/>
                <w:szCs w:val="18"/>
              </w:rPr>
            </w:pPr>
            <w:r w:rsidRPr="00DA20FD">
              <w:rPr>
                <w:color w:val="000000"/>
                <w:sz w:val="18"/>
                <w:szCs w:val="18"/>
              </w:rPr>
              <w:t>- </w:t>
            </w:r>
            <w:r w:rsidR="00B06BF9" w:rsidRPr="00DA20FD">
              <w:rPr>
                <w:color w:val="000000"/>
                <w:sz w:val="18"/>
                <w:szCs w:val="18"/>
              </w:rPr>
              <w:t>отлов 5</w:t>
            </w:r>
            <w:r w:rsidR="00F13A63">
              <w:rPr>
                <w:color w:val="000000"/>
                <w:sz w:val="18"/>
                <w:szCs w:val="18"/>
              </w:rPr>
              <w:t xml:space="preserve">90 </w:t>
            </w:r>
            <w:r w:rsidR="00B06BF9" w:rsidRPr="00DA20FD">
              <w:rPr>
                <w:color w:val="000000"/>
                <w:sz w:val="18"/>
                <w:szCs w:val="18"/>
              </w:rPr>
              <w:t>голов животных без владельцев (собак)</w:t>
            </w:r>
            <w:r w:rsidRPr="00DA20FD">
              <w:rPr>
                <w:color w:val="000000"/>
                <w:sz w:val="18"/>
                <w:szCs w:val="18"/>
              </w:rPr>
              <w:t>;</w:t>
            </w:r>
          </w:p>
          <w:p w14:paraId="075EAF59" w14:textId="1241735C" w:rsidR="00B06BF9" w:rsidRPr="00DA20FD" w:rsidRDefault="00BF41DC" w:rsidP="00BF41DC">
            <w:pPr>
              <w:jc w:val="both"/>
              <w:rPr>
                <w:color w:val="000000"/>
                <w:sz w:val="18"/>
                <w:szCs w:val="18"/>
              </w:rPr>
            </w:pPr>
            <w:r w:rsidRPr="00DA20FD">
              <w:rPr>
                <w:color w:val="000000"/>
                <w:sz w:val="18"/>
                <w:szCs w:val="18"/>
              </w:rPr>
              <w:t>- с</w:t>
            </w:r>
            <w:r w:rsidR="00B06BF9" w:rsidRPr="00DA20FD">
              <w:rPr>
                <w:color w:val="000000"/>
                <w:sz w:val="18"/>
                <w:szCs w:val="18"/>
              </w:rPr>
              <w:t>одержание в приюте на пожизненном содержании 999 голов животных без владельцев (собак)</w:t>
            </w:r>
          </w:p>
        </w:tc>
        <w:tc>
          <w:tcPr>
            <w:tcW w:w="1312" w:type="dxa"/>
            <w:tcBorders>
              <w:top w:val="nil"/>
              <w:left w:val="nil"/>
              <w:bottom w:val="single" w:sz="4" w:space="0" w:color="auto"/>
              <w:right w:val="single" w:sz="4" w:space="0" w:color="auto"/>
            </w:tcBorders>
            <w:shd w:val="clear" w:color="000000" w:fill="FFFFFF"/>
            <w:hideMark/>
          </w:tcPr>
          <w:p w14:paraId="5679A63F" w14:textId="7114F310" w:rsidR="00B06BF9" w:rsidRPr="00DA20FD" w:rsidRDefault="00BF41DC" w:rsidP="00B04DB7">
            <w:pPr>
              <w:jc w:val="center"/>
              <w:rPr>
                <w:color w:val="000000"/>
                <w:sz w:val="18"/>
                <w:szCs w:val="18"/>
              </w:rPr>
            </w:pPr>
            <w:r w:rsidRPr="00DA20FD">
              <w:rPr>
                <w:color w:val="000000"/>
                <w:sz w:val="18"/>
                <w:szCs w:val="18"/>
              </w:rPr>
              <w:t>100 700,6</w:t>
            </w:r>
          </w:p>
        </w:tc>
        <w:tc>
          <w:tcPr>
            <w:tcW w:w="1021" w:type="dxa"/>
            <w:tcBorders>
              <w:top w:val="nil"/>
              <w:left w:val="nil"/>
              <w:bottom w:val="single" w:sz="4" w:space="0" w:color="auto"/>
              <w:right w:val="single" w:sz="4" w:space="0" w:color="auto"/>
            </w:tcBorders>
            <w:shd w:val="clear" w:color="000000" w:fill="FFFFFF"/>
            <w:hideMark/>
          </w:tcPr>
          <w:p w14:paraId="13EBB294" w14:textId="77777777" w:rsidR="00B06BF9" w:rsidRPr="00DA20FD" w:rsidRDefault="00B06BF9" w:rsidP="00B04DB7">
            <w:pPr>
              <w:jc w:val="center"/>
              <w:rPr>
                <w:color w:val="000000"/>
                <w:sz w:val="18"/>
                <w:szCs w:val="18"/>
              </w:rPr>
            </w:pPr>
            <w:r w:rsidRPr="00DA20FD">
              <w:rPr>
                <w:color w:val="000000"/>
                <w:sz w:val="18"/>
                <w:szCs w:val="18"/>
              </w:rPr>
              <w:t>9,1</w:t>
            </w:r>
          </w:p>
        </w:tc>
      </w:tr>
      <w:tr w:rsidR="00B06BF9" w:rsidRPr="00D3315E" w14:paraId="7F8530AB" w14:textId="77777777" w:rsidTr="00BF41DC">
        <w:trPr>
          <w:trHeight w:val="299"/>
        </w:trPr>
        <w:tc>
          <w:tcPr>
            <w:tcW w:w="487" w:type="dxa"/>
            <w:vMerge/>
            <w:tcBorders>
              <w:top w:val="nil"/>
              <w:left w:val="single" w:sz="4" w:space="0" w:color="auto"/>
              <w:bottom w:val="single" w:sz="4" w:space="0" w:color="000000"/>
              <w:right w:val="single" w:sz="4" w:space="0" w:color="auto"/>
            </w:tcBorders>
            <w:vAlign w:val="center"/>
            <w:hideMark/>
          </w:tcPr>
          <w:p w14:paraId="1B3B7D32" w14:textId="77777777" w:rsidR="00B06BF9" w:rsidRPr="00DA20FD" w:rsidRDefault="00B06BF9" w:rsidP="00B04DB7">
            <w:pPr>
              <w:rPr>
                <w:color w:val="000000"/>
                <w:sz w:val="18"/>
                <w:szCs w:val="18"/>
              </w:rPr>
            </w:pPr>
          </w:p>
        </w:tc>
        <w:tc>
          <w:tcPr>
            <w:tcW w:w="3180" w:type="dxa"/>
            <w:vMerge/>
            <w:tcBorders>
              <w:top w:val="nil"/>
              <w:left w:val="single" w:sz="4" w:space="0" w:color="auto"/>
              <w:bottom w:val="single" w:sz="4" w:space="0" w:color="000000"/>
              <w:right w:val="single" w:sz="4" w:space="0" w:color="auto"/>
            </w:tcBorders>
            <w:vAlign w:val="center"/>
            <w:hideMark/>
          </w:tcPr>
          <w:p w14:paraId="543E9D30" w14:textId="77777777" w:rsidR="00B06BF9" w:rsidRPr="00DA20FD" w:rsidRDefault="00B06BF9" w:rsidP="00B04DB7">
            <w:pPr>
              <w:rPr>
                <w:color w:val="000000"/>
                <w:sz w:val="18"/>
                <w:szCs w:val="18"/>
              </w:rPr>
            </w:pPr>
          </w:p>
        </w:tc>
        <w:tc>
          <w:tcPr>
            <w:tcW w:w="4692" w:type="dxa"/>
            <w:tcBorders>
              <w:top w:val="nil"/>
              <w:left w:val="nil"/>
              <w:bottom w:val="single" w:sz="4" w:space="0" w:color="auto"/>
              <w:right w:val="single" w:sz="4" w:space="0" w:color="auto"/>
            </w:tcBorders>
            <w:shd w:val="clear" w:color="000000" w:fill="FFFFFF"/>
            <w:hideMark/>
          </w:tcPr>
          <w:p w14:paraId="012112DB" w14:textId="0E3347BC" w:rsidR="00B06BF9" w:rsidRPr="00DA20FD" w:rsidRDefault="00BF41DC" w:rsidP="00BF41DC">
            <w:pPr>
              <w:jc w:val="both"/>
              <w:rPr>
                <w:color w:val="000000"/>
                <w:sz w:val="18"/>
                <w:szCs w:val="18"/>
              </w:rPr>
            </w:pPr>
            <w:r w:rsidRPr="00DA20FD">
              <w:rPr>
                <w:color w:val="000000"/>
                <w:sz w:val="18"/>
                <w:szCs w:val="18"/>
              </w:rPr>
              <w:t>п</w:t>
            </w:r>
            <w:r w:rsidR="00B06BF9" w:rsidRPr="00DA20FD">
              <w:rPr>
                <w:color w:val="000000"/>
                <w:sz w:val="18"/>
                <w:szCs w:val="18"/>
              </w:rPr>
              <w:t>одбор и</w:t>
            </w:r>
            <w:r w:rsidRPr="00DA20FD">
              <w:rPr>
                <w:color w:val="000000"/>
                <w:sz w:val="18"/>
                <w:szCs w:val="18"/>
              </w:rPr>
              <w:t xml:space="preserve"> утилизация 73 трупов животных</w:t>
            </w:r>
          </w:p>
        </w:tc>
        <w:tc>
          <w:tcPr>
            <w:tcW w:w="1312" w:type="dxa"/>
            <w:tcBorders>
              <w:top w:val="nil"/>
              <w:left w:val="nil"/>
              <w:bottom w:val="single" w:sz="4" w:space="0" w:color="auto"/>
              <w:right w:val="single" w:sz="4" w:space="0" w:color="auto"/>
            </w:tcBorders>
            <w:shd w:val="clear" w:color="000000" w:fill="FFFFFF"/>
            <w:hideMark/>
          </w:tcPr>
          <w:p w14:paraId="6CDD1BEB" w14:textId="03E63F6E" w:rsidR="00B06BF9" w:rsidRPr="00DA20FD" w:rsidRDefault="00B06BF9" w:rsidP="00EF70A8">
            <w:pPr>
              <w:jc w:val="center"/>
              <w:rPr>
                <w:color w:val="000000"/>
                <w:sz w:val="18"/>
                <w:szCs w:val="18"/>
              </w:rPr>
            </w:pPr>
            <w:r w:rsidRPr="00DA20FD">
              <w:rPr>
                <w:color w:val="000000"/>
                <w:sz w:val="18"/>
                <w:szCs w:val="18"/>
              </w:rPr>
              <w:t>580,</w:t>
            </w:r>
            <w:r w:rsidR="00EF70A8">
              <w:rPr>
                <w:color w:val="000000"/>
                <w:sz w:val="18"/>
                <w:szCs w:val="18"/>
              </w:rPr>
              <w:t>4</w:t>
            </w:r>
          </w:p>
        </w:tc>
        <w:tc>
          <w:tcPr>
            <w:tcW w:w="1021" w:type="dxa"/>
            <w:tcBorders>
              <w:top w:val="nil"/>
              <w:left w:val="nil"/>
              <w:bottom w:val="single" w:sz="4" w:space="0" w:color="auto"/>
              <w:right w:val="single" w:sz="4" w:space="0" w:color="auto"/>
            </w:tcBorders>
            <w:shd w:val="clear" w:color="000000" w:fill="FFFFFF"/>
            <w:hideMark/>
          </w:tcPr>
          <w:p w14:paraId="798507B2" w14:textId="77777777" w:rsidR="00B06BF9" w:rsidRPr="00DA20FD" w:rsidRDefault="00B06BF9" w:rsidP="00B04DB7">
            <w:pPr>
              <w:jc w:val="center"/>
              <w:rPr>
                <w:color w:val="000000"/>
                <w:sz w:val="18"/>
                <w:szCs w:val="18"/>
              </w:rPr>
            </w:pPr>
            <w:r w:rsidRPr="00DA20FD">
              <w:rPr>
                <w:color w:val="000000"/>
                <w:sz w:val="18"/>
                <w:szCs w:val="18"/>
              </w:rPr>
              <w:t>0,1</w:t>
            </w:r>
          </w:p>
        </w:tc>
      </w:tr>
      <w:tr w:rsidR="00B06BF9" w:rsidRPr="00D3315E" w14:paraId="4F5BBC27" w14:textId="77777777" w:rsidTr="00BF41DC">
        <w:trPr>
          <w:trHeight w:val="1409"/>
        </w:trPr>
        <w:tc>
          <w:tcPr>
            <w:tcW w:w="487" w:type="dxa"/>
            <w:tcBorders>
              <w:top w:val="nil"/>
              <w:left w:val="single" w:sz="4" w:space="0" w:color="auto"/>
              <w:bottom w:val="nil"/>
              <w:right w:val="single" w:sz="4" w:space="0" w:color="auto"/>
            </w:tcBorders>
            <w:shd w:val="clear" w:color="000000" w:fill="FFFFFF"/>
            <w:hideMark/>
          </w:tcPr>
          <w:p w14:paraId="33A91DD0" w14:textId="77777777" w:rsidR="00B06BF9" w:rsidRPr="00DA20FD" w:rsidRDefault="00B06BF9" w:rsidP="00B04DB7">
            <w:pPr>
              <w:jc w:val="center"/>
              <w:rPr>
                <w:color w:val="000000"/>
                <w:sz w:val="18"/>
                <w:szCs w:val="18"/>
              </w:rPr>
            </w:pPr>
            <w:r w:rsidRPr="00DA20FD">
              <w:rPr>
                <w:color w:val="000000"/>
                <w:sz w:val="18"/>
                <w:szCs w:val="18"/>
              </w:rPr>
              <w:t>2.4.</w:t>
            </w:r>
          </w:p>
        </w:tc>
        <w:tc>
          <w:tcPr>
            <w:tcW w:w="3180" w:type="dxa"/>
            <w:tcBorders>
              <w:top w:val="nil"/>
              <w:left w:val="nil"/>
              <w:bottom w:val="nil"/>
              <w:right w:val="single" w:sz="4" w:space="0" w:color="auto"/>
            </w:tcBorders>
            <w:shd w:val="clear" w:color="000000" w:fill="FFFFFF"/>
            <w:hideMark/>
          </w:tcPr>
          <w:p w14:paraId="79E97A9E" w14:textId="1F7D5672" w:rsidR="00B06BF9" w:rsidRPr="00DA20FD" w:rsidRDefault="00B06BF9" w:rsidP="00B04DB7">
            <w:pPr>
              <w:rPr>
                <w:color w:val="000000"/>
                <w:sz w:val="18"/>
                <w:szCs w:val="18"/>
              </w:rPr>
            </w:pPr>
            <w:r w:rsidRPr="00DA20FD">
              <w:rPr>
                <w:color w:val="000000"/>
                <w:sz w:val="18"/>
                <w:szCs w:val="18"/>
              </w:rPr>
              <w:t>Формирование э</w:t>
            </w:r>
            <w:r w:rsidR="00BF41DC" w:rsidRPr="00DA20FD">
              <w:rPr>
                <w:color w:val="000000"/>
                <w:sz w:val="18"/>
                <w:szCs w:val="18"/>
              </w:rPr>
              <w:t>кологической культуры населения</w:t>
            </w:r>
          </w:p>
        </w:tc>
        <w:tc>
          <w:tcPr>
            <w:tcW w:w="4692" w:type="dxa"/>
            <w:tcBorders>
              <w:top w:val="nil"/>
              <w:left w:val="nil"/>
              <w:bottom w:val="single" w:sz="4" w:space="0" w:color="auto"/>
              <w:right w:val="single" w:sz="4" w:space="0" w:color="auto"/>
            </w:tcBorders>
            <w:shd w:val="clear" w:color="000000" w:fill="FFFFFF"/>
            <w:hideMark/>
          </w:tcPr>
          <w:p w14:paraId="7F09A6CB" w14:textId="2C8C0297" w:rsidR="00BF41DC" w:rsidRPr="00DA20FD" w:rsidRDefault="00BF41DC" w:rsidP="00BF41DC">
            <w:pPr>
              <w:jc w:val="both"/>
              <w:rPr>
                <w:sz w:val="18"/>
                <w:szCs w:val="18"/>
              </w:rPr>
            </w:pPr>
            <w:r w:rsidRPr="00DA20FD">
              <w:rPr>
                <w:sz w:val="18"/>
                <w:szCs w:val="18"/>
              </w:rPr>
              <w:t>проведение мероприятий:</w:t>
            </w:r>
          </w:p>
          <w:p w14:paraId="48C86B1E" w14:textId="39326B8E" w:rsidR="00BF41DC" w:rsidRPr="00DA20FD" w:rsidRDefault="00BF41DC" w:rsidP="00BF41DC">
            <w:pPr>
              <w:jc w:val="both"/>
              <w:rPr>
                <w:sz w:val="18"/>
                <w:szCs w:val="18"/>
              </w:rPr>
            </w:pPr>
            <w:r w:rsidRPr="00DA20FD">
              <w:rPr>
                <w:sz w:val="18"/>
                <w:szCs w:val="18"/>
              </w:rPr>
              <w:t>- г</w:t>
            </w:r>
            <w:r w:rsidR="00B06BF9" w:rsidRPr="00DA20FD">
              <w:rPr>
                <w:sz w:val="18"/>
                <w:szCs w:val="18"/>
              </w:rPr>
              <w:t xml:space="preserve">ородская экологическая акция </w:t>
            </w:r>
            <w:r w:rsidRPr="00DA20FD">
              <w:rPr>
                <w:sz w:val="18"/>
                <w:szCs w:val="18"/>
              </w:rPr>
              <w:t>«</w:t>
            </w:r>
            <w:r w:rsidR="00B06BF9" w:rsidRPr="00DA20FD">
              <w:rPr>
                <w:sz w:val="18"/>
                <w:szCs w:val="18"/>
              </w:rPr>
              <w:t>Аллея выпускников</w:t>
            </w:r>
            <w:r w:rsidRPr="00DA20FD">
              <w:rPr>
                <w:sz w:val="18"/>
                <w:szCs w:val="18"/>
              </w:rPr>
              <w:t xml:space="preserve">» </w:t>
            </w:r>
            <w:r w:rsidR="00B06BF9" w:rsidRPr="00DA20FD">
              <w:rPr>
                <w:sz w:val="18"/>
                <w:szCs w:val="18"/>
              </w:rPr>
              <w:t>(посадка 20</w:t>
            </w:r>
            <w:r w:rsidRPr="00DA20FD">
              <w:rPr>
                <w:sz w:val="18"/>
                <w:szCs w:val="18"/>
              </w:rPr>
              <w:t xml:space="preserve"> саженцев яблони сибирской);</w:t>
            </w:r>
          </w:p>
          <w:p w14:paraId="39524436" w14:textId="5EFFB08A" w:rsidR="00BF41DC" w:rsidRPr="00DA20FD" w:rsidRDefault="00BF41DC" w:rsidP="00BF41DC">
            <w:pPr>
              <w:jc w:val="both"/>
              <w:rPr>
                <w:sz w:val="18"/>
                <w:szCs w:val="18"/>
              </w:rPr>
            </w:pPr>
            <w:r w:rsidRPr="00DA20FD">
              <w:rPr>
                <w:sz w:val="18"/>
                <w:szCs w:val="18"/>
              </w:rPr>
              <w:t>- городская экологическая акция «</w:t>
            </w:r>
            <w:r w:rsidR="00B06BF9" w:rsidRPr="00DA20FD">
              <w:rPr>
                <w:sz w:val="18"/>
                <w:szCs w:val="18"/>
              </w:rPr>
              <w:t>Единый день посадки саженцев деревьев</w:t>
            </w:r>
            <w:r w:rsidRPr="00DA20FD">
              <w:rPr>
                <w:sz w:val="18"/>
                <w:szCs w:val="18"/>
              </w:rPr>
              <w:t>» (4</w:t>
            </w:r>
            <w:r w:rsidR="009B2FCC">
              <w:rPr>
                <w:sz w:val="18"/>
                <w:szCs w:val="18"/>
              </w:rPr>
              <w:t>38</w:t>
            </w:r>
            <w:r w:rsidRPr="00DA20FD">
              <w:rPr>
                <w:sz w:val="18"/>
                <w:szCs w:val="18"/>
              </w:rPr>
              <w:t xml:space="preserve"> ед.);</w:t>
            </w:r>
          </w:p>
          <w:p w14:paraId="0D11F93C" w14:textId="5ADA5724" w:rsidR="00B06BF9" w:rsidRPr="00DA20FD" w:rsidRDefault="00BF41DC" w:rsidP="00BF41DC">
            <w:pPr>
              <w:jc w:val="both"/>
              <w:rPr>
                <w:sz w:val="18"/>
                <w:szCs w:val="18"/>
              </w:rPr>
            </w:pPr>
            <w:r w:rsidRPr="00DA20FD">
              <w:rPr>
                <w:sz w:val="18"/>
                <w:szCs w:val="18"/>
              </w:rPr>
              <w:t>- </w:t>
            </w:r>
            <w:r w:rsidR="00B06BF9" w:rsidRPr="00DA20FD">
              <w:rPr>
                <w:sz w:val="18"/>
                <w:szCs w:val="18"/>
              </w:rPr>
              <w:t>городски</w:t>
            </w:r>
            <w:r w:rsidRPr="00DA20FD">
              <w:rPr>
                <w:sz w:val="18"/>
                <w:szCs w:val="18"/>
              </w:rPr>
              <w:t>е</w:t>
            </w:r>
            <w:r w:rsidR="00B06BF9" w:rsidRPr="00DA20FD">
              <w:rPr>
                <w:sz w:val="18"/>
                <w:szCs w:val="18"/>
              </w:rPr>
              <w:t xml:space="preserve"> массовы</w:t>
            </w:r>
            <w:r w:rsidRPr="00DA20FD">
              <w:rPr>
                <w:sz w:val="18"/>
                <w:szCs w:val="18"/>
              </w:rPr>
              <w:t>е</w:t>
            </w:r>
            <w:r w:rsidR="00B06BF9" w:rsidRPr="00DA20FD">
              <w:rPr>
                <w:sz w:val="18"/>
                <w:szCs w:val="18"/>
              </w:rPr>
              <w:t xml:space="preserve"> мероприяти</w:t>
            </w:r>
            <w:r w:rsidRPr="00DA20FD">
              <w:rPr>
                <w:sz w:val="18"/>
                <w:szCs w:val="18"/>
              </w:rPr>
              <w:t>я</w:t>
            </w:r>
            <w:r w:rsidR="00B06BF9" w:rsidRPr="00DA20FD">
              <w:rPr>
                <w:sz w:val="18"/>
                <w:szCs w:val="18"/>
              </w:rPr>
              <w:t xml:space="preserve"> экологической напра</w:t>
            </w:r>
            <w:r w:rsidRPr="00DA20FD">
              <w:rPr>
                <w:sz w:val="18"/>
                <w:szCs w:val="18"/>
              </w:rPr>
              <w:t>вленности</w:t>
            </w:r>
          </w:p>
        </w:tc>
        <w:tc>
          <w:tcPr>
            <w:tcW w:w="1312" w:type="dxa"/>
            <w:tcBorders>
              <w:top w:val="nil"/>
              <w:left w:val="nil"/>
              <w:bottom w:val="single" w:sz="4" w:space="0" w:color="auto"/>
              <w:right w:val="single" w:sz="4" w:space="0" w:color="auto"/>
            </w:tcBorders>
            <w:shd w:val="clear" w:color="000000" w:fill="FFFFFF"/>
            <w:hideMark/>
          </w:tcPr>
          <w:p w14:paraId="059333C3" w14:textId="76C17EA0" w:rsidR="00B06BF9" w:rsidRPr="00DA20FD" w:rsidRDefault="00BF41DC" w:rsidP="00B04DB7">
            <w:pPr>
              <w:jc w:val="center"/>
              <w:rPr>
                <w:color w:val="000000"/>
                <w:sz w:val="18"/>
                <w:szCs w:val="18"/>
              </w:rPr>
            </w:pPr>
            <w:r w:rsidRPr="00DA20FD">
              <w:rPr>
                <w:color w:val="000000"/>
                <w:sz w:val="18"/>
                <w:szCs w:val="18"/>
              </w:rPr>
              <w:t>6 021,9</w:t>
            </w:r>
          </w:p>
        </w:tc>
        <w:tc>
          <w:tcPr>
            <w:tcW w:w="1021" w:type="dxa"/>
            <w:tcBorders>
              <w:top w:val="nil"/>
              <w:left w:val="nil"/>
              <w:bottom w:val="single" w:sz="4" w:space="0" w:color="auto"/>
              <w:right w:val="single" w:sz="4" w:space="0" w:color="auto"/>
            </w:tcBorders>
            <w:shd w:val="clear" w:color="000000" w:fill="FFFFFF"/>
            <w:hideMark/>
          </w:tcPr>
          <w:p w14:paraId="7B3585D2" w14:textId="77777777" w:rsidR="00B06BF9" w:rsidRPr="00DA20FD" w:rsidRDefault="00B06BF9" w:rsidP="00B04DB7">
            <w:pPr>
              <w:jc w:val="center"/>
              <w:rPr>
                <w:color w:val="000000"/>
                <w:sz w:val="18"/>
                <w:szCs w:val="18"/>
              </w:rPr>
            </w:pPr>
            <w:r w:rsidRPr="00DA20FD">
              <w:rPr>
                <w:color w:val="000000"/>
                <w:sz w:val="18"/>
                <w:szCs w:val="18"/>
              </w:rPr>
              <w:t>0,5</w:t>
            </w:r>
          </w:p>
        </w:tc>
      </w:tr>
      <w:tr w:rsidR="00B06BF9" w:rsidRPr="00BF41DC" w14:paraId="49EEBD0A" w14:textId="77777777" w:rsidTr="00BF41DC">
        <w:trPr>
          <w:trHeight w:val="239"/>
        </w:trPr>
        <w:tc>
          <w:tcPr>
            <w:tcW w:w="487" w:type="dxa"/>
            <w:tcBorders>
              <w:top w:val="single" w:sz="4" w:space="0" w:color="auto"/>
              <w:left w:val="single" w:sz="4" w:space="0" w:color="auto"/>
              <w:bottom w:val="single" w:sz="4" w:space="0" w:color="auto"/>
              <w:right w:val="single" w:sz="4" w:space="0" w:color="auto"/>
            </w:tcBorders>
            <w:shd w:val="clear" w:color="000000" w:fill="FFFFFF"/>
            <w:hideMark/>
          </w:tcPr>
          <w:p w14:paraId="0D4E0F8B" w14:textId="77777777" w:rsidR="00B06BF9" w:rsidRPr="00DA20FD" w:rsidRDefault="00B06BF9" w:rsidP="00B04DB7">
            <w:pPr>
              <w:rPr>
                <w:b/>
                <w:color w:val="000000"/>
                <w:sz w:val="18"/>
                <w:szCs w:val="18"/>
              </w:rPr>
            </w:pPr>
            <w:r w:rsidRPr="00DA20FD">
              <w:rPr>
                <w:b/>
                <w:color w:val="000000"/>
                <w:sz w:val="18"/>
                <w:szCs w:val="18"/>
              </w:rPr>
              <w:t> </w:t>
            </w:r>
          </w:p>
        </w:tc>
        <w:tc>
          <w:tcPr>
            <w:tcW w:w="3180" w:type="dxa"/>
            <w:tcBorders>
              <w:top w:val="single" w:sz="4" w:space="0" w:color="auto"/>
              <w:left w:val="nil"/>
              <w:bottom w:val="single" w:sz="4" w:space="0" w:color="auto"/>
              <w:right w:val="single" w:sz="4" w:space="0" w:color="auto"/>
            </w:tcBorders>
            <w:shd w:val="clear" w:color="000000" w:fill="FFFFFF"/>
            <w:hideMark/>
          </w:tcPr>
          <w:p w14:paraId="06B70624" w14:textId="77777777" w:rsidR="00B06BF9" w:rsidRPr="00DA20FD" w:rsidRDefault="00B06BF9" w:rsidP="00B04DB7">
            <w:pPr>
              <w:rPr>
                <w:b/>
                <w:color w:val="000000"/>
                <w:sz w:val="18"/>
                <w:szCs w:val="18"/>
              </w:rPr>
            </w:pPr>
            <w:r w:rsidRPr="00DA20FD">
              <w:rPr>
                <w:b/>
                <w:color w:val="000000"/>
                <w:sz w:val="18"/>
                <w:szCs w:val="18"/>
              </w:rPr>
              <w:t>ИТОГО</w:t>
            </w:r>
          </w:p>
        </w:tc>
        <w:tc>
          <w:tcPr>
            <w:tcW w:w="4692" w:type="dxa"/>
            <w:tcBorders>
              <w:top w:val="nil"/>
              <w:left w:val="nil"/>
              <w:bottom w:val="single" w:sz="4" w:space="0" w:color="auto"/>
              <w:right w:val="single" w:sz="4" w:space="0" w:color="auto"/>
            </w:tcBorders>
            <w:shd w:val="clear" w:color="000000" w:fill="FFFFFF"/>
            <w:vAlign w:val="center"/>
            <w:hideMark/>
          </w:tcPr>
          <w:p w14:paraId="367340DC" w14:textId="33A7156B" w:rsidR="00B06BF9" w:rsidRPr="00DA20FD" w:rsidRDefault="00B06BF9" w:rsidP="00B04DB7">
            <w:pPr>
              <w:jc w:val="center"/>
              <w:rPr>
                <w:b/>
                <w:color w:val="000000"/>
                <w:sz w:val="18"/>
                <w:szCs w:val="18"/>
              </w:rPr>
            </w:pPr>
          </w:p>
        </w:tc>
        <w:tc>
          <w:tcPr>
            <w:tcW w:w="1312" w:type="dxa"/>
            <w:tcBorders>
              <w:top w:val="nil"/>
              <w:left w:val="nil"/>
              <w:bottom w:val="single" w:sz="4" w:space="0" w:color="auto"/>
              <w:right w:val="single" w:sz="4" w:space="0" w:color="auto"/>
            </w:tcBorders>
            <w:shd w:val="clear" w:color="000000" w:fill="FFFFFF"/>
            <w:vAlign w:val="center"/>
            <w:hideMark/>
          </w:tcPr>
          <w:p w14:paraId="7E8C1115" w14:textId="77777777" w:rsidR="00B06BF9" w:rsidRPr="00DA20FD" w:rsidRDefault="00B06BF9" w:rsidP="00B04DB7">
            <w:pPr>
              <w:jc w:val="center"/>
              <w:rPr>
                <w:b/>
                <w:color w:val="000000"/>
                <w:sz w:val="18"/>
                <w:szCs w:val="18"/>
              </w:rPr>
            </w:pPr>
            <w:r w:rsidRPr="00DA20FD">
              <w:rPr>
                <w:b/>
                <w:color w:val="000000"/>
                <w:sz w:val="18"/>
                <w:szCs w:val="18"/>
              </w:rPr>
              <w:t>1 105 058,5</w:t>
            </w:r>
          </w:p>
        </w:tc>
        <w:tc>
          <w:tcPr>
            <w:tcW w:w="1021" w:type="dxa"/>
            <w:tcBorders>
              <w:top w:val="nil"/>
              <w:left w:val="nil"/>
              <w:bottom w:val="single" w:sz="4" w:space="0" w:color="auto"/>
              <w:right w:val="single" w:sz="4" w:space="0" w:color="auto"/>
            </w:tcBorders>
            <w:shd w:val="clear" w:color="000000" w:fill="FFFFFF"/>
            <w:hideMark/>
          </w:tcPr>
          <w:p w14:paraId="5E7858AD" w14:textId="77777777" w:rsidR="00B06BF9" w:rsidRPr="00DA20FD" w:rsidRDefault="00B06BF9" w:rsidP="00B04DB7">
            <w:pPr>
              <w:jc w:val="center"/>
              <w:rPr>
                <w:b/>
                <w:color w:val="000000"/>
                <w:sz w:val="18"/>
                <w:szCs w:val="18"/>
              </w:rPr>
            </w:pPr>
            <w:r w:rsidRPr="00DA20FD">
              <w:rPr>
                <w:b/>
                <w:color w:val="000000"/>
                <w:sz w:val="18"/>
                <w:szCs w:val="18"/>
              </w:rPr>
              <w:t>100,0</w:t>
            </w:r>
          </w:p>
        </w:tc>
      </w:tr>
    </w:tbl>
    <w:p w14:paraId="5E529E29" w14:textId="77777777" w:rsidR="007F1D12" w:rsidRPr="00BF41DC" w:rsidRDefault="007F1D12" w:rsidP="00183FF1">
      <w:pPr>
        <w:ind w:firstLine="709"/>
        <w:contextualSpacing/>
        <w:jc w:val="both"/>
        <w:rPr>
          <w:b/>
          <w:sz w:val="28"/>
          <w:szCs w:val="28"/>
          <w:highlight w:val="yellow"/>
        </w:rPr>
      </w:pPr>
    </w:p>
    <w:p w14:paraId="148521B9" w14:textId="77777777" w:rsidR="00B06BF9" w:rsidRDefault="00B06BF9" w:rsidP="00B06BF9">
      <w:pPr>
        <w:ind w:firstLine="709"/>
        <w:contextualSpacing/>
        <w:jc w:val="both"/>
        <w:rPr>
          <w:sz w:val="28"/>
          <w:szCs w:val="28"/>
        </w:rPr>
      </w:pPr>
      <w:r w:rsidRPr="00954B38">
        <w:rPr>
          <w:sz w:val="28"/>
          <w:szCs w:val="28"/>
        </w:rPr>
        <w:t xml:space="preserve">Проектируемый объем бюджетных ассигнований запланирован с увеличением </w:t>
      </w:r>
      <w:r w:rsidRPr="00954B38">
        <w:rPr>
          <w:sz w:val="28"/>
          <w:szCs w:val="28"/>
        </w:rPr>
        <w:br/>
        <w:t xml:space="preserve">на </w:t>
      </w:r>
      <w:r>
        <w:rPr>
          <w:sz w:val="28"/>
          <w:szCs w:val="28"/>
        </w:rPr>
        <w:t>45,4</w:t>
      </w:r>
      <w:r w:rsidRPr="00954B38">
        <w:rPr>
          <w:sz w:val="28"/>
          <w:szCs w:val="28"/>
        </w:rPr>
        <w:t xml:space="preserve"> % по сравнению с утвержденным объемом ассигнований, предусмотренным </w:t>
      </w:r>
      <w:r w:rsidRPr="00954B38">
        <w:rPr>
          <w:sz w:val="28"/>
          <w:szCs w:val="28"/>
        </w:rPr>
        <w:br/>
        <w:t xml:space="preserve">на реализацию муниципальной программы в 2025 году (в редакции решения Думы города 01.10.2025 № 897-VII ДГ), что обусловлено </w:t>
      </w:r>
      <w:r>
        <w:rPr>
          <w:sz w:val="28"/>
          <w:szCs w:val="28"/>
        </w:rPr>
        <w:t>доведением из окружного бюджета субсидии на л</w:t>
      </w:r>
      <w:r w:rsidRPr="00170159">
        <w:rPr>
          <w:sz w:val="28"/>
          <w:szCs w:val="28"/>
        </w:rPr>
        <w:t>иквидаци</w:t>
      </w:r>
      <w:r>
        <w:rPr>
          <w:sz w:val="28"/>
          <w:szCs w:val="28"/>
        </w:rPr>
        <w:t>ю</w:t>
      </w:r>
      <w:r w:rsidRPr="00170159">
        <w:rPr>
          <w:sz w:val="28"/>
          <w:szCs w:val="28"/>
        </w:rPr>
        <w:t xml:space="preserve"> накопленного вреда окружающей среде</w:t>
      </w:r>
      <w:r>
        <w:rPr>
          <w:sz w:val="28"/>
          <w:szCs w:val="28"/>
        </w:rPr>
        <w:t xml:space="preserve"> в большем объеме.</w:t>
      </w:r>
    </w:p>
    <w:p w14:paraId="17769264" w14:textId="237A8FB3" w:rsidR="00183FF1" w:rsidRPr="006C0861" w:rsidRDefault="00183FF1" w:rsidP="00183FF1">
      <w:pPr>
        <w:ind w:firstLine="709"/>
        <w:contextualSpacing/>
        <w:jc w:val="center"/>
        <w:rPr>
          <w:color w:val="FF0000"/>
          <w:sz w:val="28"/>
          <w:szCs w:val="28"/>
          <w:highlight w:val="yellow"/>
        </w:rPr>
      </w:pPr>
    </w:p>
    <w:p w14:paraId="58968BB3" w14:textId="6E2BEC20" w:rsidR="00C85AD6" w:rsidRPr="00D009EA" w:rsidRDefault="00C85AD6" w:rsidP="00D65B0B">
      <w:pPr>
        <w:pStyle w:val="3"/>
        <w:spacing w:before="0" w:after="0"/>
        <w:ind w:firstLine="709"/>
        <w:contextualSpacing/>
        <w:jc w:val="center"/>
        <w:rPr>
          <w:sz w:val="28"/>
        </w:rPr>
      </w:pPr>
      <w:r w:rsidRPr="00D009EA">
        <w:rPr>
          <w:rFonts w:ascii="Times New Roman" w:hAnsi="Times New Roman" w:cs="Times New Roman"/>
          <w:sz w:val="28"/>
          <w:szCs w:val="28"/>
        </w:rPr>
        <w:t>Непрограммные расходы</w:t>
      </w:r>
    </w:p>
    <w:p w14:paraId="227A3622" w14:textId="77777777" w:rsidR="00C85AD6" w:rsidRPr="00D009EA" w:rsidRDefault="00C85AD6" w:rsidP="00D65B0B">
      <w:pPr>
        <w:ind w:firstLine="709"/>
        <w:contextualSpacing/>
        <w:jc w:val="both"/>
        <w:rPr>
          <w:sz w:val="28"/>
        </w:rPr>
      </w:pPr>
    </w:p>
    <w:p w14:paraId="457B839A" w14:textId="0DA461BE" w:rsidR="00C85AD6" w:rsidRPr="00D009EA" w:rsidRDefault="00E671A1" w:rsidP="00D65B0B">
      <w:pPr>
        <w:ind w:firstLine="709"/>
        <w:contextualSpacing/>
        <w:jc w:val="both"/>
        <w:rPr>
          <w:sz w:val="28"/>
        </w:rPr>
      </w:pPr>
      <w:r w:rsidRPr="00D009EA">
        <w:rPr>
          <w:sz w:val="28"/>
        </w:rPr>
        <w:t xml:space="preserve">Доля непрограммных расходов </w:t>
      </w:r>
      <w:r w:rsidR="00C85AD6" w:rsidRPr="00D009EA">
        <w:rPr>
          <w:sz w:val="28"/>
        </w:rPr>
        <w:t xml:space="preserve">в проекте бюджета на </w:t>
      </w:r>
      <w:r w:rsidR="00B67F84" w:rsidRPr="00D009EA">
        <w:rPr>
          <w:sz w:val="28"/>
        </w:rPr>
        <w:t>202</w:t>
      </w:r>
      <w:r w:rsidR="00D009EA">
        <w:rPr>
          <w:sz w:val="28"/>
        </w:rPr>
        <w:t>6</w:t>
      </w:r>
      <w:r w:rsidR="00C85AD6" w:rsidRPr="00D009EA">
        <w:rPr>
          <w:sz w:val="28"/>
        </w:rPr>
        <w:t xml:space="preserve"> – </w:t>
      </w:r>
      <w:r w:rsidR="00B67F84" w:rsidRPr="00D009EA">
        <w:rPr>
          <w:sz w:val="28"/>
        </w:rPr>
        <w:t>202</w:t>
      </w:r>
      <w:r w:rsidR="00D009EA">
        <w:rPr>
          <w:sz w:val="28"/>
        </w:rPr>
        <w:t>8</w:t>
      </w:r>
      <w:r w:rsidR="00C85AD6" w:rsidRPr="00D009EA">
        <w:rPr>
          <w:sz w:val="28"/>
        </w:rPr>
        <w:t xml:space="preserve"> годы </w:t>
      </w:r>
      <w:r w:rsidRPr="00D009EA">
        <w:rPr>
          <w:sz w:val="28"/>
        </w:rPr>
        <w:t>составила</w:t>
      </w:r>
      <w:r w:rsidR="00C85AD6" w:rsidRPr="00D009EA">
        <w:rPr>
          <w:sz w:val="28"/>
        </w:rPr>
        <w:t xml:space="preserve"> </w:t>
      </w:r>
      <w:r w:rsidR="00A14C48" w:rsidRPr="00D009EA">
        <w:rPr>
          <w:sz w:val="28"/>
        </w:rPr>
        <w:t>5,6</w:t>
      </w:r>
      <w:r w:rsidRPr="00D009EA">
        <w:rPr>
          <w:sz w:val="28"/>
        </w:rPr>
        <w:t xml:space="preserve"> %</w:t>
      </w:r>
      <w:r w:rsidR="00C85AD6" w:rsidRPr="00D009EA">
        <w:rPr>
          <w:sz w:val="28"/>
        </w:rPr>
        <w:t xml:space="preserve">. </w:t>
      </w:r>
    </w:p>
    <w:p w14:paraId="0C47DBD3" w14:textId="7ACA8780" w:rsidR="006B4113" w:rsidRPr="00D009EA" w:rsidRDefault="00C85AD6" w:rsidP="00D65B0B">
      <w:pPr>
        <w:pStyle w:val="21"/>
        <w:ind w:firstLine="709"/>
        <w:contextualSpacing/>
        <w:rPr>
          <w:szCs w:val="28"/>
        </w:rPr>
      </w:pPr>
      <w:r w:rsidRPr="00D009EA">
        <w:rPr>
          <w:szCs w:val="28"/>
        </w:rPr>
        <w:t xml:space="preserve">Источником финансового обеспечения непрограммных расходов бюджета являются средства местного бюджета и средства субвенций </w:t>
      </w:r>
      <w:r w:rsidR="00A74AA2" w:rsidRPr="00D009EA">
        <w:rPr>
          <w:szCs w:val="28"/>
        </w:rPr>
        <w:br/>
      </w:r>
      <w:r w:rsidRPr="00D009EA">
        <w:rPr>
          <w:szCs w:val="28"/>
        </w:rPr>
        <w:t>из бюджетов вышестоящих уровней на реализацию отдельных государственных полномочий.</w:t>
      </w:r>
    </w:p>
    <w:p w14:paraId="647E65F1" w14:textId="66BE4D72" w:rsidR="00C85AD6" w:rsidRPr="00D009EA" w:rsidRDefault="007E5FCC" w:rsidP="00D65B0B">
      <w:pPr>
        <w:ind w:firstLine="709"/>
        <w:contextualSpacing/>
        <w:jc w:val="both"/>
        <w:rPr>
          <w:sz w:val="28"/>
        </w:rPr>
      </w:pPr>
      <w:r w:rsidRPr="00D009EA">
        <w:rPr>
          <w:sz w:val="28"/>
        </w:rPr>
        <w:t>Информация об объеме бюджетных ассигн</w:t>
      </w:r>
      <w:r w:rsidR="00686F99" w:rsidRPr="00D009EA">
        <w:rPr>
          <w:sz w:val="28"/>
        </w:rPr>
        <w:t>ований непрограммных расходов в </w:t>
      </w:r>
      <w:r w:rsidRPr="00D009EA">
        <w:rPr>
          <w:sz w:val="28"/>
        </w:rPr>
        <w:t>разрезе источников финансирования на 202</w:t>
      </w:r>
      <w:r w:rsidR="008F4351">
        <w:rPr>
          <w:sz w:val="28"/>
        </w:rPr>
        <w:t>6</w:t>
      </w:r>
      <w:r w:rsidRPr="00D009EA">
        <w:rPr>
          <w:sz w:val="28"/>
        </w:rPr>
        <w:t xml:space="preserve"> – 202</w:t>
      </w:r>
      <w:r w:rsidR="008F4351">
        <w:rPr>
          <w:sz w:val="28"/>
        </w:rPr>
        <w:t>8</w:t>
      </w:r>
      <w:r w:rsidRPr="00D009EA">
        <w:rPr>
          <w:sz w:val="28"/>
        </w:rPr>
        <w:t xml:space="preserve"> годы представлена на рисунке </w:t>
      </w:r>
      <w:r w:rsidR="00686F99" w:rsidRPr="00D009EA">
        <w:rPr>
          <w:sz w:val="28"/>
        </w:rPr>
        <w:t>5</w:t>
      </w:r>
      <w:r w:rsidR="00495F23">
        <w:rPr>
          <w:sz w:val="28"/>
        </w:rPr>
        <w:t>0</w:t>
      </w:r>
      <w:r w:rsidR="00C85AD6" w:rsidRPr="00D009EA">
        <w:rPr>
          <w:sz w:val="28"/>
        </w:rPr>
        <w:t>.</w:t>
      </w:r>
      <w:r w:rsidR="00C85AD6" w:rsidRPr="00D009EA">
        <w:rPr>
          <w:snapToGrid w:val="0"/>
          <w:w w:val="0"/>
          <w:sz w:val="0"/>
          <w:szCs w:val="0"/>
          <w:u w:color="000000"/>
          <w:bdr w:val="none" w:sz="0" w:space="0" w:color="000000"/>
          <w:shd w:val="clear" w:color="000000" w:fill="000000"/>
          <w:lang w:val="x-none" w:eastAsia="x-none" w:bidi="x-none"/>
        </w:rPr>
        <w:t xml:space="preserve"> </w:t>
      </w:r>
    </w:p>
    <w:p w14:paraId="6019C6CF" w14:textId="3F9AE703" w:rsidR="00C85AD6" w:rsidRPr="006C0861" w:rsidRDefault="00C85AD6" w:rsidP="00EA6D9D">
      <w:pPr>
        <w:contextualSpacing/>
        <w:jc w:val="center"/>
        <w:rPr>
          <w:noProof/>
          <w:highlight w:val="yellow"/>
        </w:rPr>
      </w:pPr>
    </w:p>
    <w:p w14:paraId="26F38A97" w14:textId="50E574A2" w:rsidR="00E96082" w:rsidRPr="006C0861" w:rsidRDefault="004C7439" w:rsidP="000F45EB">
      <w:pPr>
        <w:contextualSpacing/>
        <w:jc w:val="center"/>
        <w:rPr>
          <w:color w:val="FF0000"/>
          <w:highlight w:val="yellow"/>
        </w:rPr>
      </w:pPr>
      <w:r w:rsidRPr="004C7439">
        <w:rPr>
          <w:noProof/>
          <w:color w:val="FF0000"/>
        </w:rPr>
        <w:drawing>
          <wp:inline distT="0" distB="0" distL="0" distR="0" wp14:anchorId="76B76775" wp14:editId="1B18972A">
            <wp:extent cx="6573563" cy="360934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591370" cy="3619117"/>
                    </a:xfrm>
                    <a:prstGeom prst="rect">
                      <a:avLst/>
                    </a:prstGeom>
                    <a:noFill/>
                  </pic:spPr>
                </pic:pic>
              </a:graphicData>
            </a:graphic>
          </wp:inline>
        </w:drawing>
      </w:r>
    </w:p>
    <w:p w14:paraId="0BD49FDF" w14:textId="77777777" w:rsidR="006E4D72" w:rsidRPr="006C0861" w:rsidRDefault="006E4D72" w:rsidP="0048463F">
      <w:pPr>
        <w:ind w:firstLine="567"/>
        <w:contextualSpacing/>
        <w:jc w:val="center"/>
        <w:rPr>
          <w:highlight w:val="yellow"/>
        </w:rPr>
      </w:pPr>
    </w:p>
    <w:p w14:paraId="31C46FF8" w14:textId="65C14B3F" w:rsidR="00604BC9" w:rsidRPr="000F45EB" w:rsidRDefault="00C024A4" w:rsidP="0048463F">
      <w:pPr>
        <w:ind w:firstLine="567"/>
        <w:contextualSpacing/>
        <w:jc w:val="center"/>
      </w:pPr>
      <w:r w:rsidRPr="00495F23">
        <w:t xml:space="preserve">Рисунок </w:t>
      </w:r>
      <w:r w:rsidR="00686F99" w:rsidRPr="00495F23">
        <w:t>5</w:t>
      </w:r>
      <w:r w:rsidR="00495F23" w:rsidRPr="00495F23">
        <w:t>0</w:t>
      </w:r>
      <w:r w:rsidRPr="00495F23">
        <w:t>. Информация об объеме</w:t>
      </w:r>
      <w:r w:rsidRPr="000F45EB">
        <w:t xml:space="preserve"> бюджетных ассигнований непрограммных расходов </w:t>
      </w:r>
    </w:p>
    <w:p w14:paraId="38BDE53D" w14:textId="3B022056" w:rsidR="00EA6D9D" w:rsidRPr="000F45EB" w:rsidRDefault="00C024A4" w:rsidP="0048463F">
      <w:pPr>
        <w:ind w:firstLine="567"/>
        <w:contextualSpacing/>
        <w:jc w:val="center"/>
        <w:rPr>
          <w:color w:val="FF0000"/>
        </w:rPr>
      </w:pPr>
      <w:r w:rsidRPr="000F45EB">
        <w:t xml:space="preserve">в разрезе источников финансирования </w:t>
      </w:r>
      <w:r w:rsidR="0048463F" w:rsidRPr="000F45EB">
        <w:t>на 202</w:t>
      </w:r>
      <w:r w:rsidR="000F45EB" w:rsidRPr="000F45EB">
        <w:t>6</w:t>
      </w:r>
      <w:r w:rsidR="0048463F" w:rsidRPr="000F45EB">
        <w:t xml:space="preserve"> год </w:t>
      </w:r>
      <w:r w:rsidR="00A74AA2" w:rsidRPr="000F45EB">
        <w:br/>
      </w:r>
      <w:r w:rsidR="0048463F" w:rsidRPr="000F45EB">
        <w:t>и на плановый период 202</w:t>
      </w:r>
      <w:r w:rsidR="000F45EB" w:rsidRPr="000F45EB">
        <w:t>7</w:t>
      </w:r>
      <w:r w:rsidR="0048463F" w:rsidRPr="000F45EB">
        <w:t xml:space="preserve"> – 202</w:t>
      </w:r>
      <w:r w:rsidR="000F45EB" w:rsidRPr="000F45EB">
        <w:t>8</w:t>
      </w:r>
      <w:r w:rsidR="0048463F" w:rsidRPr="000F45EB">
        <w:t xml:space="preserve"> годов</w:t>
      </w:r>
    </w:p>
    <w:p w14:paraId="6CFAB73C" w14:textId="77777777" w:rsidR="0048463F" w:rsidRPr="008E07D4" w:rsidRDefault="0048463F" w:rsidP="0048463F">
      <w:pPr>
        <w:ind w:firstLine="567"/>
        <w:contextualSpacing/>
        <w:jc w:val="center"/>
        <w:rPr>
          <w:color w:val="FF0000"/>
          <w:szCs w:val="28"/>
        </w:rPr>
      </w:pPr>
    </w:p>
    <w:p w14:paraId="6EB7E99A" w14:textId="5D58F50D" w:rsidR="00EA6D9D" w:rsidRPr="008E07D4" w:rsidRDefault="00C85AD6" w:rsidP="00EA6D9D">
      <w:pPr>
        <w:pStyle w:val="21"/>
        <w:ind w:firstLine="709"/>
        <w:contextualSpacing/>
        <w:rPr>
          <w:szCs w:val="28"/>
        </w:rPr>
      </w:pPr>
      <w:r w:rsidRPr="008E07D4">
        <w:rPr>
          <w:szCs w:val="28"/>
        </w:rPr>
        <w:t xml:space="preserve">В качестве непрограммных расходов в проекте бюджета города традиционно представлены расходы Думы города, Контрольно-счетной палаты города на финансовое обеспечение выполнения возложенных на них функций, а также расходы на исполнение публичных нормативных обязательств. </w:t>
      </w:r>
    </w:p>
    <w:p w14:paraId="35938700" w14:textId="1AB7E175" w:rsidR="00C85AD6" w:rsidRPr="008E07D4" w:rsidRDefault="004B75E1" w:rsidP="00C85AD6">
      <w:pPr>
        <w:pStyle w:val="21"/>
        <w:ind w:firstLine="709"/>
        <w:contextualSpacing/>
        <w:rPr>
          <w:szCs w:val="28"/>
        </w:rPr>
      </w:pPr>
      <w:r w:rsidRPr="008E07D4">
        <w:rPr>
          <w:szCs w:val="28"/>
        </w:rPr>
        <w:t xml:space="preserve">Также, </w:t>
      </w:r>
      <w:r w:rsidR="00C85AD6" w:rsidRPr="008E07D4">
        <w:rPr>
          <w:szCs w:val="28"/>
        </w:rPr>
        <w:t>в состав непрограммных</w:t>
      </w:r>
      <w:r w:rsidRPr="008E07D4">
        <w:rPr>
          <w:szCs w:val="28"/>
        </w:rPr>
        <w:t xml:space="preserve"> расходов</w:t>
      </w:r>
      <w:r w:rsidR="00C85AD6" w:rsidRPr="008E07D4">
        <w:rPr>
          <w:szCs w:val="28"/>
        </w:rPr>
        <w:t xml:space="preserve"> </w:t>
      </w:r>
      <w:r w:rsidRPr="008E07D4">
        <w:rPr>
          <w:szCs w:val="28"/>
        </w:rPr>
        <w:t>входят</w:t>
      </w:r>
      <w:r w:rsidR="00686F99" w:rsidRPr="008E07D4">
        <w:rPr>
          <w:szCs w:val="28"/>
        </w:rPr>
        <w:t xml:space="preserve"> расходы на оплату труда и </w:t>
      </w:r>
      <w:r w:rsidR="00C85AD6" w:rsidRPr="008E07D4">
        <w:rPr>
          <w:szCs w:val="28"/>
        </w:rPr>
        <w:t>обеспечение деятельности структурных подр</w:t>
      </w:r>
      <w:r w:rsidR="00165135" w:rsidRPr="008E07D4">
        <w:rPr>
          <w:szCs w:val="28"/>
        </w:rPr>
        <w:t>азделений Администрации города</w:t>
      </w:r>
      <w:r w:rsidR="00C85AD6" w:rsidRPr="008E07D4">
        <w:rPr>
          <w:szCs w:val="28"/>
        </w:rPr>
        <w:t>, казенных учреждений, осуществляющих материально-техническое и организационное обеспечение деятельности ОМС.</w:t>
      </w:r>
    </w:p>
    <w:p w14:paraId="6948CEEB" w14:textId="0D710436" w:rsidR="00467DDB" w:rsidRPr="008E07D4" w:rsidRDefault="00467DDB" w:rsidP="00467DDB">
      <w:pPr>
        <w:ind w:firstLine="709"/>
        <w:contextualSpacing/>
        <w:jc w:val="both"/>
        <w:rPr>
          <w:sz w:val="28"/>
          <w:szCs w:val="28"/>
        </w:rPr>
      </w:pPr>
      <w:r w:rsidRPr="008E07D4">
        <w:rPr>
          <w:sz w:val="28"/>
          <w:szCs w:val="28"/>
        </w:rPr>
        <w:t>Распределение объема бюджетных ассигнований на реализацию непрограммных направлений деятельности в разрезе главных распорядителей бюджетных с</w:t>
      </w:r>
      <w:r w:rsidR="007111B1" w:rsidRPr="008E07D4">
        <w:rPr>
          <w:sz w:val="28"/>
          <w:szCs w:val="28"/>
        </w:rPr>
        <w:t>р</w:t>
      </w:r>
      <w:r w:rsidR="00686F99" w:rsidRPr="008E07D4">
        <w:rPr>
          <w:sz w:val="28"/>
          <w:szCs w:val="28"/>
        </w:rPr>
        <w:t>едств представлено на рисунке 5</w:t>
      </w:r>
      <w:r w:rsidR="00383215">
        <w:rPr>
          <w:sz w:val="28"/>
          <w:szCs w:val="28"/>
        </w:rPr>
        <w:t>1</w:t>
      </w:r>
      <w:r w:rsidRPr="008E07D4">
        <w:rPr>
          <w:sz w:val="28"/>
          <w:szCs w:val="28"/>
        </w:rPr>
        <w:t xml:space="preserve">. </w:t>
      </w:r>
    </w:p>
    <w:p w14:paraId="0DCA13F8" w14:textId="545FDA64" w:rsidR="00EA6D9D" w:rsidRPr="006C0861" w:rsidRDefault="004C7439" w:rsidP="00E72B54">
      <w:pPr>
        <w:pStyle w:val="21"/>
        <w:contextualSpacing/>
        <w:jc w:val="center"/>
        <w:rPr>
          <w:color w:val="FF0000"/>
          <w:szCs w:val="28"/>
          <w:highlight w:val="yellow"/>
        </w:rPr>
      </w:pPr>
      <w:r w:rsidRPr="004C7439">
        <w:rPr>
          <w:noProof/>
          <w:color w:val="FF0000"/>
          <w:szCs w:val="28"/>
        </w:rPr>
        <w:drawing>
          <wp:inline distT="0" distB="0" distL="0" distR="0" wp14:anchorId="3848E6D1" wp14:editId="12CEBFD4">
            <wp:extent cx="6662443" cy="3891686"/>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694946" cy="3910672"/>
                    </a:xfrm>
                    <a:prstGeom prst="rect">
                      <a:avLst/>
                    </a:prstGeom>
                    <a:noFill/>
                  </pic:spPr>
                </pic:pic>
              </a:graphicData>
            </a:graphic>
          </wp:inline>
        </w:drawing>
      </w:r>
    </w:p>
    <w:p w14:paraId="1EFB9F31" w14:textId="77777777" w:rsidR="007F1D12" w:rsidRPr="006C0861" w:rsidRDefault="007F1D12" w:rsidP="00EA427C">
      <w:pPr>
        <w:ind w:firstLine="709"/>
        <w:contextualSpacing/>
        <w:jc w:val="center"/>
        <w:rPr>
          <w:highlight w:val="yellow"/>
        </w:rPr>
      </w:pPr>
    </w:p>
    <w:p w14:paraId="70CCD76B" w14:textId="1C545015" w:rsidR="00360B95" w:rsidRPr="008E07D4" w:rsidRDefault="005A441B" w:rsidP="00EA427C">
      <w:pPr>
        <w:ind w:firstLine="709"/>
        <w:contextualSpacing/>
        <w:jc w:val="center"/>
      </w:pPr>
      <w:r w:rsidRPr="008E07D4">
        <w:t>Рисунок</w:t>
      </w:r>
      <w:r w:rsidR="00686F99" w:rsidRPr="008E07D4">
        <w:t xml:space="preserve"> 5</w:t>
      </w:r>
      <w:r w:rsidR="00383215">
        <w:t>1</w:t>
      </w:r>
      <w:r w:rsidRPr="008E07D4">
        <w:t xml:space="preserve">. Информация об объеме бюджетных ассигнований, </w:t>
      </w:r>
      <w:r w:rsidR="000158AB" w:rsidRPr="008E07D4">
        <w:br/>
      </w:r>
      <w:r w:rsidRPr="008E07D4">
        <w:t xml:space="preserve">на реализацию непрограммных расходов в разрезе главных распорядителей бюджетных средств </w:t>
      </w:r>
    </w:p>
    <w:p w14:paraId="4A8038F1" w14:textId="6ED60109" w:rsidR="00EA427C" w:rsidRPr="008E07D4" w:rsidRDefault="0048463F" w:rsidP="00EA427C">
      <w:pPr>
        <w:ind w:firstLine="709"/>
        <w:contextualSpacing/>
        <w:jc w:val="center"/>
        <w:rPr>
          <w:color w:val="FF0000"/>
        </w:rPr>
      </w:pPr>
      <w:r w:rsidRPr="008E07D4">
        <w:t>на 202</w:t>
      </w:r>
      <w:r w:rsidR="00E72B54">
        <w:t>6</w:t>
      </w:r>
      <w:r w:rsidRPr="008E07D4">
        <w:t xml:space="preserve"> год и на плановый период 202</w:t>
      </w:r>
      <w:r w:rsidR="008E07D4" w:rsidRPr="008E07D4">
        <w:t>7</w:t>
      </w:r>
      <w:r w:rsidRPr="008E07D4">
        <w:t xml:space="preserve"> – 202</w:t>
      </w:r>
      <w:r w:rsidR="008E07D4" w:rsidRPr="008E07D4">
        <w:t>8</w:t>
      </w:r>
      <w:r w:rsidRPr="008E07D4">
        <w:t xml:space="preserve"> годов</w:t>
      </w:r>
    </w:p>
    <w:p w14:paraId="1F8CCE00" w14:textId="77777777" w:rsidR="00EA427C" w:rsidRPr="008E07D4" w:rsidRDefault="00EA427C" w:rsidP="00C85AD6">
      <w:pPr>
        <w:pStyle w:val="21"/>
        <w:ind w:firstLine="709"/>
        <w:contextualSpacing/>
        <w:rPr>
          <w:color w:val="FF0000"/>
          <w:szCs w:val="28"/>
        </w:rPr>
      </w:pPr>
    </w:p>
    <w:p w14:paraId="77AED7E0" w14:textId="1B811F0C" w:rsidR="00C85AD6" w:rsidRPr="008E07D4" w:rsidRDefault="00C85AD6" w:rsidP="00C85AD6">
      <w:pPr>
        <w:pStyle w:val="21"/>
        <w:ind w:firstLine="709"/>
        <w:contextualSpacing/>
        <w:rPr>
          <w:szCs w:val="28"/>
        </w:rPr>
      </w:pPr>
      <w:r w:rsidRPr="008E07D4">
        <w:rPr>
          <w:szCs w:val="28"/>
        </w:rPr>
        <w:t xml:space="preserve">Краткая характеристика непрограммных расходов в </w:t>
      </w:r>
      <w:r w:rsidR="00B67F84" w:rsidRPr="008E07D4">
        <w:rPr>
          <w:szCs w:val="28"/>
        </w:rPr>
        <w:t>202</w:t>
      </w:r>
      <w:r w:rsidR="008E07D4">
        <w:rPr>
          <w:szCs w:val="28"/>
        </w:rPr>
        <w:t>6</w:t>
      </w:r>
      <w:r w:rsidR="00360B95" w:rsidRPr="008E07D4">
        <w:rPr>
          <w:szCs w:val="28"/>
        </w:rPr>
        <w:t xml:space="preserve"> году приведена в </w:t>
      </w:r>
      <w:r w:rsidRPr="008E07D4">
        <w:rPr>
          <w:szCs w:val="28"/>
        </w:rPr>
        <w:t>таблице</w:t>
      </w:r>
      <w:r w:rsidR="00467DDB" w:rsidRPr="008E07D4">
        <w:rPr>
          <w:szCs w:val="28"/>
        </w:rPr>
        <w:t xml:space="preserve"> 4</w:t>
      </w:r>
      <w:r w:rsidR="00E44C04">
        <w:rPr>
          <w:szCs w:val="28"/>
        </w:rPr>
        <w:t>3</w:t>
      </w:r>
      <w:r w:rsidRPr="008E07D4">
        <w:rPr>
          <w:szCs w:val="28"/>
        </w:rPr>
        <w:t>.</w:t>
      </w:r>
    </w:p>
    <w:p w14:paraId="6837307E" w14:textId="296E59EB" w:rsidR="006E4D72" w:rsidRPr="008E07D4" w:rsidRDefault="006E4D72" w:rsidP="00C85AD6">
      <w:pPr>
        <w:pStyle w:val="21"/>
        <w:ind w:firstLine="709"/>
        <w:contextualSpacing/>
        <w:rPr>
          <w:szCs w:val="28"/>
        </w:rPr>
      </w:pPr>
    </w:p>
    <w:p w14:paraId="51B12529" w14:textId="6A1C9914" w:rsidR="00B36163" w:rsidRPr="003A55DF" w:rsidRDefault="00B36163" w:rsidP="00B36163">
      <w:pPr>
        <w:pStyle w:val="21"/>
        <w:ind w:firstLine="709"/>
        <w:contextualSpacing/>
        <w:jc w:val="right"/>
        <w:rPr>
          <w:szCs w:val="28"/>
        </w:rPr>
      </w:pPr>
      <w:r w:rsidRPr="003A55DF">
        <w:rPr>
          <w:szCs w:val="28"/>
        </w:rPr>
        <w:t>Таблица 4</w:t>
      </w:r>
      <w:r w:rsidR="003A55DF" w:rsidRPr="003A55DF">
        <w:rPr>
          <w:szCs w:val="28"/>
        </w:rPr>
        <w:t>3</w:t>
      </w:r>
    </w:p>
    <w:p w14:paraId="3EE18DE7" w14:textId="5B93E4E7" w:rsidR="00B36163" w:rsidRPr="00F42F96" w:rsidRDefault="00B36163" w:rsidP="00DF1C2D">
      <w:pPr>
        <w:pStyle w:val="21"/>
        <w:ind w:firstLine="709"/>
        <w:contextualSpacing/>
        <w:jc w:val="center"/>
        <w:rPr>
          <w:szCs w:val="28"/>
        </w:rPr>
      </w:pPr>
      <w:r w:rsidRPr="00F42F96">
        <w:rPr>
          <w:szCs w:val="28"/>
        </w:rPr>
        <w:t xml:space="preserve">Информация об объеме бюджетных ассигнований на непрограммные расходы </w:t>
      </w:r>
      <w:r w:rsidR="00DF1C2D" w:rsidRPr="00F42F96">
        <w:rPr>
          <w:szCs w:val="28"/>
        </w:rPr>
        <w:br/>
      </w:r>
      <w:r w:rsidRPr="00F42F96">
        <w:rPr>
          <w:szCs w:val="28"/>
        </w:rPr>
        <w:t>в разрезе направлений расходов на 202</w:t>
      </w:r>
      <w:r w:rsidR="008E07D4" w:rsidRPr="00F42F96">
        <w:rPr>
          <w:szCs w:val="28"/>
        </w:rPr>
        <w:t>6</w:t>
      </w:r>
      <w:r w:rsidRPr="00F42F96">
        <w:rPr>
          <w:szCs w:val="28"/>
        </w:rPr>
        <w:t xml:space="preserve"> год</w:t>
      </w:r>
    </w:p>
    <w:tbl>
      <w:tblPr>
        <w:tblW w:w="10709" w:type="dxa"/>
        <w:tblLook w:val="04A0" w:firstRow="1" w:lastRow="0" w:firstColumn="1" w:lastColumn="0" w:noHBand="0" w:noVBand="1"/>
      </w:tblPr>
      <w:tblGrid>
        <w:gridCol w:w="576"/>
        <w:gridCol w:w="7783"/>
        <w:gridCol w:w="1349"/>
        <w:gridCol w:w="1001"/>
      </w:tblGrid>
      <w:tr w:rsidR="00F42F96" w14:paraId="564165B6" w14:textId="77777777" w:rsidTr="00F42F96">
        <w:trPr>
          <w:trHeight w:val="960"/>
          <w:tblHeader/>
        </w:trPr>
        <w:tc>
          <w:tcPr>
            <w:tcW w:w="5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62F26" w14:textId="77777777" w:rsidR="00F42F96" w:rsidRPr="00F42F96" w:rsidRDefault="00F42F96">
            <w:pPr>
              <w:jc w:val="center"/>
              <w:rPr>
                <w:sz w:val="18"/>
                <w:szCs w:val="18"/>
              </w:rPr>
            </w:pPr>
            <w:bookmarkStart w:id="6" w:name="RANGE!A1:D24"/>
            <w:r w:rsidRPr="00F42F96">
              <w:rPr>
                <w:sz w:val="18"/>
                <w:szCs w:val="18"/>
              </w:rPr>
              <w:t>№ п/п</w:t>
            </w:r>
            <w:bookmarkEnd w:id="6"/>
          </w:p>
        </w:tc>
        <w:tc>
          <w:tcPr>
            <w:tcW w:w="7783" w:type="dxa"/>
            <w:tcBorders>
              <w:top w:val="single" w:sz="4" w:space="0" w:color="auto"/>
              <w:left w:val="nil"/>
              <w:bottom w:val="single" w:sz="4" w:space="0" w:color="auto"/>
              <w:right w:val="single" w:sz="4" w:space="0" w:color="auto"/>
            </w:tcBorders>
            <w:shd w:val="clear" w:color="auto" w:fill="auto"/>
            <w:vAlign w:val="center"/>
            <w:hideMark/>
          </w:tcPr>
          <w:p w14:paraId="579BAC5B" w14:textId="77777777" w:rsidR="00F42F96" w:rsidRPr="00F42F96" w:rsidRDefault="00F42F96">
            <w:pPr>
              <w:jc w:val="center"/>
              <w:rPr>
                <w:sz w:val="18"/>
                <w:szCs w:val="18"/>
              </w:rPr>
            </w:pPr>
            <w:r w:rsidRPr="00F42F96">
              <w:rPr>
                <w:sz w:val="18"/>
                <w:szCs w:val="18"/>
              </w:rPr>
              <w:t>Наименование направлений расходов</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14:paraId="0A2FFA1A" w14:textId="77777777" w:rsidR="00F42F96" w:rsidRPr="00F42F96" w:rsidRDefault="00F42F96">
            <w:pPr>
              <w:jc w:val="center"/>
              <w:rPr>
                <w:sz w:val="18"/>
                <w:szCs w:val="18"/>
              </w:rPr>
            </w:pPr>
            <w:r w:rsidRPr="00F42F96">
              <w:rPr>
                <w:sz w:val="18"/>
                <w:szCs w:val="18"/>
              </w:rPr>
              <w:t xml:space="preserve">Объем бюджетных ассигнований, тыс. руб. </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6D9A5F28" w14:textId="77777777" w:rsidR="00F42F96" w:rsidRDefault="00F42F96">
            <w:pPr>
              <w:jc w:val="center"/>
              <w:rPr>
                <w:sz w:val="18"/>
                <w:szCs w:val="18"/>
              </w:rPr>
            </w:pPr>
            <w:r w:rsidRPr="00F42F96">
              <w:rPr>
                <w:sz w:val="18"/>
                <w:szCs w:val="18"/>
              </w:rPr>
              <w:t>Удельный вес, %</w:t>
            </w:r>
          </w:p>
        </w:tc>
      </w:tr>
      <w:tr w:rsidR="00F42F96" w14:paraId="7E4A3868"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5E7CB6A" w14:textId="77777777" w:rsidR="00F42F96" w:rsidRDefault="00F42F96">
            <w:pPr>
              <w:jc w:val="center"/>
              <w:rPr>
                <w:sz w:val="18"/>
                <w:szCs w:val="18"/>
              </w:rPr>
            </w:pPr>
            <w:r>
              <w:rPr>
                <w:sz w:val="18"/>
                <w:szCs w:val="18"/>
              </w:rPr>
              <w:t>1.</w:t>
            </w:r>
          </w:p>
        </w:tc>
        <w:tc>
          <w:tcPr>
            <w:tcW w:w="7783" w:type="dxa"/>
            <w:tcBorders>
              <w:top w:val="nil"/>
              <w:left w:val="nil"/>
              <w:bottom w:val="single" w:sz="4" w:space="0" w:color="auto"/>
              <w:right w:val="single" w:sz="4" w:space="0" w:color="auto"/>
            </w:tcBorders>
            <w:shd w:val="clear" w:color="auto" w:fill="auto"/>
            <w:vAlign w:val="center"/>
            <w:hideMark/>
          </w:tcPr>
          <w:p w14:paraId="4873623F" w14:textId="77777777" w:rsidR="00F42F96" w:rsidRDefault="00F42F96">
            <w:pPr>
              <w:jc w:val="both"/>
              <w:rPr>
                <w:sz w:val="18"/>
                <w:szCs w:val="18"/>
              </w:rPr>
            </w:pPr>
            <w:r>
              <w:rPr>
                <w:sz w:val="18"/>
                <w:szCs w:val="18"/>
              </w:rPr>
              <w:t>Обеспечение деятельности Думы города (за исключением расходов, учтенных пункте 8)</w:t>
            </w:r>
          </w:p>
        </w:tc>
        <w:tc>
          <w:tcPr>
            <w:tcW w:w="1349" w:type="dxa"/>
            <w:tcBorders>
              <w:top w:val="nil"/>
              <w:left w:val="nil"/>
              <w:bottom w:val="single" w:sz="4" w:space="0" w:color="auto"/>
              <w:right w:val="single" w:sz="4" w:space="0" w:color="auto"/>
            </w:tcBorders>
            <w:shd w:val="clear" w:color="auto" w:fill="auto"/>
            <w:noWrap/>
            <w:vAlign w:val="center"/>
            <w:hideMark/>
          </w:tcPr>
          <w:p w14:paraId="0D8CE255" w14:textId="77777777" w:rsidR="00F42F96" w:rsidRDefault="00F42F96">
            <w:pPr>
              <w:jc w:val="center"/>
              <w:rPr>
                <w:sz w:val="18"/>
                <w:szCs w:val="18"/>
              </w:rPr>
            </w:pPr>
            <w:r>
              <w:rPr>
                <w:sz w:val="18"/>
                <w:szCs w:val="18"/>
              </w:rPr>
              <w:t>91 061,9</w:t>
            </w:r>
          </w:p>
        </w:tc>
        <w:tc>
          <w:tcPr>
            <w:tcW w:w="1001" w:type="dxa"/>
            <w:tcBorders>
              <w:top w:val="nil"/>
              <w:left w:val="nil"/>
              <w:bottom w:val="single" w:sz="4" w:space="0" w:color="auto"/>
              <w:right w:val="single" w:sz="4" w:space="0" w:color="auto"/>
            </w:tcBorders>
            <w:shd w:val="clear" w:color="auto" w:fill="auto"/>
            <w:noWrap/>
            <w:vAlign w:val="center"/>
            <w:hideMark/>
          </w:tcPr>
          <w:p w14:paraId="70D38961" w14:textId="77777777" w:rsidR="00F42F96" w:rsidRDefault="00F42F96">
            <w:pPr>
              <w:jc w:val="center"/>
              <w:rPr>
                <w:sz w:val="18"/>
                <w:szCs w:val="18"/>
              </w:rPr>
            </w:pPr>
            <w:r>
              <w:rPr>
                <w:sz w:val="18"/>
                <w:szCs w:val="18"/>
              </w:rPr>
              <w:t>2,5</w:t>
            </w:r>
          </w:p>
        </w:tc>
      </w:tr>
      <w:tr w:rsidR="00F42F96" w14:paraId="4233C7F1"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062FCD3" w14:textId="77777777" w:rsidR="00F42F96" w:rsidRDefault="00F42F96">
            <w:pPr>
              <w:jc w:val="center"/>
              <w:rPr>
                <w:sz w:val="18"/>
                <w:szCs w:val="18"/>
              </w:rPr>
            </w:pPr>
            <w:r>
              <w:rPr>
                <w:sz w:val="18"/>
                <w:szCs w:val="18"/>
              </w:rPr>
              <w:t>2.</w:t>
            </w:r>
          </w:p>
        </w:tc>
        <w:tc>
          <w:tcPr>
            <w:tcW w:w="7783" w:type="dxa"/>
            <w:tcBorders>
              <w:top w:val="nil"/>
              <w:left w:val="nil"/>
              <w:bottom w:val="single" w:sz="4" w:space="0" w:color="auto"/>
              <w:right w:val="single" w:sz="4" w:space="0" w:color="auto"/>
            </w:tcBorders>
            <w:shd w:val="clear" w:color="auto" w:fill="auto"/>
            <w:vAlign w:val="center"/>
            <w:hideMark/>
          </w:tcPr>
          <w:p w14:paraId="7089D4AF" w14:textId="77777777" w:rsidR="00F42F96" w:rsidRDefault="00F42F96">
            <w:pPr>
              <w:jc w:val="both"/>
              <w:rPr>
                <w:sz w:val="18"/>
                <w:szCs w:val="18"/>
              </w:rPr>
            </w:pPr>
            <w:r>
              <w:rPr>
                <w:sz w:val="18"/>
                <w:szCs w:val="18"/>
              </w:rPr>
              <w:t>Обеспечение деятельности Контрольно-счетной палаты города (за исключением расходов, учтенных пункте 8)</w:t>
            </w:r>
          </w:p>
        </w:tc>
        <w:tc>
          <w:tcPr>
            <w:tcW w:w="1349" w:type="dxa"/>
            <w:tcBorders>
              <w:top w:val="nil"/>
              <w:left w:val="nil"/>
              <w:bottom w:val="single" w:sz="4" w:space="0" w:color="auto"/>
              <w:right w:val="single" w:sz="4" w:space="0" w:color="auto"/>
            </w:tcBorders>
            <w:shd w:val="clear" w:color="auto" w:fill="auto"/>
            <w:noWrap/>
            <w:vAlign w:val="center"/>
            <w:hideMark/>
          </w:tcPr>
          <w:p w14:paraId="72B139F4" w14:textId="77777777" w:rsidR="00F42F96" w:rsidRDefault="00F42F96">
            <w:pPr>
              <w:jc w:val="center"/>
              <w:rPr>
                <w:sz w:val="18"/>
                <w:szCs w:val="18"/>
              </w:rPr>
            </w:pPr>
            <w:r>
              <w:rPr>
                <w:sz w:val="18"/>
                <w:szCs w:val="18"/>
              </w:rPr>
              <w:t>80 948,7</w:t>
            </w:r>
          </w:p>
        </w:tc>
        <w:tc>
          <w:tcPr>
            <w:tcW w:w="1001" w:type="dxa"/>
            <w:tcBorders>
              <w:top w:val="nil"/>
              <w:left w:val="nil"/>
              <w:bottom w:val="single" w:sz="4" w:space="0" w:color="auto"/>
              <w:right w:val="single" w:sz="4" w:space="0" w:color="auto"/>
            </w:tcBorders>
            <w:shd w:val="clear" w:color="auto" w:fill="auto"/>
            <w:noWrap/>
            <w:vAlign w:val="center"/>
            <w:hideMark/>
          </w:tcPr>
          <w:p w14:paraId="140941F3" w14:textId="77777777" w:rsidR="00F42F96" w:rsidRDefault="00F42F96">
            <w:pPr>
              <w:jc w:val="center"/>
              <w:rPr>
                <w:sz w:val="18"/>
                <w:szCs w:val="18"/>
              </w:rPr>
            </w:pPr>
            <w:r>
              <w:rPr>
                <w:sz w:val="18"/>
                <w:szCs w:val="18"/>
              </w:rPr>
              <w:t>2,2</w:t>
            </w:r>
          </w:p>
        </w:tc>
      </w:tr>
      <w:tr w:rsidR="00F42F96" w14:paraId="5AE19536" w14:textId="77777777" w:rsidTr="00F42F96">
        <w:trPr>
          <w:trHeight w:val="48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78A3906" w14:textId="77777777" w:rsidR="00F42F96" w:rsidRDefault="00F42F96">
            <w:pPr>
              <w:jc w:val="center"/>
              <w:rPr>
                <w:sz w:val="18"/>
                <w:szCs w:val="18"/>
              </w:rPr>
            </w:pPr>
            <w:r>
              <w:rPr>
                <w:sz w:val="18"/>
                <w:szCs w:val="18"/>
              </w:rPr>
              <w:t>3.</w:t>
            </w:r>
          </w:p>
        </w:tc>
        <w:tc>
          <w:tcPr>
            <w:tcW w:w="7783" w:type="dxa"/>
            <w:tcBorders>
              <w:top w:val="nil"/>
              <w:left w:val="nil"/>
              <w:bottom w:val="single" w:sz="4" w:space="0" w:color="auto"/>
              <w:right w:val="single" w:sz="4" w:space="0" w:color="auto"/>
            </w:tcBorders>
            <w:shd w:val="clear" w:color="auto" w:fill="auto"/>
            <w:vAlign w:val="center"/>
            <w:hideMark/>
          </w:tcPr>
          <w:p w14:paraId="6CBA782A" w14:textId="77777777" w:rsidR="00F42F96" w:rsidRDefault="00F42F96">
            <w:pPr>
              <w:jc w:val="both"/>
              <w:rPr>
                <w:sz w:val="18"/>
                <w:szCs w:val="18"/>
              </w:rPr>
            </w:pPr>
            <w:r>
              <w:rPr>
                <w:sz w:val="18"/>
                <w:szCs w:val="18"/>
              </w:rPr>
              <w:t>Содержание аппарата управления структурных подразделений Администрации города, не являющихся юридическими лицами, осуществление возложенных на них функций</w:t>
            </w:r>
          </w:p>
        </w:tc>
        <w:tc>
          <w:tcPr>
            <w:tcW w:w="1349" w:type="dxa"/>
            <w:tcBorders>
              <w:top w:val="nil"/>
              <w:left w:val="nil"/>
              <w:bottom w:val="single" w:sz="4" w:space="0" w:color="auto"/>
              <w:right w:val="single" w:sz="4" w:space="0" w:color="auto"/>
            </w:tcBorders>
            <w:shd w:val="clear" w:color="auto" w:fill="auto"/>
            <w:noWrap/>
            <w:vAlign w:val="center"/>
            <w:hideMark/>
          </w:tcPr>
          <w:p w14:paraId="48A0CD0E" w14:textId="6D5E9CCA" w:rsidR="00F42F96" w:rsidRDefault="00F42F96" w:rsidP="00C021BA">
            <w:pPr>
              <w:jc w:val="center"/>
              <w:rPr>
                <w:sz w:val="18"/>
                <w:szCs w:val="18"/>
              </w:rPr>
            </w:pPr>
            <w:r>
              <w:rPr>
                <w:sz w:val="18"/>
                <w:szCs w:val="18"/>
              </w:rPr>
              <w:t>1 173 440,</w:t>
            </w:r>
            <w:r w:rsidR="00C021BA">
              <w:rPr>
                <w:sz w:val="18"/>
                <w:szCs w:val="18"/>
              </w:rPr>
              <w:t>6</w:t>
            </w:r>
          </w:p>
        </w:tc>
        <w:tc>
          <w:tcPr>
            <w:tcW w:w="1001" w:type="dxa"/>
            <w:tcBorders>
              <w:top w:val="nil"/>
              <w:left w:val="nil"/>
              <w:bottom w:val="single" w:sz="4" w:space="0" w:color="auto"/>
              <w:right w:val="single" w:sz="4" w:space="0" w:color="auto"/>
            </w:tcBorders>
            <w:shd w:val="clear" w:color="auto" w:fill="auto"/>
            <w:noWrap/>
            <w:vAlign w:val="center"/>
            <w:hideMark/>
          </w:tcPr>
          <w:p w14:paraId="5BE77E35" w14:textId="77777777" w:rsidR="00F42F96" w:rsidRDefault="00F42F96">
            <w:pPr>
              <w:jc w:val="center"/>
              <w:rPr>
                <w:sz w:val="18"/>
                <w:szCs w:val="18"/>
              </w:rPr>
            </w:pPr>
            <w:r>
              <w:rPr>
                <w:sz w:val="18"/>
                <w:szCs w:val="18"/>
              </w:rPr>
              <w:t>31,6</w:t>
            </w:r>
          </w:p>
        </w:tc>
      </w:tr>
      <w:tr w:rsidR="00F42F96" w14:paraId="6B054813"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B263048" w14:textId="77777777" w:rsidR="00F42F96" w:rsidRDefault="00F42F96">
            <w:pPr>
              <w:jc w:val="center"/>
              <w:rPr>
                <w:sz w:val="18"/>
                <w:szCs w:val="18"/>
              </w:rPr>
            </w:pPr>
            <w:r>
              <w:rPr>
                <w:sz w:val="18"/>
                <w:szCs w:val="18"/>
              </w:rPr>
              <w:t>4.</w:t>
            </w:r>
          </w:p>
        </w:tc>
        <w:tc>
          <w:tcPr>
            <w:tcW w:w="7783" w:type="dxa"/>
            <w:tcBorders>
              <w:top w:val="nil"/>
              <w:left w:val="nil"/>
              <w:bottom w:val="single" w:sz="4" w:space="0" w:color="auto"/>
              <w:right w:val="single" w:sz="4" w:space="0" w:color="auto"/>
            </w:tcBorders>
            <w:shd w:val="clear" w:color="auto" w:fill="auto"/>
            <w:vAlign w:val="center"/>
            <w:hideMark/>
          </w:tcPr>
          <w:p w14:paraId="2316F0B5" w14:textId="77777777" w:rsidR="00F42F96" w:rsidRDefault="00F42F96">
            <w:pPr>
              <w:jc w:val="both"/>
              <w:rPr>
                <w:sz w:val="18"/>
                <w:szCs w:val="18"/>
              </w:rPr>
            </w:pPr>
            <w:r>
              <w:rPr>
                <w:sz w:val="18"/>
                <w:szCs w:val="18"/>
              </w:rPr>
              <w:t>Содержание аппарата управления департамента архитектуры и градостроительства</w:t>
            </w:r>
          </w:p>
        </w:tc>
        <w:tc>
          <w:tcPr>
            <w:tcW w:w="1349" w:type="dxa"/>
            <w:tcBorders>
              <w:top w:val="nil"/>
              <w:left w:val="nil"/>
              <w:bottom w:val="single" w:sz="4" w:space="0" w:color="auto"/>
              <w:right w:val="single" w:sz="4" w:space="0" w:color="auto"/>
            </w:tcBorders>
            <w:shd w:val="clear" w:color="auto" w:fill="auto"/>
            <w:noWrap/>
            <w:vAlign w:val="center"/>
            <w:hideMark/>
          </w:tcPr>
          <w:p w14:paraId="421D0C39" w14:textId="77777777" w:rsidR="00F42F96" w:rsidRDefault="00F42F96">
            <w:pPr>
              <w:jc w:val="center"/>
              <w:rPr>
                <w:sz w:val="18"/>
                <w:szCs w:val="18"/>
              </w:rPr>
            </w:pPr>
            <w:r>
              <w:rPr>
                <w:sz w:val="18"/>
                <w:szCs w:val="18"/>
              </w:rPr>
              <w:t>164 267,0</w:t>
            </w:r>
          </w:p>
        </w:tc>
        <w:tc>
          <w:tcPr>
            <w:tcW w:w="1001" w:type="dxa"/>
            <w:tcBorders>
              <w:top w:val="nil"/>
              <w:left w:val="nil"/>
              <w:bottom w:val="single" w:sz="4" w:space="0" w:color="auto"/>
              <w:right w:val="single" w:sz="4" w:space="0" w:color="auto"/>
            </w:tcBorders>
            <w:shd w:val="clear" w:color="auto" w:fill="auto"/>
            <w:noWrap/>
            <w:vAlign w:val="center"/>
            <w:hideMark/>
          </w:tcPr>
          <w:p w14:paraId="6F6AB095" w14:textId="77777777" w:rsidR="00F42F96" w:rsidRDefault="00F42F96">
            <w:pPr>
              <w:jc w:val="center"/>
              <w:rPr>
                <w:sz w:val="18"/>
                <w:szCs w:val="18"/>
              </w:rPr>
            </w:pPr>
            <w:r>
              <w:rPr>
                <w:sz w:val="18"/>
                <w:szCs w:val="18"/>
              </w:rPr>
              <w:t>4,4</w:t>
            </w:r>
          </w:p>
        </w:tc>
      </w:tr>
      <w:tr w:rsidR="00F42F96" w14:paraId="0416DCAB" w14:textId="77777777" w:rsidTr="00F42F96">
        <w:trPr>
          <w:trHeight w:val="48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4AAFC29" w14:textId="77777777" w:rsidR="00F42F96" w:rsidRDefault="00F42F96">
            <w:pPr>
              <w:jc w:val="center"/>
              <w:rPr>
                <w:sz w:val="18"/>
                <w:szCs w:val="18"/>
              </w:rPr>
            </w:pPr>
            <w:r>
              <w:rPr>
                <w:sz w:val="18"/>
                <w:szCs w:val="18"/>
              </w:rPr>
              <w:t>6.</w:t>
            </w:r>
          </w:p>
        </w:tc>
        <w:tc>
          <w:tcPr>
            <w:tcW w:w="7783" w:type="dxa"/>
            <w:tcBorders>
              <w:top w:val="nil"/>
              <w:left w:val="nil"/>
              <w:bottom w:val="single" w:sz="4" w:space="0" w:color="auto"/>
              <w:right w:val="single" w:sz="4" w:space="0" w:color="auto"/>
            </w:tcBorders>
            <w:shd w:val="clear" w:color="auto" w:fill="auto"/>
            <w:vAlign w:val="center"/>
            <w:hideMark/>
          </w:tcPr>
          <w:p w14:paraId="6E988317" w14:textId="77777777" w:rsidR="00F42F96" w:rsidRDefault="00F42F96">
            <w:pPr>
              <w:jc w:val="both"/>
              <w:rPr>
                <w:sz w:val="18"/>
                <w:szCs w:val="18"/>
              </w:rPr>
            </w:pPr>
            <w:r>
              <w:rPr>
                <w:sz w:val="18"/>
                <w:szCs w:val="18"/>
              </w:rPr>
              <w:t>Обеспечение деятельности муниципальных казенных учреждений, в том числе  материально-техническое и организационное обеспечение деятельности ОМС:</w:t>
            </w:r>
          </w:p>
        </w:tc>
        <w:tc>
          <w:tcPr>
            <w:tcW w:w="1349" w:type="dxa"/>
            <w:tcBorders>
              <w:top w:val="nil"/>
              <w:left w:val="nil"/>
              <w:bottom w:val="single" w:sz="4" w:space="0" w:color="auto"/>
              <w:right w:val="single" w:sz="4" w:space="0" w:color="auto"/>
            </w:tcBorders>
            <w:shd w:val="clear" w:color="auto" w:fill="auto"/>
            <w:noWrap/>
            <w:vAlign w:val="center"/>
            <w:hideMark/>
          </w:tcPr>
          <w:p w14:paraId="6BE9ED28" w14:textId="77777777" w:rsidR="00F42F96" w:rsidRDefault="00F42F96">
            <w:pPr>
              <w:jc w:val="center"/>
              <w:rPr>
                <w:sz w:val="18"/>
                <w:szCs w:val="18"/>
              </w:rPr>
            </w:pPr>
            <w:r>
              <w:rPr>
                <w:sz w:val="18"/>
                <w:szCs w:val="18"/>
              </w:rPr>
              <w:t>1 903 756,5</w:t>
            </w:r>
          </w:p>
        </w:tc>
        <w:tc>
          <w:tcPr>
            <w:tcW w:w="100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3C15A4" w14:textId="77777777" w:rsidR="00F42F96" w:rsidRDefault="00F42F96">
            <w:pPr>
              <w:jc w:val="center"/>
              <w:rPr>
                <w:sz w:val="18"/>
                <w:szCs w:val="18"/>
              </w:rPr>
            </w:pPr>
            <w:r>
              <w:rPr>
                <w:sz w:val="18"/>
                <w:szCs w:val="18"/>
              </w:rPr>
              <w:t>51,3</w:t>
            </w:r>
          </w:p>
        </w:tc>
      </w:tr>
      <w:tr w:rsidR="00F42F96" w14:paraId="320DC214"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7C1C4669" w14:textId="77777777" w:rsidR="00F42F96" w:rsidRDefault="00F42F96">
            <w:pPr>
              <w:jc w:val="center"/>
              <w:rPr>
                <w:i/>
                <w:iCs/>
                <w:sz w:val="18"/>
                <w:szCs w:val="18"/>
              </w:rPr>
            </w:pPr>
            <w:r>
              <w:rPr>
                <w:i/>
                <w:iCs/>
                <w:sz w:val="18"/>
                <w:szCs w:val="18"/>
              </w:rPr>
              <w:t>6.1</w:t>
            </w:r>
          </w:p>
        </w:tc>
        <w:tc>
          <w:tcPr>
            <w:tcW w:w="7783" w:type="dxa"/>
            <w:tcBorders>
              <w:top w:val="nil"/>
              <w:left w:val="nil"/>
              <w:bottom w:val="single" w:sz="4" w:space="0" w:color="auto"/>
              <w:right w:val="single" w:sz="4" w:space="0" w:color="auto"/>
            </w:tcBorders>
            <w:shd w:val="clear" w:color="auto" w:fill="auto"/>
            <w:noWrap/>
            <w:vAlign w:val="center"/>
            <w:hideMark/>
          </w:tcPr>
          <w:p w14:paraId="63C6367C" w14:textId="77777777" w:rsidR="00F42F96" w:rsidRDefault="00F42F96">
            <w:pPr>
              <w:rPr>
                <w:i/>
                <w:iCs/>
                <w:sz w:val="18"/>
                <w:szCs w:val="18"/>
              </w:rPr>
            </w:pPr>
            <w:r>
              <w:rPr>
                <w:i/>
                <w:iCs/>
                <w:sz w:val="18"/>
                <w:szCs w:val="18"/>
              </w:rPr>
              <w:t>Дирекция эксплуатации административных зданий и инженерных систем</w:t>
            </w:r>
          </w:p>
        </w:tc>
        <w:tc>
          <w:tcPr>
            <w:tcW w:w="1349" w:type="dxa"/>
            <w:tcBorders>
              <w:top w:val="nil"/>
              <w:left w:val="nil"/>
              <w:bottom w:val="single" w:sz="4" w:space="0" w:color="auto"/>
              <w:right w:val="single" w:sz="4" w:space="0" w:color="auto"/>
            </w:tcBorders>
            <w:shd w:val="clear" w:color="auto" w:fill="auto"/>
            <w:noWrap/>
            <w:vAlign w:val="center"/>
            <w:hideMark/>
          </w:tcPr>
          <w:p w14:paraId="46251521" w14:textId="77777777" w:rsidR="00F42F96" w:rsidRDefault="00F42F96">
            <w:pPr>
              <w:jc w:val="center"/>
              <w:rPr>
                <w:i/>
                <w:iCs/>
                <w:sz w:val="18"/>
                <w:szCs w:val="18"/>
              </w:rPr>
            </w:pPr>
            <w:r>
              <w:rPr>
                <w:i/>
                <w:iCs/>
                <w:sz w:val="18"/>
                <w:szCs w:val="18"/>
              </w:rPr>
              <w:t>183 400,3</w:t>
            </w:r>
          </w:p>
        </w:tc>
        <w:tc>
          <w:tcPr>
            <w:tcW w:w="1001" w:type="dxa"/>
            <w:vMerge/>
            <w:tcBorders>
              <w:top w:val="nil"/>
              <w:left w:val="single" w:sz="4" w:space="0" w:color="auto"/>
              <w:bottom w:val="single" w:sz="4" w:space="0" w:color="auto"/>
              <w:right w:val="single" w:sz="4" w:space="0" w:color="auto"/>
            </w:tcBorders>
            <w:vAlign w:val="center"/>
            <w:hideMark/>
          </w:tcPr>
          <w:p w14:paraId="17A863EA" w14:textId="77777777" w:rsidR="00F42F96" w:rsidRDefault="00F42F96">
            <w:pPr>
              <w:rPr>
                <w:sz w:val="18"/>
                <w:szCs w:val="18"/>
              </w:rPr>
            </w:pPr>
          </w:p>
        </w:tc>
      </w:tr>
      <w:tr w:rsidR="00F42F96" w14:paraId="17309692"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4DB4A56" w14:textId="77777777" w:rsidR="00F42F96" w:rsidRDefault="00F42F96">
            <w:pPr>
              <w:jc w:val="center"/>
              <w:rPr>
                <w:i/>
                <w:iCs/>
                <w:sz w:val="18"/>
                <w:szCs w:val="18"/>
              </w:rPr>
            </w:pPr>
            <w:r>
              <w:rPr>
                <w:i/>
                <w:iCs/>
                <w:sz w:val="18"/>
                <w:szCs w:val="18"/>
              </w:rPr>
              <w:t>6.2</w:t>
            </w:r>
          </w:p>
        </w:tc>
        <w:tc>
          <w:tcPr>
            <w:tcW w:w="7783" w:type="dxa"/>
            <w:tcBorders>
              <w:top w:val="nil"/>
              <w:left w:val="nil"/>
              <w:bottom w:val="single" w:sz="4" w:space="0" w:color="auto"/>
              <w:right w:val="single" w:sz="4" w:space="0" w:color="auto"/>
            </w:tcBorders>
            <w:shd w:val="clear" w:color="auto" w:fill="auto"/>
            <w:vAlign w:val="center"/>
            <w:hideMark/>
          </w:tcPr>
          <w:p w14:paraId="7BBFB39C" w14:textId="77777777" w:rsidR="00F42F96" w:rsidRDefault="00F42F96">
            <w:pPr>
              <w:jc w:val="both"/>
              <w:rPr>
                <w:i/>
                <w:iCs/>
                <w:sz w:val="18"/>
                <w:szCs w:val="18"/>
              </w:rPr>
            </w:pPr>
            <w:r>
              <w:rPr>
                <w:i/>
                <w:iCs/>
                <w:sz w:val="18"/>
                <w:szCs w:val="18"/>
              </w:rPr>
              <w:t>Дирекция дорожно-транспортного и жилищно-коммунального комплекса</w:t>
            </w:r>
          </w:p>
        </w:tc>
        <w:tc>
          <w:tcPr>
            <w:tcW w:w="1349" w:type="dxa"/>
            <w:tcBorders>
              <w:top w:val="nil"/>
              <w:left w:val="nil"/>
              <w:bottom w:val="single" w:sz="4" w:space="0" w:color="auto"/>
              <w:right w:val="single" w:sz="4" w:space="0" w:color="auto"/>
            </w:tcBorders>
            <w:shd w:val="clear" w:color="auto" w:fill="auto"/>
            <w:noWrap/>
            <w:vAlign w:val="center"/>
            <w:hideMark/>
          </w:tcPr>
          <w:p w14:paraId="045A56DF" w14:textId="77777777" w:rsidR="00F42F96" w:rsidRDefault="00F42F96">
            <w:pPr>
              <w:jc w:val="center"/>
              <w:rPr>
                <w:i/>
                <w:iCs/>
                <w:sz w:val="18"/>
                <w:szCs w:val="18"/>
              </w:rPr>
            </w:pPr>
            <w:r>
              <w:rPr>
                <w:i/>
                <w:iCs/>
                <w:sz w:val="18"/>
                <w:szCs w:val="18"/>
              </w:rPr>
              <w:t>130 344,6</w:t>
            </w:r>
          </w:p>
        </w:tc>
        <w:tc>
          <w:tcPr>
            <w:tcW w:w="1001" w:type="dxa"/>
            <w:vMerge/>
            <w:tcBorders>
              <w:top w:val="nil"/>
              <w:left w:val="single" w:sz="4" w:space="0" w:color="auto"/>
              <w:bottom w:val="single" w:sz="4" w:space="0" w:color="auto"/>
              <w:right w:val="single" w:sz="4" w:space="0" w:color="auto"/>
            </w:tcBorders>
            <w:vAlign w:val="center"/>
            <w:hideMark/>
          </w:tcPr>
          <w:p w14:paraId="18C34B68" w14:textId="77777777" w:rsidR="00F42F96" w:rsidRDefault="00F42F96">
            <w:pPr>
              <w:rPr>
                <w:sz w:val="18"/>
                <w:szCs w:val="18"/>
              </w:rPr>
            </w:pPr>
          </w:p>
        </w:tc>
      </w:tr>
      <w:tr w:rsidR="00F42F96" w14:paraId="5C827D3C"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3E0D24F3" w14:textId="77777777" w:rsidR="00F42F96" w:rsidRDefault="00F42F96">
            <w:pPr>
              <w:jc w:val="center"/>
              <w:rPr>
                <w:i/>
                <w:iCs/>
                <w:sz w:val="18"/>
                <w:szCs w:val="18"/>
              </w:rPr>
            </w:pPr>
            <w:r>
              <w:rPr>
                <w:i/>
                <w:iCs/>
                <w:sz w:val="18"/>
                <w:szCs w:val="18"/>
              </w:rPr>
              <w:t>6.3</w:t>
            </w:r>
          </w:p>
        </w:tc>
        <w:tc>
          <w:tcPr>
            <w:tcW w:w="7783" w:type="dxa"/>
            <w:tcBorders>
              <w:top w:val="nil"/>
              <w:left w:val="nil"/>
              <w:bottom w:val="single" w:sz="4" w:space="0" w:color="auto"/>
              <w:right w:val="single" w:sz="4" w:space="0" w:color="auto"/>
            </w:tcBorders>
            <w:shd w:val="clear" w:color="auto" w:fill="auto"/>
            <w:vAlign w:val="center"/>
            <w:hideMark/>
          </w:tcPr>
          <w:p w14:paraId="194F43D0" w14:textId="77777777" w:rsidR="00F42F96" w:rsidRDefault="00F42F96">
            <w:pPr>
              <w:jc w:val="both"/>
              <w:rPr>
                <w:i/>
                <w:iCs/>
                <w:sz w:val="18"/>
                <w:szCs w:val="18"/>
              </w:rPr>
            </w:pPr>
            <w:r>
              <w:rPr>
                <w:i/>
                <w:iCs/>
                <w:sz w:val="18"/>
                <w:szCs w:val="18"/>
              </w:rPr>
              <w:t>Дворец торжеств</w:t>
            </w:r>
          </w:p>
        </w:tc>
        <w:tc>
          <w:tcPr>
            <w:tcW w:w="1349" w:type="dxa"/>
            <w:tcBorders>
              <w:top w:val="nil"/>
              <w:left w:val="nil"/>
              <w:bottom w:val="single" w:sz="4" w:space="0" w:color="auto"/>
              <w:right w:val="single" w:sz="4" w:space="0" w:color="auto"/>
            </w:tcBorders>
            <w:shd w:val="clear" w:color="auto" w:fill="auto"/>
            <w:noWrap/>
            <w:vAlign w:val="center"/>
            <w:hideMark/>
          </w:tcPr>
          <w:p w14:paraId="10E94B9F" w14:textId="77777777" w:rsidR="00F42F96" w:rsidRDefault="00F42F96">
            <w:pPr>
              <w:jc w:val="center"/>
              <w:rPr>
                <w:i/>
                <w:iCs/>
                <w:sz w:val="18"/>
                <w:szCs w:val="18"/>
              </w:rPr>
            </w:pPr>
            <w:r>
              <w:rPr>
                <w:i/>
                <w:iCs/>
                <w:sz w:val="18"/>
                <w:szCs w:val="18"/>
              </w:rPr>
              <w:t>62 378,1</w:t>
            </w:r>
          </w:p>
        </w:tc>
        <w:tc>
          <w:tcPr>
            <w:tcW w:w="1001" w:type="dxa"/>
            <w:vMerge/>
            <w:tcBorders>
              <w:top w:val="nil"/>
              <w:left w:val="single" w:sz="4" w:space="0" w:color="auto"/>
              <w:bottom w:val="single" w:sz="4" w:space="0" w:color="auto"/>
              <w:right w:val="single" w:sz="4" w:space="0" w:color="auto"/>
            </w:tcBorders>
            <w:vAlign w:val="center"/>
            <w:hideMark/>
          </w:tcPr>
          <w:p w14:paraId="6106CA0F" w14:textId="77777777" w:rsidR="00F42F96" w:rsidRDefault="00F42F96">
            <w:pPr>
              <w:rPr>
                <w:sz w:val="18"/>
                <w:szCs w:val="18"/>
              </w:rPr>
            </w:pPr>
          </w:p>
        </w:tc>
      </w:tr>
      <w:tr w:rsidR="00F42F96" w14:paraId="4566FBD3"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50B5432" w14:textId="77777777" w:rsidR="00F42F96" w:rsidRDefault="00F42F96">
            <w:pPr>
              <w:jc w:val="center"/>
              <w:rPr>
                <w:i/>
                <w:iCs/>
                <w:sz w:val="18"/>
                <w:szCs w:val="18"/>
              </w:rPr>
            </w:pPr>
            <w:r>
              <w:rPr>
                <w:i/>
                <w:iCs/>
                <w:sz w:val="18"/>
                <w:szCs w:val="18"/>
              </w:rPr>
              <w:t>6.4</w:t>
            </w:r>
          </w:p>
        </w:tc>
        <w:tc>
          <w:tcPr>
            <w:tcW w:w="7783" w:type="dxa"/>
            <w:tcBorders>
              <w:top w:val="nil"/>
              <w:left w:val="nil"/>
              <w:bottom w:val="single" w:sz="4" w:space="0" w:color="auto"/>
              <w:right w:val="single" w:sz="4" w:space="0" w:color="auto"/>
            </w:tcBorders>
            <w:shd w:val="clear" w:color="auto" w:fill="auto"/>
            <w:vAlign w:val="center"/>
            <w:hideMark/>
          </w:tcPr>
          <w:p w14:paraId="6EA9BD21" w14:textId="77777777" w:rsidR="00F42F96" w:rsidRDefault="00F42F96">
            <w:pPr>
              <w:jc w:val="both"/>
              <w:rPr>
                <w:i/>
                <w:iCs/>
                <w:sz w:val="18"/>
                <w:szCs w:val="18"/>
              </w:rPr>
            </w:pPr>
            <w:r>
              <w:rPr>
                <w:i/>
                <w:iCs/>
                <w:sz w:val="18"/>
                <w:szCs w:val="18"/>
              </w:rPr>
              <w:t>Управление информационных технологий и связи города Сургута</w:t>
            </w:r>
          </w:p>
        </w:tc>
        <w:tc>
          <w:tcPr>
            <w:tcW w:w="1349" w:type="dxa"/>
            <w:tcBorders>
              <w:top w:val="nil"/>
              <w:left w:val="nil"/>
              <w:bottom w:val="single" w:sz="4" w:space="0" w:color="auto"/>
              <w:right w:val="single" w:sz="4" w:space="0" w:color="auto"/>
            </w:tcBorders>
            <w:shd w:val="clear" w:color="auto" w:fill="auto"/>
            <w:noWrap/>
            <w:vAlign w:val="center"/>
            <w:hideMark/>
          </w:tcPr>
          <w:p w14:paraId="00C99952" w14:textId="77777777" w:rsidR="00F42F96" w:rsidRDefault="00F42F96">
            <w:pPr>
              <w:jc w:val="center"/>
              <w:rPr>
                <w:i/>
                <w:iCs/>
                <w:sz w:val="18"/>
                <w:szCs w:val="18"/>
              </w:rPr>
            </w:pPr>
            <w:r>
              <w:rPr>
                <w:i/>
                <w:iCs/>
                <w:sz w:val="18"/>
                <w:szCs w:val="18"/>
              </w:rPr>
              <w:t>4 887,6</w:t>
            </w:r>
          </w:p>
        </w:tc>
        <w:tc>
          <w:tcPr>
            <w:tcW w:w="1001" w:type="dxa"/>
            <w:vMerge/>
            <w:tcBorders>
              <w:top w:val="nil"/>
              <w:left w:val="single" w:sz="4" w:space="0" w:color="auto"/>
              <w:bottom w:val="single" w:sz="4" w:space="0" w:color="auto"/>
              <w:right w:val="single" w:sz="4" w:space="0" w:color="auto"/>
            </w:tcBorders>
            <w:vAlign w:val="center"/>
            <w:hideMark/>
          </w:tcPr>
          <w:p w14:paraId="510B9BDB" w14:textId="77777777" w:rsidR="00F42F96" w:rsidRDefault="00F42F96">
            <w:pPr>
              <w:rPr>
                <w:sz w:val="18"/>
                <w:szCs w:val="18"/>
              </w:rPr>
            </w:pPr>
          </w:p>
        </w:tc>
      </w:tr>
      <w:tr w:rsidR="00F42F96" w14:paraId="2AA05C31"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AD795BC" w14:textId="77777777" w:rsidR="00F42F96" w:rsidRDefault="00F42F96">
            <w:pPr>
              <w:jc w:val="center"/>
              <w:rPr>
                <w:i/>
                <w:iCs/>
                <w:sz w:val="18"/>
                <w:szCs w:val="18"/>
              </w:rPr>
            </w:pPr>
            <w:r>
              <w:rPr>
                <w:i/>
                <w:iCs/>
                <w:sz w:val="18"/>
                <w:szCs w:val="18"/>
              </w:rPr>
              <w:t>6.5</w:t>
            </w:r>
          </w:p>
        </w:tc>
        <w:tc>
          <w:tcPr>
            <w:tcW w:w="7783" w:type="dxa"/>
            <w:tcBorders>
              <w:top w:val="nil"/>
              <w:left w:val="nil"/>
              <w:bottom w:val="single" w:sz="4" w:space="0" w:color="auto"/>
              <w:right w:val="single" w:sz="4" w:space="0" w:color="auto"/>
            </w:tcBorders>
            <w:shd w:val="clear" w:color="auto" w:fill="auto"/>
            <w:vAlign w:val="center"/>
            <w:hideMark/>
          </w:tcPr>
          <w:p w14:paraId="5B981D18" w14:textId="77777777" w:rsidR="00F42F96" w:rsidRDefault="00F42F96">
            <w:pPr>
              <w:jc w:val="both"/>
              <w:rPr>
                <w:i/>
                <w:iCs/>
                <w:sz w:val="18"/>
                <w:szCs w:val="18"/>
              </w:rPr>
            </w:pPr>
            <w:r>
              <w:rPr>
                <w:i/>
                <w:iCs/>
                <w:sz w:val="18"/>
                <w:szCs w:val="18"/>
              </w:rPr>
              <w:t>Управление капитального строительства</w:t>
            </w:r>
          </w:p>
        </w:tc>
        <w:tc>
          <w:tcPr>
            <w:tcW w:w="1349" w:type="dxa"/>
            <w:tcBorders>
              <w:top w:val="nil"/>
              <w:left w:val="nil"/>
              <w:bottom w:val="single" w:sz="4" w:space="0" w:color="auto"/>
              <w:right w:val="single" w:sz="4" w:space="0" w:color="auto"/>
            </w:tcBorders>
            <w:shd w:val="clear" w:color="auto" w:fill="auto"/>
            <w:noWrap/>
            <w:vAlign w:val="center"/>
            <w:hideMark/>
          </w:tcPr>
          <w:p w14:paraId="75A10CB7" w14:textId="77777777" w:rsidR="00F42F96" w:rsidRDefault="00F42F96">
            <w:pPr>
              <w:jc w:val="center"/>
              <w:rPr>
                <w:i/>
                <w:iCs/>
                <w:sz w:val="18"/>
                <w:szCs w:val="18"/>
              </w:rPr>
            </w:pPr>
            <w:r>
              <w:rPr>
                <w:i/>
                <w:iCs/>
                <w:sz w:val="18"/>
                <w:szCs w:val="18"/>
              </w:rPr>
              <w:t>586 704,5</w:t>
            </w:r>
          </w:p>
        </w:tc>
        <w:tc>
          <w:tcPr>
            <w:tcW w:w="1001" w:type="dxa"/>
            <w:vMerge/>
            <w:tcBorders>
              <w:top w:val="nil"/>
              <w:left w:val="single" w:sz="4" w:space="0" w:color="auto"/>
              <w:bottom w:val="single" w:sz="4" w:space="0" w:color="auto"/>
              <w:right w:val="single" w:sz="4" w:space="0" w:color="auto"/>
            </w:tcBorders>
            <w:vAlign w:val="center"/>
            <w:hideMark/>
          </w:tcPr>
          <w:p w14:paraId="3E71B102" w14:textId="77777777" w:rsidR="00F42F96" w:rsidRDefault="00F42F96">
            <w:pPr>
              <w:rPr>
                <w:sz w:val="18"/>
                <w:szCs w:val="18"/>
              </w:rPr>
            </w:pPr>
          </w:p>
        </w:tc>
      </w:tr>
      <w:tr w:rsidR="00F42F96" w14:paraId="49B1E36F"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4FD7BB2" w14:textId="77777777" w:rsidR="00F42F96" w:rsidRDefault="00F42F96">
            <w:pPr>
              <w:jc w:val="center"/>
              <w:rPr>
                <w:i/>
                <w:iCs/>
                <w:sz w:val="18"/>
                <w:szCs w:val="18"/>
              </w:rPr>
            </w:pPr>
            <w:r>
              <w:rPr>
                <w:i/>
                <w:iCs/>
                <w:sz w:val="18"/>
                <w:szCs w:val="18"/>
              </w:rPr>
              <w:t>6.6</w:t>
            </w:r>
          </w:p>
        </w:tc>
        <w:tc>
          <w:tcPr>
            <w:tcW w:w="7783" w:type="dxa"/>
            <w:tcBorders>
              <w:top w:val="nil"/>
              <w:left w:val="nil"/>
              <w:bottom w:val="single" w:sz="4" w:space="0" w:color="auto"/>
              <w:right w:val="single" w:sz="4" w:space="0" w:color="auto"/>
            </w:tcBorders>
            <w:shd w:val="clear" w:color="auto" w:fill="auto"/>
            <w:vAlign w:val="center"/>
            <w:hideMark/>
          </w:tcPr>
          <w:p w14:paraId="6B7F48D5" w14:textId="77777777" w:rsidR="00F42F96" w:rsidRDefault="00F42F96">
            <w:pPr>
              <w:jc w:val="both"/>
              <w:rPr>
                <w:i/>
                <w:iCs/>
                <w:sz w:val="18"/>
                <w:szCs w:val="18"/>
              </w:rPr>
            </w:pPr>
            <w:r>
              <w:rPr>
                <w:i/>
                <w:iCs/>
                <w:sz w:val="18"/>
                <w:szCs w:val="18"/>
              </w:rPr>
              <w:t>Хозяйственно-эксплуатационное управление</w:t>
            </w:r>
          </w:p>
        </w:tc>
        <w:tc>
          <w:tcPr>
            <w:tcW w:w="1349" w:type="dxa"/>
            <w:tcBorders>
              <w:top w:val="nil"/>
              <w:left w:val="nil"/>
              <w:bottom w:val="single" w:sz="4" w:space="0" w:color="auto"/>
              <w:right w:val="single" w:sz="4" w:space="0" w:color="auto"/>
            </w:tcBorders>
            <w:shd w:val="clear" w:color="auto" w:fill="auto"/>
            <w:noWrap/>
            <w:vAlign w:val="center"/>
            <w:hideMark/>
          </w:tcPr>
          <w:p w14:paraId="0D1A062C" w14:textId="03F1DEFA" w:rsidR="00F42F96" w:rsidRDefault="00F42F96" w:rsidP="00474628">
            <w:pPr>
              <w:jc w:val="center"/>
              <w:rPr>
                <w:i/>
                <w:iCs/>
                <w:sz w:val="18"/>
                <w:szCs w:val="18"/>
              </w:rPr>
            </w:pPr>
            <w:r>
              <w:rPr>
                <w:i/>
                <w:iCs/>
                <w:sz w:val="18"/>
                <w:szCs w:val="18"/>
              </w:rPr>
              <w:t>612 547,</w:t>
            </w:r>
            <w:r w:rsidR="00474628">
              <w:rPr>
                <w:i/>
                <w:iCs/>
                <w:sz w:val="18"/>
                <w:szCs w:val="18"/>
              </w:rPr>
              <w:t>7</w:t>
            </w:r>
          </w:p>
        </w:tc>
        <w:tc>
          <w:tcPr>
            <w:tcW w:w="1001" w:type="dxa"/>
            <w:vMerge/>
            <w:tcBorders>
              <w:top w:val="nil"/>
              <w:left w:val="single" w:sz="4" w:space="0" w:color="auto"/>
              <w:bottom w:val="single" w:sz="4" w:space="0" w:color="auto"/>
              <w:right w:val="single" w:sz="4" w:space="0" w:color="auto"/>
            </w:tcBorders>
            <w:vAlign w:val="center"/>
            <w:hideMark/>
          </w:tcPr>
          <w:p w14:paraId="3A6B83F3" w14:textId="77777777" w:rsidR="00F42F96" w:rsidRDefault="00F42F96">
            <w:pPr>
              <w:rPr>
                <w:sz w:val="18"/>
                <w:szCs w:val="18"/>
              </w:rPr>
            </w:pPr>
          </w:p>
        </w:tc>
      </w:tr>
      <w:tr w:rsidR="00F42F96" w14:paraId="24A8DA65"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86EF137" w14:textId="77777777" w:rsidR="00F42F96" w:rsidRDefault="00F42F96">
            <w:pPr>
              <w:jc w:val="center"/>
              <w:rPr>
                <w:i/>
                <w:iCs/>
                <w:sz w:val="18"/>
                <w:szCs w:val="18"/>
              </w:rPr>
            </w:pPr>
            <w:r>
              <w:rPr>
                <w:i/>
                <w:iCs/>
                <w:sz w:val="18"/>
                <w:szCs w:val="18"/>
              </w:rPr>
              <w:t>6.7</w:t>
            </w:r>
          </w:p>
        </w:tc>
        <w:tc>
          <w:tcPr>
            <w:tcW w:w="7783" w:type="dxa"/>
            <w:tcBorders>
              <w:top w:val="nil"/>
              <w:left w:val="nil"/>
              <w:bottom w:val="single" w:sz="4" w:space="0" w:color="auto"/>
              <w:right w:val="single" w:sz="4" w:space="0" w:color="auto"/>
            </w:tcBorders>
            <w:shd w:val="clear" w:color="auto" w:fill="auto"/>
            <w:vAlign w:val="center"/>
            <w:hideMark/>
          </w:tcPr>
          <w:p w14:paraId="6328A74A" w14:textId="77777777" w:rsidR="00F42F96" w:rsidRDefault="00F42F96">
            <w:pPr>
              <w:jc w:val="both"/>
              <w:rPr>
                <w:i/>
                <w:iCs/>
                <w:sz w:val="18"/>
                <w:szCs w:val="18"/>
              </w:rPr>
            </w:pPr>
            <w:r>
              <w:rPr>
                <w:i/>
                <w:iCs/>
                <w:sz w:val="18"/>
                <w:szCs w:val="18"/>
              </w:rPr>
              <w:t>Муниципальный архив</w:t>
            </w:r>
          </w:p>
        </w:tc>
        <w:tc>
          <w:tcPr>
            <w:tcW w:w="1349" w:type="dxa"/>
            <w:tcBorders>
              <w:top w:val="nil"/>
              <w:left w:val="nil"/>
              <w:bottom w:val="single" w:sz="4" w:space="0" w:color="auto"/>
              <w:right w:val="single" w:sz="4" w:space="0" w:color="auto"/>
            </w:tcBorders>
            <w:shd w:val="clear" w:color="auto" w:fill="auto"/>
            <w:noWrap/>
            <w:vAlign w:val="center"/>
            <w:hideMark/>
          </w:tcPr>
          <w:p w14:paraId="29A6B9B2" w14:textId="77777777" w:rsidR="00F42F96" w:rsidRDefault="00F42F96">
            <w:pPr>
              <w:jc w:val="center"/>
              <w:rPr>
                <w:i/>
                <w:iCs/>
                <w:sz w:val="18"/>
                <w:szCs w:val="18"/>
              </w:rPr>
            </w:pPr>
            <w:r>
              <w:rPr>
                <w:i/>
                <w:iCs/>
                <w:sz w:val="18"/>
                <w:szCs w:val="18"/>
              </w:rPr>
              <w:t>53 152,5</w:t>
            </w:r>
          </w:p>
        </w:tc>
        <w:tc>
          <w:tcPr>
            <w:tcW w:w="1001" w:type="dxa"/>
            <w:vMerge/>
            <w:tcBorders>
              <w:top w:val="nil"/>
              <w:left w:val="single" w:sz="4" w:space="0" w:color="auto"/>
              <w:bottom w:val="single" w:sz="4" w:space="0" w:color="auto"/>
              <w:right w:val="single" w:sz="4" w:space="0" w:color="auto"/>
            </w:tcBorders>
            <w:vAlign w:val="center"/>
            <w:hideMark/>
          </w:tcPr>
          <w:p w14:paraId="7C2EA625" w14:textId="77777777" w:rsidR="00F42F96" w:rsidRDefault="00F42F96">
            <w:pPr>
              <w:rPr>
                <w:sz w:val="18"/>
                <w:szCs w:val="18"/>
              </w:rPr>
            </w:pPr>
          </w:p>
        </w:tc>
      </w:tr>
      <w:tr w:rsidR="00F42F96" w14:paraId="7B481330"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7CCF1F64" w14:textId="77777777" w:rsidR="00F42F96" w:rsidRDefault="00F42F96">
            <w:pPr>
              <w:jc w:val="center"/>
              <w:rPr>
                <w:i/>
                <w:iCs/>
                <w:sz w:val="18"/>
                <w:szCs w:val="18"/>
              </w:rPr>
            </w:pPr>
            <w:r>
              <w:rPr>
                <w:i/>
                <w:iCs/>
                <w:sz w:val="18"/>
                <w:szCs w:val="18"/>
              </w:rPr>
              <w:t>6.8</w:t>
            </w:r>
          </w:p>
        </w:tc>
        <w:tc>
          <w:tcPr>
            <w:tcW w:w="7783" w:type="dxa"/>
            <w:tcBorders>
              <w:top w:val="nil"/>
              <w:left w:val="nil"/>
              <w:bottom w:val="single" w:sz="4" w:space="0" w:color="auto"/>
              <w:right w:val="single" w:sz="4" w:space="0" w:color="auto"/>
            </w:tcBorders>
            <w:shd w:val="clear" w:color="auto" w:fill="auto"/>
            <w:vAlign w:val="center"/>
            <w:hideMark/>
          </w:tcPr>
          <w:p w14:paraId="30F44334" w14:textId="77777777" w:rsidR="00F42F96" w:rsidRDefault="00F42F96">
            <w:pPr>
              <w:jc w:val="both"/>
              <w:rPr>
                <w:i/>
                <w:iCs/>
                <w:sz w:val="18"/>
                <w:szCs w:val="18"/>
              </w:rPr>
            </w:pPr>
            <w:r>
              <w:rPr>
                <w:i/>
                <w:iCs/>
                <w:sz w:val="18"/>
                <w:szCs w:val="18"/>
              </w:rPr>
              <w:t>Центр организационного обеспечения деятельности муниципальных организаций</w:t>
            </w:r>
          </w:p>
        </w:tc>
        <w:tc>
          <w:tcPr>
            <w:tcW w:w="1349" w:type="dxa"/>
            <w:tcBorders>
              <w:top w:val="nil"/>
              <w:left w:val="nil"/>
              <w:bottom w:val="single" w:sz="4" w:space="0" w:color="auto"/>
              <w:right w:val="single" w:sz="4" w:space="0" w:color="auto"/>
            </w:tcBorders>
            <w:shd w:val="clear" w:color="auto" w:fill="auto"/>
            <w:noWrap/>
            <w:vAlign w:val="center"/>
            <w:hideMark/>
          </w:tcPr>
          <w:p w14:paraId="25C2EFBE" w14:textId="77777777" w:rsidR="00F42F96" w:rsidRDefault="00F42F96">
            <w:pPr>
              <w:jc w:val="center"/>
              <w:rPr>
                <w:i/>
                <w:iCs/>
                <w:sz w:val="18"/>
                <w:szCs w:val="18"/>
              </w:rPr>
            </w:pPr>
            <w:r>
              <w:rPr>
                <w:i/>
                <w:iCs/>
                <w:sz w:val="18"/>
                <w:szCs w:val="18"/>
              </w:rPr>
              <w:t>270 341,2</w:t>
            </w:r>
          </w:p>
        </w:tc>
        <w:tc>
          <w:tcPr>
            <w:tcW w:w="1001" w:type="dxa"/>
            <w:vMerge/>
            <w:tcBorders>
              <w:top w:val="nil"/>
              <w:left w:val="single" w:sz="4" w:space="0" w:color="auto"/>
              <w:bottom w:val="single" w:sz="4" w:space="0" w:color="auto"/>
              <w:right w:val="single" w:sz="4" w:space="0" w:color="auto"/>
            </w:tcBorders>
            <w:vAlign w:val="center"/>
            <w:hideMark/>
          </w:tcPr>
          <w:p w14:paraId="42741B4C" w14:textId="77777777" w:rsidR="00F42F96" w:rsidRDefault="00F42F96">
            <w:pPr>
              <w:rPr>
                <w:sz w:val="18"/>
                <w:szCs w:val="18"/>
              </w:rPr>
            </w:pPr>
          </w:p>
        </w:tc>
      </w:tr>
      <w:tr w:rsidR="00F42F96" w14:paraId="0551750E"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17151DD0" w14:textId="77777777" w:rsidR="00F42F96" w:rsidRDefault="00F42F96">
            <w:pPr>
              <w:jc w:val="center"/>
              <w:rPr>
                <w:sz w:val="18"/>
                <w:szCs w:val="18"/>
              </w:rPr>
            </w:pPr>
            <w:r>
              <w:rPr>
                <w:sz w:val="18"/>
                <w:szCs w:val="18"/>
              </w:rPr>
              <w:t>7.</w:t>
            </w:r>
          </w:p>
        </w:tc>
        <w:tc>
          <w:tcPr>
            <w:tcW w:w="7783" w:type="dxa"/>
            <w:tcBorders>
              <w:top w:val="nil"/>
              <w:left w:val="nil"/>
              <w:bottom w:val="single" w:sz="4" w:space="0" w:color="auto"/>
              <w:right w:val="single" w:sz="4" w:space="0" w:color="auto"/>
            </w:tcBorders>
            <w:shd w:val="clear" w:color="auto" w:fill="auto"/>
            <w:vAlign w:val="center"/>
            <w:hideMark/>
          </w:tcPr>
          <w:p w14:paraId="20257454" w14:textId="77777777" w:rsidR="00F42F96" w:rsidRDefault="00F42F96">
            <w:pPr>
              <w:jc w:val="both"/>
              <w:rPr>
                <w:sz w:val="18"/>
                <w:szCs w:val="18"/>
              </w:rPr>
            </w:pPr>
            <w:r>
              <w:rPr>
                <w:sz w:val="18"/>
                <w:szCs w:val="18"/>
              </w:rPr>
              <w:t>Реализация отдельных переданных государственных полномочий</w:t>
            </w:r>
          </w:p>
        </w:tc>
        <w:tc>
          <w:tcPr>
            <w:tcW w:w="1349" w:type="dxa"/>
            <w:tcBorders>
              <w:top w:val="nil"/>
              <w:left w:val="nil"/>
              <w:bottom w:val="single" w:sz="4" w:space="0" w:color="auto"/>
              <w:right w:val="single" w:sz="4" w:space="0" w:color="auto"/>
            </w:tcBorders>
            <w:shd w:val="clear" w:color="auto" w:fill="auto"/>
            <w:noWrap/>
            <w:vAlign w:val="center"/>
            <w:hideMark/>
          </w:tcPr>
          <w:p w14:paraId="57EC8418" w14:textId="77777777" w:rsidR="00F42F96" w:rsidRDefault="00F42F96">
            <w:pPr>
              <w:jc w:val="center"/>
              <w:rPr>
                <w:sz w:val="18"/>
                <w:szCs w:val="18"/>
              </w:rPr>
            </w:pPr>
            <w:r>
              <w:rPr>
                <w:sz w:val="18"/>
                <w:szCs w:val="18"/>
              </w:rPr>
              <w:t>90 970,4</w:t>
            </w:r>
          </w:p>
        </w:tc>
        <w:tc>
          <w:tcPr>
            <w:tcW w:w="1001" w:type="dxa"/>
            <w:tcBorders>
              <w:top w:val="nil"/>
              <w:left w:val="nil"/>
              <w:bottom w:val="single" w:sz="4" w:space="0" w:color="auto"/>
              <w:right w:val="single" w:sz="4" w:space="0" w:color="auto"/>
            </w:tcBorders>
            <w:shd w:val="clear" w:color="auto" w:fill="auto"/>
            <w:noWrap/>
            <w:vAlign w:val="center"/>
            <w:hideMark/>
          </w:tcPr>
          <w:p w14:paraId="279474CC" w14:textId="77777777" w:rsidR="00F42F96" w:rsidRDefault="00F42F96">
            <w:pPr>
              <w:jc w:val="center"/>
              <w:rPr>
                <w:sz w:val="18"/>
                <w:szCs w:val="18"/>
              </w:rPr>
            </w:pPr>
            <w:r>
              <w:rPr>
                <w:sz w:val="18"/>
                <w:szCs w:val="18"/>
              </w:rPr>
              <w:t>2,5</w:t>
            </w:r>
          </w:p>
        </w:tc>
      </w:tr>
      <w:tr w:rsidR="00F42F96" w14:paraId="3256D98F"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1043D61" w14:textId="77777777" w:rsidR="00F42F96" w:rsidRDefault="00F42F96">
            <w:pPr>
              <w:jc w:val="center"/>
              <w:rPr>
                <w:sz w:val="18"/>
                <w:szCs w:val="18"/>
              </w:rPr>
            </w:pPr>
            <w:r>
              <w:rPr>
                <w:sz w:val="18"/>
                <w:szCs w:val="18"/>
              </w:rPr>
              <w:t>8.</w:t>
            </w:r>
          </w:p>
        </w:tc>
        <w:tc>
          <w:tcPr>
            <w:tcW w:w="7783" w:type="dxa"/>
            <w:tcBorders>
              <w:top w:val="nil"/>
              <w:left w:val="nil"/>
              <w:bottom w:val="single" w:sz="4" w:space="0" w:color="auto"/>
              <w:right w:val="single" w:sz="4" w:space="0" w:color="auto"/>
            </w:tcBorders>
            <w:shd w:val="clear" w:color="auto" w:fill="auto"/>
            <w:vAlign w:val="center"/>
            <w:hideMark/>
          </w:tcPr>
          <w:p w14:paraId="3AB37AEB" w14:textId="77777777" w:rsidR="00F42F96" w:rsidRDefault="00F42F96">
            <w:pPr>
              <w:jc w:val="both"/>
              <w:rPr>
                <w:sz w:val="18"/>
                <w:szCs w:val="18"/>
              </w:rPr>
            </w:pPr>
            <w:r>
              <w:rPr>
                <w:sz w:val="18"/>
                <w:szCs w:val="18"/>
              </w:rPr>
              <w:t>Расходы на предоставление мер социальной поддержки, за исключением публичных нормативных обязательств</w:t>
            </w:r>
          </w:p>
        </w:tc>
        <w:tc>
          <w:tcPr>
            <w:tcW w:w="1349" w:type="dxa"/>
            <w:tcBorders>
              <w:top w:val="nil"/>
              <w:left w:val="nil"/>
              <w:bottom w:val="single" w:sz="4" w:space="0" w:color="auto"/>
              <w:right w:val="single" w:sz="4" w:space="0" w:color="auto"/>
            </w:tcBorders>
            <w:shd w:val="clear" w:color="auto" w:fill="auto"/>
            <w:noWrap/>
            <w:vAlign w:val="center"/>
            <w:hideMark/>
          </w:tcPr>
          <w:p w14:paraId="127F6A8E" w14:textId="77777777" w:rsidR="00F42F96" w:rsidRDefault="00F42F96">
            <w:pPr>
              <w:jc w:val="center"/>
              <w:rPr>
                <w:sz w:val="18"/>
                <w:szCs w:val="18"/>
              </w:rPr>
            </w:pPr>
            <w:r>
              <w:rPr>
                <w:sz w:val="18"/>
                <w:szCs w:val="18"/>
              </w:rPr>
              <w:t>12 393,3</w:t>
            </w:r>
          </w:p>
        </w:tc>
        <w:tc>
          <w:tcPr>
            <w:tcW w:w="1001" w:type="dxa"/>
            <w:tcBorders>
              <w:top w:val="nil"/>
              <w:left w:val="nil"/>
              <w:bottom w:val="single" w:sz="4" w:space="0" w:color="auto"/>
              <w:right w:val="single" w:sz="4" w:space="0" w:color="auto"/>
            </w:tcBorders>
            <w:shd w:val="clear" w:color="auto" w:fill="auto"/>
            <w:noWrap/>
            <w:vAlign w:val="center"/>
            <w:hideMark/>
          </w:tcPr>
          <w:p w14:paraId="3D27939E" w14:textId="77777777" w:rsidR="00F42F96" w:rsidRDefault="00F42F96">
            <w:pPr>
              <w:jc w:val="center"/>
              <w:rPr>
                <w:sz w:val="18"/>
                <w:szCs w:val="18"/>
              </w:rPr>
            </w:pPr>
            <w:r>
              <w:rPr>
                <w:sz w:val="18"/>
                <w:szCs w:val="18"/>
              </w:rPr>
              <w:t>0,4</w:t>
            </w:r>
          </w:p>
        </w:tc>
      </w:tr>
      <w:tr w:rsidR="00F42F96" w14:paraId="2B012D4D"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8E50F87" w14:textId="77777777" w:rsidR="00F42F96" w:rsidRDefault="00F42F96">
            <w:pPr>
              <w:jc w:val="center"/>
              <w:rPr>
                <w:sz w:val="18"/>
                <w:szCs w:val="18"/>
              </w:rPr>
            </w:pPr>
            <w:r>
              <w:rPr>
                <w:sz w:val="18"/>
                <w:szCs w:val="18"/>
              </w:rPr>
              <w:t>9.</w:t>
            </w:r>
          </w:p>
        </w:tc>
        <w:tc>
          <w:tcPr>
            <w:tcW w:w="7783" w:type="dxa"/>
            <w:tcBorders>
              <w:top w:val="nil"/>
              <w:left w:val="nil"/>
              <w:bottom w:val="single" w:sz="4" w:space="0" w:color="auto"/>
              <w:right w:val="single" w:sz="4" w:space="0" w:color="auto"/>
            </w:tcBorders>
            <w:shd w:val="clear" w:color="auto" w:fill="auto"/>
            <w:vAlign w:val="center"/>
            <w:hideMark/>
          </w:tcPr>
          <w:p w14:paraId="169179F3" w14:textId="77777777" w:rsidR="00F42F96" w:rsidRDefault="00F42F96">
            <w:pPr>
              <w:jc w:val="both"/>
              <w:rPr>
                <w:sz w:val="18"/>
                <w:szCs w:val="18"/>
              </w:rPr>
            </w:pPr>
            <w:r>
              <w:rPr>
                <w:sz w:val="18"/>
                <w:szCs w:val="18"/>
              </w:rPr>
              <w:t>Исполнение публичных нормативных обязательств, из них</w:t>
            </w:r>
          </w:p>
        </w:tc>
        <w:tc>
          <w:tcPr>
            <w:tcW w:w="1349" w:type="dxa"/>
            <w:tcBorders>
              <w:top w:val="nil"/>
              <w:left w:val="nil"/>
              <w:bottom w:val="single" w:sz="4" w:space="0" w:color="auto"/>
              <w:right w:val="single" w:sz="4" w:space="0" w:color="auto"/>
            </w:tcBorders>
            <w:shd w:val="clear" w:color="auto" w:fill="auto"/>
            <w:noWrap/>
            <w:vAlign w:val="center"/>
            <w:hideMark/>
          </w:tcPr>
          <w:p w14:paraId="660012D3" w14:textId="77777777" w:rsidR="00F42F96" w:rsidRDefault="00F42F96">
            <w:pPr>
              <w:jc w:val="center"/>
              <w:rPr>
                <w:sz w:val="18"/>
                <w:szCs w:val="18"/>
              </w:rPr>
            </w:pPr>
            <w:r>
              <w:rPr>
                <w:sz w:val="18"/>
                <w:szCs w:val="18"/>
              </w:rPr>
              <w:t>192 473,4</w:t>
            </w:r>
          </w:p>
        </w:tc>
        <w:tc>
          <w:tcPr>
            <w:tcW w:w="100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DF27A8" w14:textId="77777777" w:rsidR="00F42F96" w:rsidRDefault="00F42F96">
            <w:pPr>
              <w:jc w:val="center"/>
              <w:rPr>
                <w:sz w:val="18"/>
                <w:szCs w:val="18"/>
              </w:rPr>
            </w:pPr>
            <w:r>
              <w:rPr>
                <w:sz w:val="18"/>
                <w:szCs w:val="18"/>
              </w:rPr>
              <w:t>5,2</w:t>
            </w:r>
          </w:p>
        </w:tc>
      </w:tr>
      <w:tr w:rsidR="00F42F96" w14:paraId="524AF329" w14:textId="77777777" w:rsidTr="00F42F96">
        <w:trPr>
          <w:trHeight w:val="48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6733B192" w14:textId="77777777" w:rsidR="00F42F96" w:rsidRDefault="00F42F96">
            <w:pPr>
              <w:jc w:val="center"/>
              <w:rPr>
                <w:i/>
                <w:iCs/>
                <w:sz w:val="18"/>
                <w:szCs w:val="18"/>
              </w:rPr>
            </w:pPr>
            <w:r>
              <w:rPr>
                <w:i/>
                <w:iCs/>
                <w:sz w:val="18"/>
                <w:szCs w:val="18"/>
              </w:rPr>
              <w:t>9.1.</w:t>
            </w:r>
          </w:p>
        </w:tc>
        <w:tc>
          <w:tcPr>
            <w:tcW w:w="7783" w:type="dxa"/>
            <w:tcBorders>
              <w:top w:val="nil"/>
              <w:left w:val="nil"/>
              <w:bottom w:val="single" w:sz="4" w:space="0" w:color="auto"/>
              <w:right w:val="single" w:sz="4" w:space="0" w:color="auto"/>
            </w:tcBorders>
            <w:shd w:val="clear" w:color="auto" w:fill="auto"/>
            <w:vAlign w:val="center"/>
            <w:hideMark/>
          </w:tcPr>
          <w:p w14:paraId="45301CA2" w14:textId="58BC8BF2" w:rsidR="00F42F96" w:rsidRDefault="00F42F96">
            <w:pPr>
              <w:jc w:val="both"/>
              <w:rPr>
                <w:i/>
                <w:iCs/>
                <w:sz w:val="18"/>
                <w:szCs w:val="18"/>
              </w:rPr>
            </w:pPr>
            <w:r>
              <w:rPr>
                <w:i/>
                <w:iCs/>
                <w:sz w:val="18"/>
                <w:szCs w:val="18"/>
              </w:rPr>
              <w:t>Разовая единовременная выплата гражданам старшего поколения ко Дню Победы в Великой Отечественной войне 1941-1945 годов</w:t>
            </w:r>
          </w:p>
        </w:tc>
        <w:tc>
          <w:tcPr>
            <w:tcW w:w="1349" w:type="dxa"/>
            <w:tcBorders>
              <w:top w:val="nil"/>
              <w:left w:val="nil"/>
              <w:bottom w:val="single" w:sz="4" w:space="0" w:color="auto"/>
              <w:right w:val="single" w:sz="4" w:space="0" w:color="auto"/>
            </w:tcBorders>
            <w:shd w:val="clear" w:color="auto" w:fill="auto"/>
            <w:noWrap/>
            <w:vAlign w:val="center"/>
            <w:hideMark/>
          </w:tcPr>
          <w:p w14:paraId="61C75096" w14:textId="77777777" w:rsidR="00F42F96" w:rsidRDefault="00F42F96">
            <w:pPr>
              <w:jc w:val="center"/>
              <w:rPr>
                <w:i/>
                <w:iCs/>
                <w:sz w:val="18"/>
                <w:szCs w:val="18"/>
              </w:rPr>
            </w:pPr>
            <w:r>
              <w:rPr>
                <w:i/>
                <w:iCs/>
                <w:sz w:val="18"/>
                <w:szCs w:val="18"/>
              </w:rPr>
              <w:t>3 073,4</w:t>
            </w:r>
          </w:p>
        </w:tc>
        <w:tc>
          <w:tcPr>
            <w:tcW w:w="1001" w:type="dxa"/>
            <w:vMerge/>
            <w:tcBorders>
              <w:top w:val="nil"/>
              <w:left w:val="single" w:sz="4" w:space="0" w:color="auto"/>
              <w:bottom w:val="single" w:sz="4" w:space="0" w:color="auto"/>
              <w:right w:val="single" w:sz="4" w:space="0" w:color="auto"/>
            </w:tcBorders>
            <w:vAlign w:val="center"/>
            <w:hideMark/>
          </w:tcPr>
          <w:p w14:paraId="366B6D40" w14:textId="77777777" w:rsidR="00F42F96" w:rsidRDefault="00F42F96">
            <w:pPr>
              <w:rPr>
                <w:sz w:val="18"/>
                <w:szCs w:val="18"/>
              </w:rPr>
            </w:pPr>
          </w:p>
        </w:tc>
      </w:tr>
      <w:tr w:rsidR="00F42F96" w14:paraId="50A34DEB" w14:textId="77777777" w:rsidTr="00F42F96">
        <w:trPr>
          <w:trHeight w:val="82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05F4D9A" w14:textId="77777777" w:rsidR="00F42F96" w:rsidRDefault="00F42F96">
            <w:pPr>
              <w:jc w:val="center"/>
              <w:rPr>
                <w:i/>
                <w:iCs/>
                <w:sz w:val="18"/>
                <w:szCs w:val="18"/>
              </w:rPr>
            </w:pPr>
            <w:r>
              <w:rPr>
                <w:i/>
                <w:iCs/>
                <w:sz w:val="18"/>
                <w:szCs w:val="18"/>
              </w:rPr>
              <w:t>9.2.</w:t>
            </w:r>
          </w:p>
        </w:tc>
        <w:tc>
          <w:tcPr>
            <w:tcW w:w="7783" w:type="dxa"/>
            <w:tcBorders>
              <w:top w:val="nil"/>
              <w:left w:val="nil"/>
              <w:bottom w:val="single" w:sz="4" w:space="0" w:color="auto"/>
              <w:right w:val="single" w:sz="4" w:space="0" w:color="auto"/>
            </w:tcBorders>
            <w:shd w:val="clear" w:color="auto" w:fill="auto"/>
            <w:vAlign w:val="center"/>
            <w:hideMark/>
          </w:tcPr>
          <w:p w14:paraId="0330E165" w14:textId="79800857" w:rsidR="00F42F96" w:rsidRDefault="00F42F96" w:rsidP="002A3EA2">
            <w:pPr>
              <w:jc w:val="both"/>
              <w:rPr>
                <w:i/>
                <w:iCs/>
                <w:sz w:val="18"/>
                <w:szCs w:val="18"/>
              </w:rPr>
            </w:pPr>
            <w:r>
              <w:rPr>
                <w:i/>
                <w:iCs/>
                <w:sz w:val="18"/>
                <w:szCs w:val="18"/>
              </w:rPr>
              <w:t>Дополнительная мер</w:t>
            </w:r>
            <w:r w:rsidR="002A3EA2">
              <w:rPr>
                <w:i/>
                <w:iCs/>
                <w:sz w:val="18"/>
                <w:szCs w:val="18"/>
              </w:rPr>
              <w:t>а</w:t>
            </w:r>
            <w:r>
              <w:rPr>
                <w:i/>
                <w:iCs/>
                <w:sz w:val="18"/>
                <w:szCs w:val="18"/>
              </w:rPr>
              <w:t xml:space="preserve"> социальной поддержки в виде единовременной выплаты одному из членов семьи (супруге (супругу), детям, родителям) военнослужащего, проживавшего в городе Сургуте и погибшего в ходе специальной военной операции на территориях Донецкой Народной Республики, Луганской Народной Республики и Украины</w:t>
            </w:r>
          </w:p>
        </w:tc>
        <w:tc>
          <w:tcPr>
            <w:tcW w:w="1349" w:type="dxa"/>
            <w:tcBorders>
              <w:top w:val="nil"/>
              <w:left w:val="nil"/>
              <w:bottom w:val="single" w:sz="4" w:space="0" w:color="auto"/>
              <w:right w:val="single" w:sz="4" w:space="0" w:color="auto"/>
            </w:tcBorders>
            <w:shd w:val="clear" w:color="auto" w:fill="auto"/>
            <w:noWrap/>
            <w:vAlign w:val="center"/>
            <w:hideMark/>
          </w:tcPr>
          <w:p w14:paraId="05438802" w14:textId="77777777" w:rsidR="00F42F96" w:rsidRDefault="00F42F96">
            <w:pPr>
              <w:jc w:val="center"/>
              <w:rPr>
                <w:i/>
                <w:iCs/>
                <w:sz w:val="18"/>
                <w:szCs w:val="18"/>
              </w:rPr>
            </w:pPr>
            <w:r>
              <w:rPr>
                <w:i/>
                <w:iCs/>
                <w:sz w:val="18"/>
                <w:szCs w:val="18"/>
              </w:rPr>
              <w:t>34 400,0</w:t>
            </w:r>
          </w:p>
        </w:tc>
        <w:tc>
          <w:tcPr>
            <w:tcW w:w="1001" w:type="dxa"/>
            <w:vMerge/>
            <w:tcBorders>
              <w:top w:val="nil"/>
              <w:left w:val="single" w:sz="4" w:space="0" w:color="auto"/>
              <w:bottom w:val="single" w:sz="4" w:space="0" w:color="auto"/>
              <w:right w:val="single" w:sz="4" w:space="0" w:color="auto"/>
            </w:tcBorders>
            <w:vAlign w:val="center"/>
            <w:hideMark/>
          </w:tcPr>
          <w:p w14:paraId="0AC55D92" w14:textId="77777777" w:rsidR="00F42F96" w:rsidRDefault="00F42F96">
            <w:pPr>
              <w:rPr>
                <w:sz w:val="18"/>
                <w:szCs w:val="18"/>
              </w:rPr>
            </w:pPr>
          </w:p>
        </w:tc>
      </w:tr>
      <w:tr w:rsidR="00F42F96" w14:paraId="6547BD33" w14:textId="77777777" w:rsidTr="00F42F96">
        <w:trPr>
          <w:trHeight w:val="144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23F1218B" w14:textId="77777777" w:rsidR="00F42F96" w:rsidRDefault="00F42F96">
            <w:pPr>
              <w:jc w:val="center"/>
              <w:rPr>
                <w:i/>
                <w:iCs/>
                <w:sz w:val="18"/>
                <w:szCs w:val="18"/>
              </w:rPr>
            </w:pPr>
            <w:r>
              <w:rPr>
                <w:i/>
                <w:iCs/>
                <w:sz w:val="18"/>
                <w:szCs w:val="18"/>
              </w:rPr>
              <w:t>9.3.</w:t>
            </w:r>
          </w:p>
        </w:tc>
        <w:tc>
          <w:tcPr>
            <w:tcW w:w="7783" w:type="dxa"/>
            <w:tcBorders>
              <w:top w:val="nil"/>
              <w:left w:val="nil"/>
              <w:bottom w:val="single" w:sz="4" w:space="0" w:color="auto"/>
              <w:right w:val="single" w:sz="4" w:space="0" w:color="auto"/>
            </w:tcBorders>
            <w:shd w:val="clear" w:color="auto" w:fill="auto"/>
            <w:vAlign w:val="center"/>
            <w:hideMark/>
          </w:tcPr>
          <w:p w14:paraId="74A09707" w14:textId="77777777" w:rsidR="00F42F96" w:rsidRDefault="00F42F96">
            <w:pPr>
              <w:jc w:val="both"/>
              <w:rPr>
                <w:i/>
                <w:iCs/>
                <w:sz w:val="18"/>
                <w:szCs w:val="18"/>
              </w:rPr>
            </w:pPr>
            <w:r>
              <w:rPr>
                <w:i/>
                <w:iCs/>
                <w:sz w:val="18"/>
                <w:szCs w:val="18"/>
              </w:rPr>
              <w:t>Дополнительная мера социальной поддержки в виде единовременной денежной выплаты гражданам, заключившим контракт о прохождении военной службы, направленным для выполнения задач в ходе специальной военной операции на территориях Украины, Донецкой Народной Республики, Луганской Народной Республики, Запорожской, Херсонской областей, а также гражданам Российской Федерации, оказавшим содействие в привлечении граждан к заключению контракта в Ханты-Мансийском автономном округе - Югре о прохождении военной службы в Вооружённых Силах Российской Федерации</w:t>
            </w:r>
          </w:p>
        </w:tc>
        <w:tc>
          <w:tcPr>
            <w:tcW w:w="1349" w:type="dxa"/>
            <w:tcBorders>
              <w:top w:val="nil"/>
              <w:left w:val="nil"/>
              <w:bottom w:val="single" w:sz="4" w:space="0" w:color="auto"/>
              <w:right w:val="single" w:sz="4" w:space="0" w:color="auto"/>
            </w:tcBorders>
            <w:shd w:val="clear" w:color="auto" w:fill="auto"/>
            <w:noWrap/>
            <w:vAlign w:val="center"/>
            <w:hideMark/>
          </w:tcPr>
          <w:p w14:paraId="4FCED6F6" w14:textId="77777777" w:rsidR="00F42F96" w:rsidRDefault="00F42F96">
            <w:pPr>
              <w:jc w:val="center"/>
              <w:rPr>
                <w:i/>
                <w:iCs/>
                <w:sz w:val="18"/>
                <w:szCs w:val="18"/>
              </w:rPr>
            </w:pPr>
            <w:r>
              <w:rPr>
                <w:i/>
                <w:iCs/>
                <w:sz w:val="18"/>
                <w:szCs w:val="18"/>
              </w:rPr>
              <w:t>155 000,0</w:t>
            </w:r>
          </w:p>
        </w:tc>
        <w:tc>
          <w:tcPr>
            <w:tcW w:w="1001" w:type="dxa"/>
            <w:vMerge/>
            <w:tcBorders>
              <w:top w:val="nil"/>
              <w:left w:val="single" w:sz="4" w:space="0" w:color="auto"/>
              <w:bottom w:val="single" w:sz="4" w:space="0" w:color="auto"/>
              <w:right w:val="single" w:sz="4" w:space="0" w:color="auto"/>
            </w:tcBorders>
            <w:vAlign w:val="center"/>
            <w:hideMark/>
          </w:tcPr>
          <w:p w14:paraId="4D19791A" w14:textId="77777777" w:rsidR="00F42F96" w:rsidRDefault="00F42F96">
            <w:pPr>
              <w:rPr>
                <w:sz w:val="18"/>
                <w:szCs w:val="18"/>
              </w:rPr>
            </w:pPr>
          </w:p>
        </w:tc>
      </w:tr>
      <w:tr w:rsidR="00F42F96" w14:paraId="034D7254"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0C3236CE" w14:textId="77777777" w:rsidR="00F42F96" w:rsidRDefault="00F42F96">
            <w:pPr>
              <w:jc w:val="center"/>
              <w:rPr>
                <w:sz w:val="18"/>
                <w:szCs w:val="18"/>
              </w:rPr>
            </w:pPr>
            <w:r>
              <w:rPr>
                <w:sz w:val="18"/>
                <w:szCs w:val="18"/>
              </w:rPr>
              <w:t>10</w:t>
            </w:r>
          </w:p>
        </w:tc>
        <w:tc>
          <w:tcPr>
            <w:tcW w:w="7783" w:type="dxa"/>
            <w:tcBorders>
              <w:top w:val="nil"/>
              <w:left w:val="nil"/>
              <w:bottom w:val="single" w:sz="4" w:space="0" w:color="auto"/>
              <w:right w:val="single" w:sz="4" w:space="0" w:color="auto"/>
            </w:tcBorders>
            <w:shd w:val="clear" w:color="auto" w:fill="auto"/>
            <w:vAlign w:val="center"/>
            <w:hideMark/>
          </w:tcPr>
          <w:p w14:paraId="7D6D382D" w14:textId="77777777" w:rsidR="00F42F96" w:rsidRDefault="00F42F96">
            <w:pPr>
              <w:jc w:val="both"/>
              <w:rPr>
                <w:sz w:val="18"/>
                <w:szCs w:val="18"/>
              </w:rPr>
            </w:pPr>
            <w:r>
              <w:rPr>
                <w:sz w:val="18"/>
                <w:szCs w:val="18"/>
              </w:rPr>
              <w:t>Иные расходы</w:t>
            </w:r>
          </w:p>
        </w:tc>
        <w:tc>
          <w:tcPr>
            <w:tcW w:w="1349" w:type="dxa"/>
            <w:tcBorders>
              <w:top w:val="nil"/>
              <w:left w:val="nil"/>
              <w:bottom w:val="single" w:sz="4" w:space="0" w:color="auto"/>
              <w:right w:val="single" w:sz="4" w:space="0" w:color="auto"/>
            </w:tcBorders>
            <w:shd w:val="clear" w:color="auto" w:fill="auto"/>
            <w:noWrap/>
            <w:vAlign w:val="center"/>
            <w:hideMark/>
          </w:tcPr>
          <w:p w14:paraId="62111127" w14:textId="77777777" w:rsidR="00F42F96" w:rsidRDefault="00F42F96">
            <w:pPr>
              <w:jc w:val="center"/>
              <w:rPr>
                <w:sz w:val="18"/>
                <w:szCs w:val="18"/>
              </w:rPr>
            </w:pPr>
            <w:r>
              <w:rPr>
                <w:sz w:val="18"/>
                <w:szCs w:val="18"/>
              </w:rPr>
              <w:t>2 241,8</w:t>
            </w:r>
          </w:p>
        </w:tc>
        <w:tc>
          <w:tcPr>
            <w:tcW w:w="100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3CBFA48" w14:textId="77777777" w:rsidR="00F42F96" w:rsidRDefault="00F42F96">
            <w:pPr>
              <w:jc w:val="center"/>
              <w:rPr>
                <w:sz w:val="18"/>
                <w:szCs w:val="18"/>
              </w:rPr>
            </w:pPr>
            <w:r>
              <w:rPr>
                <w:sz w:val="18"/>
                <w:szCs w:val="18"/>
              </w:rPr>
              <w:t>0,1</w:t>
            </w:r>
          </w:p>
        </w:tc>
      </w:tr>
      <w:tr w:rsidR="00F42F96" w14:paraId="23E9A42C" w14:textId="77777777" w:rsidTr="00F42F96">
        <w:trPr>
          <w:trHeight w:val="57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4D27AFA5" w14:textId="77777777" w:rsidR="00F42F96" w:rsidRDefault="00F42F96">
            <w:pPr>
              <w:jc w:val="center"/>
              <w:rPr>
                <w:i/>
                <w:iCs/>
                <w:sz w:val="18"/>
                <w:szCs w:val="18"/>
              </w:rPr>
            </w:pPr>
            <w:r>
              <w:rPr>
                <w:i/>
                <w:iCs/>
                <w:sz w:val="18"/>
                <w:szCs w:val="18"/>
              </w:rPr>
              <w:t>10.1.</w:t>
            </w:r>
          </w:p>
        </w:tc>
        <w:tc>
          <w:tcPr>
            <w:tcW w:w="7783" w:type="dxa"/>
            <w:tcBorders>
              <w:top w:val="nil"/>
              <w:left w:val="nil"/>
              <w:bottom w:val="single" w:sz="4" w:space="0" w:color="auto"/>
              <w:right w:val="single" w:sz="4" w:space="0" w:color="auto"/>
            </w:tcBorders>
            <w:shd w:val="clear" w:color="auto" w:fill="auto"/>
            <w:vAlign w:val="center"/>
            <w:hideMark/>
          </w:tcPr>
          <w:p w14:paraId="068A3074" w14:textId="77777777" w:rsidR="00F42F96" w:rsidRDefault="00F42F96">
            <w:pPr>
              <w:jc w:val="both"/>
              <w:rPr>
                <w:i/>
                <w:iCs/>
                <w:sz w:val="18"/>
                <w:szCs w:val="18"/>
              </w:rPr>
            </w:pPr>
            <w:r>
              <w:rPr>
                <w:i/>
                <w:iCs/>
                <w:sz w:val="18"/>
                <w:szCs w:val="18"/>
              </w:rPr>
              <w:t>Предоставление аналитической информации, полученной на основании сведений, содержащихся в Едином государственном реестре недвижимости (расходы департамента имущественных и земельных отношений)</w:t>
            </w:r>
          </w:p>
        </w:tc>
        <w:tc>
          <w:tcPr>
            <w:tcW w:w="1349" w:type="dxa"/>
            <w:tcBorders>
              <w:top w:val="nil"/>
              <w:left w:val="nil"/>
              <w:bottom w:val="single" w:sz="4" w:space="0" w:color="auto"/>
              <w:right w:val="single" w:sz="4" w:space="0" w:color="auto"/>
            </w:tcBorders>
            <w:shd w:val="clear" w:color="auto" w:fill="auto"/>
            <w:noWrap/>
            <w:vAlign w:val="center"/>
            <w:hideMark/>
          </w:tcPr>
          <w:p w14:paraId="7E717EA5" w14:textId="77777777" w:rsidR="00F42F96" w:rsidRDefault="00F42F96">
            <w:pPr>
              <w:jc w:val="center"/>
              <w:rPr>
                <w:i/>
                <w:iCs/>
                <w:sz w:val="18"/>
                <w:szCs w:val="18"/>
              </w:rPr>
            </w:pPr>
            <w:r>
              <w:rPr>
                <w:i/>
                <w:iCs/>
                <w:sz w:val="18"/>
                <w:szCs w:val="18"/>
              </w:rPr>
              <w:t>69,3</w:t>
            </w:r>
          </w:p>
        </w:tc>
        <w:tc>
          <w:tcPr>
            <w:tcW w:w="1001" w:type="dxa"/>
            <w:vMerge/>
            <w:tcBorders>
              <w:top w:val="nil"/>
              <w:left w:val="single" w:sz="4" w:space="0" w:color="auto"/>
              <w:bottom w:val="single" w:sz="4" w:space="0" w:color="000000"/>
              <w:right w:val="single" w:sz="4" w:space="0" w:color="auto"/>
            </w:tcBorders>
            <w:vAlign w:val="center"/>
            <w:hideMark/>
          </w:tcPr>
          <w:p w14:paraId="63147C19" w14:textId="77777777" w:rsidR="00F42F96" w:rsidRDefault="00F42F96">
            <w:pPr>
              <w:rPr>
                <w:sz w:val="18"/>
                <w:szCs w:val="18"/>
              </w:rPr>
            </w:pPr>
          </w:p>
        </w:tc>
      </w:tr>
      <w:tr w:rsidR="00F42F96" w14:paraId="6230567F" w14:textId="77777777" w:rsidTr="00F42F96">
        <w:trPr>
          <w:trHeight w:val="73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554C04B3" w14:textId="77777777" w:rsidR="00F42F96" w:rsidRDefault="00F42F96">
            <w:pPr>
              <w:jc w:val="center"/>
              <w:rPr>
                <w:i/>
                <w:iCs/>
                <w:sz w:val="18"/>
                <w:szCs w:val="18"/>
              </w:rPr>
            </w:pPr>
            <w:r>
              <w:rPr>
                <w:i/>
                <w:iCs/>
                <w:sz w:val="18"/>
                <w:szCs w:val="18"/>
              </w:rPr>
              <w:t>10.2.</w:t>
            </w:r>
          </w:p>
        </w:tc>
        <w:tc>
          <w:tcPr>
            <w:tcW w:w="7783" w:type="dxa"/>
            <w:tcBorders>
              <w:top w:val="nil"/>
              <w:left w:val="nil"/>
              <w:bottom w:val="single" w:sz="4" w:space="0" w:color="auto"/>
              <w:right w:val="single" w:sz="4" w:space="0" w:color="auto"/>
            </w:tcBorders>
            <w:shd w:val="clear" w:color="auto" w:fill="auto"/>
            <w:vAlign w:val="center"/>
            <w:hideMark/>
          </w:tcPr>
          <w:p w14:paraId="605D2343" w14:textId="77777777" w:rsidR="00F42F96" w:rsidRDefault="00F42F96">
            <w:pPr>
              <w:jc w:val="both"/>
              <w:rPr>
                <w:i/>
                <w:iCs/>
                <w:sz w:val="18"/>
                <w:szCs w:val="18"/>
              </w:rPr>
            </w:pPr>
            <w:r>
              <w:rPr>
                <w:i/>
                <w:iCs/>
                <w:sz w:val="18"/>
                <w:szCs w:val="18"/>
              </w:rPr>
              <w:t>Предоставление субсидий на оказание услуг теплоснабжения населению, проживающему во временных поселках (расходы департамента городского хозяйства)</w:t>
            </w:r>
          </w:p>
        </w:tc>
        <w:tc>
          <w:tcPr>
            <w:tcW w:w="1349" w:type="dxa"/>
            <w:tcBorders>
              <w:top w:val="nil"/>
              <w:left w:val="nil"/>
              <w:bottom w:val="single" w:sz="4" w:space="0" w:color="auto"/>
              <w:right w:val="single" w:sz="4" w:space="0" w:color="auto"/>
            </w:tcBorders>
            <w:shd w:val="clear" w:color="auto" w:fill="auto"/>
            <w:noWrap/>
            <w:vAlign w:val="center"/>
            <w:hideMark/>
          </w:tcPr>
          <w:p w14:paraId="701EB22E" w14:textId="77777777" w:rsidR="00F42F96" w:rsidRDefault="00F42F96">
            <w:pPr>
              <w:jc w:val="center"/>
              <w:rPr>
                <w:i/>
                <w:iCs/>
                <w:sz w:val="18"/>
                <w:szCs w:val="18"/>
              </w:rPr>
            </w:pPr>
            <w:r>
              <w:rPr>
                <w:i/>
                <w:iCs/>
                <w:sz w:val="18"/>
                <w:szCs w:val="18"/>
              </w:rPr>
              <w:t>2 172,5</w:t>
            </w:r>
          </w:p>
        </w:tc>
        <w:tc>
          <w:tcPr>
            <w:tcW w:w="1001" w:type="dxa"/>
            <w:vMerge/>
            <w:tcBorders>
              <w:top w:val="nil"/>
              <w:left w:val="single" w:sz="4" w:space="0" w:color="auto"/>
              <w:bottom w:val="single" w:sz="4" w:space="0" w:color="000000"/>
              <w:right w:val="single" w:sz="4" w:space="0" w:color="auto"/>
            </w:tcBorders>
            <w:vAlign w:val="center"/>
            <w:hideMark/>
          </w:tcPr>
          <w:p w14:paraId="64A67DAE" w14:textId="77777777" w:rsidR="00F42F96" w:rsidRDefault="00F42F96">
            <w:pPr>
              <w:rPr>
                <w:sz w:val="18"/>
                <w:szCs w:val="18"/>
              </w:rPr>
            </w:pPr>
          </w:p>
        </w:tc>
      </w:tr>
      <w:tr w:rsidR="00F42F96" w14:paraId="2DCF265F" w14:textId="77777777" w:rsidTr="00F42F96">
        <w:trPr>
          <w:trHeight w:val="25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14:paraId="7373419E" w14:textId="77777777" w:rsidR="00F42F96" w:rsidRPr="00595031" w:rsidRDefault="00F42F96">
            <w:pPr>
              <w:jc w:val="center"/>
              <w:rPr>
                <w:b/>
                <w:sz w:val="18"/>
                <w:szCs w:val="18"/>
              </w:rPr>
            </w:pPr>
            <w:r w:rsidRPr="00595031">
              <w:rPr>
                <w:b/>
                <w:sz w:val="18"/>
                <w:szCs w:val="18"/>
              </w:rPr>
              <w:t> </w:t>
            </w:r>
          </w:p>
        </w:tc>
        <w:tc>
          <w:tcPr>
            <w:tcW w:w="7783" w:type="dxa"/>
            <w:tcBorders>
              <w:top w:val="nil"/>
              <w:left w:val="nil"/>
              <w:bottom w:val="single" w:sz="4" w:space="0" w:color="auto"/>
              <w:right w:val="single" w:sz="4" w:space="0" w:color="auto"/>
            </w:tcBorders>
            <w:shd w:val="clear" w:color="auto" w:fill="auto"/>
            <w:vAlign w:val="center"/>
            <w:hideMark/>
          </w:tcPr>
          <w:p w14:paraId="27A9316D" w14:textId="77777777" w:rsidR="00F42F96" w:rsidRPr="00595031" w:rsidRDefault="00F42F96">
            <w:pPr>
              <w:rPr>
                <w:b/>
                <w:sz w:val="18"/>
                <w:szCs w:val="18"/>
              </w:rPr>
            </w:pPr>
            <w:r w:rsidRPr="00595031">
              <w:rPr>
                <w:b/>
                <w:sz w:val="18"/>
                <w:szCs w:val="18"/>
              </w:rPr>
              <w:t>ИТОГО</w:t>
            </w:r>
          </w:p>
        </w:tc>
        <w:tc>
          <w:tcPr>
            <w:tcW w:w="1349" w:type="dxa"/>
            <w:tcBorders>
              <w:top w:val="nil"/>
              <w:left w:val="nil"/>
              <w:bottom w:val="single" w:sz="4" w:space="0" w:color="auto"/>
              <w:right w:val="single" w:sz="4" w:space="0" w:color="auto"/>
            </w:tcBorders>
            <w:shd w:val="clear" w:color="auto" w:fill="auto"/>
            <w:noWrap/>
            <w:vAlign w:val="center"/>
            <w:hideMark/>
          </w:tcPr>
          <w:p w14:paraId="20D9F326" w14:textId="13D02FDB" w:rsidR="00F42F96" w:rsidRPr="00595031" w:rsidRDefault="00F42F96" w:rsidP="00C021BA">
            <w:pPr>
              <w:jc w:val="center"/>
              <w:rPr>
                <w:b/>
                <w:sz w:val="18"/>
                <w:szCs w:val="18"/>
              </w:rPr>
            </w:pPr>
            <w:r w:rsidRPr="00595031">
              <w:rPr>
                <w:b/>
                <w:sz w:val="18"/>
                <w:szCs w:val="18"/>
              </w:rPr>
              <w:t>3 711 553,</w:t>
            </w:r>
            <w:r w:rsidR="00C021BA" w:rsidRPr="00595031">
              <w:rPr>
                <w:b/>
                <w:sz w:val="18"/>
                <w:szCs w:val="18"/>
              </w:rPr>
              <w:t>7</w:t>
            </w:r>
          </w:p>
        </w:tc>
        <w:tc>
          <w:tcPr>
            <w:tcW w:w="1001" w:type="dxa"/>
            <w:tcBorders>
              <w:top w:val="nil"/>
              <w:left w:val="nil"/>
              <w:bottom w:val="single" w:sz="4" w:space="0" w:color="auto"/>
              <w:right w:val="single" w:sz="4" w:space="0" w:color="auto"/>
            </w:tcBorders>
            <w:shd w:val="clear" w:color="auto" w:fill="auto"/>
            <w:noWrap/>
            <w:vAlign w:val="center"/>
            <w:hideMark/>
          </w:tcPr>
          <w:p w14:paraId="6451B665" w14:textId="77777777" w:rsidR="00F42F96" w:rsidRPr="00595031" w:rsidRDefault="00F42F96">
            <w:pPr>
              <w:jc w:val="center"/>
              <w:rPr>
                <w:b/>
                <w:sz w:val="18"/>
                <w:szCs w:val="18"/>
              </w:rPr>
            </w:pPr>
            <w:r w:rsidRPr="00595031">
              <w:rPr>
                <w:b/>
                <w:sz w:val="18"/>
                <w:szCs w:val="18"/>
              </w:rPr>
              <w:t>100,0</w:t>
            </w:r>
          </w:p>
        </w:tc>
      </w:tr>
    </w:tbl>
    <w:p w14:paraId="3187FC93" w14:textId="77777777" w:rsidR="007F1D12" w:rsidRPr="006C0861" w:rsidRDefault="007F1D12" w:rsidP="00565FB9">
      <w:pPr>
        <w:ind w:firstLine="709"/>
        <w:jc w:val="center"/>
        <w:rPr>
          <w:rFonts w:eastAsia="Calibri"/>
          <w:b/>
          <w:sz w:val="28"/>
          <w:szCs w:val="28"/>
          <w:highlight w:val="yellow"/>
          <w:lang w:eastAsia="en-US"/>
        </w:rPr>
      </w:pPr>
    </w:p>
    <w:p w14:paraId="4BEAC7B4" w14:textId="77777777" w:rsidR="007424D6" w:rsidRDefault="007424D6" w:rsidP="009F0FA3">
      <w:pPr>
        <w:ind w:firstLine="709"/>
        <w:jc w:val="center"/>
        <w:rPr>
          <w:rFonts w:eastAsia="Calibri"/>
          <w:b/>
          <w:sz w:val="28"/>
          <w:szCs w:val="28"/>
          <w:lang w:eastAsia="en-US"/>
        </w:rPr>
      </w:pPr>
    </w:p>
    <w:p w14:paraId="5C8A79B2" w14:textId="77777777" w:rsidR="007424D6" w:rsidRDefault="007424D6" w:rsidP="009F0FA3">
      <w:pPr>
        <w:ind w:firstLine="709"/>
        <w:jc w:val="center"/>
        <w:rPr>
          <w:rFonts w:eastAsia="Calibri"/>
          <w:b/>
          <w:sz w:val="28"/>
          <w:szCs w:val="28"/>
          <w:lang w:eastAsia="en-US"/>
        </w:rPr>
      </w:pPr>
    </w:p>
    <w:p w14:paraId="562F30C4" w14:textId="6D020F93" w:rsidR="009F0FA3" w:rsidRPr="003A55DF" w:rsidRDefault="009F0FA3" w:rsidP="009F0FA3">
      <w:pPr>
        <w:ind w:firstLine="709"/>
        <w:jc w:val="center"/>
        <w:rPr>
          <w:rFonts w:eastAsia="Calibri"/>
          <w:b/>
          <w:sz w:val="28"/>
          <w:szCs w:val="28"/>
          <w:lang w:eastAsia="en-US"/>
        </w:rPr>
      </w:pPr>
      <w:r w:rsidRPr="003A55DF">
        <w:rPr>
          <w:rFonts w:eastAsia="Calibri"/>
          <w:b/>
          <w:sz w:val="28"/>
          <w:szCs w:val="28"/>
          <w:lang w:eastAsia="en-US"/>
        </w:rPr>
        <w:t xml:space="preserve">5. Характеристика проектируемых показателей бюджета города </w:t>
      </w:r>
    </w:p>
    <w:p w14:paraId="6B6EB374" w14:textId="77777777" w:rsidR="009F0FA3" w:rsidRPr="003A55DF" w:rsidRDefault="009F0FA3" w:rsidP="009F0FA3">
      <w:pPr>
        <w:ind w:firstLine="709"/>
        <w:jc w:val="center"/>
        <w:rPr>
          <w:rFonts w:eastAsia="Calibri"/>
          <w:b/>
          <w:sz w:val="28"/>
          <w:szCs w:val="28"/>
          <w:lang w:eastAsia="en-US"/>
        </w:rPr>
      </w:pPr>
      <w:r w:rsidRPr="003A55DF">
        <w:rPr>
          <w:rFonts w:eastAsia="Calibri"/>
          <w:b/>
          <w:sz w:val="28"/>
          <w:szCs w:val="28"/>
          <w:lang w:eastAsia="en-US"/>
        </w:rPr>
        <w:t>по источникам финансирования дефицита бюджета</w:t>
      </w:r>
    </w:p>
    <w:p w14:paraId="10E76AB2" w14:textId="77777777" w:rsidR="009F0FA3" w:rsidRPr="003A55DF" w:rsidRDefault="009F0FA3" w:rsidP="009F0FA3">
      <w:pPr>
        <w:ind w:firstLine="709"/>
      </w:pPr>
    </w:p>
    <w:p w14:paraId="18F4E464"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Проектом бюджета города на 2026 год и плановый период </w:t>
      </w:r>
      <w:r w:rsidRPr="003A55DF">
        <w:rPr>
          <w:rFonts w:eastAsia="Calibri"/>
          <w:sz w:val="28"/>
          <w:szCs w:val="28"/>
          <w:lang w:eastAsia="en-US"/>
        </w:rPr>
        <w:br/>
        <w:t>2027 – 2028 годов предусмотрены следующие параметры источников финансирования дефицита бюджета:</w:t>
      </w:r>
    </w:p>
    <w:p w14:paraId="05EA8CE0" w14:textId="3F8AD721"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 в 2026 году – </w:t>
      </w:r>
      <w:r w:rsidRPr="003A55DF">
        <w:rPr>
          <w:sz w:val="28"/>
          <w:szCs w:val="28"/>
        </w:rPr>
        <w:t>3 825 716,</w:t>
      </w:r>
      <w:r w:rsidR="003A55DF" w:rsidRPr="003A55DF">
        <w:rPr>
          <w:sz w:val="28"/>
          <w:szCs w:val="28"/>
        </w:rPr>
        <w:t>3</w:t>
      </w:r>
      <w:r w:rsidRPr="003A55DF">
        <w:rPr>
          <w:rFonts w:eastAsia="Calibri"/>
          <w:sz w:val="28"/>
          <w:szCs w:val="28"/>
          <w:lang w:eastAsia="en-US"/>
        </w:rPr>
        <w:t xml:space="preserve"> тыс. руб.;</w:t>
      </w:r>
    </w:p>
    <w:p w14:paraId="122B17DD"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в 2027 году – </w:t>
      </w:r>
      <w:r w:rsidRPr="003A55DF">
        <w:rPr>
          <w:color w:val="000000"/>
          <w:sz w:val="28"/>
          <w:szCs w:val="28"/>
        </w:rPr>
        <w:t>1 485 455,2</w:t>
      </w:r>
      <w:r w:rsidRPr="003A55DF">
        <w:rPr>
          <w:rFonts w:eastAsia="Calibri"/>
          <w:sz w:val="28"/>
          <w:szCs w:val="28"/>
          <w:lang w:eastAsia="en-US"/>
        </w:rPr>
        <w:t xml:space="preserve"> тыс. руб.;</w:t>
      </w:r>
    </w:p>
    <w:p w14:paraId="1A3F2C64" w14:textId="620F8973"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 в 2028 году – </w:t>
      </w:r>
      <w:r w:rsidRPr="003A55DF">
        <w:rPr>
          <w:sz w:val="28"/>
          <w:szCs w:val="28"/>
        </w:rPr>
        <w:t>204 664,</w:t>
      </w:r>
      <w:r w:rsidR="003A55DF" w:rsidRPr="003A55DF">
        <w:rPr>
          <w:sz w:val="28"/>
          <w:szCs w:val="28"/>
        </w:rPr>
        <w:t>7</w:t>
      </w:r>
      <w:r w:rsidR="00F014CE" w:rsidRPr="003A55DF">
        <w:rPr>
          <w:sz w:val="28"/>
          <w:szCs w:val="28"/>
        </w:rPr>
        <w:t xml:space="preserve"> </w:t>
      </w:r>
      <w:r w:rsidRPr="003A55DF">
        <w:rPr>
          <w:rFonts w:eastAsia="Calibri"/>
          <w:sz w:val="28"/>
          <w:szCs w:val="28"/>
          <w:lang w:eastAsia="en-US"/>
        </w:rPr>
        <w:t>тыс. руб.</w:t>
      </w:r>
    </w:p>
    <w:p w14:paraId="0496A72A"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Дефицит сформирован с учетом ограничений, установленных пунктом 3 статьи 92.1 Бюджетного кодекса Российской Федерации.</w:t>
      </w:r>
    </w:p>
    <w:p w14:paraId="22979787" w14:textId="3CF871FF"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Объем и структура источников определены исходя из учета возможных </w:t>
      </w:r>
      <w:r w:rsidRPr="003A55DF">
        <w:rPr>
          <w:rFonts w:eastAsia="Calibri"/>
          <w:sz w:val="28"/>
          <w:szCs w:val="28"/>
          <w:lang w:eastAsia="en-US"/>
        </w:rPr>
        <w:br/>
        <w:t>к привлечению поступлений и необходимости погашения действующих долговых обязательств города и представлены в таблице 4</w:t>
      </w:r>
      <w:r w:rsidR="00E44C04">
        <w:rPr>
          <w:rFonts w:eastAsia="Calibri"/>
          <w:sz w:val="28"/>
          <w:szCs w:val="28"/>
          <w:lang w:eastAsia="en-US"/>
        </w:rPr>
        <w:t>4</w:t>
      </w:r>
      <w:r w:rsidRPr="003A55DF">
        <w:rPr>
          <w:rFonts w:eastAsia="Calibri"/>
          <w:sz w:val="28"/>
          <w:szCs w:val="28"/>
          <w:lang w:eastAsia="en-US"/>
        </w:rPr>
        <w:t>.</w:t>
      </w:r>
    </w:p>
    <w:p w14:paraId="2C9CE265" w14:textId="77777777" w:rsidR="009F0FA3" w:rsidRPr="003A55DF" w:rsidRDefault="009F0FA3" w:rsidP="009F0FA3">
      <w:pPr>
        <w:jc w:val="right"/>
        <w:rPr>
          <w:rFonts w:eastAsia="Calibri"/>
          <w:sz w:val="28"/>
          <w:szCs w:val="28"/>
          <w:lang w:eastAsia="en-US"/>
        </w:rPr>
      </w:pPr>
    </w:p>
    <w:p w14:paraId="17F4A609" w14:textId="77777777" w:rsidR="007424D6" w:rsidRDefault="007424D6" w:rsidP="009F0FA3">
      <w:pPr>
        <w:jc w:val="right"/>
        <w:rPr>
          <w:rFonts w:eastAsia="Calibri"/>
          <w:sz w:val="28"/>
          <w:szCs w:val="28"/>
          <w:lang w:eastAsia="en-US"/>
        </w:rPr>
      </w:pPr>
    </w:p>
    <w:p w14:paraId="428D848D" w14:textId="77777777" w:rsidR="007424D6" w:rsidRDefault="007424D6" w:rsidP="009F0FA3">
      <w:pPr>
        <w:jc w:val="right"/>
        <w:rPr>
          <w:rFonts w:eastAsia="Calibri"/>
          <w:sz w:val="28"/>
          <w:szCs w:val="28"/>
          <w:lang w:eastAsia="en-US"/>
        </w:rPr>
      </w:pPr>
    </w:p>
    <w:p w14:paraId="1CEFB6EC" w14:textId="77777777" w:rsidR="007424D6" w:rsidRDefault="007424D6" w:rsidP="009F0FA3">
      <w:pPr>
        <w:jc w:val="right"/>
        <w:rPr>
          <w:rFonts w:eastAsia="Calibri"/>
          <w:sz w:val="28"/>
          <w:szCs w:val="28"/>
          <w:lang w:eastAsia="en-US"/>
        </w:rPr>
      </w:pPr>
    </w:p>
    <w:p w14:paraId="2F13C62B" w14:textId="77777777" w:rsidR="007424D6" w:rsidRDefault="007424D6" w:rsidP="009F0FA3">
      <w:pPr>
        <w:jc w:val="right"/>
        <w:rPr>
          <w:rFonts w:eastAsia="Calibri"/>
          <w:sz w:val="28"/>
          <w:szCs w:val="28"/>
          <w:lang w:eastAsia="en-US"/>
        </w:rPr>
      </w:pPr>
    </w:p>
    <w:p w14:paraId="0A146FD6" w14:textId="77777777" w:rsidR="007424D6" w:rsidRDefault="007424D6" w:rsidP="009F0FA3">
      <w:pPr>
        <w:jc w:val="right"/>
        <w:rPr>
          <w:rFonts w:eastAsia="Calibri"/>
          <w:sz w:val="28"/>
          <w:szCs w:val="28"/>
          <w:lang w:eastAsia="en-US"/>
        </w:rPr>
      </w:pPr>
    </w:p>
    <w:p w14:paraId="19A61A0E" w14:textId="05E93B0D" w:rsidR="009F0FA3" w:rsidRPr="003A55DF" w:rsidRDefault="009F0FA3" w:rsidP="009F0FA3">
      <w:pPr>
        <w:jc w:val="right"/>
        <w:rPr>
          <w:rFonts w:eastAsia="Calibri"/>
          <w:color w:val="FF0000"/>
          <w:sz w:val="28"/>
          <w:szCs w:val="28"/>
          <w:lang w:eastAsia="en-US"/>
        </w:rPr>
      </w:pPr>
      <w:r w:rsidRPr="003A55DF">
        <w:rPr>
          <w:rFonts w:eastAsia="Calibri"/>
          <w:sz w:val="28"/>
          <w:szCs w:val="28"/>
          <w:lang w:eastAsia="en-US"/>
        </w:rPr>
        <w:t>Таблица 4</w:t>
      </w:r>
      <w:r w:rsidR="003A55DF">
        <w:rPr>
          <w:rFonts w:eastAsia="Calibri"/>
          <w:sz w:val="28"/>
          <w:szCs w:val="28"/>
          <w:lang w:eastAsia="en-US"/>
        </w:rPr>
        <w:t>4</w:t>
      </w:r>
    </w:p>
    <w:p w14:paraId="14424B01" w14:textId="77777777" w:rsidR="009F0FA3" w:rsidRPr="003A55DF" w:rsidRDefault="009F0FA3" w:rsidP="009F0FA3">
      <w:pPr>
        <w:jc w:val="center"/>
        <w:rPr>
          <w:rFonts w:eastAsia="Calibri"/>
          <w:sz w:val="28"/>
          <w:szCs w:val="28"/>
          <w:lang w:eastAsia="en-US"/>
        </w:rPr>
      </w:pPr>
      <w:r w:rsidRPr="003A55DF">
        <w:rPr>
          <w:rFonts w:eastAsia="Calibri"/>
          <w:sz w:val="28"/>
          <w:szCs w:val="28"/>
          <w:lang w:eastAsia="en-US"/>
        </w:rPr>
        <w:t xml:space="preserve">Объем и структура источников финансирования дефицита бюджета                </w:t>
      </w:r>
    </w:p>
    <w:p w14:paraId="4E441684" w14:textId="77777777" w:rsidR="009F0FA3" w:rsidRPr="003A55DF" w:rsidRDefault="009F0FA3" w:rsidP="009F0FA3">
      <w:pPr>
        <w:jc w:val="center"/>
        <w:rPr>
          <w:rFonts w:eastAsia="Calibri"/>
          <w:sz w:val="28"/>
          <w:szCs w:val="28"/>
          <w:lang w:eastAsia="en-US"/>
        </w:rPr>
      </w:pPr>
      <w:r w:rsidRPr="003A55DF">
        <w:rPr>
          <w:rFonts w:eastAsia="Calibri"/>
          <w:sz w:val="28"/>
          <w:szCs w:val="28"/>
          <w:lang w:eastAsia="en-US"/>
        </w:rPr>
        <w:t>на 2026 год и на плановый период 2027 – 2028 годов</w:t>
      </w:r>
    </w:p>
    <w:tbl>
      <w:tblPr>
        <w:tblW w:w="106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293"/>
        <w:gridCol w:w="1418"/>
        <w:gridCol w:w="1165"/>
        <w:gridCol w:w="1147"/>
        <w:gridCol w:w="1148"/>
        <w:gridCol w:w="2342"/>
      </w:tblGrid>
      <w:tr w:rsidR="009F0FA3" w:rsidRPr="003A55DF" w14:paraId="671E4A58" w14:textId="77777777" w:rsidTr="00F014CE">
        <w:trPr>
          <w:trHeight w:val="752"/>
          <w:tblHeader/>
        </w:trPr>
        <w:tc>
          <w:tcPr>
            <w:tcW w:w="2104" w:type="dxa"/>
            <w:vMerge w:val="restart"/>
            <w:shd w:val="clear" w:color="auto" w:fill="auto"/>
            <w:vAlign w:val="center"/>
            <w:hideMark/>
          </w:tcPr>
          <w:p w14:paraId="2520A5CA" w14:textId="77777777" w:rsidR="009F0FA3" w:rsidRPr="003A55DF" w:rsidRDefault="009F0FA3" w:rsidP="00F014CE">
            <w:pPr>
              <w:jc w:val="center"/>
              <w:rPr>
                <w:bCs/>
                <w:sz w:val="18"/>
                <w:szCs w:val="18"/>
              </w:rPr>
            </w:pPr>
            <w:r w:rsidRPr="003A55DF">
              <w:rPr>
                <w:bCs/>
                <w:sz w:val="18"/>
                <w:szCs w:val="18"/>
              </w:rPr>
              <w:t>Наименование</w:t>
            </w:r>
          </w:p>
        </w:tc>
        <w:tc>
          <w:tcPr>
            <w:tcW w:w="2711" w:type="dxa"/>
            <w:gridSpan w:val="2"/>
            <w:shd w:val="clear" w:color="auto" w:fill="auto"/>
            <w:vAlign w:val="center"/>
            <w:hideMark/>
          </w:tcPr>
          <w:p w14:paraId="7084F612" w14:textId="77777777" w:rsidR="009F0FA3" w:rsidRPr="003A55DF" w:rsidRDefault="009F0FA3" w:rsidP="00F014CE">
            <w:pPr>
              <w:jc w:val="center"/>
              <w:rPr>
                <w:bCs/>
                <w:sz w:val="18"/>
                <w:szCs w:val="18"/>
              </w:rPr>
            </w:pPr>
            <w:r w:rsidRPr="003A55DF">
              <w:rPr>
                <w:color w:val="000000"/>
                <w:sz w:val="18"/>
                <w:szCs w:val="18"/>
              </w:rPr>
              <w:t>СПРАВОЧНО: Утвержденный бюджет на 2025 год, тыс. рублей</w:t>
            </w:r>
          </w:p>
        </w:tc>
        <w:tc>
          <w:tcPr>
            <w:tcW w:w="3460" w:type="dxa"/>
            <w:gridSpan w:val="3"/>
            <w:shd w:val="clear" w:color="auto" w:fill="auto"/>
            <w:vAlign w:val="center"/>
            <w:hideMark/>
          </w:tcPr>
          <w:p w14:paraId="37E0F984" w14:textId="77777777" w:rsidR="009F0FA3" w:rsidRPr="003A55DF" w:rsidRDefault="009F0FA3" w:rsidP="00F014CE">
            <w:pPr>
              <w:jc w:val="center"/>
              <w:rPr>
                <w:bCs/>
                <w:sz w:val="18"/>
                <w:szCs w:val="18"/>
              </w:rPr>
            </w:pPr>
            <w:r w:rsidRPr="003A55DF">
              <w:rPr>
                <w:bCs/>
                <w:sz w:val="18"/>
                <w:szCs w:val="18"/>
              </w:rPr>
              <w:t>Проект бюджета, тыс. рублей</w:t>
            </w:r>
          </w:p>
        </w:tc>
        <w:tc>
          <w:tcPr>
            <w:tcW w:w="2342" w:type="dxa"/>
            <w:vMerge w:val="restart"/>
            <w:vAlign w:val="center"/>
          </w:tcPr>
          <w:p w14:paraId="4CD102DC" w14:textId="77777777" w:rsidR="009F0FA3" w:rsidRPr="003A55DF" w:rsidRDefault="009F0FA3" w:rsidP="00F014CE">
            <w:pPr>
              <w:jc w:val="center"/>
              <w:rPr>
                <w:color w:val="000000"/>
                <w:sz w:val="18"/>
                <w:szCs w:val="18"/>
              </w:rPr>
            </w:pPr>
            <w:r w:rsidRPr="003A55DF">
              <w:rPr>
                <w:color w:val="000000"/>
                <w:sz w:val="18"/>
                <w:szCs w:val="18"/>
              </w:rPr>
              <w:t xml:space="preserve">Отношение значения показателя 2026 года (проект) к значению показателя 2025 года, утвержденному решением Думы города от 01.10.2025 </w:t>
            </w:r>
          </w:p>
          <w:p w14:paraId="09679DD3" w14:textId="77777777" w:rsidR="009F0FA3" w:rsidRPr="003A55DF" w:rsidRDefault="009F0FA3" w:rsidP="00F014CE">
            <w:pPr>
              <w:jc w:val="center"/>
              <w:rPr>
                <w:bCs/>
                <w:color w:val="FF0000"/>
                <w:sz w:val="16"/>
                <w:szCs w:val="18"/>
              </w:rPr>
            </w:pPr>
            <w:r w:rsidRPr="003A55DF">
              <w:rPr>
                <w:color w:val="000000"/>
                <w:sz w:val="18"/>
                <w:szCs w:val="18"/>
              </w:rPr>
              <w:t>№ 897-VII ДГ,%</w:t>
            </w:r>
          </w:p>
        </w:tc>
      </w:tr>
      <w:tr w:rsidR="009F0FA3" w:rsidRPr="003A55DF" w14:paraId="5E411CFF" w14:textId="77777777" w:rsidTr="00F014CE">
        <w:trPr>
          <w:trHeight w:val="1102"/>
          <w:tblHeader/>
        </w:trPr>
        <w:tc>
          <w:tcPr>
            <w:tcW w:w="2104" w:type="dxa"/>
            <w:vMerge/>
            <w:vAlign w:val="center"/>
            <w:hideMark/>
          </w:tcPr>
          <w:p w14:paraId="1016EFA2" w14:textId="77777777" w:rsidR="009F0FA3" w:rsidRPr="003A55DF" w:rsidRDefault="009F0FA3" w:rsidP="00F014CE">
            <w:pPr>
              <w:rPr>
                <w:bCs/>
                <w:color w:val="FF0000"/>
                <w:sz w:val="18"/>
                <w:szCs w:val="18"/>
              </w:rPr>
            </w:pPr>
          </w:p>
        </w:tc>
        <w:tc>
          <w:tcPr>
            <w:tcW w:w="1293" w:type="dxa"/>
            <w:shd w:val="clear" w:color="auto" w:fill="auto"/>
            <w:vAlign w:val="center"/>
            <w:hideMark/>
          </w:tcPr>
          <w:p w14:paraId="5AF3CF46" w14:textId="77777777" w:rsidR="009F0FA3" w:rsidRPr="003A55DF" w:rsidRDefault="009F0FA3" w:rsidP="00F014CE">
            <w:pPr>
              <w:jc w:val="center"/>
              <w:rPr>
                <w:color w:val="000000"/>
                <w:sz w:val="18"/>
                <w:szCs w:val="18"/>
              </w:rPr>
            </w:pPr>
            <w:r w:rsidRPr="003A55DF">
              <w:rPr>
                <w:color w:val="000000"/>
                <w:sz w:val="18"/>
                <w:szCs w:val="18"/>
              </w:rPr>
              <w:t xml:space="preserve">в редакции решения Думы города от 23.12.2024 </w:t>
            </w:r>
          </w:p>
          <w:p w14:paraId="56639DD3" w14:textId="77777777" w:rsidR="009F0FA3" w:rsidRPr="003A55DF" w:rsidRDefault="009F0FA3" w:rsidP="00F014CE">
            <w:pPr>
              <w:jc w:val="center"/>
              <w:rPr>
                <w:bCs/>
                <w:color w:val="FF0000"/>
                <w:sz w:val="18"/>
                <w:szCs w:val="18"/>
              </w:rPr>
            </w:pPr>
            <w:r w:rsidRPr="003A55DF">
              <w:rPr>
                <w:color w:val="000000"/>
                <w:sz w:val="18"/>
                <w:szCs w:val="18"/>
              </w:rPr>
              <w:t>№ 713-VII ДГ</w:t>
            </w:r>
          </w:p>
        </w:tc>
        <w:tc>
          <w:tcPr>
            <w:tcW w:w="1418" w:type="dxa"/>
            <w:shd w:val="clear" w:color="auto" w:fill="auto"/>
            <w:vAlign w:val="center"/>
            <w:hideMark/>
          </w:tcPr>
          <w:p w14:paraId="46AA88FC" w14:textId="77777777" w:rsidR="009F0FA3" w:rsidRPr="003A55DF" w:rsidRDefault="009F0FA3" w:rsidP="00F014CE">
            <w:pPr>
              <w:jc w:val="center"/>
              <w:rPr>
                <w:color w:val="000000"/>
                <w:sz w:val="18"/>
                <w:szCs w:val="18"/>
              </w:rPr>
            </w:pPr>
            <w:r w:rsidRPr="003A55DF">
              <w:rPr>
                <w:color w:val="000000"/>
                <w:sz w:val="18"/>
                <w:szCs w:val="18"/>
              </w:rPr>
              <w:t xml:space="preserve">в редакции решения Думы города от 01.10.2025 </w:t>
            </w:r>
          </w:p>
          <w:p w14:paraId="17560384" w14:textId="77777777" w:rsidR="009F0FA3" w:rsidRPr="003A55DF" w:rsidRDefault="009F0FA3" w:rsidP="00F014CE">
            <w:pPr>
              <w:jc w:val="center"/>
              <w:rPr>
                <w:bCs/>
                <w:color w:val="FF0000"/>
                <w:sz w:val="18"/>
                <w:szCs w:val="18"/>
              </w:rPr>
            </w:pPr>
            <w:r w:rsidRPr="003A55DF">
              <w:rPr>
                <w:color w:val="000000"/>
                <w:sz w:val="18"/>
                <w:szCs w:val="18"/>
              </w:rPr>
              <w:t>№ 897-VII ДГ</w:t>
            </w:r>
          </w:p>
        </w:tc>
        <w:tc>
          <w:tcPr>
            <w:tcW w:w="1165" w:type="dxa"/>
            <w:shd w:val="clear" w:color="auto" w:fill="auto"/>
            <w:vAlign w:val="center"/>
            <w:hideMark/>
          </w:tcPr>
          <w:p w14:paraId="59D19BDE" w14:textId="77777777" w:rsidR="009F0FA3" w:rsidRPr="003A55DF" w:rsidRDefault="009F0FA3" w:rsidP="00F014CE">
            <w:pPr>
              <w:jc w:val="center"/>
              <w:rPr>
                <w:bCs/>
                <w:sz w:val="18"/>
                <w:szCs w:val="18"/>
              </w:rPr>
            </w:pPr>
            <w:r w:rsidRPr="003A55DF">
              <w:rPr>
                <w:color w:val="000000"/>
                <w:sz w:val="18"/>
                <w:szCs w:val="18"/>
              </w:rPr>
              <w:t>на 2026 год</w:t>
            </w:r>
          </w:p>
        </w:tc>
        <w:tc>
          <w:tcPr>
            <w:tcW w:w="1147" w:type="dxa"/>
            <w:shd w:val="clear" w:color="auto" w:fill="auto"/>
            <w:vAlign w:val="center"/>
            <w:hideMark/>
          </w:tcPr>
          <w:p w14:paraId="59558756" w14:textId="77777777" w:rsidR="009F0FA3" w:rsidRPr="003A55DF" w:rsidRDefault="009F0FA3" w:rsidP="00F014CE">
            <w:pPr>
              <w:jc w:val="center"/>
              <w:rPr>
                <w:bCs/>
                <w:sz w:val="18"/>
                <w:szCs w:val="18"/>
              </w:rPr>
            </w:pPr>
            <w:r w:rsidRPr="003A55DF">
              <w:rPr>
                <w:color w:val="000000"/>
                <w:sz w:val="18"/>
                <w:szCs w:val="18"/>
              </w:rPr>
              <w:t>на 2027 год</w:t>
            </w:r>
          </w:p>
        </w:tc>
        <w:tc>
          <w:tcPr>
            <w:tcW w:w="1148" w:type="dxa"/>
            <w:shd w:val="clear" w:color="auto" w:fill="auto"/>
            <w:vAlign w:val="center"/>
            <w:hideMark/>
          </w:tcPr>
          <w:p w14:paraId="4135D977" w14:textId="77777777" w:rsidR="009F0FA3" w:rsidRPr="003A55DF" w:rsidRDefault="009F0FA3" w:rsidP="00F014CE">
            <w:pPr>
              <w:jc w:val="center"/>
              <w:rPr>
                <w:bCs/>
                <w:sz w:val="18"/>
                <w:szCs w:val="18"/>
              </w:rPr>
            </w:pPr>
            <w:r w:rsidRPr="003A55DF">
              <w:rPr>
                <w:color w:val="000000"/>
                <w:sz w:val="18"/>
                <w:szCs w:val="18"/>
              </w:rPr>
              <w:t>на 2028 год</w:t>
            </w:r>
          </w:p>
        </w:tc>
        <w:tc>
          <w:tcPr>
            <w:tcW w:w="2342" w:type="dxa"/>
            <w:vMerge/>
          </w:tcPr>
          <w:p w14:paraId="49E4814C" w14:textId="77777777" w:rsidR="009F0FA3" w:rsidRPr="003A55DF" w:rsidRDefault="009F0FA3" w:rsidP="00F014CE">
            <w:pPr>
              <w:jc w:val="center"/>
              <w:rPr>
                <w:bCs/>
                <w:color w:val="FF0000"/>
                <w:sz w:val="18"/>
                <w:szCs w:val="18"/>
              </w:rPr>
            </w:pPr>
          </w:p>
        </w:tc>
      </w:tr>
      <w:tr w:rsidR="009F0FA3" w:rsidRPr="003A55DF" w14:paraId="1839DE35" w14:textId="77777777" w:rsidTr="00F014CE">
        <w:trPr>
          <w:trHeight w:val="453"/>
        </w:trPr>
        <w:tc>
          <w:tcPr>
            <w:tcW w:w="2104" w:type="dxa"/>
            <w:shd w:val="clear" w:color="auto" w:fill="auto"/>
            <w:vAlign w:val="center"/>
            <w:hideMark/>
          </w:tcPr>
          <w:p w14:paraId="03023B0E" w14:textId="77777777" w:rsidR="009F0FA3" w:rsidRPr="003A55DF" w:rsidRDefault="009F0FA3" w:rsidP="00F014CE">
            <w:pPr>
              <w:jc w:val="both"/>
              <w:rPr>
                <w:bCs/>
                <w:sz w:val="18"/>
                <w:szCs w:val="18"/>
              </w:rPr>
            </w:pPr>
            <w:r w:rsidRPr="003A55DF">
              <w:rPr>
                <w:bCs/>
                <w:sz w:val="18"/>
                <w:szCs w:val="18"/>
              </w:rPr>
              <w:t>Источники финансирования дефицита бюджета,</w:t>
            </w:r>
            <w:r w:rsidRPr="003A55DF">
              <w:rPr>
                <w:sz w:val="18"/>
                <w:szCs w:val="18"/>
              </w:rPr>
              <w:t xml:space="preserve"> </w:t>
            </w:r>
            <w:r w:rsidRPr="003A55DF">
              <w:rPr>
                <w:bCs/>
                <w:sz w:val="18"/>
                <w:szCs w:val="18"/>
              </w:rPr>
              <w:t>в том числе</w:t>
            </w:r>
          </w:p>
        </w:tc>
        <w:tc>
          <w:tcPr>
            <w:tcW w:w="1293" w:type="dxa"/>
            <w:shd w:val="clear" w:color="auto" w:fill="auto"/>
            <w:vAlign w:val="center"/>
            <w:hideMark/>
          </w:tcPr>
          <w:p w14:paraId="07A04874" w14:textId="77777777" w:rsidR="009F0FA3" w:rsidRPr="003A55DF" w:rsidRDefault="009F0FA3" w:rsidP="00F014CE">
            <w:pPr>
              <w:jc w:val="center"/>
              <w:rPr>
                <w:bCs/>
                <w:color w:val="FF0000"/>
                <w:sz w:val="18"/>
                <w:szCs w:val="18"/>
              </w:rPr>
            </w:pPr>
            <w:r w:rsidRPr="003A55DF">
              <w:rPr>
                <w:sz w:val="18"/>
                <w:szCs w:val="18"/>
              </w:rPr>
              <w:t>2 241 858,6</w:t>
            </w:r>
          </w:p>
        </w:tc>
        <w:tc>
          <w:tcPr>
            <w:tcW w:w="1418" w:type="dxa"/>
            <w:shd w:val="clear" w:color="auto" w:fill="auto"/>
            <w:vAlign w:val="center"/>
            <w:hideMark/>
          </w:tcPr>
          <w:p w14:paraId="2B083EBF" w14:textId="77777777" w:rsidR="009F0FA3" w:rsidRPr="003A55DF" w:rsidRDefault="009F0FA3" w:rsidP="00F014CE">
            <w:pPr>
              <w:jc w:val="center"/>
              <w:rPr>
                <w:bCs/>
                <w:color w:val="FF0000"/>
                <w:sz w:val="18"/>
                <w:szCs w:val="18"/>
              </w:rPr>
            </w:pPr>
            <w:r w:rsidRPr="003A55DF">
              <w:rPr>
                <w:sz w:val="18"/>
                <w:szCs w:val="18"/>
              </w:rPr>
              <w:t>4 065 889,6</w:t>
            </w:r>
          </w:p>
        </w:tc>
        <w:tc>
          <w:tcPr>
            <w:tcW w:w="1165" w:type="dxa"/>
            <w:shd w:val="clear" w:color="auto" w:fill="auto"/>
            <w:vAlign w:val="center"/>
            <w:hideMark/>
          </w:tcPr>
          <w:p w14:paraId="765BDD1F" w14:textId="77777777" w:rsidR="009F0FA3" w:rsidRPr="003A55DF" w:rsidRDefault="009F0FA3" w:rsidP="00F014CE">
            <w:pPr>
              <w:jc w:val="center"/>
              <w:rPr>
                <w:b/>
                <w:bCs/>
                <w:color w:val="FF0000"/>
                <w:sz w:val="18"/>
                <w:szCs w:val="18"/>
              </w:rPr>
            </w:pPr>
            <w:r w:rsidRPr="003A55DF">
              <w:rPr>
                <w:sz w:val="18"/>
                <w:szCs w:val="18"/>
              </w:rPr>
              <w:t>3 825 716,3</w:t>
            </w:r>
          </w:p>
        </w:tc>
        <w:tc>
          <w:tcPr>
            <w:tcW w:w="1147" w:type="dxa"/>
            <w:shd w:val="clear" w:color="auto" w:fill="auto"/>
            <w:vAlign w:val="center"/>
            <w:hideMark/>
          </w:tcPr>
          <w:p w14:paraId="3D3EE49D" w14:textId="77777777" w:rsidR="009F0FA3" w:rsidRPr="003A55DF" w:rsidRDefault="009F0FA3" w:rsidP="00F014CE">
            <w:pPr>
              <w:jc w:val="center"/>
              <w:rPr>
                <w:b/>
                <w:bCs/>
                <w:color w:val="FF0000"/>
                <w:sz w:val="18"/>
                <w:szCs w:val="18"/>
              </w:rPr>
            </w:pPr>
            <w:r w:rsidRPr="003A55DF">
              <w:rPr>
                <w:sz w:val="18"/>
                <w:szCs w:val="18"/>
              </w:rPr>
              <w:t>1 485 455,2</w:t>
            </w:r>
          </w:p>
        </w:tc>
        <w:tc>
          <w:tcPr>
            <w:tcW w:w="1148" w:type="dxa"/>
            <w:shd w:val="clear" w:color="auto" w:fill="auto"/>
            <w:vAlign w:val="center"/>
            <w:hideMark/>
          </w:tcPr>
          <w:p w14:paraId="30D51DF3" w14:textId="77777777" w:rsidR="009F0FA3" w:rsidRPr="003A55DF" w:rsidRDefault="009F0FA3" w:rsidP="00F014CE">
            <w:pPr>
              <w:jc w:val="center"/>
              <w:rPr>
                <w:b/>
                <w:bCs/>
                <w:color w:val="FF0000"/>
                <w:sz w:val="18"/>
                <w:szCs w:val="18"/>
              </w:rPr>
            </w:pPr>
            <w:r w:rsidRPr="003A55DF">
              <w:rPr>
                <w:sz w:val="18"/>
                <w:szCs w:val="18"/>
              </w:rPr>
              <w:t>204 664,7</w:t>
            </w:r>
          </w:p>
        </w:tc>
        <w:tc>
          <w:tcPr>
            <w:tcW w:w="2342" w:type="dxa"/>
            <w:vAlign w:val="center"/>
          </w:tcPr>
          <w:p w14:paraId="7AEAAE9E" w14:textId="77777777" w:rsidR="009F0FA3" w:rsidRPr="003A55DF" w:rsidRDefault="009F0FA3" w:rsidP="00F014CE">
            <w:pPr>
              <w:jc w:val="center"/>
              <w:rPr>
                <w:b/>
                <w:bCs/>
                <w:sz w:val="18"/>
                <w:szCs w:val="18"/>
              </w:rPr>
            </w:pPr>
            <w:r w:rsidRPr="003A55DF">
              <w:rPr>
                <w:color w:val="000000"/>
                <w:sz w:val="18"/>
                <w:szCs w:val="18"/>
              </w:rPr>
              <w:t>94,1</w:t>
            </w:r>
          </w:p>
        </w:tc>
      </w:tr>
      <w:tr w:rsidR="009F0FA3" w:rsidRPr="003A55DF" w14:paraId="4AC26991" w14:textId="77777777" w:rsidTr="00F014CE">
        <w:trPr>
          <w:trHeight w:val="417"/>
        </w:trPr>
        <w:tc>
          <w:tcPr>
            <w:tcW w:w="2104" w:type="dxa"/>
            <w:shd w:val="clear" w:color="000000" w:fill="FFFFFF"/>
            <w:vAlign w:val="center"/>
            <w:hideMark/>
          </w:tcPr>
          <w:p w14:paraId="7F0E6600" w14:textId="77777777" w:rsidR="009F0FA3" w:rsidRPr="003A55DF" w:rsidRDefault="009F0FA3" w:rsidP="00F014CE">
            <w:pPr>
              <w:jc w:val="both"/>
              <w:rPr>
                <w:sz w:val="18"/>
                <w:szCs w:val="18"/>
              </w:rPr>
            </w:pPr>
            <w:r w:rsidRPr="003A55DF">
              <w:rPr>
                <w:sz w:val="18"/>
                <w:szCs w:val="18"/>
              </w:rPr>
              <w:t>Кредиты кредитных организаций, в том числе:</w:t>
            </w:r>
          </w:p>
        </w:tc>
        <w:tc>
          <w:tcPr>
            <w:tcW w:w="1293" w:type="dxa"/>
            <w:shd w:val="clear" w:color="auto" w:fill="auto"/>
            <w:vAlign w:val="center"/>
            <w:hideMark/>
          </w:tcPr>
          <w:p w14:paraId="666C0A87" w14:textId="77777777" w:rsidR="009F0FA3" w:rsidRPr="003A55DF" w:rsidRDefault="009F0FA3" w:rsidP="00F014CE">
            <w:pPr>
              <w:jc w:val="center"/>
              <w:rPr>
                <w:color w:val="FF0000"/>
                <w:sz w:val="18"/>
                <w:szCs w:val="18"/>
              </w:rPr>
            </w:pPr>
            <w:r w:rsidRPr="003A55DF">
              <w:rPr>
                <w:sz w:val="18"/>
                <w:szCs w:val="18"/>
              </w:rPr>
              <w:t>1 079 727,7</w:t>
            </w:r>
          </w:p>
        </w:tc>
        <w:tc>
          <w:tcPr>
            <w:tcW w:w="1418" w:type="dxa"/>
            <w:shd w:val="clear" w:color="auto" w:fill="auto"/>
            <w:vAlign w:val="center"/>
            <w:hideMark/>
          </w:tcPr>
          <w:p w14:paraId="59DCD90C" w14:textId="77777777" w:rsidR="009F0FA3" w:rsidRPr="003A55DF" w:rsidRDefault="009F0FA3" w:rsidP="00F014CE">
            <w:pPr>
              <w:jc w:val="center"/>
              <w:rPr>
                <w:color w:val="FF0000"/>
                <w:sz w:val="18"/>
                <w:szCs w:val="18"/>
              </w:rPr>
            </w:pPr>
            <w:r w:rsidRPr="003A55DF">
              <w:rPr>
                <w:sz w:val="18"/>
                <w:szCs w:val="18"/>
              </w:rPr>
              <w:t>729 727,7</w:t>
            </w:r>
          </w:p>
        </w:tc>
        <w:tc>
          <w:tcPr>
            <w:tcW w:w="1165" w:type="dxa"/>
            <w:shd w:val="clear" w:color="auto" w:fill="auto"/>
            <w:vAlign w:val="center"/>
            <w:hideMark/>
          </w:tcPr>
          <w:p w14:paraId="087F92CE" w14:textId="77777777" w:rsidR="009F0FA3" w:rsidRPr="003A55DF" w:rsidRDefault="009F0FA3" w:rsidP="00F014CE">
            <w:pPr>
              <w:jc w:val="center"/>
              <w:rPr>
                <w:color w:val="FF0000"/>
                <w:sz w:val="18"/>
                <w:szCs w:val="18"/>
              </w:rPr>
            </w:pPr>
            <w:r w:rsidRPr="003A55DF">
              <w:rPr>
                <w:sz w:val="18"/>
                <w:szCs w:val="18"/>
              </w:rPr>
              <w:t>1 700 052,9</w:t>
            </w:r>
          </w:p>
        </w:tc>
        <w:tc>
          <w:tcPr>
            <w:tcW w:w="1147" w:type="dxa"/>
            <w:shd w:val="clear" w:color="auto" w:fill="auto"/>
            <w:vAlign w:val="center"/>
            <w:hideMark/>
          </w:tcPr>
          <w:p w14:paraId="212F9C77" w14:textId="77777777" w:rsidR="009F0FA3" w:rsidRPr="003A55DF" w:rsidRDefault="009F0FA3" w:rsidP="00F014CE">
            <w:pPr>
              <w:jc w:val="center"/>
              <w:rPr>
                <w:color w:val="FF0000"/>
                <w:sz w:val="18"/>
                <w:szCs w:val="18"/>
              </w:rPr>
            </w:pPr>
            <w:r w:rsidRPr="003A55DF">
              <w:rPr>
                <w:sz w:val="18"/>
                <w:szCs w:val="18"/>
              </w:rPr>
              <w:t>1 485 455,2</w:t>
            </w:r>
          </w:p>
        </w:tc>
        <w:tc>
          <w:tcPr>
            <w:tcW w:w="1148" w:type="dxa"/>
            <w:shd w:val="clear" w:color="auto" w:fill="auto"/>
            <w:vAlign w:val="center"/>
            <w:hideMark/>
          </w:tcPr>
          <w:p w14:paraId="3A923A7A" w14:textId="77777777" w:rsidR="009F0FA3" w:rsidRPr="003A55DF" w:rsidRDefault="009F0FA3" w:rsidP="00F014CE">
            <w:pPr>
              <w:jc w:val="center"/>
              <w:rPr>
                <w:color w:val="FF0000"/>
                <w:sz w:val="18"/>
                <w:szCs w:val="18"/>
              </w:rPr>
            </w:pPr>
            <w:r w:rsidRPr="003A55DF">
              <w:rPr>
                <w:sz w:val="18"/>
                <w:szCs w:val="18"/>
              </w:rPr>
              <w:t>204 664,7</w:t>
            </w:r>
          </w:p>
        </w:tc>
        <w:tc>
          <w:tcPr>
            <w:tcW w:w="2342" w:type="dxa"/>
            <w:vAlign w:val="center"/>
          </w:tcPr>
          <w:p w14:paraId="16DA2B78" w14:textId="77777777" w:rsidR="009F0FA3" w:rsidRPr="003A55DF" w:rsidRDefault="009F0FA3" w:rsidP="00F014CE">
            <w:pPr>
              <w:jc w:val="center"/>
              <w:rPr>
                <w:color w:val="FF0000"/>
                <w:sz w:val="18"/>
                <w:szCs w:val="18"/>
              </w:rPr>
            </w:pPr>
            <w:r w:rsidRPr="003A55DF">
              <w:rPr>
                <w:color w:val="000000"/>
                <w:sz w:val="18"/>
                <w:szCs w:val="18"/>
              </w:rPr>
              <w:t>233,0</w:t>
            </w:r>
          </w:p>
        </w:tc>
      </w:tr>
      <w:tr w:rsidR="009F0FA3" w:rsidRPr="003A55DF" w14:paraId="238C7D8D" w14:textId="77777777" w:rsidTr="00F014CE">
        <w:trPr>
          <w:trHeight w:val="315"/>
        </w:trPr>
        <w:tc>
          <w:tcPr>
            <w:tcW w:w="2104" w:type="dxa"/>
            <w:shd w:val="clear" w:color="000000" w:fill="FFFFFF"/>
            <w:vAlign w:val="center"/>
          </w:tcPr>
          <w:p w14:paraId="1F58CAC0" w14:textId="77777777" w:rsidR="009F0FA3" w:rsidRPr="003A55DF" w:rsidRDefault="009F0FA3" w:rsidP="00F014CE">
            <w:pPr>
              <w:jc w:val="both"/>
              <w:rPr>
                <w:i/>
                <w:sz w:val="18"/>
                <w:szCs w:val="18"/>
              </w:rPr>
            </w:pPr>
            <w:r w:rsidRPr="003A55DF">
              <w:rPr>
                <w:i/>
                <w:sz w:val="18"/>
                <w:szCs w:val="18"/>
              </w:rPr>
              <w:t>привлечение</w:t>
            </w:r>
          </w:p>
        </w:tc>
        <w:tc>
          <w:tcPr>
            <w:tcW w:w="1293" w:type="dxa"/>
            <w:shd w:val="clear" w:color="auto" w:fill="auto"/>
            <w:vAlign w:val="center"/>
          </w:tcPr>
          <w:p w14:paraId="2C66F0E2" w14:textId="77777777" w:rsidR="009F0FA3" w:rsidRPr="003A55DF" w:rsidRDefault="009F0FA3" w:rsidP="00F014CE">
            <w:pPr>
              <w:jc w:val="center"/>
              <w:rPr>
                <w:i/>
                <w:color w:val="FF0000"/>
                <w:sz w:val="18"/>
                <w:szCs w:val="18"/>
              </w:rPr>
            </w:pPr>
            <w:r w:rsidRPr="003A55DF">
              <w:rPr>
                <w:i/>
                <w:iCs/>
                <w:sz w:val="18"/>
                <w:szCs w:val="18"/>
              </w:rPr>
              <w:t>3 735 922,7</w:t>
            </w:r>
          </w:p>
        </w:tc>
        <w:tc>
          <w:tcPr>
            <w:tcW w:w="1418" w:type="dxa"/>
            <w:shd w:val="clear" w:color="auto" w:fill="auto"/>
            <w:vAlign w:val="center"/>
          </w:tcPr>
          <w:p w14:paraId="0433CC5F" w14:textId="77777777" w:rsidR="009F0FA3" w:rsidRPr="003A55DF" w:rsidRDefault="009F0FA3" w:rsidP="00F014CE">
            <w:pPr>
              <w:jc w:val="center"/>
              <w:rPr>
                <w:i/>
                <w:color w:val="FF0000"/>
                <w:sz w:val="18"/>
                <w:szCs w:val="18"/>
              </w:rPr>
            </w:pPr>
            <w:r w:rsidRPr="003A55DF">
              <w:rPr>
                <w:i/>
                <w:iCs/>
                <w:sz w:val="18"/>
                <w:szCs w:val="18"/>
              </w:rPr>
              <w:t>3 075 922,7</w:t>
            </w:r>
          </w:p>
        </w:tc>
        <w:tc>
          <w:tcPr>
            <w:tcW w:w="1165" w:type="dxa"/>
            <w:shd w:val="clear" w:color="auto" w:fill="auto"/>
            <w:vAlign w:val="center"/>
          </w:tcPr>
          <w:p w14:paraId="523409D0" w14:textId="77777777" w:rsidR="009F0FA3" w:rsidRPr="003A55DF" w:rsidRDefault="009F0FA3" w:rsidP="00F014CE">
            <w:pPr>
              <w:jc w:val="center"/>
              <w:rPr>
                <w:i/>
                <w:color w:val="FF0000"/>
                <w:sz w:val="18"/>
                <w:szCs w:val="18"/>
              </w:rPr>
            </w:pPr>
            <w:r w:rsidRPr="003A55DF">
              <w:rPr>
                <w:i/>
                <w:iCs/>
                <w:sz w:val="18"/>
                <w:szCs w:val="18"/>
              </w:rPr>
              <w:t>1 900 052,9</w:t>
            </w:r>
          </w:p>
        </w:tc>
        <w:tc>
          <w:tcPr>
            <w:tcW w:w="1147" w:type="dxa"/>
            <w:shd w:val="clear" w:color="auto" w:fill="auto"/>
            <w:vAlign w:val="center"/>
          </w:tcPr>
          <w:p w14:paraId="31695E55" w14:textId="77777777" w:rsidR="009F0FA3" w:rsidRPr="003A55DF" w:rsidRDefault="009F0FA3" w:rsidP="00F014CE">
            <w:pPr>
              <w:jc w:val="center"/>
              <w:rPr>
                <w:i/>
                <w:color w:val="FF0000"/>
                <w:sz w:val="18"/>
                <w:szCs w:val="18"/>
              </w:rPr>
            </w:pPr>
            <w:r w:rsidRPr="003A55DF">
              <w:rPr>
                <w:i/>
                <w:iCs/>
                <w:sz w:val="18"/>
                <w:szCs w:val="18"/>
              </w:rPr>
              <w:t>1 485 455,2</w:t>
            </w:r>
          </w:p>
        </w:tc>
        <w:tc>
          <w:tcPr>
            <w:tcW w:w="1148" w:type="dxa"/>
            <w:shd w:val="clear" w:color="auto" w:fill="auto"/>
            <w:vAlign w:val="center"/>
          </w:tcPr>
          <w:p w14:paraId="3254C0B1" w14:textId="77777777" w:rsidR="009F0FA3" w:rsidRPr="003A55DF" w:rsidRDefault="009F0FA3" w:rsidP="00F014CE">
            <w:pPr>
              <w:jc w:val="center"/>
              <w:rPr>
                <w:i/>
                <w:color w:val="FF0000"/>
                <w:sz w:val="18"/>
                <w:szCs w:val="18"/>
              </w:rPr>
            </w:pPr>
            <w:r w:rsidRPr="003A55DF">
              <w:rPr>
                <w:i/>
                <w:iCs/>
                <w:sz w:val="18"/>
                <w:szCs w:val="18"/>
              </w:rPr>
              <w:t>1 904 717,6</w:t>
            </w:r>
          </w:p>
        </w:tc>
        <w:tc>
          <w:tcPr>
            <w:tcW w:w="2342" w:type="dxa"/>
            <w:vAlign w:val="center"/>
          </w:tcPr>
          <w:p w14:paraId="787109A8" w14:textId="77777777" w:rsidR="009F0FA3" w:rsidRPr="003A55DF" w:rsidRDefault="009F0FA3" w:rsidP="00F014CE">
            <w:pPr>
              <w:jc w:val="center"/>
              <w:rPr>
                <w:i/>
                <w:color w:val="FF0000"/>
                <w:sz w:val="18"/>
                <w:szCs w:val="18"/>
              </w:rPr>
            </w:pPr>
            <w:r w:rsidRPr="003A55DF">
              <w:rPr>
                <w:color w:val="000000"/>
                <w:sz w:val="18"/>
                <w:szCs w:val="18"/>
              </w:rPr>
              <w:t>61,8</w:t>
            </w:r>
          </w:p>
        </w:tc>
      </w:tr>
      <w:tr w:rsidR="009F0FA3" w:rsidRPr="003A55DF" w14:paraId="3988217A" w14:textId="77777777" w:rsidTr="00F014CE">
        <w:trPr>
          <w:trHeight w:val="315"/>
        </w:trPr>
        <w:tc>
          <w:tcPr>
            <w:tcW w:w="2104" w:type="dxa"/>
            <w:shd w:val="clear" w:color="000000" w:fill="FFFFFF"/>
            <w:vAlign w:val="center"/>
          </w:tcPr>
          <w:p w14:paraId="5FB94617" w14:textId="77777777" w:rsidR="009F0FA3" w:rsidRPr="003A55DF" w:rsidRDefault="009F0FA3" w:rsidP="00F014CE">
            <w:pPr>
              <w:jc w:val="both"/>
              <w:rPr>
                <w:i/>
                <w:sz w:val="18"/>
                <w:szCs w:val="18"/>
              </w:rPr>
            </w:pPr>
            <w:r w:rsidRPr="003A55DF">
              <w:rPr>
                <w:i/>
                <w:sz w:val="18"/>
                <w:szCs w:val="18"/>
              </w:rPr>
              <w:t>погашение</w:t>
            </w:r>
          </w:p>
        </w:tc>
        <w:tc>
          <w:tcPr>
            <w:tcW w:w="1293" w:type="dxa"/>
            <w:shd w:val="clear" w:color="auto" w:fill="auto"/>
            <w:vAlign w:val="center"/>
          </w:tcPr>
          <w:p w14:paraId="61C2BF37" w14:textId="77777777" w:rsidR="009F0FA3" w:rsidRPr="003A55DF" w:rsidRDefault="009F0FA3" w:rsidP="00F014CE">
            <w:pPr>
              <w:jc w:val="center"/>
              <w:rPr>
                <w:i/>
                <w:color w:val="FF0000"/>
                <w:sz w:val="18"/>
                <w:szCs w:val="18"/>
              </w:rPr>
            </w:pPr>
            <w:r w:rsidRPr="003A55DF">
              <w:rPr>
                <w:i/>
                <w:iCs/>
                <w:sz w:val="18"/>
                <w:szCs w:val="18"/>
              </w:rPr>
              <w:t>2 656 195,0</w:t>
            </w:r>
          </w:p>
        </w:tc>
        <w:tc>
          <w:tcPr>
            <w:tcW w:w="1418" w:type="dxa"/>
            <w:shd w:val="clear" w:color="auto" w:fill="auto"/>
            <w:vAlign w:val="center"/>
          </w:tcPr>
          <w:p w14:paraId="072E792D" w14:textId="77777777" w:rsidR="009F0FA3" w:rsidRPr="003A55DF" w:rsidRDefault="009F0FA3" w:rsidP="00F014CE">
            <w:pPr>
              <w:jc w:val="center"/>
              <w:rPr>
                <w:i/>
                <w:color w:val="FF0000"/>
                <w:sz w:val="18"/>
                <w:szCs w:val="18"/>
              </w:rPr>
            </w:pPr>
            <w:r w:rsidRPr="003A55DF">
              <w:rPr>
                <w:i/>
                <w:iCs/>
                <w:sz w:val="18"/>
                <w:szCs w:val="18"/>
              </w:rPr>
              <w:t>2 346 195,0</w:t>
            </w:r>
          </w:p>
        </w:tc>
        <w:tc>
          <w:tcPr>
            <w:tcW w:w="1165" w:type="dxa"/>
            <w:shd w:val="clear" w:color="auto" w:fill="auto"/>
            <w:vAlign w:val="center"/>
          </w:tcPr>
          <w:p w14:paraId="1CEB5ECF" w14:textId="77777777" w:rsidR="009F0FA3" w:rsidRPr="003A55DF" w:rsidRDefault="009F0FA3" w:rsidP="00F014CE">
            <w:pPr>
              <w:jc w:val="center"/>
              <w:rPr>
                <w:i/>
                <w:color w:val="FF0000"/>
                <w:sz w:val="18"/>
                <w:szCs w:val="18"/>
              </w:rPr>
            </w:pPr>
            <w:r w:rsidRPr="003A55DF">
              <w:rPr>
                <w:i/>
                <w:iCs/>
                <w:sz w:val="18"/>
                <w:szCs w:val="18"/>
              </w:rPr>
              <w:t>200 000,0</w:t>
            </w:r>
          </w:p>
        </w:tc>
        <w:tc>
          <w:tcPr>
            <w:tcW w:w="1147" w:type="dxa"/>
            <w:shd w:val="clear" w:color="auto" w:fill="auto"/>
            <w:vAlign w:val="center"/>
          </w:tcPr>
          <w:p w14:paraId="0CA0EC2A" w14:textId="77777777" w:rsidR="009F0FA3" w:rsidRPr="003A55DF" w:rsidRDefault="009F0FA3" w:rsidP="00F014CE">
            <w:pPr>
              <w:jc w:val="center"/>
              <w:rPr>
                <w:i/>
                <w:color w:val="FF0000"/>
                <w:sz w:val="18"/>
                <w:szCs w:val="18"/>
              </w:rPr>
            </w:pPr>
            <w:r w:rsidRPr="003A55DF">
              <w:rPr>
                <w:i/>
                <w:iCs/>
                <w:sz w:val="18"/>
                <w:szCs w:val="18"/>
              </w:rPr>
              <w:t>0,0</w:t>
            </w:r>
          </w:p>
        </w:tc>
        <w:tc>
          <w:tcPr>
            <w:tcW w:w="1148" w:type="dxa"/>
            <w:shd w:val="clear" w:color="auto" w:fill="auto"/>
            <w:vAlign w:val="center"/>
          </w:tcPr>
          <w:p w14:paraId="1490CD3E" w14:textId="77777777" w:rsidR="009F0FA3" w:rsidRPr="003A55DF" w:rsidRDefault="009F0FA3" w:rsidP="00F014CE">
            <w:pPr>
              <w:jc w:val="center"/>
              <w:rPr>
                <w:i/>
                <w:color w:val="FF0000"/>
                <w:sz w:val="18"/>
                <w:szCs w:val="18"/>
              </w:rPr>
            </w:pPr>
            <w:r w:rsidRPr="003A55DF">
              <w:rPr>
                <w:i/>
                <w:iCs/>
                <w:sz w:val="18"/>
                <w:szCs w:val="18"/>
              </w:rPr>
              <w:t>1 700 052,9</w:t>
            </w:r>
          </w:p>
        </w:tc>
        <w:tc>
          <w:tcPr>
            <w:tcW w:w="2342" w:type="dxa"/>
            <w:vAlign w:val="center"/>
          </w:tcPr>
          <w:p w14:paraId="121E9007" w14:textId="77777777" w:rsidR="009F0FA3" w:rsidRPr="003A55DF" w:rsidRDefault="009F0FA3" w:rsidP="00F014CE">
            <w:pPr>
              <w:jc w:val="center"/>
              <w:rPr>
                <w:i/>
                <w:color w:val="FF0000"/>
                <w:sz w:val="18"/>
                <w:szCs w:val="18"/>
              </w:rPr>
            </w:pPr>
            <w:r w:rsidRPr="003A55DF">
              <w:rPr>
                <w:color w:val="000000"/>
                <w:sz w:val="18"/>
                <w:szCs w:val="18"/>
              </w:rPr>
              <w:t>8,5</w:t>
            </w:r>
          </w:p>
        </w:tc>
      </w:tr>
      <w:tr w:rsidR="009F0FA3" w:rsidRPr="003A55DF" w14:paraId="031539E4" w14:textId="77777777" w:rsidTr="00F014CE">
        <w:trPr>
          <w:trHeight w:val="315"/>
        </w:trPr>
        <w:tc>
          <w:tcPr>
            <w:tcW w:w="2104" w:type="dxa"/>
            <w:shd w:val="clear" w:color="000000" w:fill="FFFFFF"/>
            <w:vAlign w:val="center"/>
          </w:tcPr>
          <w:p w14:paraId="3679235B" w14:textId="77777777" w:rsidR="009F0FA3" w:rsidRPr="003A55DF" w:rsidRDefault="009F0FA3" w:rsidP="00F014CE">
            <w:pPr>
              <w:jc w:val="both"/>
              <w:rPr>
                <w:sz w:val="18"/>
                <w:szCs w:val="18"/>
              </w:rPr>
            </w:pPr>
            <w:r w:rsidRPr="003A55DF">
              <w:rPr>
                <w:sz w:val="18"/>
                <w:szCs w:val="18"/>
              </w:rPr>
              <w:t>Бюджетные кредиты из бюджета округа,</w:t>
            </w:r>
          </w:p>
          <w:p w14:paraId="604E3253" w14:textId="77777777" w:rsidR="009F0FA3" w:rsidRPr="003A55DF" w:rsidRDefault="009F0FA3" w:rsidP="00F014CE">
            <w:pPr>
              <w:jc w:val="both"/>
              <w:rPr>
                <w:sz w:val="18"/>
                <w:szCs w:val="18"/>
              </w:rPr>
            </w:pPr>
            <w:r w:rsidRPr="003A55DF">
              <w:rPr>
                <w:sz w:val="18"/>
                <w:szCs w:val="18"/>
              </w:rPr>
              <w:t>в том числе:</w:t>
            </w:r>
          </w:p>
        </w:tc>
        <w:tc>
          <w:tcPr>
            <w:tcW w:w="1293" w:type="dxa"/>
            <w:shd w:val="clear" w:color="auto" w:fill="auto"/>
            <w:vAlign w:val="center"/>
          </w:tcPr>
          <w:p w14:paraId="32ED72F2" w14:textId="77777777" w:rsidR="009F0FA3" w:rsidRPr="003A55DF" w:rsidRDefault="009F0FA3" w:rsidP="00F014CE">
            <w:pPr>
              <w:jc w:val="center"/>
              <w:rPr>
                <w:color w:val="FF0000"/>
                <w:sz w:val="18"/>
                <w:szCs w:val="18"/>
              </w:rPr>
            </w:pPr>
            <w:r w:rsidRPr="003A55DF">
              <w:rPr>
                <w:sz w:val="18"/>
                <w:szCs w:val="18"/>
              </w:rPr>
              <w:t>-123 408,0</w:t>
            </w:r>
          </w:p>
        </w:tc>
        <w:tc>
          <w:tcPr>
            <w:tcW w:w="1418" w:type="dxa"/>
            <w:shd w:val="clear" w:color="auto" w:fill="auto"/>
            <w:vAlign w:val="center"/>
          </w:tcPr>
          <w:p w14:paraId="5A5F6AC1" w14:textId="77777777" w:rsidR="009F0FA3" w:rsidRPr="003A55DF" w:rsidRDefault="009F0FA3" w:rsidP="00F014CE">
            <w:pPr>
              <w:jc w:val="center"/>
              <w:rPr>
                <w:color w:val="FF0000"/>
                <w:sz w:val="18"/>
                <w:szCs w:val="18"/>
              </w:rPr>
            </w:pPr>
            <w:r w:rsidRPr="003A55DF">
              <w:rPr>
                <w:sz w:val="18"/>
                <w:szCs w:val="18"/>
              </w:rPr>
              <w:t>-123 408,0</w:t>
            </w:r>
          </w:p>
        </w:tc>
        <w:tc>
          <w:tcPr>
            <w:tcW w:w="1165" w:type="dxa"/>
            <w:shd w:val="clear" w:color="auto" w:fill="auto"/>
            <w:vAlign w:val="center"/>
          </w:tcPr>
          <w:p w14:paraId="198F5AD6" w14:textId="77777777" w:rsidR="009F0FA3" w:rsidRPr="003A55DF" w:rsidRDefault="009F0FA3" w:rsidP="00F014CE">
            <w:pPr>
              <w:jc w:val="center"/>
              <w:rPr>
                <w:color w:val="FF0000"/>
                <w:sz w:val="18"/>
                <w:szCs w:val="18"/>
              </w:rPr>
            </w:pPr>
            <w:r w:rsidRPr="003A55DF">
              <w:rPr>
                <w:sz w:val="18"/>
                <w:szCs w:val="18"/>
              </w:rPr>
              <w:t>0,0</w:t>
            </w:r>
          </w:p>
        </w:tc>
        <w:tc>
          <w:tcPr>
            <w:tcW w:w="1147" w:type="dxa"/>
            <w:shd w:val="clear" w:color="auto" w:fill="auto"/>
            <w:vAlign w:val="center"/>
          </w:tcPr>
          <w:p w14:paraId="2B9C8CB9" w14:textId="77777777" w:rsidR="009F0FA3" w:rsidRPr="003A55DF" w:rsidRDefault="009F0FA3" w:rsidP="00F014CE">
            <w:pPr>
              <w:jc w:val="center"/>
              <w:rPr>
                <w:color w:val="FF0000"/>
                <w:sz w:val="18"/>
                <w:szCs w:val="18"/>
              </w:rPr>
            </w:pPr>
            <w:r w:rsidRPr="003A55DF">
              <w:rPr>
                <w:sz w:val="18"/>
                <w:szCs w:val="18"/>
              </w:rPr>
              <w:t>0,0</w:t>
            </w:r>
          </w:p>
        </w:tc>
        <w:tc>
          <w:tcPr>
            <w:tcW w:w="1148" w:type="dxa"/>
            <w:shd w:val="clear" w:color="auto" w:fill="auto"/>
            <w:vAlign w:val="center"/>
          </w:tcPr>
          <w:p w14:paraId="2FCF6BE6" w14:textId="77777777" w:rsidR="009F0FA3" w:rsidRPr="003A55DF" w:rsidRDefault="009F0FA3" w:rsidP="00F014CE">
            <w:pPr>
              <w:jc w:val="center"/>
              <w:rPr>
                <w:color w:val="FF0000"/>
                <w:sz w:val="18"/>
                <w:szCs w:val="18"/>
              </w:rPr>
            </w:pPr>
            <w:r w:rsidRPr="003A55DF">
              <w:rPr>
                <w:sz w:val="18"/>
                <w:szCs w:val="18"/>
              </w:rPr>
              <w:t>0,0</w:t>
            </w:r>
          </w:p>
        </w:tc>
        <w:tc>
          <w:tcPr>
            <w:tcW w:w="2342" w:type="dxa"/>
            <w:vAlign w:val="center"/>
          </w:tcPr>
          <w:p w14:paraId="436B3677" w14:textId="77777777" w:rsidR="009F0FA3" w:rsidRPr="003A55DF" w:rsidRDefault="009F0FA3" w:rsidP="00F014CE">
            <w:pPr>
              <w:jc w:val="center"/>
              <w:rPr>
                <w:sz w:val="18"/>
                <w:szCs w:val="18"/>
              </w:rPr>
            </w:pPr>
            <w:r w:rsidRPr="003A55DF">
              <w:rPr>
                <w:color w:val="000000"/>
                <w:sz w:val="18"/>
                <w:szCs w:val="18"/>
              </w:rPr>
              <w:t>0,0</w:t>
            </w:r>
          </w:p>
        </w:tc>
      </w:tr>
      <w:tr w:rsidR="009F0FA3" w:rsidRPr="003A55DF" w14:paraId="34BC46AB" w14:textId="77777777" w:rsidTr="00F014CE">
        <w:trPr>
          <w:trHeight w:val="315"/>
        </w:trPr>
        <w:tc>
          <w:tcPr>
            <w:tcW w:w="2104" w:type="dxa"/>
            <w:shd w:val="clear" w:color="000000" w:fill="FFFFFF"/>
            <w:vAlign w:val="center"/>
          </w:tcPr>
          <w:p w14:paraId="605A9E51" w14:textId="77777777" w:rsidR="009F0FA3" w:rsidRPr="003A55DF" w:rsidRDefault="009F0FA3" w:rsidP="00F014CE">
            <w:pPr>
              <w:jc w:val="both"/>
              <w:rPr>
                <w:i/>
                <w:sz w:val="18"/>
                <w:szCs w:val="18"/>
              </w:rPr>
            </w:pPr>
            <w:r w:rsidRPr="003A55DF">
              <w:rPr>
                <w:i/>
                <w:sz w:val="18"/>
                <w:szCs w:val="18"/>
              </w:rPr>
              <w:t>привлечение</w:t>
            </w:r>
          </w:p>
        </w:tc>
        <w:tc>
          <w:tcPr>
            <w:tcW w:w="1293" w:type="dxa"/>
            <w:shd w:val="clear" w:color="auto" w:fill="auto"/>
            <w:vAlign w:val="center"/>
          </w:tcPr>
          <w:p w14:paraId="0F787601" w14:textId="77777777" w:rsidR="009F0FA3" w:rsidRPr="003A55DF" w:rsidRDefault="009F0FA3" w:rsidP="00F014CE">
            <w:pPr>
              <w:jc w:val="center"/>
              <w:rPr>
                <w:i/>
                <w:color w:val="FF0000"/>
                <w:sz w:val="18"/>
                <w:szCs w:val="18"/>
              </w:rPr>
            </w:pPr>
            <w:r w:rsidRPr="003A55DF">
              <w:rPr>
                <w:i/>
                <w:iCs/>
                <w:sz w:val="18"/>
                <w:szCs w:val="18"/>
              </w:rPr>
              <w:t>0,0</w:t>
            </w:r>
          </w:p>
        </w:tc>
        <w:tc>
          <w:tcPr>
            <w:tcW w:w="1418" w:type="dxa"/>
            <w:shd w:val="clear" w:color="auto" w:fill="auto"/>
            <w:vAlign w:val="center"/>
          </w:tcPr>
          <w:p w14:paraId="1B53B00D" w14:textId="77777777" w:rsidR="009F0FA3" w:rsidRPr="003A55DF" w:rsidRDefault="009F0FA3" w:rsidP="00F014CE">
            <w:pPr>
              <w:jc w:val="center"/>
              <w:rPr>
                <w:i/>
                <w:color w:val="FF0000"/>
                <w:sz w:val="18"/>
                <w:szCs w:val="18"/>
              </w:rPr>
            </w:pPr>
            <w:r w:rsidRPr="003A55DF">
              <w:rPr>
                <w:i/>
                <w:iCs/>
                <w:sz w:val="18"/>
                <w:szCs w:val="18"/>
              </w:rPr>
              <w:t>0,0</w:t>
            </w:r>
          </w:p>
        </w:tc>
        <w:tc>
          <w:tcPr>
            <w:tcW w:w="1165" w:type="dxa"/>
            <w:shd w:val="clear" w:color="auto" w:fill="auto"/>
            <w:vAlign w:val="center"/>
          </w:tcPr>
          <w:p w14:paraId="74959239" w14:textId="77777777" w:rsidR="009F0FA3" w:rsidRPr="003A55DF" w:rsidRDefault="009F0FA3" w:rsidP="00F014CE">
            <w:pPr>
              <w:jc w:val="center"/>
              <w:rPr>
                <w:i/>
                <w:color w:val="FF0000"/>
                <w:sz w:val="18"/>
                <w:szCs w:val="18"/>
              </w:rPr>
            </w:pPr>
            <w:r w:rsidRPr="003A55DF">
              <w:rPr>
                <w:i/>
                <w:iCs/>
                <w:sz w:val="18"/>
                <w:szCs w:val="18"/>
              </w:rPr>
              <w:t>0,0</w:t>
            </w:r>
          </w:p>
        </w:tc>
        <w:tc>
          <w:tcPr>
            <w:tcW w:w="1147" w:type="dxa"/>
            <w:shd w:val="clear" w:color="auto" w:fill="auto"/>
            <w:vAlign w:val="center"/>
          </w:tcPr>
          <w:p w14:paraId="29179B0E" w14:textId="77777777" w:rsidR="009F0FA3" w:rsidRPr="003A55DF" w:rsidRDefault="009F0FA3" w:rsidP="00F014CE">
            <w:pPr>
              <w:jc w:val="center"/>
              <w:rPr>
                <w:i/>
                <w:color w:val="FF0000"/>
                <w:sz w:val="18"/>
                <w:szCs w:val="18"/>
              </w:rPr>
            </w:pPr>
            <w:r w:rsidRPr="003A55DF">
              <w:rPr>
                <w:i/>
                <w:iCs/>
                <w:sz w:val="18"/>
                <w:szCs w:val="18"/>
              </w:rPr>
              <w:t>0,0</w:t>
            </w:r>
          </w:p>
        </w:tc>
        <w:tc>
          <w:tcPr>
            <w:tcW w:w="1148" w:type="dxa"/>
            <w:shd w:val="clear" w:color="auto" w:fill="auto"/>
            <w:vAlign w:val="center"/>
          </w:tcPr>
          <w:p w14:paraId="09A435CA" w14:textId="77777777" w:rsidR="009F0FA3" w:rsidRPr="003A55DF" w:rsidRDefault="009F0FA3" w:rsidP="00F014CE">
            <w:pPr>
              <w:jc w:val="center"/>
              <w:rPr>
                <w:i/>
                <w:color w:val="FF0000"/>
                <w:sz w:val="18"/>
                <w:szCs w:val="18"/>
              </w:rPr>
            </w:pPr>
            <w:r w:rsidRPr="003A55DF">
              <w:rPr>
                <w:i/>
                <w:iCs/>
                <w:sz w:val="18"/>
                <w:szCs w:val="18"/>
              </w:rPr>
              <w:t>0,0</w:t>
            </w:r>
          </w:p>
        </w:tc>
        <w:tc>
          <w:tcPr>
            <w:tcW w:w="2342" w:type="dxa"/>
            <w:vAlign w:val="center"/>
          </w:tcPr>
          <w:p w14:paraId="7BB047B8" w14:textId="5C38F128" w:rsidR="009F0FA3" w:rsidRPr="003A55DF" w:rsidRDefault="009F0FA3" w:rsidP="00F014CE">
            <w:pPr>
              <w:jc w:val="center"/>
              <w:rPr>
                <w:i/>
                <w:sz w:val="18"/>
                <w:szCs w:val="18"/>
              </w:rPr>
            </w:pPr>
          </w:p>
        </w:tc>
      </w:tr>
      <w:tr w:rsidR="009F0FA3" w:rsidRPr="003A55DF" w14:paraId="47DFA5F9" w14:textId="77777777" w:rsidTr="00F014CE">
        <w:trPr>
          <w:trHeight w:val="315"/>
        </w:trPr>
        <w:tc>
          <w:tcPr>
            <w:tcW w:w="2104" w:type="dxa"/>
            <w:shd w:val="clear" w:color="000000" w:fill="FFFFFF"/>
            <w:vAlign w:val="center"/>
          </w:tcPr>
          <w:p w14:paraId="35EFEC75" w14:textId="77777777" w:rsidR="009F0FA3" w:rsidRPr="003A55DF" w:rsidRDefault="009F0FA3" w:rsidP="00F014CE">
            <w:pPr>
              <w:jc w:val="both"/>
              <w:rPr>
                <w:i/>
                <w:sz w:val="18"/>
                <w:szCs w:val="18"/>
              </w:rPr>
            </w:pPr>
            <w:r w:rsidRPr="003A55DF">
              <w:rPr>
                <w:i/>
                <w:sz w:val="18"/>
                <w:szCs w:val="18"/>
              </w:rPr>
              <w:t>погашение</w:t>
            </w:r>
          </w:p>
        </w:tc>
        <w:tc>
          <w:tcPr>
            <w:tcW w:w="1293" w:type="dxa"/>
            <w:shd w:val="clear" w:color="auto" w:fill="auto"/>
            <w:vAlign w:val="center"/>
          </w:tcPr>
          <w:p w14:paraId="504F1247" w14:textId="77777777" w:rsidR="009F0FA3" w:rsidRPr="003A55DF" w:rsidRDefault="009F0FA3" w:rsidP="00F014CE">
            <w:pPr>
              <w:jc w:val="center"/>
              <w:rPr>
                <w:i/>
                <w:color w:val="FF0000"/>
                <w:sz w:val="18"/>
                <w:szCs w:val="18"/>
              </w:rPr>
            </w:pPr>
            <w:r w:rsidRPr="003A55DF">
              <w:rPr>
                <w:i/>
                <w:iCs/>
                <w:sz w:val="18"/>
                <w:szCs w:val="18"/>
              </w:rPr>
              <w:t>123 408,0</w:t>
            </w:r>
          </w:p>
        </w:tc>
        <w:tc>
          <w:tcPr>
            <w:tcW w:w="1418" w:type="dxa"/>
            <w:shd w:val="clear" w:color="auto" w:fill="auto"/>
            <w:vAlign w:val="center"/>
          </w:tcPr>
          <w:p w14:paraId="047D1C77" w14:textId="77777777" w:rsidR="009F0FA3" w:rsidRPr="003A55DF" w:rsidRDefault="009F0FA3" w:rsidP="00F014CE">
            <w:pPr>
              <w:jc w:val="center"/>
              <w:rPr>
                <w:i/>
                <w:color w:val="FF0000"/>
                <w:sz w:val="18"/>
                <w:szCs w:val="18"/>
              </w:rPr>
            </w:pPr>
            <w:r w:rsidRPr="003A55DF">
              <w:rPr>
                <w:i/>
                <w:iCs/>
                <w:sz w:val="18"/>
                <w:szCs w:val="18"/>
              </w:rPr>
              <w:t>123 408,0</w:t>
            </w:r>
          </w:p>
        </w:tc>
        <w:tc>
          <w:tcPr>
            <w:tcW w:w="1165" w:type="dxa"/>
            <w:shd w:val="clear" w:color="auto" w:fill="auto"/>
            <w:vAlign w:val="center"/>
          </w:tcPr>
          <w:p w14:paraId="4EB9BF92" w14:textId="77777777" w:rsidR="009F0FA3" w:rsidRPr="003A55DF" w:rsidRDefault="009F0FA3" w:rsidP="00F014CE">
            <w:pPr>
              <w:jc w:val="center"/>
              <w:rPr>
                <w:i/>
                <w:color w:val="FF0000"/>
                <w:sz w:val="18"/>
                <w:szCs w:val="18"/>
              </w:rPr>
            </w:pPr>
            <w:r w:rsidRPr="003A55DF">
              <w:rPr>
                <w:i/>
                <w:iCs/>
                <w:sz w:val="18"/>
                <w:szCs w:val="18"/>
              </w:rPr>
              <w:t>0,0</w:t>
            </w:r>
          </w:p>
        </w:tc>
        <w:tc>
          <w:tcPr>
            <w:tcW w:w="1147" w:type="dxa"/>
            <w:shd w:val="clear" w:color="auto" w:fill="auto"/>
            <w:vAlign w:val="center"/>
          </w:tcPr>
          <w:p w14:paraId="46F722AC" w14:textId="77777777" w:rsidR="009F0FA3" w:rsidRPr="003A55DF" w:rsidRDefault="009F0FA3" w:rsidP="00F014CE">
            <w:pPr>
              <w:jc w:val="center"/>
              <w:rPr>
                <w:i/>
                <w:color w:val="FF0000"/>
                <w:sz w:val="18"/>
                <w:szCs w:val="18"/>
              </w:rPr>
            </w:pPr>
            <w:r w:rsidRPr="003A55DF">
              <w:rPr>
                <w:i/>
                <w:iCs/>
                <w:sz w:val="18"/>
                <w:szCs w:val="18"/>
              </w:rPr>
              <w:t>0,0</w:t>
            </w:r>
          </w:p>
        </w:tc>
        <w:tc>
          <w:tcPr>
            <w:tcW w:w="1148" w:type="dxa"/>
            <w:shd w:val="clear" w:color="auto" w:fill="auto"/>
            <w:vAlign w:val="center"/>
          </w:tcPr>
          <w:p w14:paraId="11FA0A23" w14:textId="77777777" w:rsidR="009F0FA3" w:rsidRPr="003A55DF" w:rsidRDefault="009F0FA3" w:rsidP="00F014CE">
            <w:pPr>
              <w:jc w:val="center"/>
              <w:rPr>
                <w:i/>
                <w:color w:val="FF0000"/>
                <w:sz w:val="18"/>
                <w:szCs w:val="18"/>
              </w:rPr>
            </w:pPr>
            <w:r w:rsidRPr="003A55DF">
              <w:rPr>
                <w:i/>
                <w:iCs/>
                <w:sz w:val="18"/>
                <w:szCs w:val="18"/>
              </w:rPr>
              <w:t>0,0</w:t>
            </w:r>
          </w:p>
        </w:tc>
        <w:tc>
          <w:tcPr>
            <w:tcW w:w="2342" w:type="dxa"/>
            <w:vAlign w:val="center"/>
          </w:tcPr>
          <w:p w14:paraId="40639889" w14:textId="77777777" w:rsidR="009F0FA3" w:rsidRPr="003A55DF" w:rsidRDefault="009F0FA3" w:rsidP="00F014CE">
            <w:pPr>
              <w:jc w:val="center"/>
              <w:rPr>
                <w:color w:val="000000"/>
                <w:sz w:val="18"/>
                <w:szCs w:val="18"/>
              </w:rPr>
            </w:pPr>
            <w:r w:rsidRPr="003A55DF">
              <w:rPr>
                <w:color w:val="000000"/>
                <w:sz w:val="18"/>
                <w:szCs w:val="18"/>
              </w:rPr>
              <w:t>0,0</w:t>
            </w:r>
          </w:p>
        </w:tc>
      </w:tr>
      <w:tr w:rsidR="009F0FA3" w:rsidRPr="003A55DF" w14:paraId="4A621C2D" w14:textId="77777777" w:rsidTr="00F014CE">
        <w:trPr>
          <w:trHeight w:val="315"/>
        </w:trPr>
        <w:tc>
          <w:tcPr>
            <w:tcW w:w="2104" w:type="dxa"/>
            <w:shd w:val="clear" w:color="000000" w:fill="FFFFFF"/>
            <w:vAlign w:val="center"/>
            <w:hideMark/>
          </w:tcPr>
          <w:p w14:paraId="69EF1201" w14:textId="77777777" w:rsidR="009F0FA3" w:rsidRPr="003A55DF" w:rsidRDefault="009F0FA3" w:rsidP="00F014CE">
            <w:pPr>
              <w:jc w:val="both"/>
              <w:rPr>
                <w:sz w:val="18"/>
                <w:szCs w:val="18"/>
              </w:rPr>
            </w:pPr>
            <w:r w:rsidRPr="003A55DF">
              <w:rPr>
                <w:sz w:val="18"/>
                <w:szCs w:val="18"/>
              </w:rPr>
              <w:t>Изменение остатков средств</w:t>
            </w:r>
          </w:p>
        </w:tc>
        <w:tc>
          <w:tcPr>
            <w:tcW w:w="1293" w:type="dxa"/>
            <w:shd w:val="clear" w:color="auto" w:fill="auto"/>
            <w:vAlign w:val="center"/>
            <w:hideMark/>
          </w:tcPr>
          <w:p w14:paraId="13929452" w14:textId="77777777" w:rsidR="009F0FA3" w:rsidRPr="003A55DF" w:rsidRDefault="009F0FA3" w:rsidP="00F014CE">
            <w:pPr>
              <w:jc w:val="center"/>
              <w:rPr>
                <w:color w:val="FF0000"/>
                <w:sz w:val="18"/>
                <w:szCs w:val="18"/>
              </w:rPr>
            </w:pPr>
            <w:r w:rsidRPr="003A55DF">
              <w:rPr>
                <w:color w:val="000000"/>
                <w:sz w:val="18"/>
                <w:szCs w:val="18"/>
              </w:rPr>
              <w:t>1 285 538,9</w:t>
            </w:r>
          </w:p>
        </w:tc>
        <w:tc>
          <w:tcPr>
            <w:tcW w:w="1418" w:type="dxa"/>
            <w:shd w:val="clear" w:color="auto" w:fill="auto"/>
            <w:vAlign w:val="center"/>
            <w:hideMark/>
          </w:tcPr>
          <w:p w14:paraId="7950CD1A" w14:textId="77777777" w:rsidR="009F0FA3" w:rsidRPr="003A55DF" w:rsidRDefault="009F0FA3" w:rsidP="00F014CE">
            <w:pPr>
              <w:jc w:val="center"/>
              <w:rPr>
                <w:color w:val="FF0000"/>
                <w:sz w:val="18"/>
                <w:szCs w:val="18"/>
              </w:rPr>
            </w:pPr>
            <w:r w:rsidRPr="003A55DF">
              <w:rPr>
                <w:sz w:val="18"/>
                <w:szCs w:val="18"/>
              </w:rPr>
              <w:t>3 459 569,9</w:t>
            </w:r>
          </w:p>
        </w:tc>
        <w:tc>
          <w:tcPr>
            <w:tcW w:w="1165" w:type="dxa"/>
            <w:shd w:val="clear" w:color="auto" w:fill="auto"/>
            <w:vAlign w:val="center"/>
            <w:hideMark/>
          </w:tcPr>
          <w:p w14:paraId="2BD94AF1" w14:textId="77777777" w:rsidR="009F0FA3" w:rsidRPr="003A55DF" w:rsidRDefault="009F0FA3" w:rsidP="00F014CE">
            <w:pPr>
              <w:jc w:val="center"/>
              <w:rPr>
                <w:sz w:val="18"/>
                <w:szCs w:val="18"/>
              </w:rPr>
            </w:pPr>
            <w:r w:rsidRPr="003A55DF">
              <w:rPr>
                <w:color w:val="000000"/>
                <w:sz w:val="18"/>
                <w:szCs w:val="18"/>
              </w:rPr>
              <w:t>1 799 966,2</w:t>
            </w:r>
          </w:p>
        </w:tc>
        <w:tc>
          <w:tcPr>
            <w:tcW w:w="1147" w:type="dxa"/>
            <w:shd w:val="clear" w:color="auto" w:fill="auto"/>
            <w:vAlign w:val="center"/>
            <w:hideMark/>
          </w:tcPr>
          <w:p w14:paraId="4A1CD9FD" w14:textId="77777777" w:rsidR="009F0FA3" w:rsidRPr="003A55DF" w:rsidRDefault="009F0FA3" w:rsidP="00F014CE">
            <w:pPr>
              <w:jc w:val="center"/>
              <w:rPr>
                <w:sz w:val="18"/>
                <w:szCs w:val="18"/>
              </w:rPr>
            </w:pPr>
            <w:r w:rsidRPr="003A55DF">
              <w:rPr>
                <w:color w:val="000000"/>
                <w:sz w:val="18"/>
                <w:szCs w:val="18"/>
              </w:rPr>
              <w:t>0,0</w:t>
            </w:r>
          </w:p>
        </w:tc>
        <w:tc>
          <w:tcPr>
            <w:tcW w:w="1148" w:type="dxa"/>
            <w:shd w:val="clear" w:color="auto" w:fill="auto"/>
            <w:vAlign w:val="center"/>
            <w:hideMark/>
          </w:tcPr>
          <w:p w14:paraId="4FE3A1F7" w14:textId="77777777" w:rsidR="009F0FA3" w:rsidRPr="003A55DF" w:rsidRDefault="009F0FA3" w:rsidP="00F014CE">
            <w:pPr>
              <w:jc w:val="center"/>
              <w:rPr>
                <w:sz w:val="18"/>
                <w:szCs w:val="18"/>
              </w:rPr>
            </w:pPr>
            <w:r w:rsidRPr="003A55DF">
              <w:rPr>
                <w:color w:val="000000"/>
                <w:sz w:val="18"/>
                <w:szCs w:val="18"/>
              </w:rPr>
              <w:t>0,0</w:t>
            </w:r>
          </w:p>
        </w:tc>
        <w:tc>
          <w:tcPr>
            <w:tcW w:w="2342" w:type="dxa"/>
            <w:vAlign w:val="center"/>
          </w:tcPr>
          <w:p w14:paraId="6AC95F83" w14:textId="6AB7466E" w:rsidR="009F0FA3" w:rsidRPr="003A55DF" w:rsidRDefault="003B07BE" w:rsidP="00F014CE">
            <w:pPr>
              <w:jc w:val="center"/>
              <w:rPr>
                <w:sz w:val="18"/>
                <w:szCs w:val="18"/>
              </w:rPr>
            </w:pPr>
            <w:r>
              <w:rPr>
                <w:color w:val="000000"/>
                <w:sz w:val="18"/>
                <w:szCs w:val="18"/>
              </w:rPr>
              <w:t>52,0</w:t>
            </w:r>
          </w:p>
        </w:tc>
      </w:tr>
      <w:tr w:rsidR="009F0FA3" w:rsidRPr="003A55DF" w14:paraId="72A6F557" w14:textId="77777777" w:rsidTr="00F014CE">
        <w:trPr>
          <w:trHeight w:val="315"/>
        </w:trPr>
        <w:tc>
          <w:tcPr>
            <w:tcW w:w="2104" w:type="dxa"/>
            <w:shd w:val="clear" w:color="000000" w:fill="FFFFFF"/>
            <w:vAlign w:val="center"/>
            <w:hideMark/>
          </w:tcPr>
          <w:p w14:paraId="30DFC04B" w14:textId="77777777" w:rsidR="009F0FA3" w:rsidRPr="003A55DF" w:rsidRDefault="009F0FA3" w:rsidP="00F014CE">
            <w:pPr>
              <w:jc w:val="both"/>
              <w:rPr>
                <w:sz w:val="18"/>
                <w:szCs w:val="18"/>
              </w:rPr>
            </w:pPr>
            <w:r w:rsidRPr="003A55DF">
              <w:rPr>
                <w:sz w:val="18"/>
                <w:szCs w:val="18"/>
              </w:rPr>
              <w:t>Иные источники, в том числе:</w:t>
            </w:r>
          </w:p>
        </w:tc>
        <w:tc>
          <w:tcPr>
            <w:tcW w:w="1293" w:type="dxa"/>
            <w:shd w:val="clear" w:color="auto" w:fill="auto"/>
            <w:vAlign w:val="center"/>
            <w:hideMark/>
          </w:tcPr>
          <w:p w14:paraId="12E0BDD6" w14:textId="77777777" w:rsidR="009F0FA3" w:rsidRPr="003A55DF" w:rsidRDefault="009F0FA3" w:rsidP="00F014CE">
            <w:pPr>
              <w:jc w:val="center"/>
              <w:rPr>
                <w:color w:val="FF0000"/>
                <w:sz w:val="18"/>
                <w:szCs w:val="18"/>
              </w:rPr>
            </w:pPr>
            <w:r w:rsidRPr="003A55DF">
              <w:rPr>
                <w:sz w:val="18"/>
                <w:szCs w:val="18"/>
              </w:rPr>
              <w:t>0,0</w:t>
            </w:r>
          </w:p>
        </w:tc>
        <w:tc>
          <w:tcPr>
            <w:tcW w:w="1418" w:type="dxa"/>
            <w:shd w:val="clear" w:color="auto" w:fill="auto"/>
            <w:vAlign w:val="center"/>
            <w:hideMark/>
          </w:tcPr>
          <w:p w14:paraId="52DF843F" w14:textId="77777777" w:rsidR="009F0FA3" w:rsidRPr="003A55DF" w:rsidRDefault="009F0FA3" w:rsidP="00F014CE">
            <w:pPr>
              <w:jc w:val="center"/>
              <w:rPr>
                <w:color w:val="FF0000"/>
                <w:sz w:val="18"/>
                <w:szCs w:val="18"/>
              </w:rPr>
            </w:pPr>
            <w:r w:rsidRPr="003A55DF">
              <w:rPr>
                <w:sz w:val="18"/>
                <w:szCs w:val="18"/>
              </w:rPr>
              <w:t>0,0</w:t>
            </w:r>
          </w:p>
        </w:tc>
        <w:tc>
          <w:tcPr>
            <w:tcW w:w="1165" w:type="dxa"/>
            <w:shd w:val="clear" w:color="auto" w:fill="auto"/>
            <w:vAlign w:val="center"/>
            <w:hideMark/>
          </w:tcPr>
          <w:p w14:paraId="63E145FE" w14:textId="77777777" w:rsidR="009F0FA3" w:rsidRPr="003A55DF" w:rsidRDefault="009F0FA3" w:rsidP="00F014CE">
            <w:pPr>
              <w:jc w:val="center"/>
              <w:rPr>
                <w:color w:val="FF0000"/>
                <w:sz w:val="18"/>
                <w:szCs w:val="18"/>
              </w:rPr>
            </w:pPr>
            <w:r w:rsidRPr="003A55DF">
              <w:rPr>
                <w:sz w:val="18"/>
                <w:szCs w:val="18"/>
              </w:rPr>
              <w:t>325 697,3</w:t>
            </w:r>
          </w:p>
        </w:tc>
        <w:tc>
          <w:tcPr>
            <w:tcW w:w="1147" w:type="dxa"/>
            <w:shd w:val="clear" w:color="auto" w:fill="auto"/>
            <w:vAlign w:val="center"/>
            <w:hideMark/>
          </w:tcPr>
          <w:p w14:paraId="54470AB2" w14:textId="77777777" w:rsidR="009F0FA3" w:rsidRPr="003A55DF" w:rsidRDefault="009F0FA3" w:rsidP="00F014CE">
            <w:pPr>
              <w:jc w:val="center"/>
              <w:rPr>
                <w:color w:val="FF0000"/>
                <w:sz w:val="18"/>
                <w:szCs w:val="18"/>
              </w:rPr>
            </w:pPr>
            <w:r w:rsidRPr="003A55DF">
              <w:rPr>
                <w:sz w:val="18"/>
                <w:szCs w:val="18"/>
              </w:rPr>
              <w:t>0,0</w:t>
            </w:r>
          </w:p>
        </w:tc>
        <w:tc>
          <w:tcPr>
            <w:tcW w:w="1148" w:type="dxa"/>
            <w:shd w:val="clear" w:color="auto" w:fill="auto"/>
            <w:vAlign w:val="center"/>
            <w:hideMark/>
          </w:tcPr>
          <w:p w14:paraId="44723E4F" w14:textId="77777777" w:rsidR="009F0FA3" w:rsidRPr="003A55DF" w:rsidRDefault="009F0FA3" w:rsidP="00F014CE">
            <w:pPr>
              <w:jc w:val="center"/>
              <w:rPr>
                <w:color w:val="FF0000"/>
                <w:sz w:val="18"/>
                <w:szCs w:val="18"/>
              </w:rPr>
            </w:pPr>
            <w:r w:rsidRPr="003A55DF">
              <w:rPr>
                <w:sz w:val="18"/>
                <w:szCs w:val="18"/>
              </w:rPr>
              <w:t>0,0</w:t>
            </w:r>
          </w:p>
        </w:tc>
        <w:tc>
          <w:tcPr>
            <w:tcW w:w="2342" w:type="dxa"/>
            <w:vAlign w:val="center"/>
          </w:tcPr>
          <w:p w14:paraId="6DCD28E6" w14:textId="43566970" w:rsidR="009F0FA3" w:rsidRPr="003A55DF" w:rsidRDefault="009F0FA3" w:rsidP="00F014CE">
            <w:pPr>
              <w:jc w:val="center"/>
              <w:rPr>
                <w:sz w:val="18"/>
                <w:szCs w:val="18"/>
              </w:rPr>
            </w:pPr>
          </w:p>
        </w:tc>
      </w:tr>
      <w:tr w:rsidR="009F0FA3" w:rsidRPr="003A55DF" w14:paraId="19F62790" w14:textId="77777777" w:rsidTr="00F014CE">
        <w:trPr>
          <w:trHeight w:val="315"/>
        </w:trPr>
        <w:tc>
          <w:tcPr>
            <w:tcW w:w="2104" w:type="dxa"/>
            <w:shd w:val="clear" w:color="auto" w:fill="auto"/>
            <w:vAlign w:val="center"/>
            <w:hideMark/>
          </w:tcPr>
          <w:p w14:paraId="0A1EF921" w14:textId="77777777" w:rsidR="009F0FA3" w:rsidRPr="003A55DF" w:rsidRDefault="009F0FA3" w:rsidP="00F014CE">
            <w:pPr>
              <w:jc w:val="both"/>
              <w:rPr>
                <w:i/>
                <w:iCs/>
                <w:sz w:val="18"/>
                <w:szCs w:val="18"/>
              </w:rPr>
            </w:pPr>
            <w:r w:rsidRPr="003A55DF">
              <w:rPr>
                <w:i/>
                <w:iCs/>
                <w:sz w:val="18"/>
                <w:szCs w:val="18"/>
              </w:rPr>
              <w:t xml:space="preserve">продажа акций </w:t>
            </w:r>
          </w:p>
        </w:tc>
        <w:tc>
          <w:tcPr>
            <w:tcW w:w="1293" w:type="dxa"/>
            <w:shd w:val="clear" w:color="auto" w:fill="auto"/>
            <w:vAlign w:val="center"/>
            <w:hideMark/>
          </w:tcPr>
          <w:p w14:paraId="61481777" w14:textId="77777777" w:rsidR="009F0FA3" w:rsidRPr="003A55DF" w:rsidRDefault="009F0FA3" w:rsidP="00F014CE">
            <w:pPr>
              <w:jc w:val="center"/>
              <w:rPr>
                <w:i/>
                <w:iCs/>
                <w:color w:val="FF0000"/>
                <w:sz w:val="18"/>
                <w:szCs w:val="18"/>
              </w:rPr>
            </w:pPr>
            <w:r w:rsidRPr="003A55DF">
              <w:rPr>
                <w:i/>
                <w:iCs/>
                <w:sz w:val="18"/>
                <w:szCs w:val="18"/>
              </w:rPr>
              <w:t>0,0</w:t>
            </w:r>
          </w:p>
        </w:tc>
        <w:tc>
          <w:tcPr>
            <w:tcW w:w="1418" w:type="dxa"/>
            <w:shd w:val="clear" w:color="auto" w:fill="auto"/>
            <w:vAlign w:val="center"/>
            <w:hideMark/>
          </w:tcPr>
          <w:p w14:paraId="25B91E14" w14:textId="77777777" w:rsidR="009F0FA3" w:rsidRPr="003A55DF" w:rsidRDefault="009F0FA3" w:rsidP="00F014CE">
            <w:pPr>
              <w:jc w:val="center"/>
              <w:rPr>
                <w:i/>
                <w:iCs/>
                <w:color w:val="FF0000"/>
                <w:sz w:val="18"/>
                <w:szCs w:val="18"/>
              </w:rPr>
            </w:pPr>
            <w:r w:rsidRPr="003A55DF">
              <w:rPr>
                <w:i/>
                <w:iCs/>
                <w:sz w:val="18"/>
                <w:szCs w:val="18"/>
              </w:rPr>
              <w:t>0,0</w:t>
            </w:r>
          </w:p>
        </w:tc>
        <w:tc>
          <w:tcPr>
            <w:tcW w:w="1165" w:type="dxa"/>
            <w:shd w:val="clear" w:color="auto" w:fill="auto"/>
            <w:vAlign w:val="center"/>
            <w:hideMark/>
          </w:tcPr>
          <w:p w14:paraId="49C3A3AE" w14:textId="77777777" w:rsidR="009F0FA3" w:rsidRPr="003A55DF" w:rsidRDefault="009F0FA3" w:rsidP="00F014CE">
            <w:pPr>
              <w:jc w:val="center"/>
              <w:rPr>
                <w:i/>
                <w:iCs/>
                <w:color w:val="FF0000"/>
                <w:sz w:val="18"/>
                <w:szCs w:val="18"/>
              </w:rPr>
            </w:pPr>
            <w:r w:rsidRPr="003A55DF">
              <w:rPr>
                <w:i/>
                <w:iCs/>
                <w:sz w:val="18"/>
                <w:szCs w:val="18"/>
              </w:rPr>
              <w:t>325 697,3</w:t>
            </w:r>
          </w:p>
        </w:tc>
        <w:tc>
          <w:tcPr>
            <w:tcW w:w="1147" w:type="dxa"/>
            <w:shd w:val="clear" w:color="auto" w:fill="auto"/>
            <w:vAlign w:val="center"/>
            <w:hideMark/>
          </w:tcPr>
          <w:p w14:paraId="716B2FD0" w14:textId="77777777" w:rsidR="009F0FA3" w:rsidRPr="003A55DF" w:rsidRDefault="009F0FA3" w:rsidP="00F014CE">
            <w:pPr>
              <w:jc w:val="center"/>
              <w:rPr>
                <w:i/>
                <w:iCs/>
                <w:color w:val="FF0000"/>
                <w:sz w:val="18"/>
                <w:szCs w:val="18"/>
              </w:rPr>
            </w:pPr>
            <w:r w:rsidRPr="003A55DF">
              <w:rPr>
                <w:i/>
                <w:iCs/>
                <w:sz w:val="18"/>
                <w:szCs w:val="18"/>
              </w:rPr>
              <w:t>0,0</w:t>
            </w:r>
          </w:p>
        </w:tc>
        <w:tc>
          <w:tcPr>
            <w:tcW w:w="1148" w:type="dxa"/>
            <w:shd w:val="clear" w:color="auto" w:fill="auto"/>
            <w:vAlign w:val="center"/>
            <w:hideMark/>
          </w:tcPr>
          <w:p w14:paraId="38162417" w14:textId="77777777" w:rsidR="009F0FA3" w:rsidRPr="003A55DF" w:rsidRDefault="009F0FA3" w:rsidP="00F014CE">
            <w:pPr>
              <w:jc w:val="center"/>
              <w:rPr>
                <w:i/>
                <w:iCs/>
                <w:color w:val="FF0000"/>
                <w:sz w:val="18"/>
                <w:szCs w:val="18"/>
              </w:rPr>
            </w:pPr>
            <w:r w:rsidRPr="003A55DF">
              <w:rPr>
                <w:i/>
                <w:iCs/>
                <w:sz w:val="18"/>
                <w:szCs w:val="18"/>
              </w:rPr>
              <w:t>0,0</w:t>
            </w:r>
          </w:p>
        </w:tc>
        <w:tc>
          <w:tcPr>
            <w:tcW w:w="2342" w:type="dxa"/>
            <w:vAlign w:val="center"/>
          </w:tcPr>
          <w:p w14:paraId="447364FD" w14:textId="77777777" w:rsidR="009F0FA3" w:rsidRPr="003A55DF" w:rsidRDefault="009F0FA3" w:rsidP="00F014CE">
            <w:pPr>
              <w:jc w:val="center"/>
              <w:rPr>
                <w:i/>
                <w:iCs/>
                <w:sz w:val="18"/>
                <w:szCs w:val="18"/>
              </w:rPr>
            </w:pPr>
          </w:p>
        </w:tc>
      </w:tr>
    </w:tbl>
    <w:p w14:paraId="13587723" w14:textId="77777777" w:rsidR="009F0FA3" w:rsidRPr="003A55DF" w:rsidRDefault="009F0FA3" w:rsidP="009F0FA3">
      <w:pPr>
        <w:ind w:firstLine="709"/>
        <w:jc w:val="both"/>
        <w:rPr>
          <w:rFonts w:eastAsia="Calibri"/>
          <w:sz w:val="28"/>
          <w:szCs w:val="28"/>
          <w:lang w:eastAsia="en-US"/>
        </w:rPr>
      </w:pPr>
    </w:p>
    <w:p w14:paraId="43DF398E" w14:textId="0A35EB7E"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Традиционно в составе источников финансирования дефицита бюджета города содержатся муниципальные заимствования: кредиты кредитных организаций </w:t>
      </w:r>
      <w:r w:rsidRPr="003A55DF">
        <w:rPr>
          <w:rFonts w:eastAsia="Calibri"/>
          <w:sz w:val="28"/>
          <w:szCs w:val="28"/>
          <w:lang w:eastAsia="en-US"/>
        </w:rPr>
        <w:br/>
        <w:t xml:space="preserve">и поступления от продажи акций, находящихся в собственности муниципального образования. Кроме того, в 2026 году в состав источников включены остатки средств </w:t>
      </w:r>
      <w:r w:rsidR="007424D6">
        <w:rPr>
          <w:rFonts w:eastAsia="Calibri"/>
          <w:sz w:val="28"/>
          <w:szCs w:val="28"/>
          <w:lang w:eastAsia="en-US"/>
        </w:rPr>
        <w:br/>
      </w:r>
      <w:r w:rsidRPr="003A55DF">
        <w:rPr>
          <w:rFonts w:eastAsia="Calibri"/>
          <w:sz w:val="28"/>
          <w:szCs w:val="28"/>
          <w:lang w:eastAsia="en-US"/>
        </w:rPr>
        <w:t>на едином счете бюджета на начало финансового года.</w:t>
      </w:r>
    </w:p>
    <w:p w14:paraId="65AFCD22"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Объемы привлечения и погашения кредитов коммерческих банков запланированы исходя из необходимости обеспечения планового погашения долговых обязательств, поддержания ликвидности счета по учету средств местного бюджета, а также финансирования дефицита бюджета города. С этой целью с 2019 года городом используется механизм привлечения заемных средств в форме возобновляемой кредитной линии, что позволяет оперативно привлекать и погашать кредитные средства и обеспечить снижение стоимости долга.</w:t>
      </w:r>
    </w:p>
    <w:p w14:paraId="245D754F" w14:textId="77777777" w:rsidR="009F0FA3" w:rsidRPr="003A55DF" w:rsidRDefault="009F0FA3" w:rsidP="009F0FA3">
      <w:pPr>
        <w:ind w:firstLine="709"/>
        <w:jc w:val="both"/>
        <w:rPr>
          <w:rFonts w:eastAsia="Calibri"/>
          <w:sz w:val="28"/>
          <w:szCs w:val="28"/>
          <w:lang w:eastAsia="en-US"/>
        </w:rPr>
      </w:pPr>
    </w:p>
    <w:p w14:paraId="306A1704" w14:textId="77777777" w:rsidR="009F0FA3" w:rsidRPr="003A55DF" w:rsidRDefault="009F0FA3" w:rsidP="009F0FA3">
      <w:pPr>
        <w:ind w:firstLine="709"/>
        <w:jc w:val="center"/>
        <w:rPr>
          <w:rFonts w:eastAsia="Calibri"/>
          <w:b/>
          <w:sz w:val="28"/>
          <w:szCs w:val="28"/>
          <w:lang w:eastAsia="en-US"/>
        </w:rPr>
      </w:pPr>
      <w:r w:rsidRPr="003A55DF">
        <w:rPr>
          <w:rFonts w:eastAsia="Calibri"/>
          <w:b/>
          <w:sz w:val="28"/>
          <w:szCs w:val="28"/>
          <w:lang w:eastAsia="en-US"/>
        </w:rPr>
        <w:t>6. Муниципальный долг</w:t>
      </w:r>
    </w:p>
    <w:p w14:paraId="7101BA95" w14:textId="77777777" w:rsidR="009F0FA3" w:rsidRPr="003A55DF" w:rsidRDefault="009F0FA3" w:rsidP="009F0FA3">
      <w:pPr>
        <w:ind w:firstLine="709"/>
        <w:jc w:val="both"/>
        <w:rPr>
          <w:rFonts w:eastAsia="Calibri"/>
          <w:color w:val="FF0000"/>
          <w:sz w:val="28"/>
          <w:szCs w:val="28"/>
          <w:lang w:eastAsia="en-US"/>
        </w:rPr>
      </w:pPr>
    </w:p>
    <w:p w14:paraId="6A5FE6EE"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Объем и структура муниципального долга на 2026 год и плановый период 2027 – 2028 годов сформированы с учетом потребности в погашении действующих долговых обязательств, а также необходимости привлечения новых заемных средств в целях обеспечения инвестиционных расходов бюджета.</w:t>
      </w:r>
    </w:p>
    <w:p w14:paraId="7C2B1B96"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Долговые показатели бюджета города не превышают предельных значений, установленных Бюджетным кодексом Российской Федерации, а также позволяют отнести муниципальное образование к группе заемщиков с высоким уровнем долговой устойчивости, в соответствии со статьей 107.1 Бюджетного кодекса. </w:t>
      </w:r>
    </w:p>
    <w:p w14:paraId="1CCE559C" w14:textId="14EB0766"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Структура муниципального долга в соответствии с программой муниципальных внутренних заимствований на 2026 – 2028 годы представлена в таблице 4</w:t>
      </w:r>
      <w:r w:rsidR="00E44C04">
        <w:rPr>
          <w:rFonts w:eastAsia="Calibri"/>
          <w:sz w:val="28"/>
          <w:szCs w:val="28"/>
          <w:lang w:eastAsia="en-US"/>
        </w:rPr>
        <w:t>5</w:t>
      </w:r>
      <w:r w:rsidRPr="003A55DF">
        <w:rPr>
          <w:rFonts w:eastAsia="Calibri"/>
          <w:sz w:val="28"/>
          <w:szCs w:val="28"/>
          <w:lang w:eastAsia="en-US"/>
        </w:rPr>
        <w:t>.</w:t>
      </w:r>
    </w:p>
    <w:p w14:paraId="32B70EED" w14:textId="77777777" w:rsidR="009F0FA3" w:rsidRPr="003A55DF" w:rsidRDefault="009F0FA3" w:rsidP="009F0FA3">
      <w:pPr>
        <w:ind w:firstLine="709"/>
        <w:jc w:val="both"/>
        <w:rPr>
          <w:rFonts w:eastAsia="Calibri"/>
          <w:sz w:val="28"/>
          <w:szCs w:val="28"/>
          <w:lang w:eastAsia="en-US"/>
        </w:rPr>
      </w:pPr>
    </w:p>
    <w:p w14:paraId="33C457FD" w14:textId="312E8C8C" w:rsidR="009F0FA3" w:rsidRPr="003A55DF" w:rsidRDefault="009F0FA3" w:rsidP="009F0FA3">
      <w:pPr>
        <w:jc w:val="right"/>
        <w:rPr>
          <w:rFonts w:eastAsia="Calibri"/>
          <w:sz w:val="28"/>
          <w:szCs w:val="28"/>
          <w:lang w:eastAsia="en-US"/>
        </w:rPr>
      </w:pPr>
      <w:r w:rsidRPr="003A55DF">
        <w:rPr>
          <w:rFonts w:eastAsia="Calibri"/>
          <w:sz w:val="28"/>
          <w:szCs w:val="28"/>
          <w:lang w:eastAsia="en-US"/>
        </w:rPr>
        <w:t xml:space="preserve">Таблица </w:t>
      </w:r>
      <w:r w:rsidRPr="003A55DF">
        <w:rPr>
          <w:rFonts w:eastAsia="Calibri"/>
          <w:sz w:val="28"/>
          <w:szCs w:val="28"/>
          <w:lang w:val="en-US" w:eastAsia="en-US"/>
        </w:rPr>
        <w:t>4</w:t>
      </w:r>
      <w:r w:rsidR="003A55DF">
        <w:rPr>
          <w:rFonts w:eastAsia="Calibri"/>
          <w:sz w:val="28"/>
          <w:szCs w:val="28"/>
          <w:lang w:eastAsia="en-US"/>
        </w:rPr>
        <w:t>5</w:t>
      </w:r>
    </w:p>
    <w:p w14:paraId="0E70601A" w14:textId="77777777" w:rsidR="009F0FA3" w:rsidRPr="003A55DF" w:rsidRDefault="009F0FA3" w:rsidP="009F0FA3">
      <w:pPr>
        <w:jc w:val="center"/>
        <w:rPr>
          <w:rFonts w:eastAsia="Calibri"/>
          <w:sz w:val="28"/>
          <w:szCs w:val="28"/>
          <w:lang w:eastAsia="en-US"/>
        </w:rPr>
      </w:pPr>
      <w:r w:rsidRPr="003A55DF">
        <w:rPr>
          <w:rFonts w:eastAsia="Calibri"/>
          <w:sz w:val="28"/>
          <w:szCs w:val="28"/>
          <w:lang w:eastAsia="en-US"/>
        </w:rPr>
        <w:t>Структура муниципального долга</w:t>
      </w:r>
    </w:p>
    <w:tbl>
      <w:tblPr>
        <w:tblStyle w:val="afb"/>
        <w:tblW w:w="10498" w:type="dxa"/>
        <w:tblLook w:val="04A0" w:firstRow="1" w:lastRow="0" w:firstColumn="1" w:lastColumn="0" w:noHBand="0" w:noVBand="1"/>
      </w:tblPr>
      <w:tblGrid>
        <w:gridCol w:w="3964"/>
        <w:gridCol w:w="2410"/>
        <w:gridCol w:w="1559"/>
        <w:gridCol w:w="1276"/>
        <w:gridCol w:w="1281"/>
        <w:gridCol w:w="8"/>
      </w:tblGrid>
      <w:tr w:rsidR="009F0FA3" w:rsidRPr="003A55DF" w14:paraId="42FDCBC7" w14:textId="77777777" w:rsidTr="00F014CE">
        <w:trPr>
          <w:trHeight w:val="302"/>
          <w:tblHeader/>
        </w:trPr>
        <w:tc>
          <w:tcPr>
            <w:tcW w:w="3964" w:type="dxa"/>
            <w:vMerge w:val="restart"/>
          </w:tcPr>
          <w:p w14:paraId="08237B19" w14:textId="77777777" w:rsidR="009F0FA3" w:rsidRPr="003A55DF" w:rsidRDefault="009F0FA3" w:rsidP="00F014CE">
            <w:pPr>
              <w:jc w:val="center"/>
              <w:rPr>
                <w:rFonts w:eastAsia="Calibri"/>
                <w:sz w:val="20"/>
                <w:szCs w:val="20"/>
                <w:lang w:eastAsia="en-US"/>
              </w:rPr>
            </w:pPr>
            <w:r w:rsidRPr="003A55DF">
              <w:rPr>
                <w:sz w:val="20"/>
                <w:szCs w:val="20"/>
              </w:rPr>
              <w:t>Наименование</w:t>
            </w:r>
          </w:p>
          <w:p w14:paraId="543623A8" w14:textId="77777777" w:rsidR="009F0FA3" w:rsidRPr="003A55DF" w:rsidRDefault="009F0FA3" w:rsidP="00F014CE">
            <w:pPr>
              <w:jc w:val="center"/>
              <w:rPr>
                <w:rFonts w:eastAsia="Calibri"/>
                <w:sz w:val="20"/>
                <w:szCs w:val="20"/>
                <w:lang w:eastAsia="en-US"/>
              </w:rPr>
            </w:pPr>
          </w:p>
        </w:tc>
        <w:tc>
          <w:tcPr>
            <w:tcW w:w="2410" w:type="dxa"/>
            <w:vMerge w:val="restart"/>
          </w:tcPr>
          <w:p w14:paraId="3C02B900" w14:textId="77777777" w:rsidR="009F0FA3" w:rsidRPr="003A55DF" w:rsidRDefault="009F0FA3" w:rsidP="00F014CE">
            <w:pPr>
              <w:jc w:val="center"/>
              <w:rPr>
                <w:sz w:val="20"/>
                <w:szCs w:val="20"/>
              </w:rPr>
            </w:pPr>
            <w:r w:rsidRPr="003A55DF">
              <w:rPr>
                <w:sz w:val="20"/>
                <w:szCs w:val="20"/>
              </w:rPr>
              <w:t xml:space="preserve">СПРАВОЧНО: Утвержденный бюджет в редакции решения Думы города от 01.10.2025 </w:t>
            </w:r>
          </w:p>
          <w:p w14:paraId="4F800E17" w14:textId="77777777" w:rsidR="009F0FA3" w:rsidRPr="003A55DF" w:rsidRDefault="009F0FA3" w:rsidP="00F014CE">
            <w:pPr>
              <w:jc w:val="center"/>
              <w:rPr>
                <w:sz w:val="20"/>
                <w:szCs w:val="20"/>
              </w:rPr>
            </w:pPr>
            <w:r w:rsidRPr="003A55DF">
              <w:rPr>
                <w:sz w:val="20"/>
                <w:szCs w:val="20"/>
              </w:rPr>
              <w:t>№ 897-VII ДГ, тыс. рублей</w:t>
            </w:r>
          </w:p>
        </w:tc>
        <w:tc>
          <w:tcPr>
            <w:tcW w:w="4124" w:type="dxa"/>
            <w:gridSpan w:val="4"/>
          </w:tcPr>
          <w:p w14:paraId="7EA96111" w14:textId="77777777" w:rsidR="009F0FA3" w:rsidRPr="003A55DF" w:rsidRDefault="009F0FA3" w:rsidP="00F014CE">
            <w:pPr>
              <w:jc w:val="center"/>
              <w:rPr>
                <w:rFonts w:eastAsia="Calibri"/>
                <w:sz w:val="20"/>
                <w:szCs w:val="20"/>
                <w:lang w:eastAsia="en-US"/>
              </w:rPr>
            </w:pPr>
            <w:r w:rsidRPr="003A55DF">
              <w:rPr>
                <w:sz w:val="20"/>
                <w:szCs w:val="20"/>
              </w:rPr>
              <w:t>Проект бюджета, тыс. рублей</w:t>
            </w:r>
          </w:p>
        </w:tc>
      </w:tr>
      <w:tr w:rsidR="009F0FA3" w:rsidRPr="003A55DF" w14:paraId="009DCA92" w14:textId="77777777" w:rsidTr="00F014CE">
        <w:trPr>
          <w:gridAfter w:val="1"/>
          <w:wAfter w:w="8" w:type="dxa"/>
          <w:trHeight w:val="277"/>
          <w:tblHeader/>
        </w:trPr>
        <w:tc>
          <w:tcPr>
            <w:tcW w:w="3964" w:type="dxa"/>
            <w:vMerge/>
          </w:tcPr>
          <w:p w14:paraId="1D7F5BD9" w14:textId="77777777" w:rsidR="009F0FA3" w:rsidRPr="003A55DF" w:rsidRDefault="009F0FA3" w:rsidP="00F014CE">
            <w:pPr>
              <w:jc w:val="both"/>
              <w:rPr>
                <w:rFonts w:eastAsia="Calibri"/>
                <w:sz w:val="20"/>
                <w:szCs w:val="20"/>
                <w:lang w:eastAsia="en-US"/>
              </w:rPr>
            </w:pPr>
          </w:p>
        </w:tc>
        <w:tc>
          <w:tcPr>
            <w:tcW w:w="2410" w:type="dxa"/>
            <w:vMerge/>
            <w:vAlign w:val="center"/>
          </w:tcPr>
          <w:p w14:paraId="39F36368" w14:textId="77777777" w:rsidR="009F0FA3" w:rsidRPr="003A55DF" w:rsidRDefault="009F0FA3" w:rsidP="00F014CE">
            <w:pPr>
              <w:jc w:val="center"/>
              <w:rPr>
                <w:sz w:val="20"/>
                <w:szCs w:val="20"/>
              </w:rPr>
            </w:pPr>
          </w:p>
        </w:tc>
        <w:tc>
          <w:tcPr>
            <w:tcW w:w="1559" w:type="dxa"/>
            <w:vAlign w:val="center"/>
          </w:tcPr>
          <w:p w14:paraId="493962E0" w14:textId="77777777" w:rsidR="009F0FA3" w:rsidRPr="003A55DF" w:rsidRDefault="009F0FA3" w:rsidP="00F014CE">
            <w:pPr>
              <w:jc w:val="center"/>
              <w:rPr>
                <w:rFonts w:eastAsia="Calibri"/>
                <w:sz w:val="20"/>
                <w:szCs w:val="20"/>
                <w:lang w:eastAsia="en-US"/>
              </w:rPr>
            </w:pPr>
            <w:r w:rsidRPr="003A55DF">
              <w:rPr>
                <w:sz w:val="20"/>
                <w:szCs w:val="20"/>
              </w:rPr>
              <w:t>01.01.2027</w:t>
            </w:r>
          </w:p>
        </w:tc>
        <w:tc>
          <w:tcPr>
            <w:tcW w:w="1276" w:type="dxa"/>
            <w:vAlign w:val="center"/>
          </w:tcPr>
          <w:p w14:paraId="3992F9E7" w14:textId="77777777" w:rsidR="009F0FA3" w:rsidRPr="003A55DF" w:rsidRDefault="009F0FA3" w:rsidP="00F014CE">
            <w:pPr>
              <w:jc w:val="center"/>
              <w:rPr>
                <w:rFonts w:eastAsia="Calibri"/>
                <w:sz w:val="20"/>
                <w:szCs w:val="20"/>
                <w:lang w:eastAsia="en-US"/>
              </w:rPr>
            </w:pPr>
            <w:r w:rsidRPr="003A55DF">
              <w:rPr>
                <w:sz w:val="20"/>
                <w:szCs w:val="20"/>
              </w:rPr>
              <w:t>01.01.2028</w:t>
            </w:r>
          </w:p>
        </w:tc>
        <w:tc>
          <w:tcPr>
            <w:tcW w:w="1281" w:type="dxa"/>
            <w:vAlign w:val="center"/>
          </w:tcPr>
          <w:p w14:paraId="5689D42E" w14:textId="77777777" w:rsidR="009F0FA3" w:rsidRPr="003A55DF" w:rsidRDefault="009F0FA3" w:rsidP="00F014CE">
            <w:pPr>
              <w:jc w:val="center"/>
              <w:rPr>
                <w:rFonts w:eastAsia="Calibri"/>
                <w:sz w:val="20"/>
                <w:szCs w:val="20"/>
                <w:lang w:eastAsia="en-US"/>
              </w:rPr>
            </w:pPr>
            <w:r w:rsidRPr="003A55DF">
              <w:rPr>
                <w:sz w:val="20"/>
                <w:szCs w:val="20"/>
              </w:rPr>
              <w:t>01.01.2029</w:t>
            </w:r>
          </w:p>
        </w:tc>
      </w:tr>
      <w:tr w:rsidR="009F0FA3" w:rsidRPr="003A55DF" w14:paraId="42D9B770" w14:textId="77777777" w:rsidTr="00F014CE">
        <w:trPr>
          <w:gridAfter w:val="1"/>
          <w:wAfter w:w="8" w:type="dxa"/>
          <w:trHeight w:val="323"/>
        </w:trPr>
        <w:tc>
          <w:tcPr>
            <w:tcW w:w="3964" w:type="dxa"/>
          </w:tcPr>
          <w:p w14:paraId="4070FF0F" w14:textId="77777777" w:rsidR="009F0FA3" w:rsidRPr="003A55DF" w:rsidRDefault="009F0FA3" w:rsidP="00F014CE">
            <w:pPr>
              <w:jc w:val="both"/>
              <w:rPr>
                <w:rFonts w:eastAsia="Calibri"/>
                <w:sz w:val="20"/>
                <w:szCs w:val="20"/>
                <w:lang w:eastAsia="en-US"/>
              </w:rPr>
            </w:pPr>
            <w:r w:rsidRPr="003A55DF">
              <w:rPr>
                <w:sz w:val="20"/>
                <w:szCs w:val="20"/>
              </w:rPr>
              <w:t>Кредиты кредитных организаций</w:t>
            </w:r>
          </w:p>
        </w:tc>
        <w:tc>
          <w:tcPr>
            <w:tcW w:w="2410" w:type="dxa"/>
            <w:vAlign w:val="center"/>
          </w:tcPr>
          <w:p w14:paraId="49F5A8E2" w14:textId="013EADC0" w:rsidR="009F0FA3" w:rsidRPr="003A55DF" w:rsidRDefault="009F0FA3" w:rsidP="00D8291F">
            <w:pPr>
              <w:jc w:val="center"/>
              <w:rPr>
                <w:sz w:val="20"/>
                <w:szCs w:val="20"/>
              </w:rPr>
            </w:pPr>
            <w:r w:rsidRPr="003A55DF">
              <w:rPr>
                <w:sz w:val="20"/>
                <w:szCs w:val="20"/>
              </w:rPr>
              <w:t>795</w:t>
            </w:r>
            <w:r w:rsidR="00D8291F">
              <w:rPr>
                <w:sz w:val="20"/>
                <w:szCs w:val="20"/>
              </w:rPr>
              <w:t> 352,7</w:t>
            </w:r>
          </w:p>
        </w:tc>
        <w:tc>
          <w:tcPr>
            <w:tcW w:w="1559" w:type="dxa"/>
            <w:vAlign w:val="center"/>
          </w:tcPr>
          <w:p w14:paraId="705CC183" w14:textId="77777777" w:rsidR="009F0FA3" w:rsidRPr="003A55DF" w:rsidRDefault="009F0FA3" w:rsidP="00F014CE">
            <w:pPr>
              <w:jc w:val="center"/>
              <w:rPr>
                <w:rFonts w:eastAsia="Calibri"/>
                <w:sz w:val="20"/>
                <w:szCs w:val="20"/>
                <w:lang w:eastAsia="en-US"/>
              </w:rPr>
            </w:pPr>
            <w:r w:rsidRPr="003A55DF">
              <w:rPr>
                <w:sz w:val="20"/>
                <w:szCs w:val="20"/>
              </w:rPr>
              <w:t>1 700 052,9</w:t>
            </w:r>
          </w:p>
        </w:tc>
        <w:tc>
          <w:tcPr>
            <w:tcW w:w="1276" w:type="dxa"/>
            <w:vAlign w:val="center"/>
          </w:tcPr>
          <w:p w14:paraId="3178AF82" w14:textId="77777777" w:rsidR="009F0FA3" w:rsidRPr="003A55DF" w:rsidRDefault="009F0FA3" w:rsidP="00F014CE">
            <w:pPr>
              <w:jc w:val="center"/>
              <w:rPr>
                <w:rFonts w:eastAsia="Calibri"/>
                <w:sz w:val="20"/>
                <w:szCs w:val="20"/>
                <w:lang w:eastAsia="en-US"/>
              </w:rPr>
            </w:pPr>
            <w:r w:rsidRPr="003A55DF">
              <w:rPr>
                <w:sz w:val="20"/>
                <w:szCs w:val="20"/>
              </w:rPr>
              <w:t>3 185 508,0</w:t>
            </w:r>
          </w:p>
        </w:tc>
        <w:tc>
          <w:tcPr>
            <w:tcW w:w="1281" w:type="dxa"/>
            <w:vAlign w:val="center"/>
          </w:tcPr>
          <w:p w14:paraId="7DF1DDDF" w14:textId="77777777" w:rsidR="009F0FA3" w:rsidRPr="003A55DF" w:rsidRDefault="009F0FA3" w:rsidP="00F014CE">
            <w:pPr>
              <w:jc w:val="center"/>
              <w:rPr>
                <w:rFonts w:eastAsia="Calibri"/>
                <w:sz w:val="20"/>
                <w:szCs w:val="20"/>
                <w:lang w:eastAsia="en-US"/>
              </w:rPr>
            </w:pPr>
            <w:r w:rsidRPr="003A55DF">
              <w:rPr>
                <w:sz w:val="20"/>
                <w:szCs w:val="20"/>
              </w:rPr>
              <w:t>3 390 172,8</w:t>
            </w:r>
          </w:p>
        </w:tc>
      </w:tr>
      <w:tr w:rsidR="009F0FA3" w:rsidRPr="003A55DF" w14:paraId="475E1E12" w14:textId="77777777" w:rsidTr="00F014CE">
        <w:trPr>
          <w:gridAfter w:val="1"/>
          <w:wAfter w:w="8" w:type="dxa"/>
          <w:trHeight w:val="413"/>
        </w:trPr>
        <w:tc>
          <w:tcPr>
            <w:tcW w:w="3964" w:type="dxa"/>
          </w:tcPr>
          <w:p w14:paraId="355F0E3E" w14:textId="77777777" w:rsidR="009F0FA3" w:rsidRPr="003A55DF" w:rsidRDefault="009F0FA3" w:rsidP="00F014CE">
            <w:pPr>
              <w:jc w:val="both"/>
              <w:rPr>
                <w:rFonts w:eastAsia="Calibri"/>
                <w:sz w:val="20"/>
                <w:szCs w:val="20"/>
                <w:lang w:eastAsia="en-US"/>
              </w:rPr>
            </w:pPr>
            <w:r w:rsidRPr="003A55DF">
              <w:rPr>
                <w:sz w:val="20"/>
                <w:szCs w:val="20"/>
              </w:rPr>
              <w:t>Бюджетные кредиты из бюджета округа</w:t>
            </w:r>
          </w:p>
        </w:tc>
        <w:tc>
          <w:tcPr>
            <w:tcW w:w="2410" w:type="dxa"/>
            <w:vAlign w:val="center"/>
          </w:tcPr>
          <w:p w14:paraId="1AB2301A" w14:textId="77777777" w:rsidR="009F0FA3" w:rsidRPr="003A55DF" w:rsidRDefault="009F0FA3" w:rsidP="00F014CE">
            <w:pPr>
              <w:jc w:val="center"/>
              <w:rPr>
                <w:sz w:val="20"/>
                <w:szCs w:val="20"/>
              </w:rPr>
            </w:pPr>
            <w:r w:rsidRPr="003A55DF">
              <w:rPr>
                <w:sz w:val="20"/>
                <w:szCs w:val="20"/>
              </w:rPr>
              <w:t>0,0</w:t>
            </w:r>
          </w:p>
        </w:tc>
        <w:tc>
          <w:tcPr>
            <w:tcW w:w="1559" w:type="dxa"/>
            <w:vAlign w:val="center"/>
          </w:tcPr>
          <w:p w14:paraId="40EC052D" w14:textId="77777777" w:rsidR="009F0FA3" w:rsidRPr="003A55DF" w:rsidRDefault="009F0FA3" w:rsidP="00F014CE">
            <w:pPr>
              <w:jc w:val="center"/>
              <w:rPr>
                <w:rFonts w:eastAsia="Calibri"/>
                <w:sz w:val="20"/>
                <w:szCs w:val="20"/>
                <w:lang w:eastAsia="en-US"/>
              </w:rPr>
            </w:pPr>
            <w:r w:rsidRPr="003A55DF">
              <w:rPr>
                <w:sz w:val="20"/>
                <w:szCs w:val="20"/>
              </w:rPr>
              <w:t>0,0</w:t>
            </w:r>
          </w:p>
        </w:tc>
        <w:tc>
          <w:tcPr>
            <w:tcW w:w="1276" w:type="dxa"/>
            <w:vAlign w:val="center"/>
          </w:tcPr>
          <w:p w14:paraId="398F5DE0" w14:textId="77777777" w:rsidR="009F0FA3" w:rsidRPr="003A55DF" w:rsidRDefault="009F0FA3" w:rsidP="00F014CE">
            <w:pPr>
              <w:jc w:val="center"/>
              <w:rPr>
                <w:rFonts w:eastAsia="Calibri"/>
                <w:sz w:val="20"/>
                <w:szCs w:val="20"/>
                <w:lang w:eastAsia="en-US"/>
              </w:rPr>
            </w:pPr>
            <w:r w:rsidRPr="003A55DF">
              <w:rPr>
                <w:sz w:val="20"/>
                <w:szCs w:val="20"/>
              </w:rPr>
              <w:t>0,0</w:t>
            </w:r>
          </w:p>
        </w:tc>
        <w:tc>
          <w:tcPr>
            <w:tcW w:w="1281" w:type="dxa"/>
            <w:vAlign w:val="center"/>
          </w:tcPr>
          <w:p w14:paraId="4C111BA3" w14:textId="77777777" w:rsidR="009F0FA3" w:rsidRPr="003A55DF" w:rsidRDefault="009F0FA3" w:rsidP="00F014CE">
            <w:pPr>
              <w:jc w:val="center"/>
              <w:rPr>
                <w:rFonts w:eastAsia="Calibri"/>
                <w:sz w:val="20"/>
                <w:szCs w:val="20"/>
                <w:lang w:eastAsia="en-US"/>
              </w:rPr>
            </w:pPr>
            <w:r w:rsidRPr="003A55DF">
              <w:rPr>
                <w:sz w:val="20"/>
                <w:szCs w:val="20"/>
              </w:rPr>
              <w:t>0,0</w:t>
            </w:r>
          </w:p>
        </w:tc>
      </w:tr>
      <w:tr w:rsidR="009F0FA3" w:rsidRPr="003A55DF" w14:paraId="441ACE4B" w14:textId="77777777" w:rsidTr="00F014CE">
        <w:trPr>
          <w:gridAfter w:val="1"/>
          <w:wAfter w:w="8" w:type="dxa"/>
          <w:trHeight w:val="405"/>
        </w:trPr>
        <w:tc>
          <w:tcPr>
            <w:tcW w:w="3964" w:type="dxa"/>
          </w:tcPr>
          <w:p w14:paraId="00B47AED" w14:textId="77777777" w:rsidR="009F0FA3" w:rsidRPr="003A55DF" w:rsidRDefault="009F0FA3" w:rsidP="00F014CE">
            <w:pPr>
              <w:jc w:val="both"/>
              <w:rPr>
                <w:rFonts w:eastAsia="Calibri"/>
                <w:sz w:val="20"/>
                <w:szCs w:val="20"/>
                <w:lang w:eastAsia="en-US"/>
              </w:rPr>
            </w:pPr>
            <w:r w:rsidRPr="003A55DF">
              <w:rPr>
                <w:sz w:val="20"/>
                <w:szCs w:val="20"/>
              </w:rPr>
              <w:t>Муниципальные гарантии</w:t>
            </w:r>
          </w:p>
        </w:tc>
        <w:tc>
          <w:tcPr>
            <w:tcW w:w="2410" w:type="dxa"/>
            <w:vAlign w:val="center"/>
          </w:tcPr>
          <w:p w14:paraId="26DC762B" w14:textId="77777777" w:rsidR="009F0FA3" w:rsidRPr="003A55DF" w:rsidRDefault="009F0FA3" w:rsidP="00F014CE">
            <w:pPr>
              <w:jc w:val="center"/>
              <w:rPr>
                <w:sz w:val="20"/>
                <w:szCs w:val="20"/>
              </w:rPr>
            </w:pPr>
            <w:r w:rsidRPr="003A55DF">
              <w:rPr>
                <w:sz w:val="20"/>
                <w:szCs w:val="20"/>
              </w:rPr>
              <w:t>0,0</w:t>
            </w:r>
          </w:p>
        </w:tc>
        <w:tc>
          <w:tcPr>
            <w:tcW w:w="1559" w:type="dxa"/>
            <w:vAlign w:val="center"/>
          </w:tcPr>
          <w:p w14:paraId="72AE1F91" w14:textId="77777777" w:rsidR="009F0FA3" w:rsidRPr="003A55DF" w:rsidRDefault="009F0FA3" w:rsidP="00F014CE">
            <w:pPr>
              <w:jc w:val="center"/>
              <w:rPr>
                <w:rFonts w:eastAsia="Calibri"/>
                <w:sz w:val="20"/>
                <w:szCs w:val="20"/>
                <w:lang w:eastAsia="en-US"/>
              </w:rPr>
            </w:pPr>
            <w:r w:rsidRPr="003A55DF">
              <w:rPr>
                <w:sz w:val="20"/>
                <w:szCs w:val="20"/>
              </w:rPr>
              <w:t>0,0</w:t>
            </w:r>
          </w:p>
        </w:tc>
        <w:tc>
          <w:tcPr>
            <w:tcW w:w="1276" w:type="dxa"/>
            <w:vAlign w:val="center"/>
          </w:tcPr>
          <w:p w14:paraId="1CFE021D" w14:textId="77777777" w:rsidR="009F0FA3" w:rsidRPr="003A55DF" w:rsidRDefault="009F0FA3" w:rsidP="00F014CE">
            <w:pPr>
              <w:jc w:val="center"/>
              <w:rPr>
                <w:rFonts w:eastAsia="Calibri"/>
                <w:sz w:val="20"/>
                <w:szCs w:val="20"/>
                <w:lang w:eastAsia="en-US"/>
              </w:rPr>
            </w:pPr>
            <w:r w:rsidRPr="003A55DF">
              <w:rPr>
                <w:sz w:val="20"/>
                <w:szCs w:val="20"/>
              </w:rPr>
              <w:t>0,0</w:t>
            </w:r>
          </w:p>
        </w:tc>
        <w:tc>
          <w:tcPr>
            <w:tcW w:w="1281" w:type="dxa"/>
            <w:vAlign w:val="center"/>
          </w:tcPr>
          <w:p w14:paraId="57A3DB24" w14:textId="77777777" w:rsidR="009F0FA3" w:rsidRPr="003A55DF" w:rsidRDefault="009F0FA3" w:rsidP="00F014CE">
            <w:pPr>
              <w:jc w:val="center"/>
              <w:rPr>
                <w:rFonts w:eastAsia="Calibri"/>
                <w:sz w:val="20"/>
                <w:szCs w:val="20"/>
                <w:lang w:eastAsia="en-US"/>
              </w:rPr>
            </w:pPr>
            <w:r w:rsidRPr="003A55DF">
              <w:rPr>
                <w:sz w:val="20"/>
                <w:szCs w:val="20"/>
              </w:rPr>
              <w:t>0,0</w:t>
            </w:r>
          </w:p>
        </w:tc>
      </w:tr>
      <w:tr w:rsidR="009F0FA3" w:rsidRPr="003A55DF" w14:paraId="2E853EDC" w14:textId="77777777" w:rsidTr="00F014CE">
        <w:trPr>
          <w:gridAfter w:val="1"/>
          <w:wAfter w:w="8" w:type="dxa"/>
          <w:trHeight w:val="425"/>
        </w:trPr>
        <w:tc>
          <w:tcPr>
            <w:tcW w:w="3964" w:type="dxa"/>
            <w:shd w:val="clear" w:color="auto" w:fill="E7E6E6" w:themeFill="background2"/>
          </w:tcPr>
          <w:p w14:paraId="5368E165" w14:textId="77777777" w:rsidR="009F0FA3" w:rsidRPr="003A55DF" w:rsidRDefault="009F0FA3" w:rsidP="00F014CE">
            <w:pPr>
              <w:jc w:val="both"/>
              <w:rPr>
                <w:rFonts w:eastAsia="Calibri"/>
                <w:b/>
                <w:i/>
                <w:color w:val="FF0000"/>
                <w:sz w:val="20"/>
                <w:szCs w:val="20"/>
                <w:lang w:eastAsia="en-US"/>
              </w:rPr>
            </w:pPr>
            <w:r w:rsidRPr="003A55DF">
              <w:rPr>
                <w:b/>
                <w:sz w:val="20"/>
                <w:szCs w:val="20"/>
              </w:rPr>
              <w:t>Муниципальный долг, всего</w:t>
            </w:r>
          </w:p>
        </w:tc>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9BCAD6" w14:textId="562702AD" w:rsidR="009F0FA3" w:rsidRPr="003A55DF" w:rsidRDefault="009F0FA3" w:rsidP="00D8291F">
            <w:pPr>
              <w:jc w:val="center"/>
              <w:rPr>
                <w:b/>
                <w:bCs/>
                <w:iCs/>
                <w:sz w:val="20"/>
                <w:szCs w:val="20"/>
              </w:rPr>
            </w:pPr>
            <w:r w:rsidRPr="003A55DF">
              <w:rPr>
                <w:b/>
                <w:bCs/>
                <w:i/>
                <w:iCs/>
                <w:sz w:val="20"/>
                <w:szCs w:val="20"/>
              </w:rPr>
              <w:t>795</w:t>
            </w:r>
            <w:r w:rsidR="00D8291F">
              <w:rPr>
                <w:b/>
                <w:bCs/>
                <w:i/>
                <w:iCs/>
                <w:sz w:val="20"/>
                <w:szCs w:val="20"/>
              </w:rPr>
              <w:t> </w:t>
            </w:r>
            <w:r w:rsidRPr="003A55DF">
              <w:rPr>
                <w:b/>
                <w:bCs/>
                <w:i/>
                <w:iCs/>
                <w:sz w:val="20"/>
                <w:szCs w:val="20"/>
              </w:rPr>
              <w:t>352</w:t>
            </w:r>
            <w:r w:rsidR="00D8291F">
              <w:rPr>
                <w:b/>
                <w:bCs/>
                <w:i/>
                <w:iCs/>
                <w:sz w:val="20"/>
                <w:szCs w:val="20"/>
              </w:rPr>
              <w:t>,7</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68C16A34" w14:textId="77777777" w:rsidR="009F0FA3" w:rsidRPr="003A55DF" w:rsidRDefault="009F0FA3" w:rsidP="00F014CE">
            <w:pPr>
              <w:jc w:val="center"/>
              <w:rPr>
                <w:rFonts w:eastAsia="Calibri"/>
                <w:color w:val="FF0000"/>
                <w:sz w:val="20"/>
                <w:szCs w:val="20"/>
                <w:lang w:eastAsia="en-US"/>
              </w:rPr>
            </w:pPr>
            <w:r w:rsidRPr="003A55DF">
              <w:rPr>
                <w:b/>
                <w:bCs/>
                <w:i/>
                <w:iCs/>
                <w:sz w:val="20"/>
                <w:szCs w:val="20"/>
              </w:rPr>
              <w:t>1 700 052,9</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5F142D79" w14:textId="77777777" w:rsidR="009F0FA3" w:rsidRPr="003A55DF" w:rsidRDefault="009F0FA3" w:rsidP="00F014CE">
            <w:pPr>
              <w:jc w:val="center"/>
              <w:rPr>
                <w:rFonts w:eastAsia="Calibri"/>
                <w:color w:val="FF0000"/>
                <w:sz w:val="20"/>
                <w:szCs w:val="20"/>
                <w:lang w:eastAsia="en-US"/>
              </w:rPr>
            </w:pPr>
            <w:r w:rsidRPr="003A55DF">
              <w:rPr>
                <w:b/>
                <w:bCs/>
                <w:i/>
                <w:iCs/>
                <w:sz w:val="20"/>
                <w:szCs w:val="20"/>
              </w:rPr>
              <w:t>3 185 508,0</w:t>
            </w:r>
          </w:p>
        </w:tc>
        <w:tc>
          <w:tcPr>
            <w:tcW w:w="1281" w:type="dxa"/>
            <w:tcBorders>
              <w:top w:val="single" w:sz="4" w:space="0" w:color="auto"/>
              <w:left w:val="nil"/>
              <w:bottom w:val="single" w:sz="4" w:space="0" w:color="auto"/>
              <w:right w:val="single" w:sz="4" w:space="0" w:color="auto"/>
            </w:tcBorders>
            <w:shd w:val="clear" w:color="auto" w:fill="D9D9D9" w:themeFill="background1" w:themeFillShade="D9"/>
            <w:vAlign w:val="center"/>
          </w:tcPr>
          <w:p w14:paraId="242159F8" w14:textId="77777777" w:rsidR="009F0FA3" w:rsidRPr="003A55DF" w:rsidRDefault="009F0FA3" w:rsidP="00F014CE">
            <w:pPr>
              <w:jc w:val="center"/>
              <w:rPr>
                <w:rFonts w:eastAsia="Calibri"/>
                <w:color w:val="FF0000"/>
                <w:sz w:val="20"/>
                <w:szCs w:val="20"/>
                <w:lang w:eastAsia="en-US"/>
              </w:rPr>
            </w:pPr>
            <w:r w:rsidRPr="003A55DF">
              <w:rPr>
                <w:b/>
                <w:bCs/>
                <w:i/>
                <w:iCs/>
                <w:sz w:val="20"/>
                <w:szCs w:val="20"/>
              </w:rPr>
              <w:t>3 390 172,8</w:t>
            </w:r>
          </w:p>
        </w:tc>
      </w:tr>
      <w:tr w:rsidR="009F0FA3" w:rsidRPr="003A55DF" w14:paraId="671391B4" w14:textId="77777777" w:rsidTr="00F014CE">
        <w:trPr>
          <w:gridAfter w:val="1"/>
          <w:wAfter w:w="8" w:type="dxa"/>
          <w:trHeight w:val="417"/>
        </w:trPr>
        <w:tc>
          <w:tcPr>
            <w:tcW w:w="3964" w:type="dxa"/>
          </w:tcPr>
          <w:p w14:paraId="48C94780" w14:textId="77777777" w:rsidR="009F0FA3" w:rsidRPr="003A55DF" w:rsidRDefault="009F0FA3" w:rsidP="00F014CE">
            <w:pPr>
              <w:jc w:val="both"/>
              <w:rPr>
                <w:rFonts w:eastAsia="Calibri"/>
                <w:sz w:val="20"/>
                <w:szCs w:val="20"/>
                <w:lang w:eastAsia="en-US"/>
              </w:rPr>
            </w:pPr>
            <w:r w:rsidRPr="003A55DF">
              <w:rPr>
                <w:sz w:val="20"/>
                <w:szCs w:val="20"/>
              </w:rPr>
              <w:t>Изменение к предыдущему году</w:t>
            </w:r>
          </w:p>
        </w:tc>
        <w:tc>
          <w:tcPr>
            <w:tcW w:w="2410" w:type="dxa"/>
            <w:vAlign w:val="center"/>
          </w:tcPr>
          <w:p w14:paraId="6CC8E193" w14:textId="77777777" w:rsidR="009F0FA3" w:rsidRPr="003A55DF" w:rsidRDefault="009F0FA3" w:rsidP="00F014CE">
            <w:pPr>
              <w:jc w:val="center"/>
              <w:rPr>
                <w:sz w:val="20"/>
                <w:szCs w:val="20"/>
              </w:rPr>
            </w:pPr>
            <w:r w:rsidRPr="003A55DF">
              <w:rPr>
                <w:sz w:val="20"/>
                <w:szCs w:val="20"/>
              </w:rPr>
              <w:t>х</w:t>
            </w:r>
          </w:p>
        </w:tc>
        <w:tc>
          <w:tcPr>
            <w:tcW w:w="1559" w:type="dxa"/>
            <w:shd w:val="clear" w:color="auto" w:fill="auto"/>
            <w:vAlign w:val="center"/>
          </w:tcPr>
          <w:p w14:paraId="7182A9B4" w14:textId="0EEDE6A9" w:rsidR="009F0FA3" w:rsidRPr="003A55DF" w:rsidRDefault="009F0FA3" w:rsidP="003B07BE">
            <w:pPr>
              <w:jc w:val="center"/>
              <w:rPr>
                <w:rFonts w:eastAsia="Calibri"/>
                <w:color w:val="FF0000"/>
                <w:sz w:val="20"/>
                <w:szCs w:val="20"/>
                <w:lang w:eastAsia="en-US"/>
              </w:rPr>
            </w:pPr>
            <w:r w:rsidRPr="003A55DF">
              <w:rPr>
                <w:sz w:val="20"/>
                <w:szCs w:val="20"/>
              </w:rPr>
              <w:t>9</w:t>
            </w:r>
            <w:r w:rsidR="003B07BE">
              <w:rPr>
                <w:sz w:val="20"/>
                <w:szCs w:val="20"/>
              </w:rPr>
              <w:t>04 700,2</w:t>
            </w:r>
          </w:p>
        </w:tc>
        <w:tc>
          <w:tcPr>
            <w:tcW w:w="1276" w:type="dxa"/>
            <w:vAlign w:val="center"/>
          </w:tcPr>
          <w:p w14:paraId="3CB54E69" w14:textId="77777777" w:rsidR="009F0FA3" w:rsidRPr="003A55DF" w:rsidRDefault="009F0FA3" w:rsidP="00F014CE">
            <w:pPr>
              <w:jc w:val="center"/>
              <w:rPr>
                <w:rFonts w:eastAsia="Calibri"/>
                <w:color w:val="FF0000"/>
                <w:sz w:val="20"/>
                <w:szCs w:val="20"/>
                <w:lang w:eastAsia="en-US"/>
              </w:rPr>
            </w:pPr>
            <w:r w:rsidRPr="003A55DF">
              <w:rPr>
                <w:sz w:val="20"/>
                <w:szCs w:val="20"/>
              </w:rPr>
              <w:t>1 485 455,1</w:t>
            </w:r>
          </w:p>
        </w:tc>
        <w:tc>
          <w:tcPr>
            <w:tcW w:w="1281" w:type="dxa"/>
            <w:vAlign w:val="center"/>
          </w:tcPr>
          <w:p w14:paraId="128DDAE7" w14:textId="77777777" w:rsidR="009F0FA3" w:rsidRPr="003A55DF" w:rsidRDefault="009F0FA3" w:rsidP="00F014CE">
            <w:pPr>
              <w:jc w:val="center"/>
              <w:rPr>
                <w:rFonts w:eastAsia="Calibri"/>
                <w:color w:val="FF0000"/>
                <w:sz w:val="20"/>
                <w:szCs w:val="20"/>
                <w:lang w:eastAsia="en-US"/>
              </w:rPr>
            </w:pPr>
            <w:r w:rsidRPr="003A55DF">
              <w:rPr>
                <w:sz w:val="20"/>
                <w:szCs w:val="20"/>
              </w:rPr>
              <w:t>204 664,8</w:t>
            </w:r>
          </w:p>
        </w:tc>
      </w:tr>
      <w:tr w:rsidR="009F0FA3" w:rsidRPr="003A55DF" w14:paraId="19B7B481" w14:textId="77777777" w:rsidTr="00F014CE">
        <w:trPr>
          <w:gridAfter w:val="1"/>
          <w:wAfter w:w="8" w:type="dxa"/>
          <w:trHeight w:val="565"/>
        </w:trPr>
        <w:tc>
          <w:tcPr>
            <w:tcW w:w="3964" w:type="dxa"/>
          </w:tcPr>
          <w:p w14:paraId="74C992A9" w14:textId="77777777" w:rsidR="009F0FA3" w:rsidRPr="003A55DF" w:rsidRDefault="009F0FA3" w:rsidP="00F014CE">
            <w:pPr>
              <w:jc w:val="both"/>
              <w:rPr>
                <w:rFonts w:eastAsia="Calibri"/>
                <w:sz w:val="20"/>
                <w:szCs w:val="20"/>
                <w:lang w:eastAsia="en-US"/>
              </w:rPr>
            </w:pPr>
            <w:r w:rsidRPr="003A55DF">
              <w:rPr>
                <w:sz w:val="20"/>
                <w:szCs w:val="20"/>
              </w:rPr>
              <w:t xml:space="preserve">Темп роста объема муниципального долга </w:t>
            </w:r>
            <w:r w:rsidRPr="003A55DF">
              <w:rPr>
                <w:rFonts w:eastAsia="Calibri"/>
                <w:sz w:val="20"/>
                <w:szCs w:val="20"/>
                <w:lang w:eastAsia="en-US"/>
              </w:rPr>
              <w:t>к предыдущему году, %</w:t>
            </w:r>
          </w:p>
        </w:tc>
        <w:tc>
          <w:tcPr>
            <w:tcW w:w="2410" w:type="dxa"/>
            <w:vAlign w:val="center"/>
          </w:tcPr>
          <w:p w14:paraId="740C494A" w14:textId="77777777" w:rsidR="009F0FA3" w:rsidRPr="003A55DF" w:rsidRDefault="009F0FA3" w:rsidP="00F014CE">
            <w:pPr>
              <w:jc w:val="center"/>
              <w:rPr>
                <w:sz w:val="20"/>
                <w:szCs w:val="20"/>
              </w:rPr>
            </w:pPr>
            <w:r w:rsidRPr="003A55DF">
              <w:rPr>
                <w:sz w:val="20"/>
                <w:szCs w:val="20"/>
              </w:rPr>
              <w:t>х</w:t>
            </w:r>
          </w:p>
        </w:tc>
        <w:tc>
          <w:tcPr>
            <w:tcW w:w="1559" w:type="dxa"/>
            <w:shd w:val="clear" w:color="auto" w:fill="auto"/>
            <w:vAlign w:val="center"/>
          </w:tcPr>
          <w:p w14:paraId="16648B4E" w14:textId="4FCDE9DE" w:rsidR="009F0FA3" w:rsidRPr="003B07BE" w:rsidRDefault="003B07BE" w:rsidP="00F014CE">
            <w:pPr>
              <w:jc w:val="center"/>
              <w:rPr>
                <w:rFonts w:eastAsia="Calibri"/>
                <w:sz w:val="20"/>
                <w:szCs w:val="20"/>
                <w:lang w:eastAsia="en-US"/>
              </w:rPr>
            </w:pPr>
            <w:r w:rsidRPr="003B07BE">
              <w:rPr>
                <w:rFonts w:eastAsia="Calibri"/>
                <w:sz w:val="20"/>
                <w:szCs w:val="20"/>
                <w:lang w:eastAsia="en-US"/>
              </w:rPr>
              <w:t>213,7</w:t>
            </w:r>
          </w:p>
        </w:tc>
        <w:tc>
          <w:tcPr>
            <w:tcW w:w="1276" w:type="dxa"/>
            <w:vAlign w:val="center"/>
          </w:tcPr>
          <w:p w14:paraId="2A40E6B6" w14:textId="77777777" w:rsidR="009F0FA3" w:rsidRPr="003A55DF" w:rsidRDefault="009F0FA3" w:rsidP="00F014CE">
            <w:pPr>
              <w:jc w:val="center"/>
              <w:rPr>
                <w:rFonts w:eastAsia="Calibri"/>
                <w:color w:val="FF0000"/>
                <w:sz w:val="20"/>
                <w:szCs w:val="20"/>
                <w:lang w:eastAsia="en-US"/>
              </w:rPr>
            </w:pPr>
            <w:r w:rsidRPr="003A55DF">
              <w:rPr>
                <w:sz w:val="20"/>
                <w:szCs w:val="20"/>
              </w:rPr>
              <w:t>187,4</w:t>
            </w:r>
          </w:p>
        </w:tc>
        <w:tc>
          <w:tcPr>
            <w:tcW w:w="1281" w:type="dxa"/>
            <w:vAlign w:val="center"/>
          </w:tcPr>
          <w:p w14:paraId="16DF9083" w14:textId="77777777" w:rsidR="009F0FA3" w:rsidRPr="003A55DF" w:rsidRDefault="009F0FA3" w:rsidP="00F014CE">
            <w:pPr>
              <w:jc w:val="center"/>
              <w:rPr>
                <w:rFonts w:eastAsia="Calibri"/>
                <w:color w:val="FF0000"/>
                <w:sz w:val="20"/>
                <w:szCs w:val="20"/>
                <w:lang w:eastAsia="en-US"/>
              </w:rPr>
            </w:pPr>
            <w:r w:rsidRPr="003A55DF">
              <w:rPr>
                <w:sz w:val="20"/>
                <w:szCs w:val="20"/>
              </w:rPr>
              <w:t>106,4</w:t>
            </w:r>
          </w:p>
        </w:tc>
      </w:tr>
    </w:tbl>
    <w:p w14:paraId="37947435" w14:textId="77777777" w:rsidR="009F0FA3" w:rsidRPr="003A55DF" w:rsidRDefault="009F0FA3" w:rsidP="009F0FA3">
      <w:pPr>
        <w:jc w:val="both"/>
        <w:rPr>
          <w:rFonts w:eastAsia="Calibri"/>
          <w:color w:val="FF0000"/>
          <w:sz w:val="28"/>
          <w:szCs w:val="28"/>
          <w:lang w:eastAsia="en-US"/>
        </w:rPr>
      </w:pPr>
    </w:p>
    <w:p w14:paraId="553AE9B2" w14:textId="77777777" w:rsidR="009F0FA3" w:rsidRPr="003A55DF" w:rsidRDefault="009F0FA3" w:rsidP="009F0FA3">
      <w:pPr>
        <w:ind w:firstLine="709"/>
        <w:jc w:val="both"/>
        <w:rPr>
          <w:rFonts w:eastAsia="Calibri"/>
          <w:color w:val="FF0000"/>
          <w:sz w:val="28"/>
          <w:szCs w:val="28"/>
          <w:lang w:eastAsia="en-US"/>
        </w:rPr>
      </w:pPr>
      <w:r w:rsidRPr="003A55DF">
        <w:rPr>
          <w:rFonts w:eastAsia="Calibri"/>
          <w:sz w:val="28"/>
          <w:szCs w:val="28"/>
          <w:lang w:eastAsia="en-US"/>
        </w:rPr>
        <w:t xml:space="preserve">Размер верхнего предела муниципального внутреннего долга в 2026 – 2028 годах </w:t>
      </w:r>
      <w:r w:rsidRPr="003A55DF">
        <w:rPr>
          <w:sz w:val="28"/>
        </w:rPr>
        <w:t xml:space="preserve">рассчитан </w:t>
      </w:r>
      <w:r w:rsidRPr="003A55DF">
        <w:rPr>
          <w:rFonts w:eastAsia="Calibri"/>
          <w:sz w:val="28"/>
          <w:szCs w:val="28"/>
          <w:lang w:eastAsia="en-US"/>
        </w:rPr>
        <w:t xml:space="preserve">исходя из объема действующих долговых обязательств муниципального образования и планируемых к привлечению муниципальных заимствований </w:t>
      </w:r>
      <w:r w:rsidRPr="003A55DF">
        <w:rPr>
          <w:rFonts w:eastAsia="Calibri"/>
          <w:sz w:val="28"/>
          <w:szCs w:val="28"/>
          <w:lang w:eastAsia="en-US"/>
        </w:rPr>
        <w:br/>
        <w:t xml:space="preserve">в очередном финансовом году и плановом периоде. В соответствии с нормами статьи 107 Бюджетного кодекса Российской Федерации размер верхнего предела муниципального внутреннего долга установлен частью 15 проекта </w:t>
      </w:r>
      <w:r w:rsidRPr="003A55DF">
        <w:rPr>
          <w:sz w:val="28"/>
        </w:rPr>
        <w:t>решения Думы города «О бюджете городского округа Сургут Ханты-Мансийского автономного округа – Югры на 2026 год и плановый период 2027 – 2028 годов»</w:t>
      </w:r>
      <w:r w:rsidRPr="003A55DF">
        <w:rPr>
          <w:rFonts w:eastAsia="Calibri"/>
          <w:sz w:val="28"/>
          <w:szCs w:val="28"/>
          <w:lang w:eastAsia="en-US"/>
        </w:rPr>
        <w:t xml:space="preserve">. </w:t>
      </w:r>
    </w:p>
    <w:p w14:paraId="502446B4"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Предоставление муниципальных гарантий в 2026 – 2028 годах не планируется.</w:t>
      </w:r>
    </w:p>
    <w:p w14:paraId="1AB93698"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Расходы на обслуживание муниципального долга составят:</w:t>
      </w:r>
    </w:p>
    <w:p w14:paraId="4E701878" w14:textId="77777777" w:rsidR="009F0FA3" w:rsidRPr="003A55DF" w:rsidRDefault="009F0FA3" w:rsidP="009F0FA3">
      <w:pPr>
        <w:ind w:firstLine="709"/>
        <w:jc w:val="both"/>
        <w:rPr>
          <w:noProof/>
        </w:rPr>
      </w:pPr>
      <w:r w:rsidRPr="003A55DF">
        <w:rPr>
          <w:rFonts w:eastAsia="Calibri"/>
          <w:sz w:val="28"/>
          <w:szCs w:val="28"/>
          <w:lang w:eastAsia="en-US"/>
        </w:rPr>
        <w:t xml:space="preserve">- в 2026 году – </w:t>
      </w:r>
      <w:r w:rsidRPr="003A55DF">
        <w:rPr>
          <w:sz w:val="28"/>
          <w:szCs w:val="28"/>
        </w:rPr>
        <w:t>187 715,7</w:t>
      </w:r>
      <w:r w:rsidRPr="003A55DF">
        <w:rPr>
          <w:rFonts w:eastAsia="Calibri"/>
          <w:sz w:val="28"/>
          <w:szCs w:val="28"/>
          <w:lang w:eastAsia="en-US"/>
        </w:rPr>
        <w:t xml:space="preserve"> тыс. руб.;</w:t>
      </w:r>
      <w:r w:rsidRPr="003A55DF">
        <w:rPr>
          <w:noProof/>
        </w:rPr>
        <w:t xml:space="preserve"> </w:t>
      </w:r>
    </w:p>
    <w:p w14:paraId="3D6796B9"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 в 2027 году – </w:t>
      </w:r>
      <w:r w:rsidRPr="003A55DF">
        <w:rPr>
          <w:color w:val="000000"/>
          <w:sz w:val="28"/>
          <w:szCs w:val="28"/>
        </w:rPr>
        <w:t>617 678,0</w:t>
      </w:r>
      <w:r w:rsidRPr="003A55DF">
        <w:rPr>
          <w:rFonts w:eastAsia="Calibri"/>
          <w:sz w:val="28"/>
          <w:szCs w:val="28"/>
          <w:lang w:eastAsia="en-US"/>
        </w:rPr>
        <w:t xml:space="preserve"> тыс. руб.;</w:t>
      </w:r>
    </w:p>
    <w:p w14:paraId="4A0E1CF6" w14:textId="77777777" w:rsidR="009F0FA3" w:rsidRPr="003A55DF" w:rsidRDefault="009F0FA3" w:rsidP="009F0FA3">
      <w:pPr>
        <w:ind w:firstLine="709"/>
        <w:jc w:val="both"/>
        <w:rPr>
          <w:rFonts w:eastAsia="Calibri"/>
          <w:sz w:val="28"/>
          <w:szCs w:val="28"/>
          <w:lang w:eastAsia="en-US"/>
        </w:rPr>
      </w:pPr>
      <w:r w:rsidRPr="003A55DF">
        <w:rPr>
          <w:rFonts w:eastAsia="Calibri"/>
          <w:sz w:val="28"/>
          <w:szCs w:val="28"/>
          <w:lang w:eastAsia="en-US"/>
        </w:rPr>
        <w:t xml:space="preserve">- в 2028 году – </w:t>
      </w:r>
      <w:r w:rsidRPr="003A55DF">
        <w:rPr>
          <w:color w:val="000000"/>
          <w:sz w:val="28"/>
          <w:szCs w:val="28"/>
        </w:rPr>
        <w:t>860 413,1</w:t>
      </w:r>
      <w:r w:rsidRPr="003A55DF">
        <w:rPr>
          <w:rFonts w:eastAsia="Calibri"/>
          <w:sz w:val="28"/>
          <w:szCs w:val="28"/>
          <w:lang w:eastAsia="en-US"/>
        </w:rPr>
        <w:t xml:space="preserve"> тыс. руб.,</w:t>
      </w:r>
    </w:p>
    <w:p w14:paraId="1A79D679" w14:textId="77777777" w:rsidR="009F0FA3" w:rsidRPr="003A55DF" w:rsidRDefault="009F0FA3" w:rsidP="009F0FA3">
      <w:pPr>
        <w:jc w:val="both"/>
        <w:rPr>
          <w:rFonts w:eastAsia="Calibri"/>
          <w:sz w:val="28"/>
          <w:szCs w:val="28"/>
          <w:lang w:eastAsia="en-US"/>
        </w:rPr>
      </w:pPr>
      <w:r w:rsidRPr="003A55DF">
        <w:rPr>
          <w:rFonts w:eastAsia="Calibri"/>
          <w:sz w:val="28"/>
          <w:szCs w:val="28"/>
          <w:lang w:eastAsia="en-US"/>
        </w:rPr>
        <w:t xml:space="preserve">что не превышает предельные значения, установленные статьей 111 Бюджетного кодекса Российской Федерацией. </w:t>
      </w:r>
    </w:p>
    <w:p w14:paraId="4F258FE9" w14:textId="77777777" w:rsidR="009F0FA3" w:rsidRPr="003A55DF" w:rsidRDefault="009F0FA3" w:rsidP="009F0FA3">
      <w:pPr>
        <w:jc w:val="center"/>
        <w:rPr>
          <w:rFonts w:eastAsia="Calibri"/>
          <w:color w:val="FF0000"/>
          <w:sz w:val="28"/>
          <w:szCs w:val="28"/>
          <w:lang w:eastAsia="en-US"/>
        </w:rPr>
      </w:pPr>
    </w:p>
    <w:p w14:paraId="1A7B29F3" w14:textId="59921592" w:rsidR="00AE7288" w:rsidRPr="003A55DF" w:rsidRDefault="0091365E" w:rsidP="00AE7288">
      <w:pPr>
        <w:jc w:val="both"/>
        <w:rPr>
          <w:sz w:val="20"/>
          <w:szCs w:val="20"/>
        </w:rPr>
      </w:pPr>
      <w:r w:rsidRPr="003A55DF">
        <w:rPr>
          <w:rFonts w:eastAsia="Calibri"/>
          <w:sz w:val="28"/>
          <w:szCs w:val="28"/>
          <w:lang w:eastAsia="en-US"/>
        </w:rPr>
        <w:t>Д</w:t>
      </w:r>
      <w:r w:rsidR="00AE7288" w:rsidRPr="003A55DF">
        <w:rPr>
          <w:rFonts w:eastAsia="Calibri"/>
          <w:sz w:val="28"/>
          <w:szCs w:val="28"/>
          <w:lang w:eastAsia="en-US"/>
        </w:rPr>
        <w:t xml:space="preserve">иректор департамента финансов                     </w:t>
      </w:r>
      <w:r w:rsidR="007C19E2" w:rsidRPr="003A55DF">
        <w:rPr>
          <w:rFonts w:eastAsia="Calibri"/>
          <w:sz w:val="28"/>
          <w:szCs w:val="28"/>
          <w:lang w:eastAsia="en-US"/>
        </w:rPr>
        <w:t xml:space="preserve">                               </w:t>
      </w:r>
      <w:r w:rsidR="00565FB9" w:rsidRPr="003A55DF">
        <w:rPr>
          <w:rFonts w:eastAsia="Calibri"/>
          <w:sz w:val="28"/>
          <w:szCs w:val="28"/>
          <w:lang w:eastAsia="en-US"/>
        </w:rPr>
        <w:t xml:space="preserve">            </w:t>
      </w:r>
      <w:r w:rsidR="00AE7288" w:rsidRPr="003A55DF">
        <w:rPr>
          <w:rFonts w:eastAsia="Calibri"/>
          <w:sz w:val="28"/>
          <w:szCs w:val="28"/>
          <w:lang w:eastAsia="en-US"/>
        </w:rPr>
        <w:t xml:space="preserve"> </w:t>
      </w:r>
      <w:r w:rsidRPr="003A55DF">
        <w:rPr>
          <w:rFonts w:eastAsia="Calibri"/>
          <w:sz w:val="28"/>
          <w:szCs w:val="28"/>
          <w:lang w:eastAsia="en-US"/>
        </w:rPr>
        <w:t>М</w:t>
      </w:r>
      <w:r w:rsidR="00AE7288" w:rsidRPr="003A55DF">
        <w:rPr>
          <w:rFonts w:eastAsia="Calibri"/>
          <w:sz w:val="28"/>
          <w:szCs w:val="28"/>
          <w:lang w:eastAsia="en-US"/>
        </w:rPr>
        <w:t>.</w:t>
      </w:r>
      <w:r w:rsidRPr="003A55DF">
        <w:rPr>
          <w:rFonts w:eastAsia="Calibri"/>
          <w:sz w:val="28"/>
          <w:szCs w:val="28"/>
          <w:lang w:eastAsia="en-US"/>
        </w:rPr>
        <w:t>А</w:t>
      </w:r>
      <w:r w:rsidR="00F37EEE" w:rsidRPr="003A55DF">
        <w:rPr>
          <w:rFonts w:eastAsia="Calibri"/>
          <w:sz w:val="28"/>
          <w:szCs w:val="28"/>
          <w:lang w:eastAsia="en-US"/>
        </w:rPr>
        <w:t xml:space="preserve">. </w:t>
      </w:r>
      <w:r w:rsidRPr="003A55DF">
        <w:rPr>
          <w:rFonts w:eastAsia="Calibri"/>
          <w:sz w:val="28"/>
          <w:szCs w:val="28"/>
          <w:lang w:eastAsia="en-US"/>
        </w:rPr>
        <w:t>Новикова</w:t>
      </w:r>
    </w:p>
    <w:p w14:paraId="47753D77" w14:textId="57C4E4E3" w:rsidR="00FB2E82" w:rsidRPr="003A55DF" w:rsidRDefault="00FB2E82" w:rsidP="00AE7288">
      <w:pPr>
        <w:contextualSpacing/>
        <w:rPr>
          <w:sz w:val="20"/>
        </w:rPr>
      </w:pPr>
    </w:p>
    <w:p w14:paraId="58F96871" w14:textId="4EA8B4FC" w:rsidR="007F1D12" w:rsidRPr="003A55DF" w:rsidRDefault="007F1D12" w:rsidP="00AE7288">
      <w:pPr>
        <w:contextualSpacing/>
        <w:rPr>
          <w:sz w:val="20"/>
        </w:rPr>
      </w:pPr>
    </w:p>
    <w:p w14:paraId="547E2114" w14:textId="5D83AC6A" w:rsidR="00F37EEE" w:rsidRPr="003A55DF" w:rsidRDefault="00F37EEE" w:rsidP="00AE7288">
      <w:pPr>
        <w:contextualSpacing/>
        <w:rPr>
          <w:sz w:val="20"/>
        </w:rPr>
      </w:pPr>
      <w:r w:rsidRPr="003A55DF">
        <w:rPr>
          <w:sz w:val="20"/>
        </w:rPr>
        <w:t xml:space="preserve">Начальник </w:t>
      </w:r>
      <w:r w:rsidR="00FB2E82" w:rsidRPr="003A55DF">
        <w:rPr>
          <w:sz w:val="20"/>
        </w:rPr>
        <w:t>управления анализа и сводного планирования расходов</w:t>
      </w:r>
    </w:p>
    <w:p w14:paraId="00158DED" w14:textId="0B84BD68" w:rsidR="00F37EEE" w:rsidRPr="003A55DF" w:rsidRDefault="00FB2E82" w:rsidP="00AE7288">
      <w:pPr>
        <w:contextualSpacing/>
        <w:rPr>
          <w:sz w:val="20"/>
        </w:rPr>
      </w:pPr>
      <w:r w:rsidRPr="003A55DF">
        <w:rPr>
          <w:sz w:val="20"/>
        </w:rPr>
        <w:t>Минакова Оксана Сергеевна</w:t>
      </w:r>
      <w:r w:rsidR="00F37EEE" w:rsidRPr="003A55DF">
        <w:rPr>
          <w:sz w:val="20"/>
        </w:rPr>
        <w:t>, 52-2</w:t>
      </w:r>
      <w:r w:rsidRPr="003A55DF">
        <w:rPr>
          <w:sz w:val="20"/>
        </w:rPr>
        <w:t>0-60</w:t>
      </w:r>
    </w:p>
    <w:p w14:paraId="7E62E42B" w14:textId="6C5E5246" w:rsidR="00302A0B" w:rsidRPr="003A55DF" w:rsidRDefault="00302A0B" w:rsidP="00AE7288">
      <w:pPr>
        <w:contextualSpacing/>
        <w:rPr>
          <w:sz w:val="20"/>
        </w:rPr>
      </w:pPr>
    </w:p>
    <w:p w14:paraId="79873A71" w14:textId="238F6E66" w:rsidR="00302A0B" w:rsidRPr="003A55DF" w:rsidRDefault="006A75A8" w:rsidP="00AE7288">
      <w:pPr>
        <w:contextualSpacing/>
        <w:rPr>
          <w:sz w:val="20"/>
        </w:rPr>
      </w:pPr>
      <w:r w:rsidRPr="003A55DF">
        <w:rPr>
          <w:sz w:val="20"/>
        </w:rPr>
        <w:t>Начальник отдела доходов</w:t>
      </w:r>
      <w:r w:rsidR="007424D6">
        <w:rPr>
          <w:sz w:val="20"/>
        </w:rPr>
        <w:t xml:space="preserve">                                  </w:t>
      </w:r>
      <w:r w:rsidR="007424D6" w:rsidRPr="007424D6">
        <w:rPr>
          <w:sz w:val="20"/>
        </w:rPr>
        <w:t>Начальник отдела управления муниципальным долгом</w:t>
      </w:r>
    </w:p>
    <w:p w14:paraId="6A6586B2" w14:textId="60B72582" w:rsidR="006A75A8" w:rsidRPr="003A55DF" w:rsidRDefault="007F1D12" w:rsidP="00AE7288">
      <w:pPr>
        <w:contextualSpacing/>
        <w:rPr>
          <w:sz w:val="20"/>
        </w:rPr>
      </w:pPr>
      <w:r w:rsidRPr="003A55DF">
        <w:rPr>
          <w:sz w:val="20"/>
        </w:rPr>
        <w:t>Комлева Виктория Васимовна, 52-22-62</w:t>
      </w:r>
      <w:r w:rsidR="007424D6">
        <w:rPr>
          <w:sz w:val="20"/>
        </w:rPr>
        <w:t xml:space="preserve">           </w:t>
      </w:r>
      <w:r w:rsidR="007424D6" w:rsidRPr="007424D6">
        <w:rPr>
          <w:sz w:val="20"/>
        </w:rPr>
        <w:t>Непочатова Надежда Валерьевна, 52-20-65</w:t>
      </w:r>
    </w:p>
    <w:sectPr w:rsidR="006A75A8" w:rsidRPr="003A55DF" w:rsidSect="00E17825">
      <w:headerReference w:type="default" r:id="rId59"/>
      <w:footerReference w:type="default" r:id="rId60"/>
      <w:pgSz w:w="11906" w:h="16838"/>
      <w:pgMar w:top="851" w:right="567" w:bottom="426" w:left="85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7E04FC" w14:textId="77777777" w:rsidR="00D806E9" w:rsidRDefault="00D806E9" w:rsidP="009E560D">
      <w:r>
        <w:separator/>
      </w:r>
    </w:p>
  </w:endnote>
  <w:endnote w:type="continuationSeparator" w:id="0">
    <w:p w14:paraId="14E8722F" w14:textId="77777777" w:rsidR="00D806E9" w:rsidRDefault="00D806E9" w:rsidP="009E56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NewRomanPSMT">
    <w:altName w:val="Times New Roman"/>
    <w:panose1 w:val="00000000000000000000"/>
    <w:charset w:val="CC"/>
    <w:family w:val="roman"/>
    <w:notTrueType/>
    <w:pitch w:val="default"/>
    <w:sig w:usb0="00000201" w:usb1="00000000" w:usb2="00000000" w:usb3="00000000" w:csb0="00000004" w:csb1="00000000"/>
  </w:font>
  <w:font w:name="Times New Roman CYR">
    <w:altName w:val="Calibri"/>
    <w:panose1 w:val="02020603050405020304"/>
    <w:charset w:val="CC"/>
    <w:family w:val="roman"/>
    <w:pitch w:val="variable"/>
    <w:sig w:usb0="E0002EFF" w:usb1="C000785B" w:usb2="00000009" w:usb3="00000000" w:csb0="000001FF" w:csb1="00000000"/>
  </w:font>
  <w:font w:name="Montserrat">
    <w:altName w:val="Times New Roman"/>
    <w:charset w:val="CC"/>
    <w:family w:val="auto"/>
    <w:pitch w:val="variable"/>
    <w:sig w:usb0="00000001"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688B1E" w14:textId="122575BF" w:rsidR="00D806E9" w:rsidRDefault="00D806E9">
    <w:pPr>
      <w:pStyle w:val="af8"/>
      <w:jc w:val="right"/>
    </w:pPr>
    <w:r>
      <w:fldChar w:fldCharType="begin"/>
    </w:r>
    <w:r>
      <w:instrText xml:space="preserve"> PAGE   \* MERGEFORMAT </w:instrText>
    </w:r>
    <w:r>
      <w:fldChar w:fldCharType="separate"/>
    </w:r>
    <w:r w:rsidR="008D6710">
      <w:rPr>
        <w:noProof/>
      </w:rPr>
      <w:t>95</w:t>
    </w:r>
    <w:r>
      <w:fldChar w:fldCharType="end"/>
    </w:r>
  </w:p>
  <w:p w14:paraId="01ADF38A" w14:textId="77777777" w:rsidR="00D806E9" w:rsidRDefault="00D806E9">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EB4F53" w14:textId="77777777" w:rsidR="00D806E9" w:rsidRDefault="00D806E9" w:rsidP="009E560D">
      <w:r>
        <w:separator/>
      </w:r>
    </w:p>
  </w:footnote>
  <w:footnote w:type="continuationSeparator" w:id="0">
    <w:p w14:paraId="0C55BB9A" w14:textId="77777777" w:rsidR="00D806E9" w:rsidRDefault="00D806E9" w:rsidP="009E560D">
      <w:r>
        <w:continuationSeparator/>
      </w:r>
    </w:p>
  </w:footnote>
  <w:footnote w:id="1">
    <w:p w14:paraId="6CEC30C8" w14:textId="7F6E9697" w:rsidR="00D806E9" w:rsidRDefault="00D806E9" w:rsidP="000D1EEA">
      <w:pPr>
        <w:pStyle w:val="af2"/>
        <w:ind w:firstLine="708"/>
        <w:jc w:val="both"/>
      </w:pPr>
      <w:r w:rsidRPr="00AA2D6A">
        <w:rPr>
          <w:rStyle w:val="aff5"/>
        </w:rPr>
        <w:footnoteRef/>
      </w:r>
      <w:r w:rsidRPr="00AA2D6A">
        <w:t xml:space="preserve"> Постановление Администрации города от 24.10.2025 № 7029 </w:t>
      </w:r>
      <w:r>
        <w:t>«</w:t>
      </w:r>
      <w:r w:rsidRPr="00AA2D6A">
        <w:t>О прогнозе социально-экономического развития муниципального образования городской округ Сургут Ханты-Мансийского автономного округа – Югры на 2026 год и на плановый период 2027 – 2028 годов</w:t>
      </w:r>
      <w:r>
        <w:t>».</w:t>
      </w:r>
    </w:p>
  </w:footnote>
  <w:footnote w:id="2">
    <w:p w14:paraId="3C185142" w14:textId="6A8515A4" w:rsidR="00D806E9" w:rsidRDefault="00D806E9" w:rsidP="000D1EEA">
      <w:pPr>
        <w:pStyle w:val="af2"/>
        <w:ind w:firstLine="708"/>
        <w:jc w:val="both"/>
      </w:pPr>
      <w:r>
        <w:rPr>
          <w:rStyle w:val="aff5"/>
        </w:rPr>
        <w:footnoteRef/>
      </w:r>
      <w:r>
        <w:t xml:space="preserve"> Решение</w:t>
      </w:r>
      <w:r w:rsidRPr="007A74DC">
        <w:t xml:space="preserve"> Думы города от </w:t>
      </w:r>
      <w:r>
        <w:t>29</w:t>
      </w:r>
      <w:r w:rsidRPr="007A74DC">
        <w:t>.09.202</w:t>
      </w:r>
      <w:r>
        <w:t>5</w:t>
      </w:r>
      <w:r w:rsidRPr="007A74DC">
        <w:t xml:space="preserve"> № </w:t>
      </w:r>
      <w:r>
        <w:t>892</w:t>
      </w:r>
      <w:r w:rsidRPr="007A74DC">
        <w:t xml:space="preserve">-VII ДГ </w:t>
      </w:r>
      <w:r>
        <w:t>«</w:t>
      </w:r>
      <w:r w:rsidRPr="007A74DC">
        <w:t xml:space="preserve">О замене дотации на выравнивание бюджетной обеспеченности муниципальных районов (городских округов) дополнительными нормативами отчислений от налога </w:t>
      </w:r>
      <w:r>
        <w:t>на доходы физических лиц на 2026</w:t>
      </w:r>
      <w:r w:rsidRPr="007A74DC">
        <w:t xml:space="preserve"> год и плановый период 202</w:t>
      </w:r>
      <w:r>
        <w:t>7 – 2028</w:t>
      </w:r>
      <w:r w:rsidRPr="007A74DC">
        <w:t xml:space="preserve"> годов</w:t>
      </w:r>
      <w:r>
        <w:t>»</w:t>
      </w:r>
      <w:r w:rsidRPr="007A74DC">
        <w:t>.</w:t>
      </w:r>
    </w:p>
  </w:footnote>
  <w:footnote w:id="3">
    <w:p w14:paraId="0BF21A56" w14:textId="7811C77E" w:rsidR="00D806E9" w:rsidRDefault="00D806E9" w:rsidP="000D1EEA">
      <w:pPr>
        <w:pStyle w:val="af2"/>
        <w:ind w:firstLine="708"/>
        <w:jc w:val="both"/>
      </w:pPr>
      <w:r>
        <w:rPr>
          <w:rStyle w:val="aff5"/>
        </w:rPr>
        <w:footnoteRef/>
      </w:r>
      <w:r>
        <w:t xml:space="preserve"> </w:t>
      </w:r>
      <w:r w:rsidRPr="00C33F7E">
        <w:t xml:space="preserve">  Решение Думы города от 30.10.2024 № 682-IIV ДГ </w:t>
      </w:r>
      <w:r>
        <w:t>«</w:t>
      </w:r>
      <w:r w:rsidRPr="00C33F7E">
        <w:t xml:space="preserve">О внесении изменений в решение Думы города Сургута от 30.10.2014 № V-ДГ </w:t>
      </w:r>
      <w:r>
        <w:t>«</w:t>
      </w:r>
      <w:r w:rsidRPr="00C33F7E">
        <w:t>О введении налога на имущество физических лиц на территории города Сургута</w:t>
      </w:r>
      <w:r>
        <w:t>»</w:t>
      </w:r>
      <w:r w:rsidRPr="00C33F7E">
        <w:t>.</w:t>
      </w:r>
    </w:p>
  </w:footnote>
  <w:footnote w:id="4">
    <w:p w14:paraId="61E9020C" w14:textId="3F5B278F" w:rsidR="00D806E9" w:rsidRDefault="00D806E9" w:rsidP="000D1EEA">
      <w:pPr>
        <w:pStyle w:val="af2"/>
        <w:ind w:firstLine="708"/>
        <w:jc w:val="both"/>
      </w:pPr>
      <w:r w:rsidRPr="005B39A7">
        <w:rPr>
          <w:rStyle w:val="aff5"/>
        </w:rPr>
        <w:footnoteRef/>
      </w:r>
      <w:r w:rsidRPr="005B39A7">
        <w:t xml:space="preserve"> Решение Думы города от 05.11.2025 № 917-VII ДГ </w:t>
      </w:r>
      <w:r>
        <w:t>«</w:t>
      </w:r>
      <w:r w:rsidRPr="005B39A7">
        <w:t xml:space="preserve">О внесении изменений в решение городской Думы от 26.10.2005 № 505-III ГД </w:t>
      </w:r>
      <w:r>
        <w:t>«</w:t>
      </w:r>
      <w:r w:rsidRPr="005B39A7">
        <w:t>Об установлении земельного налога</w:t>
      </w:r>
      <w:r>
        <w:t>»</w:t>
      </w:r>
      <w:r w:rsidRPr="005B39A7">
        <w:t>.</w:t>
      </w:r>
    </w:p>
  </w:footnote>
  <w:footnote w:id="5">
    <w:p w14:paraId="43007807" w14:textId="16EC5A86" w:rsidR="00D806E9" w:rsidRPr="001F454E" w:rsidRDefault="00D806E9" w:rsidP="000D1EEA">
      <w:pPr>
        <w:pStyle w:val="af2"/>
        <w:ind w:firstLine="708"/>
        <w:jc w:val="both"/>
      </w:pPr>
      <w:r w:rsidRPr="001F454E">
        <w:rPr>
          <w:rStyle w:val="aff5"/>
        </w:rPr>
        <w:footnoteRef/>
      </w:r>
      <w:r w:rsidRPr="001F454E">
        <w:t xml:space="preserve"> Решение Думы города от 28.</w:t>
      </w:r>
      <w:r>
        <w:t>05.2025 № 798-</w:t>
      </w:r>
      <w:r>
        <w:rPr>
          <w:lang w:val="en-US"/>
        </w:rPr>
        <w:t>VII</w:t>
      </w:r>
      <w:r>
        <w:t xml:space="preserve"> ДГ «</w:t>
      </w:r>
      <w:r w:rsidRPr="001F454E">
        <w:t>О прогнозном плане приватизации муниципального имущества на 20</w:t>
      </w:r>
      <w:r>
        <w:t xml:space="preserve">26 год и плановый период 2027 – </w:t>
      </w:r>
      <w:r w:rsidRPr="001F454E">
        <w:t>2028 годов</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67026" w14:textId="77777777" w:rsidR="00D806E9" w:rsidRDefault="00D806E9">
    <w:pPr>
      <w:pStyle w:val="af6"/>
      <w:rPr>
        <w:lang w:val="ru-RU"/>
      </w:rPr>
    </w:pPr>
  </w:p>
  <w:p w14:paraId="74D91A5F" w14:textId="77777777" w:rsidR="00D806E9" w:rsidRPr="00C80A2C" w:rsidRDefault="00D806E9">
    <w:pPr>
      <w:pStyle w:val="af6"/>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E6B72"/>
    <w:multiLevelType w:val="hybridMultilevel"/>
    <w:tmpl w:val="4044CB42"/>
    <w:lvl w:ilvl="0" w:tplc="400C777C">
      <w:start w:val="38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053FF0"/>
    <w:multiLevelType w:val="hybridMultilevel"/>
    <w:tmpl w:val="FDF65234"/>
    <w:lvl w:ilvl="0" w:tplc="2D848CAA">
      <w:start w:val="1"/>
      <w:numFmt w:val="bullet"/>
      <w:lvlText w:val=""/>
      <w:lvlJc w:val="left"/>
      <w:pPr>
        <w:ind w:left="1212" w:hanging="360"/>
      </w:pPr>
      <w:rPr>
        <w:rFonts w:ascii="Symbol" w:hAnsi="Symbol" w:hint="default"/>
        <w:color w:val="auto"/>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6133D9D"/>
    <w:multiLevelType w:val="hybridMultilevel"/>
    <w:tmpl w:val="43B2922E"/>
    <w:lvl w:ilvl="0" w:tplc="5CCA092C">
      <w:start w:val="124"/>
      <w:numFmt w:val="bullet"/>
      <w:lvlText w:val=""/>
      <w:lvlJc w:val="left"/>
      <w:pPr>
        <w:ind w:left="1287" w:hanging="360"/>
      </w:pPr>
      <w:rPr>
        <w:rFonts w:ascii="Symbol" w:eastAsia="Times New Roman" w:hAnsi="Symbol"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8D751AF"/>
    <w:multiLevelType w:val="hybridMultilevel"/>
    <w:tmpl w:val="F92A741C"/>
    <w:lvl w:ilvl="0" w:tplc="6316D340">
      <w:start w:val="1"/>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 w15:restartNumberingAfterBreak="0">
    <w:nsid w:val="0AF05025"/>
    <w:multiLevelType w:val="multilevel"/>
    <w:tmpl w:val="338A8A7C"/>
    <w:lvl w:ilvl="0">
      <w:start w:val="1"/>
      <w:numFmt w:val="decimal"/>
      <w:lvlText w:val="%1."/>
      <w:lvlJc w:val="left"/>
      <w:pPr>
        <w:ind w:left="786" w:hanging="360"/>
      </w:pPr>
      <w:rPr>
        <w:rFonts w:hint="default"/>
      </w:rPr>
    </w:lvl>
    <w:lvl w:ilvl="1">
      <w:start w:val="1"/>
      <w:numFmt w:val="decimal"/>
      <w:isLgl/>
      <w:lvlText w:val="%1.%2."/>
      <w:lvlJc w:val="left"/>
      <w:pPr>
        <w:ind w:left="1146" w:hanging="72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506"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866" w:hanging="1440"/>
      </w:pPr>
      <w:rPr>
        <w:rFonts w:hint="default"/>
      </w:rPr>
    </w:lvl>
    <w:lvl w:ilvl="6">
      <w:start w:val="1"/>
      <w:numFmt w:val="decimal"/>
      <w:isLgl/>
      <w:lvlText w:val="%1.%2.%3.%4.%5.%6.%7."/>
      <w:lvlJc w:val="left"/>
      <w:pPr>
        <w:ind w:left="2226" w:hanging="1800"/>
      </w:pPr>
      <w:rPr>
        <w:rFonts w:hint="default"/>
      </w:rPr>
    </w:lvl>
    <w:lvl w:ilvl="7">
      <w:start w:val="1"/>
      <w:numFmt w:val="decimal"/>
      <w:isLgl/>
      <w:lvlText w:val="%1.%2.%3.%4.%5.%6.%7.%8."/>
      <w:lvlJc w:val="left"/>
      <w:pPr>
        <w:ind w:left="2226" w:hanging="1800"/>
      </w:pPr>
      <w:rPr>
        <w:rFonts w:hint="default"/>
      </w:rPr>
    </w:lvl>
    <w:lvl w:ilvl="8">
      <w:start w:val="1"/>
      <w:numFmt w:val="decimal"/>
      <w:isLgl/>
      <w:lvlText w:val="%1.%2.%3.%4.%5.%6.%7.%8.%9."/>
      <w:lvlJc w:val="left"/>
      <w:pPr>
        <w:ind w:left="2586" w:hanging="2160"/>
      </w:pPr>
      <w:rPr>
        <w:rFonts w:hint="default"/>
      </w:rPr>
    </w:lvl>
  </w:abstractNum>
  <w:abstractNum w:abstractNumId="5" w15:restartNumberingAfterBreak="0">
    <w:nsid w:val="0C2C2FFD"/>
    <w:multiLevelType w:val="hybridMultilevel"/>
    <w:tmpl w:val="08E8EB6C"/>
    <w:lvl w:ilvl="0" w:tplc="9BBE3F90">
      <w:start w:val="105"/>
      <w:numFmt w:val="bullet"/>
      <w:lvlText w:val="-"/>
      <w:lvlJc w:val="left"/>
      <w:pPr>
        <w:ind w:left="502" w:hanging="360"/>
      </w:pPr>
      <w:rPr>
        <w:rFonts w:ascii="Times New Roman" w:eastAsia="Times New Roman" w:hAnsi="Times New Roman" w:cs="Times New Roman" w:hint="default"/>
        <w:i/>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6" w15:restartNumberingAfterBreak="0">
    <w:nsid w:val="11EE00AD"/>
    <w:multiLevelType w:val="hybridMultilevel"/>
    <w:tmpl w:val="95AA0E96"/>
    <w:lvl w:ilvl="0" w:tplc="00D2F4A8">
      <w:start w:val="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 w15:restartNumberingAfterBreak="0">
    <w:nsid w:val="18D85795"/>
    <w:multiLevelType w:val="hybridMultilevel"/>
    <w:tmpl w:val="686EAA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D903FC"/>
    <w:multiLevelType w:val="hybridMultilevel"/>
    <w:tmpl w:val="888840C0"/>
    <w:lvl w:ilvl="0" w:tplc="E0D4E0B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15:restartNumberingAfterBreak="0">
    <w:nsid w:val="1A096F7B"/>
    <w:multiLevelType w:val="hybridMultilevel"/>
    <w:tmpl w:val="D0B075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A167BA"/>
    <w:multiLevelType w:val="hybridMultilevel"/>
    <w:tmpl w:val="9DCC1A84"/>
    <w:lvl w:ilvl="0" w:tplc="4210DED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201043B6"/>
    <w:multiLevelType w:val="hybridMultilevel"/>
    <w:tmpl w:val="B1D6148C"/>
    <w:lvl w:ilvl="0" w:tplc="51CEA58E">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2" w15:restartNumberingAfterBreak="0">
    <w:nsid w:val="244B091D"/>
    <w:multiLevelType w:val="hybridMultilevel"/>
    <w:tmpl w:val="CB4224CC"/>
    <w:lvl w:ilvl="0" w:tplc="9D0EA712">
      <w:start w:val="2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B41623"/>
    <w:multiLevelType w:val="hybridMultilevel"/>
    <w:tmpl w:val="BEDA3A54"/>
    <w:lvl w:ilvl="0" w:tplc="E1F65BF2">
      <w:start w:val="79"/>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15:restartNumberingAfterBreak="0">
    <w:nsid w:val="2EF3671B"/>
    <w:multiLevelType w:val="hybridMultilevel"/>
    <w:tmpl w:val="9DD6C97E"/>
    <w:lvl w:ilvl="0" w:tplc="EFDA0B44">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32E1199C"/>
    <w:multiLevelType w:val="hybridMultilevel"/>
    <w:tmpl w:val="7F3818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36979EB"/>
    <w:multiLevelType w:val="multilevel"/>
    <w:tmpl w:val="BB6CC010"/>
    <w:lvl w:ilvl="0">
      <w:start w:val="1"/>
      <w:numFmt w:val="decimal"/>
      <w:lvlText w:val="%1."/>
      <w:lvlJc w:val="left"/>
      <w:pPr>
        <w:ind w:left="720" w:hanging="360"/>
      </w:pPr>
      <w:rPr>
        <w:rFonts w:hint="default"/>
      </w:rPr>
    </w:lvl>
    <w:lvl w:ilvl="1">
      <w:start w:val="3"/>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7" w15:restartNumberingAfterBreak="0">
    <w:nsid w:val="3F915100"/>
    <w:multiLevelType w:val="hybridMultilevel"/>
    <w:tmpl w:val="B6C42C64"/>
    <w:lvl w:ilvl="0" w:tplc="A76C6B4C">
      <w:start w:val="1"/>
      <w:numFmt w:val="decimal"/>
      <w:lvlText w:val="%1."/>
      <w:lvlJc w:val="left"/>
      <w:pPr>
        <w:ind w:left="382" w:hanging="360"/>
      </w:pPr>
      <w:rPr>
        <w:rFonts w:hint="default"/>
      </w:rPr>
    </w:lvl>
    <w:lvl w:ilvl="1" w:tplc="04190019" w:tentative="1">
      <w:start w:val="1"/>
      <w:numFmt w:val="lowerLetter"/>
      <w:lvlText w:val="%2."/>
      <w:lvlJc w:val="left"/>
      <w:pPr>
        <w:ind w:left="1102" w:hanging="360"/>
      </w:pPr>
    </w:lvl>
    <w:lvl w:ilvl="2" w:tplc="0419001B" w:tentative="1">
      <w:start w:val="1"/>
      <w:numFmt w:val="lowerRoman"/>
      <w:lvlText w:val="%3."/>
      <w:lvlJc w:val="right"/>
      <w:pPr>
        <w:ind w:left="1822" w:hanging="180"/>
      </w:pPr>
    </w:lvl>
    <w:lvl w:ilvl="3" w:tplc="0419000F" w:tentative="1">
      <w:start w:val="1"/>
      <w:numFmt w:val="decimal"/>
      <w:lvlText w:val="%4."/>
      <w:lvlJc w:val="left"/>
      <w:pPr>
        <w:ind w:left="2542" w:hanging="360"/>
      </w:pPr>
    </w:lvl>
    <w:lvl w:ilvl="4" w:tplc="04190019" w:tentative="1">
      <w:start w:val="1"/>
      <w:numFmt w:val="lowerLetter"/>
      <w:lvlText w:val="%5."/>
      <w:lvlJc w:val="left"/>
      <w:pPr>
        <w:ind w:left="3262" w:hanging="360"/>
      </w:pPr>
    </w:lvl>
    <w:lvl w:ilvl="5" w:tplc="0419001B" w:tentative="1">
      <w:start w:val="1"/>
      <w:numFmt w:val="lowerRoman"/>
      <w:lvlText w:val="%6."/>
      <w:lvlJc w:val="right"/>
      <w:pPr>
        <w:ind w:left="3982" w:hanging="180"/>
      </w:pPr>
    </w:lvl>
    <w:lvl w:ilvl="6" w:tplc="0419000F" w:tentative="1">
      <w:start w:val="1"/>
      <w:numFmt w:val="decimal"/>
      <w:lvlText w:val="%7."/>
      <w:lvlJc w:val="left"/>
      <w:pPr>
        <w:ind w:left="4702" w:hanging="360"/>
      </w:pPr>
    </w:lvl>
    <w:lvl w:ilvl="7" w:tplc="04190019" w:tentative="1">
      <w:start w:val="1"/>
      <w:numFmt w:val="lowerLetter"/>
      <w:lvlText w:val="%8."/>
      <w:lvlJc w:val="left"/>
      <w:pPr>
        <w:ind w:left="5422" w:hanging="360"/>
      </w:pPr>
    </w:lvl>
    <w:lvl w:ilvl="8" w:tplc="0419001B" w:tentative="1">
      <w:start w:val="1"/>
      <w:numFmt w:val="lowerRoman"/>
      <w:lvlText w:val="%9."/>
      <w:lvlJc w:val="right"/>
      <w:pPr>
        <w:ind w:left="6142" w:hanging="180"/>
      </w:pPr>
    </w:lvl>
  </w:abstractNum>
  <w:abstractNum w:abstractNumId="18" w15:restartNumberingAfterBreak="0">
    <w:nsid w:val="41B173D5"/>
    <w:multiLevelType w:val="hybridMultilevel"/>
    <w:tmpl w:val="96F22920"/>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46CB1104"/>
    <w:multiLevelType w:val="hybridMultilevel"/>
    <w:tmpl w:val="523C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6DF1626"/>
    <w:multiLevelType w:val="multilevel"/>
    <w:tmpl w:val="F962E1FE"/>
    <w:lvl w:ilvl="0">
      <w:start w:val="2"/>
      <w:numFmt w:val="decimal"/>
      <w:lvlText w:val="%1."/>
      <w:lvlJc w:val="left"/>
      <w:pPr>
        <w:ind w:left="1068" w:hanging="360"/>
      </w:pPr>
      <w:rPr>
        <w:rFonts w:hint="default"/>
      </w:rPr>
    </w:lvl>
    <w:lvl w:ilvl="1">
      <w:start w:val="4"/>
      <w:numFmt w:val="decimal"/>
      <w:isLgl/>
      <w:lvlText w:val="%1.%2."/>
      <w:lvlJc w:val="left"/>
      <w:pPr>
        <w:ind w:left="1984" w:hanging="1275"/>
      </w:pPr>
      <w:rPr>
        <w:rFonts w:hint="default"/>
      </w:rPr>
    </w:lvl>
    <w:lvl w:ilvl="2">
      <w:start w:val="1"/>
      <w:numFmt w:val="decimal"/>
      <w:isLgl/>
      <w:lvlText w:val="%1.%2.%3."/>
      <w:lvlJc w:val="left"/>
      <w:pPr>
        <w:ind w:left="1985" w:hanging="1275"/>
      </w:pPr>
      <w:rPr>
        <w:rFonts w:hint="default"/>
      </w:rPr>
    </w:lvl>
    <w:lvl w:ilvl="3">
      <w:start w:val="1"/>
      <w:numFmt w:val="decimal"/>
      <w:isLgl/>
      <w:lvlText w:val="%1.%2.%3.%4."/>
      <w:lvlJc w:val="left"/>
      <w:pPr>
        <w:ind w:left="1986" w:hanging="1275"/>
      </w:pPr>
      <w:rPr>
        <w:rFonts w:hint="default"/>
      </w:rPr>
    </w:lvl>
    <w:lvl w:ilvl="4">
      <w:start w:val="1"/>
      <w:numFmt w:val="decimal"/>
      <w:isLgl/>
      <w:lvlText w:val="%1.%2.%3.%4.%5."/>
      <w:lvlJc w:val="left"/>
      <w:pPr>
        <w:ind w:left="1987" w:hanging="1275"/>
      </w:pPr>
      <w:rPr>
        <w:rFonts w:hint="default"/>
      </w:rPr>
    </w:lvl>
    <w:lvl w:ilvl="5">
      <w:start w:val="1"/>
      <w:numFmt w:val="decimal"/>
      <w:isLgl/>
      <w:lvlText w:val="%1.%2.%3.%4.%5.%6."/>
      <w:lvlJc w:val="left"/>
      <w:pPr>
        <w:ind w:left="2153" w:hanging="1440"/>
      </w:pPr>
      <w:rPr>
        <w:rFonts w:hint="default"/>
      </w:rPr>
    </w:lvl>
    <w:lvl w:ilvl="6">
      <w:start w:val="1"/>
      <w:numFmt w:val="decimal"/>
      <w:isLgl/>
      <w:lvlText w:val="%1.%2.%3.%4.%5.%6.%7."/>
      <w:lvlJc w:val="left"/>
      <w:pPr>
        <w:ind w:left="2514" w:hanging="1800"/>
      </w:pPr>
      <w:rPr>
        <w:rFonts w:hint="default"/>
      </w:rPr>
    </w:lvl>
    <w:lvl w:ilvl="7">
      <w:start w:val="1"/>
      <w:numFmt w:val="decimal"/>
      <w:isLgl/>
      <w:lvlText w:val="%1.%2.%3.%4.%5.%6.%7.%8."/>
      <w:lvlJc w:val="left"/>
      <w:pPr>
        <w:ind w:left="2515" w:hanging="1800"/>
      </w:pPr>
      <w:rPr>
        <w:rFonts w:hint="default"/>
      </w:rPr>
    </w:lvl>
    <w:lvl w:ilvl="8">
      <w:start w:val="1"/>
      <w:numFmt w:val="decimal"/>
      <w:isLgl/>
      <w:lvlText w:val="%1.%2.%3.%4.%5.%6.%7.%8.%9."/>
      <w:lvlJc w:val="left"/>
      <w:pPr>
        <w:ind w:left="2876" w:hanging="2160"/>
      </w:pPr>
      <w:rPr>
        <w:rFonts w:hint="default"/>
      </w:rPr>
    </w:lvl>
  </w:abstractNum>
  <w:abstractNum w:abstractNumId="21" w15:restartNumberingAfterBreak="0">
    <w:nsid w:val="48CD2A25"/>
    <w:multiLevelType w:val="hybridMultilevel"/>
    <w:tmpl w:val="37D442A6"/>
    <w:lvl w:ilvl="0" w:tplc="04190001">
      <w:start w:val="10"/>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EDD2E91"/>
    <w:multiLevelType w:val="hybridMultilevel"/>
    <w:tmpl w:val="4EDE0540"/>
    <w:lvl w:ilvl="0" w:tplc="04190001">
      <w:start w:val="6"/>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08E1AB8"/>
    <w:multiLevelType w:val="hybridMultilevel"/>
    <w:tmpl w:val="FFCA7C26"/>
    <w:lvl w:ilvl="0" w:tplc="4AEA729A">
      <w:start w:val="1000"/>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4" w15:restartNumberingAfterBreak="0">
    <w:nsid w:val="52B8268B"/>
    <w:multiLevelType w:val="hybridMultilevel"/>
    <w:tmpl w:val="C0EEE306"/>
    <w:lvl w:ilvl="0" w:tplc="FFAE6FDC">
      <w:start w:val="124"/>
      <w:numFmt w:val="bullet"/>
      <w:lvlText w:val=""/>
      <w:lvlJc w:val="left"/>
      <w:pPr>
        <w:ind w:left="927" w:hanging="360"/>
      </w:pPr>
      <w:rPr>
        <w:rFonts w:ascii="Symbol" w:eastAsia="Times New Roman"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5" w15:restartNumberingAfterBreak="0">
    <w:nsid w:val="56011FCB"/>
    <w:multiLevelType w:val="hybridMultilevel"/>
    <w:tmpl w:val="31B41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9433079"/>
    <w:multiLevelType w:val="hybridMultilevel"/>
    <w:tmpl w:val="5ECC4060"/>
    <w:lvl w:ilvl="0" w:tplc="9044F7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7" w15:restartNumberingAfterBreak="0">
    <w:nsid w:val="65606673"/>
    <w:multiLevelType w:val="hybridMultilevel"/>
    <w:tmpl w:val="CE2CF2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B347DC9"/>
    <w:multiLevelType w:val="hybridMultilevel"/>
    <w:tmpl w:val="403EF754"/>
    <w:lvl w:ilvl="0" w:tplc="4CE099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15:restartNumberingAfterBreak="0">
    <w:nsid w:val="6ED248E7"/>
    <w:multiLevelType w:val="hybridMultilevel"/>
    <w:tmpl w:val="FF120F58"/>
    <w:lvl w:ilvl="0" w:tplc="04190001">
      <w:start w:val="1"/>
      <w:numFmt w:val="bullet"/>
      <w:lvlText w:val=""/>
      <w:lvlJc w:val="left"/>
      <w:pPr>
        <w:ind w:left="720" w:hanging="360"/>
      </w:pPr>
      <w:rPr>
        <w:rFonts w:ascii="Symbol" w:hAnsi="Symbol" w:cs="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15:restartNumberingAfterBreak="0">
    <w:nsid w:val="7540583C"/>
    <w:multiLevelType w:val="hybridMultilevel"/>
    <w:tmpl w:val="7818A186"/>
    <w:lvl w:ilvl="0" w:tplc="16ECD8CA">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6B678A8"/>
    <w:multiLevelType w:val="multilevel"/>
    <w:tmpl w:val="1CBCC2C8"/>
    <w:lvl w:ilvl="0">
      <w:start w:val="2"/>
      <w:numFmt w:val="decimal"/>
      <w:lvlText w:val="%1."/>
      <w:lvlJc w:val="left"/>
      <w:pPr>
        <w:ind w:left="450" w:hanging="45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2" w15:restartNumberingAfterBreak="0">
    <w:nsid w:val="76E74D61"/>
    <w:multiLevelType w:val="hybridMultilevel"/>
    <w:tmpl w:val="F328CD16"/>
    <w:lvl w:ilvl="0" w:tplc="7DEE716E">
      <w:start w:val="20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DB56332"/>
    <w:multiLevelType w:val="hybridMultilevel"/>
    <w:tmpl w:val="E32CCE8A"/>
    <w:lvl w:ilvl="0" w:tplc="446EA314">
      <w:start w:val="1"/>
      <w:numFmt w:val="decimal"/>
      <w:lvlText w:val="%1)"/>
      <w:lvlJc w:val="left"/>
      <w:pPr>
        <w:ind w:left="928" w:hanging="360"/>
      </w:pPr>
      <w:rPr>
        <w:rFonts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1"/>
  </w:num>
  <w:num w:numId="2">
    <w:abstractNumId w:val="20"/>
  </w:num>
  <w:num w:numId="3">
    <w:abstractNumId w:val="4"/>
  </w:num>
  <w:num w:numId="4">
    <w:abstractNumId w:val="33"/>
  </w:num>
  <w:num w:numId="5">
    <w:abstractNumId w:val="29"/>
  </w:num>
  <w:num w:numId="6">
    <w:abstractNumId w:val="31"/>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26"/>
  </w:num>
  <w:num w:numId="9">
    <w:abstractNumId w:val="12"/>
  </w:num>
  <w:num w:numId="10">
    <w:abstractNumId w:val="8"/>
  </w:num>
  <w:num w:numId="11">
    <w:abstractNumId w:val="14"/>
  </w:num>
  <w:num w:numId="12">
    <w:abstractNumId w:val="16"/>
  </w:num>
  <w:num w:numId="13">
    <w:abstractNumId w:val="6"/>
  </w:num>
  <w:num w:numId="14">
    <w:abstractNumId w:val="23"/>
  </w:num>
  <w:num w:numId="15">
    <w:abstractNumId w:val="3"/>
  </w:num>
  <w:num w:numId="16">
    <w:abstractNumId w:val="27"/>
  </w:num>
  <w:num w:numId="17">
    <w:abstractNumId w:val="7"/>
  </w:num>
  <w:num w:numId="18">
    <w:abstractNumId w:val="9"/>
  </w:num>
  <w:num w:numId="19">
    <w:abstractNumId w:val="25"/>
  </w:num>
  <w:num w:numId="20">
    <w:abstractNumId w:val="13"/>
  </w:num>
  <w:num w:numId="21">
    <w:abstractNumId w:val="22"/>
  </w:num>
  <w:num w:numId="22">
    <w:abstractNumId w:val="21"/>
  </w:num>
  <w:num w:numId="23">
    <w:abstractNumId w:val="32"/>
  </w:num>
  <w:num w:numId="24">
    <w:abstractNumId w:val="5"/>
  </w:num>
  <w:num w:numId="25">
    <w:abstractNumId w:val="11"/>
  </w:num>
  <w:num w:numId="26">
    <w:abstractNumId w:val="19"/>
  </w:num>
  <w:num w:numId="27">
    <w:abstractNumId w:val="30"/>
  </w:num>
  <w:num w:numId="28">
    <w:abstractNumId w:val="28"/>
  </w:num>
  <w:num w:numId="29">
    <w:abstractNumId w:val="0"/>
  </w:num>
  <w:num w:numId="30">
    <w:abstractNumId w:val="17"/>
  </w:num>
  <w:num w:numId="31">
    <w:abstractNumId w:val="15"/>
  </w:num>
  <w:num w:numId="32">
    <w:abstractNumId w:val="24"/>
  </w:num>
  <w:num w:numId="33">
    <w:abstractNumId w:val="2"/>
  </w:num>
  <w:num w:numId="3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08"/>
  <w:characterSpacingControl w:val="doNotCompress"/>
  <w:hdrShapeDefaults>
    <o:shapedefaults v:ext="edit" spidmax="1071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44E"/>
    <w:rsid w:val="000000FF"/>
    <w:rsid w:val="000001EB"/>
    <w:rsid w:val="00000248"/>
    <w:rsid w:val="000002ED"/>
    <w:rsid w:val="000003D0"/>
    <w:rsid w:val="0000042F"/>
    <w:rsid w:val="000010AC"/>
    <w:rsid w:val="00001585"/>
    <w:rsid w:val="000016D1"/>
    <w:rsid w:val="0000200E"/>
    <w:rsid w:val="000020E5"/>
    <w:rsid w:val="0000249A"/>
    <w:rsid w:val="000027C0"/>
    <w:rsid w:val="000028B8"/>
    <w:rsid w:val="0000293B"/>
    <w:rsid w:val="000029E5"/>
    <w:rsid w:val="00002A44"/>
    <w:rsid w:val="00002B71"/>
    <w:rsid w:val="00002D05"/>
    <w:rsid w:val="00002DEC"/>
    <w:rsid w:val="00003031"/>
    <w:rsid w:val="000033D2"/>
    <w:rsid w:val="000034B9"/>
    <w:rsid w:val="00003BB5"/>
    <w:rsid w:val="00003F62"/>
    <w:rsid w:val="00003FD9"/>
    <w:rsid w:val="00004166"/>
    <w:rsid w:val="000043CF"/>
    <w:rsid w:val="00004B5A"/>
    <w:rsid w:val="00004CEC"/>
    <w:rsid w:val="00004F02"/>
    <w:rsid w:val="000050C0"/>
    <w:rsid w:val="000050E4"/>
    <w:rsid w:val="000053FD"/>
    <w:rsid w:val="000055E0"/>
    <w:rsid w:val="00005CD2"/>
    <w:rsid w:val="00005FE8"/>
    <w:rsid w:val="00006572"/>
    <w:rsid w:val="00006646"/>
    <w:rsid w:val="00006713"/>
    <w:rsid w:val="0000676B"/>
    <w:rsid w:val="00006954"/>
    <w:rsid w:val="000069D0"/>
    <w:rsid w:val="00006EA3"/>
    <w:rsid w:val="000070AF"/>
    <w:rsid w:val="000070C9"/>
    <w:rsid w:val="0000754F"/>
    <w:rsid w:val="000076FF"/>
    <w:rsid w:val="00007958"/>
    <w:rsid w:val="00007C6E"/>
    <w:rsid w:val="00007D8C"/>
    <w:rsid w:val="00007ED2"/>
    <w:rsid w:val="0001076C"/>
    <w:rsid w:val="00010D88"/>
    <w:rsid w:val="00010F7C"/>
    <w:rsid w:val="0001156B"/>
    <w:rsid w:val="000116B4"/>
    <w:rsid w:val="0001198F"/>
    <w:rsid w:val="00012194"/>
    <w:rsid w:val="000127F7"/>
    <w:rsid w:val="00012DD8"/>
    <w:rsid w:val="00012EB3"/>
    <w:rsid w:val="00012EBF"/>
    <w:rsid w:val="00012EF6"/>
    <w:rsid w:val="0001351E"/>
    <w:rsid w:val="0001354A"/>
    <w:rsid w:val="000135FF"/>
    <w:rsid w:val="000139AB"/>
    <w:rsid w:val="000139E4"/>
    <w:rsid w:val="00013C1A"/>
    <w:rsid w:val="00013D8F"/>
    <w:rsid w:val="00013F8E"/>
    <w:rsid w:val="00014126"/>
    <w:rsid w:val="0001430E"/>
    <w:rsid w:val="000158AB"/>
    <w:rsid w:val="00015DAE"/>
    <w:rsid w:val="00016291"/>
    <w:rsid w:val="000164A9"/>
    <w:rsid w:val="0001652E"/>
    <w:rsid w:val="00016753"/>
    <w:rsid w:val="00016EFF"/>
    <w:rsid w:val="00017259"/>
    <w:rsid w:val="00017906"/>
    <w:rsid w:val="00020314"/>
    <w:rsid w:val="00020394"/>
    <w:rsid w:val="000204FE"/>
    <w:rsid w:val="0002063F"/>
    <w:rsid w:val="00020C34"/>
    <w:rsid w:val="00020DF3"/>
    <w:rsid w:val="00021276"/>
    <w:rsid w:val="0002152F"/>
    <w:rsid w:val="000216DC"/>
    <w:rsid w:val="00021F9E"/>
    <w:rsid w:val="00022101"/>
    <w:rsid w:val="000224CB"/>
    <w:rsid w:val="0002265B"/>
    <w:rsid w:val="00022752"/>
    <w:rsid w:val="0002349C"/>
    <w:rsid w:val="00023821"/>
    <w:rsid w:val="00023ADC"/>
    <w:rsid w:val="00023B22"/>
    <w:rsid w:val="00023C00"/>
    <w:rsid w:val="000245AE"/>
    <w:rsid w:val="00024DD0"/>
    <w:rsid w:val="00024E11"/>
    <w:rsid w:val="00025176"/>
    <w:rsid w:val="0002554B"/>
    <w:rsid w:val="0002563E"/>
    <w:rsid w:val="000258EF"/>
    <w:rsid w:val="000259B0"/>
    <w:rsid w:val="00025D4B"/>
    <w:rsid w:val="00025F95"/>
    <w:rsid w:val="000266E2"/>
    <w:rsid w:val="00026788"/>
    <w:rsid w:val="000267FA"/>
    <w:rsid w:val="00026899"/>
    <w:rsid w:val="00026B35"/>
    <w:rsid w:val="00026BB1"/>
    <w:rsid w:val="00027111"/>
    <w:rsid w:val="0002732A"/>
    <w:rsid w:val="000276CD"/>
    <w:rsid w:val="000277AE"/>
    <w:rsid w:val="00027F32"/>
    <w:rsid w:val="000303D9"/>
    <w:rsid w:val="000309C1"/>
    <w:rsid w:val="00030AA1"/>
    <w:rsid w:val="00030C1D"/>
    <w:rsid w:val="000311BE"/>
    <w:rsid w:val="000312ED"/>
    <w:rsid w:val="00031541"/>
    <w:rsid w:val="00031ADC"/>
    <w:rsid w:val="00031DC1"/>
    <w:rsid w:val="00031F2D"/>
    <w:rsid w:val="00031FB2"/>
    <w:rsid w:val="00031FC1"/>
    <w:rsid w:val="000320DC"/>
    <w:rsid w:val="00032237"/>
    <w:rsid w:val="0003291B"/>
    <w:rsid w:val="000329F4"/>
    <w:rsid w:val="000330F0"/>
    <w:rsid w:val="0003311B"/>
    <w:rsid w:val="00033352"/>
    <w:rsid w:val="000333D4"/>
    <w:rsid w:val="0003376E"/>
    <w:rsid w:val="00033C90"/>
    <w:rsid w:val="00033E38"/>
    <w:rsid w:val="00034549"/>
    <w:rsid w:val="00034817"/>
    <w:rsid w:val="00034961"/>
    <w:rsid w:val="00034D31"/>
    <w:rsid w:val="00034E82"/>
    <w:rsid w:val="000351E7"/>
    <w:rsid w:val="00035772"/>
    <w:rsid w:val="000359EA"/>
    <w:rsid w:val="00035AD0"/>
    <w:rsid w:val="00035CF4"/>
    <w:rsid w:val="00035CF7"/>
    <w:rsid w:val="000362C6"/>
    <w:rsid w:val="0003680B"/>
    <w:rsid w:val="00036862"/>
    <w:rsid w:val="00036EB1"/>
    <w:rsid w:val="00036F28"/>
    <w:rsid w:val="00037012"/>
    <w:rsid w:val="000370B2"/>
    <w:rsid w:val="00037262"/>
    <w:rsid w:val="000379DE"/>
    <w:rsid w:val="00037C43"/>
    <w:rsid w:val="0004059D"/>
    <w:rsid w:val="00040677"/>
    <w:rsid w:val="000413FD"/>
    <w:rsid w:val="000415A4"/>
    <w:rsid w:val="00041DC7"/>
    <w:rsid w:val="00041F13"/>
    <w:rsid w:val="00042099"/>
    <w:rsid w:val="0004248B"/>
    <w:rsid w:val="0004255F"/>
    <w:rsid w:val="00042BF1"/>
    <w:rsid w:val="00042DB7"/>
    <w:rsid w:val="0004352F"/>
    <w:rsid w:val="000435B6"/>
    <w:rsid w:val="00043612"/>
    <w:rsid w:val="0004392A"/>
    <w:rsid w:val="00044132"/>
    <w:rsid w:val="0004420D"/>
    <w:rsid w:val="00044C5C"/>
    <w:rsid w:val="00044C71"/>
    <w:rsid w:val="00045233"/>
    <w:rsid w:val="0004531F"/>
    <w:rsid w:val="000456FC"/>
    <w:rsid w:val="00045AA2"/>
    <w:rsid w:val="00045F59"/>
    <w:rsid w:val="00045F67"/>
    <w:rsid w:val="0004673C"/>
    <w:rsid w:val="00046886"/>
    <w:rsid w:val="00046899"/>
    <w:rsid w:val="00046B68"/>
    <w:rsid w:val="00046F78"/>
    <w:rsid w:val="00047123"/>
    <w:rsid w:val="00047214"/>
    <w:rsid w:val="0004730B"/>
    <w:rsid w:val="00047525"/>
    <w:rsid w:val="0004753B"/>
    <w:rsid w:val="00047AF9"/>
    <w:rsid w:val="00047B80"/>
    <w:rsid w:val="00047E84"/>
    <w:rsid w:val="00047FCA"/>
    <w:rsid w:val="00050285"/>
    <w:rsid w:val="00050668"/>
    <w:rsid w:val="00050B16"/>
    <w:rsid w:val="0005197D"/>
    <w:rsid w:val="00051F9F"/>
    <w:rsid w:val="00052996"/>
    <w:rsid w:val="00052A12"/>
    <w:rsid w:val="00052DB4"/>
    <w:rsid w:val="00052F6B"/>
    <w:rsid w:val="000536C1"/>
    <w:rsid w:val="00053807"/>
    <w:rsid w:val="000539D1"/>
    <w:rsid w:val="00053BAF"/>
    <w:rsid w:val="00053CCE"/>
    <w:rsid w:val="00053D23"/>
    <w:rsid w:val="00053DFE"/>
    <w:rsid w:val="000541A7"/>
    <w:rsid w:val="000543DA"/>
    <w:rsid w:val="0005462C"/>
    <w:rsid w:val="000549BD"/>
    <w:rsid w:val="00054ABE"/>
    <w:rsid w:val="00055520"/>
    <w:rsid w:val="0005560C"/>
    <w:rsid w:val="00055684"/>
    <w:rsid w:val="000559CE"/>
    <w:rsid w:val="00055AD1"/>
    <w:rsid w:val="00055AD6"/>
    <w:rsid w:val="00055C98"/>
    <w:rsid w:val="00055DEA"/>
    <w:rsid w:val="00055E3C"/>
    <w:rsid w:val="00055FCD"/>
    <w:rsid w:val="0005624A"/>
    <w:rsid w:val="00056301"/>
    <w:rsid w:val="00056DA6"/>
    <w:rsid w:val="00057059"/>
    <w:rsid w:val="000570B3"/>
    <w:rsid w:val="00057126"/>
    <w:rsid w:val="000571C6"/>
    <w:rsid w:val="000573D9"/>
    <w:rsid w:val="000575C5"/>
    <w:rsid w:val="0005761E"/>
    <w:rsid w:val="0005794B"/>
    <w:rsid w:val="00057B0C"/>
    <w:rsid w:val="00057F25"/>
    <w:rsid w:val="00060091"/>
    <w:rsid w:val="0006012A"/>
    <w:rsid w:val="00060135"/>
    <w:rsid w:val="000603BD"/>
    <w:rsid w:val="0006096E"/>
    <w:rsid w:val="00060A48"/>
    <w:rsid w:val="00061147"/>
    <w:rsid w:val="000615E1"/>
    <w:rsid w:val="00061837"/>
    <w:rsid w:val="0006191D"/>
    <w:rsid w:val="00061B39"/>
    <w:rsid w:val="00061BD8"/>
    <w:rsid w:val="00061BEB"/>
    <w:rsid w:val="00061C86"/>
    <w:rsid w:val="00061ECD"/>
    <w:rsid w:val="00062138"/>
    <w:rsid w:val="0006213B"/>
    <w:rsid w:val="00062160"/>
    <w:rsid w:val="000622D8"/>
    <w:rsid w:val="00062993"/>
    <w:rsid w:val="00062DAE"/>
    <w:rsid w:val="00062FC9"/>
    <w:rsid w:val="00063091"/>
    <w:rsid w:val="000630FD"/>
    <w:rsid w:val="00063415"/>
    <w:rsid w:val="00063537"/>
    <w:rsid w:val="00063BF5"/>
    <w:rsid w:val="00063FBD"/>
    <w:rsid w:val="00064008"/>
    <w:rsid w:val="0006432C"/>
    <w:rsid w:val="0006434C"/>
    <w:rsid w:val="00064361"/>
    <w:rsid w:val="000644E1"/>
    <w:rsid w:val="0006473B"/>
    <w:rsid w:val="0006474B"/>
    <w:rsid w:val="00064955"/>
    <w:rsid w:val="0006504B"/>
    <w:rsid w:val="000656E6"/>
    <w:rsid w:val="0006572D"/>
    <w:rsid w:val="00065A6C"/>
    <w:rsid w:val="00065BFB"/>
    <w:rsid w:val="000660C3"/>
    <w:rsid w:val="00066175"/>
    <w:rsid w:val="000661B2"/>
    <w:rsid w:val="00066208"/>
    <w:rsid w:val="000668C5"/>
    <w:rsid w:val="00066D79"/>
    <w:rsid w:val="00066F9A"/>
    <w:rsid w:val="0006748B"/>
    <w:rsid w:val="000700B9"/>
    <w:rsid w:val="00070141"/>
    <w:rsid w:val="000704C2"/>
    <w:rsid w:val="00070BAA"/>
    <w:rsid w:val="00070C2F"/>
    <w:rsid w:val="00070E11"/>
    <w:rsid w:val="00071210"/>
    <w:rsid w:val="000714EF"/>
    <w:rsid w:val="0007175A"/>
    <w:rsid w:val="0007178D"/>
    <w:rsid w:val="0007196A"/>
    <w:rsid w:val="00071E24"/>
    <w:rsid w:val="00072A4A"/>
    <w:rsid w:val="00072BAF"/>
    <w:rsid w:val="00072DD4"/>
    <w:rsid w:val="00072F1A"/>
    <w:rsid w:val="0007306C"/>
    <w:rsid w:val="000737BA"/>
    <w:rsid w:val="000739EB"/>
    <w:rsid w:val="00073BA6"/>
    <w:rsid w:val="00073D44"/>
    <w:rsid w:val="00073D9F"/>
    <w:rsid w:val="000745C6"/>
    <w:rsid w:val="000746F2"/>
    <w:rsid w:val="000750C0"/>
    <w:rsid w:val="0007525D"/>
    <w:rsid w:val="000752CB"/>
    <w:rsid w:val="000752E2"/>
    <w:rsid w:val="00075878"/>
    <w:rsid w:val="000758F1"/>
    <w:rsid w:val="000759F5"/>
    <w:rsid w:val="00075A29"/>
    <w:rsid w:val="00075D43"/>
    <w:rsid w:val="00075DD8"/>
    <w:rsid w:val="0007600E"/>
    <w:rsid w:val="00076417"/>
    <w:rsid w:val="00076945"/>
    <w:rsid w:val="00076F07"/>
    <w:rsid w:val="00076FE1"/>
    <w:rsid w:val="00077289"/>
    <w:rsid w:val="00077418"/>
    <w:rsid w:val="0007776D"/>
    <w:rsid w:val="00077AFD"/>
    <w:rsid w:val="00077B57"/>
    <w:rsid w:val="00077D27"/>
    <w:rsid w:val="0008030B"/>
    <w:rsid w:val="00080358"/>
    <w:rsid w:val="00080D79"/>
    <w:rsid w:val="00080F7B"/>
    <w:rsid w:val="000810FC"/>
    <w:rsid w:val="00081AEF"/>
    <w:rsid w:val="00081CFA"/>
    <w:rsid w:val="00081E07"/>
    <w:rsid w:val="00081E79"/>
    <w:rsid w:val="00081EBB"/>
    <w:rsid w:val="00081F51"/>
    <w:rsid w:val="00081F70"/>
    <w:rsid w:val="00082285"/>
    <w:rsid w:val="0008248F"/>
    <w:rsid w:val="00082C8B"/>
    <w:rsid w:val="00083292"/>
    <w:rsid w:val="000833CE"/>
    <w:rsid w:val="00083535"/>
    <w:rsid w:val="00083633"/>
    <w:rsid w:val="00083689"/>
    <w:rsid w:val="000836F4"/>
    <w:rsid w:val="00083789"/>
    <w:rsid w:val="0008381A"/>
    <w:rsid w:val="00083982"/>
    <w:rsid w:val="000839FD"/>
    <w:rsid w:val="00083BF8"/>
    <w:rsid w:val="00083CAC"/>
    <w:rsid w:val="000841BA"/>
    <w:rsid w:val="000841D3"/>
    <w:rsid w:val="0008479C"/>
    <w:rsid w:val="00084A58"/>
    <w:rsid w:val="00084B8B"/>
    <w:rsid w:val="00084E63"/>
    <w:rsid w:val="00084F43"/>
    <w:rsid w:val="00084F99"/>
    <w:rsid w:val="00084FEE"/>
    <w:rsid w:val="000851D3"/>
    <w:rsid w:val="000855A9"/>
    <w:rsid w:val="000856A4"/>
    <w:rsid w:val="000857E2"/>
    <w:rsid w:val="00085A39"/>
    <w:rsid w:val="00085D71"/>
    <w:rsid w:val="00085FF8"/>
    <w:rsid w:val="00086317"/>
    <w:rsid w:val="00086C46"/>
    <w:rsid w:val="0008706E"/>
    <w:rsid w:val="00087755"/>
    <w:rsid w:val="000878D6"/>
    <w:rsid w:val="00087A4C"/>
    <w:rsid w:val="00087B78"/>
    <w:rsid w:val="00087EBF"/>
    <w:rsid w:val="00090339"/>
    <w:rsid w:val="0009055B"/>
    <w:rsid w:val="0009065B"/>
    <w:rsid w:val="00090C17"/>
    <w:rsid w:val="00090C6C"/>
    <w:rsid w:val="0009123A"/>
    <w:rsid w:val="00091387"/>
    <w:rsid w:val="000913A4"/>
    <w:rsid w:val="000916A9"/>
    <w:rsid w:val="00091BBB"/>
    <w:rsid w:val="00091D66"/>
    <w:rsid w:val="000920CC"/>
    <w:rsid w:val="000923E2"/>
    <w:rsid w:val="00092510"/>
    <w:rsid w:val="0009290A"/>
    <w:rsid w:val="00092CB3"/>
    <w:rsid w:val="0009316D"/>
    <w:rsid w:val="0009338B"/>
    <w:rsid w:val="00093612"/>
    <w:rsid w:val="00093ED2"/>
    <w:rsid w:val="000940E5"/>
    <w:rsid w:val="000941A7"/>
    <w:rsid w:val="00094546"/>
    <w:rsid w:val="00094973"/>
    <w:rsid w:val="000956DC"/>
    <w:rsid w:val="00095813"/>
    <w:rsid w:val="0009586B"/>
    <w:rsid w:val="000958C4"/>
    <w:rsid w:val="00095E75"/>
    <w:rsid w:val="000960A4"/>
    <w:rsid w:val="00096548"/>
    <w:rsid w:val="00096A54"/>
    <w:rsid w:val="00096ACD"/>
    <w:rsid w:val="00096C59"/>
    <w:rsid w:val="00096F54"/>
    <w:rsid w:val="000976D4"/>
    <w:rsid w:val="00097AEE"/>
    <w:rsid w:val="000A01DB"/>
    <w:rsid w:val="000A0263"/>
    <w:rsid w:val="000A0511"/>
    <w:rsid w:val="000A07A8"/>
    <w:rsid w:val="000A091E"/>
    <w:rsid w:val="000A0E1B"/>
    <w:rsid w:val="000A0EE4"/>
    <w:rsid w:val="000A0F7D"/>
    <w:rsid w:val="000A1373"/>
    <w:rsid w:val="000A168E"/>
    <w:rsid w:val="000A1A9E"/>
    <w:rsid w:val="000A1C44"/>
    <w:rsid w:val="000A1C49"/>
    <w:rsid w:val="000A1FFC"/>
    <w:rsid w:val="000A266D"/>
    <w:rsid w:val="000A287F"/>
    <w:rsid w:val="000A2949"/>
    <w:rsid w:val="000A3321"/>
    <w:rsid w:val="000A34AE"/>
    <w:rsid w:val="000A383A"/>
    <w:rsid w:val="000A3872"/>
    <w:rsid w:val="000A391F"/>
    <w:rsid w:val="000A3942"/>
    <w:rsid w:val="000A3B2E"/>
    <w:rsid w:val="000A4024"/>
    <w:rsid w:val="000A4297"/>
    <w:rsid w:val="000A47AA"/>
    <w:rsid w:val="000A4B03"/>
    <w:rsid w:val="000A4DB3"/>
    <w:rsid w:val="000A4DCD"/>
    <w:rsid w:val="000A4E0D"/>
    <w:rsid w:val="000A4EEB"/>
    <w:rsid w:val="000A526E"/>
    <w:rsid w:val="000A5331"/>
    <w:rsid w:val="000A540C"/>
    <w:rsid w:val="000A544B"/>
    <w:rsid w:val="000A5888"/>
    <w:rsid w:val="000A5CEE"/>
    <w:rsid w:val="000A5D48"/>
    <w:rsid w:val="000A64E4"/>
    <w:rsid w:val="000A68F0"/>
    <w:rsid w:val="000A6BBA"/>
    <w:rsid w:val="000A6D15"/>
    <w:rsid w:val="000A77C4"/>
    <w:rsid w:val="000A7A2D"/>
    <w:rsid w:val="000A7D8B"/>
    <w:rsid w:val="000A7DC6"/>
    <w:rsid w:val="000A7E14"/>
    <w:rsid w:val="000A7F90"/>
    <w:rsid w:val="000B00D4"/>
    <w:rsid w:val="000B09B3"/>
    <w:rsid w:val="000B0A24"/>
    <w:rsid w:val="000B0CF8"/>
    <w:rsid w:val="000B1174"/>
    <w:rsid w:val="000B11D8"/>
    <w:rsid w:val="000B1358"/>
    <w:rsid w:val="000B1960"/>
    <w:rsid w:val="000B1F21"/>
    <w:rsid w:val="000B24EE"/>
    <w:rsid w:val="000B2C82"/>
    <w:rsid w:val="000B3680"/>
    <w:rsid w:val="000B36C2"/>
    <w:rsid w:val="000B3781"/>
    <w:rsid w:val="000B38F3"/>
    <w:rsid w:val="000B3B62"/>
    <w:rsid w:val="000B3C3B"/>
    <w:rsid w:val="000B3CF9"/>
    <w:rsid w:val="000B3D37"/>
    <w:rsid w:val="000B438A"/>
    <w:rsid w:val="000B43AF"/>
    <w:rsid w:val="000B4981"/>
    <w:rsid w:val="000B49E8"/>
    <w:rsid w:val="000B4C7B"/>
    <w:rsid w:val="000B516F"/>
    <w:rsid w:val="000B51F2"/>
    <w:rsid w:val="000B5A13"/>
    <w:rsid w:val="000B5C9C"/>
    <w:rsid w:val="000B5EA7"/>
    <w:rsid w:val="000B623A"/>
    <w:rsid w:val="000B6A74"/>
    <w:rsid w:val="000B6C2D"/>
    <w:rsid w:val="000B6D49"/>
    <w:rsid w:val="000B74F0"/>
    <w:rsid w:val="000B7A34"/>
    <w:rsid w:val="000B7B00"/>
    <w:rsid w:val="000B7BE1"/>
    <w:rsid w:val="000B7D77"/>
    <w:rsid w:val="000B7E77"/>
    <w:rsid w:val="000C016E"/>
    <w:rsid w:val="000C06B7"/>
    <w:rsid w:val="000C0707"/>
    <w:rsid w:val="000C0742"/>
    <w:rsid w:val="000C0D5E"/>
    <w:rsid w:val="000C0FE1"/>
    <w:rsid w:val="000C1154"/>
    <w:rsid w:val="000C15A4"/>
    <w:rsid w:val="000C166A"/>
    <w:rsid w:val="000C1E46"/>
    <w:rsid w:val="000C1E78"/>
    <w:rsid w:val="000C1EAE"/>
    <w:rsid w:val="000C20D4"/>
    <w:rsid w:val="000C25EF"/>
    <w:rsid w:val="000C26F0"/>
    <w:rsid w:val="000C27F4"/>
    <w:rsid w:val="000C282F"/>
    <w:rsid w:val="000C28AB"/>
    <w:rsid w:val="000C29EE"/>
    <w:rsid w:val="000C2CC2"/>
    <w:rsid w:val="000C2F3E"/>
    <w:rsid w:val="000C3806"/>
    <w:rsid w:val="000C3A8F"/>
    <w:rsid w:val="000C3B3A"/>
    <w:rsid w:val="000C3CBB"/>
    <w:rsid w:val="000C4796"/>
    <w:rsid w:val="000C4A13"/>
    <w:rsid w:val="000C4CAF"/>
    <w:rsid w:val="000C4CD6"/>
    <w:rsid w:val="000C5355"/>
    <w:rsid w:val="000C5533"/>
    <w:rsid w:val="000C59E4"/>
    <w:rsid w:val="000C6181"/>
    <w:rsid w:val="000C682C"/>
    <w:rsid w:val="000C6F1D"/>
    <w:rsid w:val="000C6FD8"/>
    <w:rsid w:val="000C70C2"/>
    <w:rsid w:val="000C70D5"/>
    <w:rsid w:val="000C7532"/>
    <w:rsid w:val="000C7998"/>
    <w:rsid w:val="000C7FDE"/>
    <w:rsid w:val="000D01E4"/>
    <w:rsid w:val="000D0416"/>
    <w:rsid w:val="000D0486"/>
    <w:rsid w:val="000D0494"/>
    <w:rsid w:val="000D08DB"/>
    <w:rsid w:val="000D0B21"/>
    <w:rsid w:val="000D0DB0"/>
    <w:rsid w:val="000D0FA5"/>
    <w:rsid w:val="000D10EF"/>
    <w:rsid w:val="000D15C5"/>
    <w:rsid w:val="000D15ED"/>
    <w:rsid w:val="000D1771"/>
    <w:rsid w:val="000D1B88"/>
    <w:rsid w:val="000D1CDE"/>
    <w:rsid w:val="000D1D86"/>
    <w:rsid w:val="000D1EEA"/>
    <w:rsid w:val="000D2263"/>
    <w:rsid w:val="000D2EDA"/>
    <w:rsid w:val="000D334C"/>
    <w:rsid w:val="000D34C9"/>
    <w:rsid w:val="000D3A3E"/>
    <w:rsid w:val="000D3BC1"/>
    <w:rsid w:val="000D3F69"/>
    <w:rsid w:val="000D412F"/>
    <w:rsid w:val="000D482E"/>
    <w:rsid w:val="000D4A6E"/>
    <w:rsid w:val="000D4C01"/>
    <w:rsid w:val="000D4E36"/>
    <w:rsid w:val="000D4ED5"/>
    <w:rsid w:val="000D516C"/>
    <w:rsid w:val="000D5219"/>
    <w:rsid w:val="000D551E"/>
    <w:rsid w:val="000D595E"/>
    <w:rsid w:val="000D6128"/>
    <w:rsid w:val="000D61E0"/>
    <w:rsid w:val="000D649D"/>
    <w:rsid w:val="000D6711"/>
    <w:rsid w:val="000D68FC"/>
    <w:rsid w:val="000D6B7A"/>
    <w:rsid w:val="000D6C3B"/>
    <w:rsid w:val="000D6CB7"/>
    <w:rsid w:val="000D7035"/>
    <w:rsid w:val="000D71DB"/>
    <w:rsid w:val="000D7296"/>
    <w:rsid w:val="000D729F"/>
    <w:rsid w:val="000D764B"/>
    <w:rsid w:val="000D77C7"/>
    <w:rsid w:val="000E0025"/>
    <w:rsid w:val="000E07FD"/>
    <w:rsid w:val="000E0DA1"/>
    <w:rsid w:val="000E10F4"/>
    <w:rsid w:val="000E1423"/>
    <w:rsid w:val="000E173C"/>
    <w:rsid w:val="000E1AEE"/>
    <w:rsid w:val="000E1C03"/>
    <w:rsid w:val="000E1F2B"/>
    <w:rsid w:val="000E2577"/>
    <w:rsid w:val="000E2696"/>
    <w:rsid w:val="000E2783"/>
    <w:rsid w:val="000E2F78"/>
    <w:rsid w:val="000E35E5"/>
    <w:rsid w:val="000E3782"/>
    <w:rsid w:val="000E3979"/>
    <w:rsid w:val="000E39C4"/>
    <w:rsid w:val="000E3BB2"/>
    <w:rsid w:val="000E3CCA"/>
    <w:rsid w:val="000E4484"/>
    <w:rsid w:val="000E449F"/>
    <w:rsid w:val="000E44C4"/>
    <w:rsid w:val="000E52B0"/>
    <w:rsid w:val="000E52F4"/>
    <w:rsid w:val="000E5B41"/>
    <w:rsid w:val="000E5D4C"/>
    <w:rsid w:val="000E6174"/>
    <w:rsid w:val="000E6180"/>
    <w:rsid w:val="000E6255"/>
    <w:rsid w:val="000E6258"/>
    <w:rsid w:val="000E6340"/>
    <w:rsid w:val="000E6A3E"/>
    <w:rsid w:val="000E6C1D"/>
    <w:rsid w:val="000E6E64"/>
    <w:rsid w:val="000E701D"/>
    <w:rsid w:val="000E7219"/>
    <w:rsid w:val="000E72DD"/>
    <w:rsid w:val="000E77E0"/>
    <w:rsid w:val="000E7DAA"/>
    <w:rsid w:val="000E7EC4"/>
    <w:rsid w:val="000F039C"/>
    <w:rsid w:val="000F040C"/>
    <w:rsid w:val="000F05AE"/>
    <w:rsid w:val="000F0610"/>
    <w:rsid w:val="000F0856"/>
    <w:rsid w:val="000F095B"/>
    <w:rsid w:val="000F0AC2"/>
    <w:rsid w:val="000F0B45"/>
    <w:rsid w:val="000F0B73"/>
    <w:rsid w:val="000F0B84"/>
    <w:rsid w:val="000F1178"/>
    <w:rsid w:val="000F1209"/>
    <w:rsid w:val="000F14F2"/>
    <w:rsid w:val="000F150D"/>
    <w:rsid w:val="000F175A"/>
    <w:rsid w:val="000F178F"/>
    <w:rsid w:val="000F19E6"/>
    <w:rsid w:val="000F1C17"/>
    <w:rsid w:val="000F219C"/>
    <w:rsid w:val="000F2B23"/>
    <w:rsid w:val="000F2C6B"/>
    <w:rsid w:val="000F2D05"/>
    <w:rsid w:val="000F2D90"/>
    <w:rsid w:val="000F2E96"/>
    <w:rsid w:val="000F3A42"/>
    <w:rsid w:val="000F41E0"/>
    <w:rsid w:val="000F452A"/>
    <w:rsid w:val="000F45EB"/>
    <w:rsid w:val="000F460A"/>
    <w:rsid w:val="000F497B"/>
    <w:rsid w:val="000F4B60"/>
    <w:rsid w:val="000F524A"/>
    <w:rsid w:val="000F5289"/>
    <w:rsid w:val="000F52DC"/>
    <w:rsid w:val="000F53E3"/>
    <w:rsid w:val="000F544F"/>
    <w:rsid w:val="000F5595"/>
    <w:rsid w:val="000F559F"/>
    <w:rsid w:val="000F5A99"/>
    <w:rsid w:val="000F5DE5"/>
    <w:rsid w:val="000F5ED2"/>
    <w:rsid w:val="000F62CC"/>
    <w:rsid w:val="000F6384"/>
    <w:rsid w:val="000F6734"/>
    <w:rsid w:val="000F7111"/>
    <w:rsid w:val="000F748B"/>
    <w:rsid w:val="000F7594"/>
    <w:rsid w:val="000F7B7C"/>
    <w:rsid w:val="000F7C1B"/>
    <w:rsid w:val="000F7C26"/>
    <w:rsid w:val="000F7C4B"/>
    <w:rsid w:val="000F7E4C"/>
    <w:rsid w:val="00100125"/>
    <w:rsid w:val="00100134"/>
    <w:rsid w:val="00100237"/>
    <w:rsid w:val="00100331"/>
    <w:rsid w:val="001005FE"/>
    <w:rsid w:val="001008E3"/>
    <w:rsid w:val="00100BFC"/>
    <w:rsid w:val="00100C17"/>
    <w:rsid w:val="00100EE5"/>
    <w:rsid w:val="001010BB"/>
    <w:rsid w:val="001014BE"/>
    <w:rsid w:val="001016D1"/>
    <w:rsid w:val="001018FA"/>
    <w:rsid w:val="00101ADB"/>
    <w:rsid w:val="00101CBA"/>
    <w:rsid w:val="00101E3C"/>
    <w:rsid w:val="00101F9B"/>
    <w:rsid w:val="0010203D"/>
    <w:rsid w:val="0010217B"/>
    <w:rsid w:val="00102462"/>
    <w:rsid w:val="001024C1"/>
    <w:rsid w:val="0010297A"/>
    <w:rsid w:val="001029A2"/>
    <w:rsid w:val="00103304"/>
    <w:rsid w:val="0010378E"/>
    <w:rsid w:val="0010382A"/>
    <w:rsid w:val="00103A14"/>
    <w:rsid w:val="00103AA4"/>
    <w:rsid w:val="00103AAD"/>
    <w:rsid w:val="00104179"/>
    <w:rsid w:val="00104202"/>
    <w:rsid w:val="00104DCB"/>
    <w:rsid w:val="00104F1B"/>
    <w:rsid w:val="00104F54"/>
    <w:rsid w:val="00104FD7"/>
    <w:rsid w:val="001052A4"/>
    <w:rsid w:val="001055C7"/>
    <w:rsid w:val="0010584E"/>
    <w:rsid w:val="00105910"/>
    <w:rsid w:val="00105C59"/>
    <w:rsid w:val="00105E5D"/>
    <w:rsid w:val="00105F0F"/>
    <w:rsid w:val="0010614B"/>
    <w:rsid w:val="001061B5"/>
    <w:rsid w:val="001061B8"/>
    <w:rsid w:val="00106234"/>
    <w:rsid w:val="0010655C"/>
    <w:rsid w:val="00106BD8"/>
    <w:rsid w:val="00106D1E"/>
    <w:rsid w:val="00106E6B"/>
    <w:rsid w:val="00106FF7"/>
    <w:rsid w:val="0010784E"/>
    <w:rsid w:val="00107B98"/>
    <w:rsid w:val="00110113"/>
    <w:rsid w:val="00110823"/>
    <w:rsid w:val="00110C44"/>
    <w:rsid w:val="00110DBC"/>
    <w:rsid w:val="00111767"/>
    <w:rsid w:val="00112593"/>
    <w:rsid w:val="0011260A"/>
    <w:rsid w:val="00112AFF"/>
    <w:rsid w:val="00112BF2"/>
    <w:rsid w:val="00112F13"/>
    <w:rsid w:val="00113383"/>
    <w:rsid w:val="0011389F"/>
    <w:rsid w:val="00113DD5"/>
    <w:rsid w:val="00114103"/>
    <w:rsid w:val="001142B7"/>
    <w:rsid w:val="00114408"/>
    <w:rsid w:val="0011482A"/>
    <w:rsid w:val="00114C25"/>
    <w:rsid w:val="001153EE"/>
    <w:rsid w:val="0011557C"/>
    <w:rsid w:val="001156F3"/>
    <w:rsid w:val="00115921"/>
    <w:rsid w:val="001159C4"/>
    <w:rsid w:val="00115F08"/>
    <w:rsid w:val="001164E3"/>
    <w:rsid w:val="001165AE"/>
    <w:rsid w:val="00116663"/>
    <w:rsid w:val="0011679A"/>
    <w:rsid w:val="001167FC"/>
    <w:rsid w:val="00117147"/>
    <w:rsid w:val="00117235"/>
    <w:rsid w:val="0011769E"/>
    <w:rsid w:val="001178FD"/>
    <w:rsid w:val="00117AA4"/>
    <w:rsid w:val="00117C3F"/>
    <w:rsid w:val="00117EBA"/>
    <w:rsid w:val="00120597"/>
    <w:rsid w:val="0012089B"/>
    <w:rsid w:val="00120A40"/>
    <w:rsid w:val="00120BE6"/>
    <w:rsid w:val="00120C07"/>
    <w:rsid w:val="00120D17"/>
    <w:rsid w:val="001215CD"/>
    <w:rsid w:val="00121B3A"/>
    <w:rsid w:val="00122105"/>
    <w:rsid w:val="00122688"/>
    <w:rsid w:val="00122BA7"/>
    <w:rsid w:val="00122EC0"/>
    <w:rsid w:val="00123232"/>
    <w:rsid w:val="001232F5"/>
    <w:rsid w:val="0012344A"/>
    <w:rsid w:val="001234E5"/>
    <w:rsid w:val="001237A3"/>
    <w:rsid w:val="0012391B"/>
    <w:rsid w:val="00123C27"/>
    <w:rsid w:val="001240C9"/>
    <w:rsid w:val="001243CE"/>
    <w:rsid w:val="00124793"/>
    <w:rsid w:val="001247A8"/>
    <w:rsid w:val="001248DA"/>
    <w:rsid w:val="00124B79"/>
    <w:rsid w:val="00124E42"/>
    <w:rsid w:val="001256A3"/>
    <w:rsid w:val="001257E7"/>
    <w:rsid w:val="001259F1"/>
    <w:rsid w:val="00125B7E"/>
    <w:rsid w:val="00125D99"/>
    <w:rsid w:val="00125DFB"/>
    <w:rsid w:val="00126105"/>
    <w:rsid w:val="00126172"/>
    <w:rsid w:val="00126D54"/>
    <w:rsid w:val="00126E2F"/>
    <w:rsid w:val="00126FC9"/>
    <w:rsid w:val="001270D9"/>
    <w:rsid w:val="001270EC"/>
    <w:rsid w:val="001271D2"/>
    <w:rsid w:val="0012737D"/>
    <w:rsid w:val="001274CF"/>
    <w:rsid w:val="00127BFB"/>
    <w:rsid w:val="001305B8"/>
    <w:rsid w:val="00130696"/>
    <w:rsid w:val="00130701"/>
    <w:rsid w:val="001308FE"/>
    <w:rsid w:val="00130B28"/>
    <w:rsid w:val="00130D0E"/>
    <w:rsid w:val="00130DAA"/>
    <w:rsid w:val="0013109C"/>
    <w:rsid w:val="00131699"/>
    <w:rsid w:val="00131967"/>
    <w:rsid w:val="00131BD7"/>
    <w:rsid w:val="00131DAE"/>
    <w:rsid w:val="001322CD"/>
    <w:rsid w:val="001324F9"/>
    <w:rsid w:val="00132541"/>
    <w:rsid w:val="0013262E"/>
    <w:rsid w:val="00132761"/>
    <w:rsid w:val="00132975"/>
    <w:rsid w:val="00132A2C"/>
    <w:rsid w:val="00132A33"/>
    <w:rsid w:val="00132DC1"/>
    <w:rsid w:val="00133254"/>
    <w:rsid w:val="00133C93"/>
    <w:rsid w:val="00133D8D"/>
    <w:rsid w:val="0013423C"/>
    <w:rsid w:val="00134280"/>
    <w:rsid w:val="00134A0D"/>
    <w:rsid w:val="00134C13"/>
    <w:rsid w:val="00134D6D"/>
    <w:rsid w:val="001350A0"/>
    <w:rsid w:val="0013524C"/>
    <w:rsid w:val="0013538C"/>
    <w:rsid w:val="00135B68"/>
    <w:rsid w:val="00135D61"/>
    <w:rsid w:val="00135DF2"/>
    <w:rsid w:val="00136151"/>
    <w:rsid w:val="001368E7"/>
    <w:rsid w:val="00136FBE"/>
    <w:rsid w:val="001373FE"/>
    <w:rsid w:val="00137672"/>
    <w:rsid w:val="00137765"/>
    <w:rsid w:val="00137849"/>
    <w:rsid w:val="001378F3"/>
    <w:rsid w:val="00137C21"/>
    <w:rsid w:val="00137DA8"/>
    <w:rsid w:val="00140439"/>
    <w:rsid w:val="001405D8"/>
    <w:rsid w:val="00140651"/>
    <w:rsid w:val="00140791"/>
    <w:rsid w:val="00140818"/>
    <w:rsid w:val="001408E7"/>
    <w:rsid w:val="00140CE6"/>
    <w:rsid w:val="001410CB"/>
    <w:rsid w:val="001410F4"/>
    <w:rsid w:val="001413DE"/>
    <w:rsid w:val="00141495"/>
    <w:rsid w:val="0014194A"/>
    <w:rsid w:val="00141AE1"/>
    <w:rsid w:val="00141FE8"/>
    <w:rsid w:val="00142476"/>
    <w:rsid w:val="0014255A"/>
    <w:rsid w:val="00142672"/>
    <w:rsid w:val="00142A9D"/>
    <w:rsid w:val="00142B63"/>
    <w:rsid w:val="00142B8A"/>
    <w:rsid w:val="00142CB7"/>
    <w:rsid w:val="00142EDC"/>
    <w:rsid w:val="0014304B"/>
    <w:rsid w:val="00143064"/>
    <w:rsid w:val="00143155"/>
    <w:rsid w:val="001431AB"/>
    <w:rsid w:val="0014340D"/>
    <w:rsid w:val="00143843"/>
    <w:rsid w:val="001438CF"/>
    <w:rsid w:val="00143E41"/>
    <w:rsid w:val="00143FBE"/>
    <w:rsid w:val="0014405C"/>
    <w:rsid w:val="001442F3"/>
    <w:rsid w:val="0014440C"/>
    <w:rsid w:val="001448E5"/>
    <w:rsid w:val="00144983"/>
    <w:rsid w:val="001449B4"/>
    <w:rsid w:val="00144AC6"/>
    <w:rsid w:val="00144EE0"/>
    <w:rsid w:val="001450B8"/>
    <w:rsid w:val="0014536C"/>
    <w:rsid w:val="00145461"/>
    <w:rsid w:val="001462D9"/>
    <w:rsid w:val="00146962"/>
    <w:rsid w:val="00146BFE"/>
    <w:rsid w:val="00146D19"/>
    <w:rsid w:val="00147073"/>
    <w:rsid w:val="00147263"/>
    <w:rsid w:val="00147350"/>
    <w:rsid w:val="00147ADD"/>
    <w:rsid w:val="00147BA1"/>
    <w:rsid w:val="00147E1F"/>
    <w:rsid w:val="001501EE"/>
    <w:rsid w:val="0015056B"/>
    <w:rsid w:val="001506F0"/>
    <w:rsid w:val="0015071F"/>
    <w:rsid w:val="0015075C"/>
    <w:rsid w:val="00150A34"/>
    <w:rsid w:val="001511EB"/>
    <w:rsid w:val="00151436"/>
    <w:rsid w:val="00151663"/>
    <w:rsid w:val="001516FB"/>
    <w:rsid w:val="00151BA2"/>
    <w:rsid w:val="00151D2D"/>
    <w:rsid w:val="00152211"/>
    <w:rsid w:val="00152290"/>
    <w:rsid w:val="00152585"/>
    <w:rsid w:val="0015271C"/>
    <w:rsid w:val="00152739"/>
    <w:rsid w:val="00152FBC"/>
    <w:rsid w:val="001534FF"/>
    <w:rsid w:val="00153631"/>
    <w:rsid w:val="00153725"/>
    <w:rsid w:val="001538F9"/>
    <w:rsid w:val="00153A26"/>
    <w:rsid w:val="00153DCF"/>
    <w:rsid w:val="00154360"/>
    <w:rsid w:val="00154440"/>
    <w:rsid w:val="001549F7"/>
    <w:rsid w:val="00154C49"/>
    <w:rsid w:val="001552B4"/>
    <w:rsid w:val="001554D8"/>
    <w:rsid w:val="00155DF6"/>
    <w:rsid w:val="001564AB"/>
    <w:rsid w:val="001564C4"/>
    <w:rsid w:val="001565BD"/>
    <w:rsid w:val="00156753"/>
    <w:rsid w:val="00156D56"/>
    <w:rsid w:val="00156DB3"/>
    <w:rsid w:val="00156E96"/>
    <w:rsid w:val="00156EBD"/>
    <w:rsid w:val="001570B2"/>
    <w:rsid w:val="00157298"/>
    <w:rsid w:val="00157AC7"/>
    <w:rsid w:val="00157B1A"/>
    <w:rsid w:val="00157C2A"/>
    <w:rsid w:val="00157C4F"/>
    <w:rsid w:val="00157EF7"/>
    <w:rsid w:val="00157F09"/>
    <w:rsid w:val="00160636"/>
    <w:rsid w:val="00160974"/>
    <w:rsid w:val="00161E23"/>
    <w:rsid w:val="0016269D"/>
    <w:rsid w:val="00162716"/>
    <w:rsid w:val="0016289D"/>
    <w:rsid w:val="00162A27"/>
    <w:rsid w:val="00162A95"/>
    <w:rsid w:val="00162AC4"/>
    <w:rsid w:val="0016306F"/>
    <w:rsid w:val="001631F7"/>
    <w:rsid w:val="0016321A"/>
    <w:rsid w:val="0016350C"/>
    <w:rsid w:val="00163C01"/>
    <w:rsid w:val="00163CDD"/>
    <w:rsid w:val="00163CEA"/>
    <w:rsid w:val="00163DA8"/>
    <w:rsid w:val="00163F96"/>
    <w:rsid w:val="00164306"/>
    <w:rsid w:val="00164910"/>
    <w:rsid w:val="00164BE8"/>
    <w:rsid w:val="00165135"/>
    <w:rsid w:val="001652E5"/>
    <w:rsid w:val="001652FD"/>
    <w:rsid w:val="001657DC"/>
    <w:rsid w:val="001658A4"/>
    <w:rsid w:val="00165A54"/>
    <w:rsid w:val="00165A7A"/>
    <w:rsid w:val="0016605E"/>
    <w:rsid w:val="00166242"/>
    <w:rsid w:val="001666BB"/>
    <w:rsid w:val="0016678C"/>
    <w:rsid w:val="00166E9F"/>
    <w:rsid w:val="00167737"/>
    <w:rsid w:val="00170021"/>
    <w:rsid w:val="00170217"/>
    <w:rsid w:val="00170D62"/>
    <w:rsid w:val="00170F1C"/>
    <w:rsid w:val="00170FAA"/>
    <w:rsid w:val="00171003"/>
    <w:rsid w:val="0017101F"/>
    <w:rsid w:val="001716CA"/>
    <w:rsid w:val="001718AB"/>
    <w:rsid w:val="00172012"/>
    <w:rsid w:val="001720F8"/>
    <w:rsid w:val="00172408"/>
    <w:rsid w:val="001725C5"/>
    <w:rsid w:val="00172D27"/>
    <w:rsid w:val="00172F10"/>
    <w:rsid w:val="00172F11"/>
    <w:rsid w:val="001731C2"/>
    <w:rsid w:val="001732F3"/>
    <w:rsid w:val="001736F1"/>
    <w:rsid w:val="00173768"/>
    <w:rsid w:val="001739CC"/>
    <w:rsid w:val="00173BD8"/>
    <w:rsid w:val="00173E88"/>
    <w:rsid w:val="00173FC8"/>
    <w:rsid w:val="00174030"/>
    <w:rsid w:val="00174142"/>
    <w:rsid w:val="0017462B"/>
    <w:rsid w:val="001748F8"/>
    <w:rsid w:val="00174B5B"/>
    <w:rsid w:val="00174BB8"/>
    <w:rsid w:val="0017559C"/>
    <w:rsid w:val="001757BE"/>
    <w:rsid w:val="0017585E"/>
    <w:rsid w:val="00175872"/>
    <w:rsid w:val="00175EFE"/>
    <w:rsid w:val="001765F3"/>
    <w:rsid w:val="00176719"/>
    <w:rsid w:val="00176AC5"/>
    <w:rsid w:val="00176B89"/>
    <w:rsid w:val="00176BBE"/>
    <w:rsid w:val="00176CA7"/>
    <w:rsid w:val="00177366"/>
    <w:rsid w:val="00177708"/>
    <w:rsid w:val="00177775"/>
    <w:rsid w:val="00177FEA"/>
    <w:rsid w:val="00180385"/>
    <w:rsid w:val="001804A7"/>
    <w:rsid w:val="0018051B"/>
    <w:rsid w:val="0018062D"/>
    <w:rsid w:val="001811DA"/>
    <w:rsid w:val="00181306"/>
    <w:rsid w:val="001814A3"/>
    <w:rsid w:val="00181758"/>
    <w:rsid w:val="00181A86"/>
    <w:rsid w:val="00181C5E"/>
    <w:rsid w:val="0018253C"/>
    <w:rsid w:val="00182A50"/>
    <w:rsid w:val="00183282"/>
    <w:rsid w:val="00183308"/>
    <w:rsid w:val="00183A4E"/>
    <w:rsid w:val="00183CB0"/>
    <w:rsid w:val="00183D17"/>
    <w:rsid w:val="00183FF1"/>
    <w:rsid w:val="00184111"/>
    <w:rsid w:val="00184B30"/>
    <w:rsid w:val="00184C68"/>
    <w:rsid w:val="00184F3B"/>
    <w:rsid w:val="00185087"/>
    <w:rsid w:val="001851BC"/>
    <w:rsid w:val="00185301"/>
    <w:rsid w:val="0018545E"/>
    <w:rsid w:val="00185521"/>
    <w:rsid w:val="00185589"/>
    <w:rsid w:val="001859AC"/>
    <w:rsid w:val="00185A66"/>
    <w:rsid w:val="00185FCC"/>
    <w:rsid w:val="00186823"/>
    <w:rsid w:val="00186988"/>
    <w:rsid w:val="00186D02"/>
    <w:rsid w:val="00186DA3"/>
    <w:rsid w:val="0018710C"/>
    <w:rsid w:val="001875F8"/>
    <w:rsid w:val="001876EA"/>
    <w:rsid w:val="00187759"/>
    <w:rsid w:val="00187999"/>
    <w:rsid w:val="00187E2D"/>
    <w:rsid w:val="00187FD1"/>
    <w:rsid w:val="00190329"/>
    <w:rsid w:val="001903DB"/>
    <w:rsid w:val="00190574"/>
    <w:rsid w:val="001905F9"/>
    <w:rsid w:val="00190817"/>
    <w:rsid w:val="001909B8"/>
    <w:rsid w:val="0019103B"/>
    <w:rsid w:val="00191065"/>
    <w:rsid w:val="00191162"/>
    <w:rsid w:val="001913E8"/>
    <w:rsid w:val="00191A7B"/>
    <w:rsid w:val="00191B45"/>
    <w:rsid w:val="001920B3"/>
    <w:rsid w:val="00192261"/>
    <w:rsid w:val="0019239D"/>
    <w:rsid w:val="001924B2"/>
    <w:rsid w:val="00192514"/>
    <w:rsid w:val="00192867"/>
    <w:rsid w:val="00192B0F"/>
    <w:rsid w:val="00192BEA"/>
    <w:rsid w:val="00192CA7"/>
    <w:rsid w:val="00192D47"/>
    <w:rsid w:val="00193092"/>
    <w:rsid w:val="0019344E"/>
    <w:rsid w:val="0019396A"/>
    <w:rsid w:val="001939F6"/>
    <w:rsid w:val="00193B84"/>
    <w:rsid w:val="00193E0D"/>
    <w:rsid w:val="00193E5F"/>
    <w:rsid w:val="00193F09"/>
    <w:rsid w:val="00193F8F"/>
    <w:rsid w:val="001944A3"/>
    <w:rsid w:val="00194519"/>
    <w:rsid w:val="00194570"/>
    <w:rsid w:val="00194753"/>
    <w:rsid w:val="001948A5"/>
    <w:rsid w:val="00194B08"/>
    <w:rsid w:val="0019518C"/>
    <w:rsid w:val="00195636"/>
    <w:rsid w:val="0019576F"/>
    <w:rsid w:val="00195840"/>
    <w:rsid w:val="00195DA4"/>
    <w:rsid w:val="00195E24"/>
    <w:rsid w:val="001961E6"/>
    <w:rsid w:val="0019677A"/>
    <w:rsid w:val="00196D6B"/>
    <w:rsid w:val="00196D72"/>
    <w:rsid w:val="001970AB"/>
    <w:rsid w:val="001973EE"/>
    <w:rsid w:val="00197402"/>
    <w:rsid w:val="00197444"/>
    <w:rsid w:val="00197485"/>
    <w:rsid w:val="001977BA"/>
    <w:rsid w:val="00197D39"/>
    <w:rsid w:val="001A00FD"/>
    <w:rsid w:val="001A04F2"/>
    <w:rsid w:val="001A080D"/>
    <w:rsid w:val="001A08DA"/>
    <w:rsid w:val="001A0CC8"/>
    <w:rsid w:val="001A0D68"/>
    <w:rsid w:val="001A0DC0"/>
    <w:rsid w:val="001A0DE9"/>
    <w:rsid w:val="001A1540"/>
    <w:rsid w:val="001A1874"/>
    <w:rsid w:val="001A219F"/>
    <w:rsid w:val="001A23BE"/>
    <w:rsid w:val="001A27FA"/>
    <w:rsid w:val="001A291B"/>
    <w:rsid w:val="001A2DCD"/>
    <w:rsid w:val="001A2E71"/>
    <w:rsid w:val="001A2ED8"/>
    <w:rsid w:val="001A2F77"/>
    <w:rsid w:val="001A310F"/>
    <w:rsid w:val="001A343C"/>
    <w:rsid w:val="001A35E4"/>
    <w:rsid w:val="001A35FF"/>
    <w:rsid w:val="001A36AA"/>
    <w:rsid w:val="001A3CCB"/>
    <w:rsid w:val="001A3CFA"/>
    <w:rsid w:val="001A3D38"/>
    <w:rsid w:val="001A3F51"/>
    <w:rsid w:val="001A3FDD"/>
    <w:rsid w:val="001A41D7"/>
    <w:rsid w:val="001A43F3"/>
    <w:rsid w:val="001A44EA"/>
    <w:rsid w:val="001A48FB"/>
    <w:rsid w:val="001A4971"/>
    <w:rsid w:val="001A4C2F"/>
    <w:rsid w:val="001A504C"/>
    <w:rsid w:val="001A53C4"/>
    <w:rsid w:val="001A540D"/>
    <w:rsid w:val="001A551C"/>
    <w:rsid w:val="001A5536"/>
    <w:rsid w:val="001A580E"/>
    <w:rsid w:val="001A58BE"/>
    <w:rsid w:val="001A595A"/>
    <w:rsid w:val="001A5C70"/>
    <w:rsid w:val="001A6004"/>
    <w:rsid w:val="001A60BF"/>
    <w:rsid w:val="001A65E6"/>
    <w:rsid w:val="001A66E9"/>
    <w:rsid w:val="001A6743"/>
    <w:rsid w:val="001A67C2"/>
    <w:rsid w:val="001A6D59"/>
    <w:rsid w:val="001A6D82"/>
    <w:rsid w:val="001A7047"/>
    <w:rsid w:val="001A751E"/>
    <w:rsid w:val="001A7F55"/>
    <w:rsid w:val="001B05DE"/>
    <w:rsid w:val="001B05E1"/>
    <w:rsid w:val="001B05F2"/>
    <w:rsid w:val="001B0C8E"/>
    <w:rsid w:val="001B0DA3"/>
    <w:rsid w:val="001B0EBE"/>
    <w:rsid w:val="001B1627"/>
    <w:rsid w:val="001B168E"/>
    <w:rsid w:val="001B1CAD"/>
    <w:rsid w:val="001B22CC"/>
    <w:rsid w:val="001B23BE"/>
    <w:rsid w:val="001B2422"/>
    <w:rsid w:val="001B2426"/>
    <w:rsid w:val="001B28E6"/>
    <w:rsid w:val="001B2C15"/>
    <w:rsid w:val="001B2D3D"/>
    <w:rsid w:val="001B2DE8"/>
    <w:rsid w:val="001B3105"/>
    <w:rsid w:val="001B3275"/>
    <w:rsid w:val="001B3307"/>
    <w:rsid w:val="001B368A"/>
    <w:rsid w:val="001B3B73"/>
    <w:rsid w:val="001B3D01"/>
    <w:rsid w:val="001B3D86"/>
    <w:rsid w:val="001B45F1"/>
    <w:rsid w:val="001B4B7C"/>
    <w:rsid w:val="001B53C0"/>
    <w:rsid w:val="001B593D"/>
    <w:rsid w:val="001B5B47"/>
    <w:rsid w:val="001B5F23"/>
    <w:rsid w:val="001B64F7"/>
    <w:rsid w:val="001B6A53"/>
    <w:rsid w:val="001B6A98"/>
    <w:rsid w:val="001B6AD0"/>
    <w:rsid w:val="001B6AD5"/>
    <w:rsid w:val="001B6DBE"/>
    <w:rsid w:val="001B7044"/>
    <w:rsid w:val="001B751F"/>
    <w:rsid w:val="001B7A7F"/>
    <w:rsid w:val="001B7C8A"/>
    <w:rsid w:val="001C0063"/>
    <w:rsid w:val="001C0292"/>
    <w:rsid w:val="001C038B"/>
    <w:rsid w:val="001C08EE"/>
    <w:rsid w:val="001C11ED"/>
    <w:rsid w:val="001C163B"/>
    <w:rsid w:val="001C16ED"/>
    <w:rsid w:val="001C19DD"/>
    <w:rsid w:val="001C1A30"/>
    <w:rsid w:val="001C1BB3"/>
    <w:rsid w:val="001C1F94"/>
    <w:rsid w:val="001C208F"/>
    <w:rsid w:val="001C246B"/>
    <w:rsid w:val="001C2993"/>
    <w:rsid w:val="001C2A59"/>
    <w:rsid w:val="001C2A99"/>
    <w:rsid w:val="001C2B69"/>
    <w:rsid w:val="001C2CB7"/>
    <w:rsid w:val="001C375F"/>
    <w:rsid w:val="001C3AEE"/>
    <w:rsid w:val="001C3AF5"/>
    <w:rsid w:val="001C3FA7"/>
    <w:rsid w:val="001C434D"/>
    <w:rsid w:val="001C4372"/>
    <w:rsid w:val="001C4552"/>
    <w:rsid w:val="001C4E1C"/>
    <w:rsid w:val="001C4F48"/>
    <w:rsid w:val="001C50FE"/>
    <w:rsid w:val="001C5737"/>
    <w:rsid w:val="001C5C19"/>
    <w:rsid w:val="001C5F1F"/>
    <w:rsid w:val="001C5F3F"/>
    <w:rsid w:val="001C5FBB"/>
    <w:rsid w:val="001C61BF"/>
    <w:rsid w:val="001C6C8A"/>
    <w:rsid w:val="001C704E"/>
    <w:rsid w:val="001C7266"/>
    <w:rsid w:val="001C74A6"/>
    <w:rsid w:val="001C74E0"/>
    <w:rsid w:val="001C7771"/>
    <w:rsid w:val="001C79FE"/>
    <w:rsid w:val="001C7A86"/>
    <w:rsid w:val="001D056F"/>
    <w:rsid w:val="001D0936"/>
    <w:rsid w:val="001D11CB"/>
    <w:rsid w:val="001D131D"/>
    <w:rsid w:val="001D14BD"/>
    <w:rsid w:val="001D1AFB"/>
    <w:rsid w:val="001D1DCC"/>
    <w:rsid w:val="001D1E2E"/>
    <w:rsid w:val="001D1F88"/>
    <w:rsid w:val="001D210E"/>
    <w:rsid w:val="001D2612"/>
    <w:rsid w:val="001D262D"/>
    <w:rsid w:val="001D277E"/>
    <w:rsid w:val="001D27F4"/>
    <w:rsid w:val="001D29D4"/>
    <w:rsid w:val="001D2C5E"/>
    <w:rsid w:val="001D2D29"/>
    <w:rsid w:val="001D2DA6"/>
    <w:rsid w:val="001D2FA2"/>
    <w:rsid w:val="001D3010"/>
    <w:rsid w:val="001D3341"/>
    <w:rsid w:val="001D35A1"/>
    <w:rsid w:val="001D3A16"/>
    <w:rsid w:val="001D3E10"/>
    <w:rsid w:val="001D42AE"/>
    <w:rsid w:val="001D4530"/>
    <w:rsid w:val="001D45FA"/>
    <w:rsid w:val="001D482F"/>
    <w:rsid w:val="001D4AB0"/>
    <w:rsid w:val="001D4DE7"/>
    <w:rsid w:val="001D4F3A"/>
    <w:rsid w:val="001D5349"/>
    <w:rsid w:val="001D5687"/>
    <w:rsid w:val="001D5963"/>
    <w:rsid w:val="001D5A22"/>
    <w:rsid w:val="001D5C0C"/>
    <w:rsid w:val="001D61DD"/>
    <w:rsid w:val="001D66F3"/>
    <w:rsid w:val="001D68BD"/>
    <w:rsid w:val="001D6971"/>
    <w:rsid w:val="001D6C9F"/>
    <w:rsid w:val="001D7715"/>
    <w:rsid w:val="001D7780"/>
    <w:rsid w:val="001D77BC"/>
    <w:rsid w:val="001D7BFA"/>
    <w:rsid w:val="001D7C1B"/>
    <w:rsid w:val="001D7CAA"/>
    <w:rsid w:val="001E001F"/>
    <w:rsid w:val="001E004F"/>
    <w:rsid w:val="001E09B4"/>
    <w:rsid w:val="001E0F5D"/>
    <w:rsid w:val="001E1105"/>
    <w:rsid w:val="001E11E4"/>
    <w:rsid w:val="001E129B"/>
    <w:rsid w:val="001E191B"/>
    <w:rsid w:val="001E2039"/>
    <w:rsid w:val="001E254D"/>
    <w:rsid w:val="001E2718"/>
    <w:rsid w:val="001E28DC"/>
    <w:rsid w:val="001E28E2"/>
    <w:rsid w:val="001E297B"/>
    <w:rsid w:val="001E2B34"/>
    <w:rsid w:val="001E2C35"/>
    <w:rsid w:val="001E324D"/>
    <w:rsid w:val="001E34D1"/>
    <w:rsid w:val="001E37D8"/>
    <w:rsid w:val="001E3BAB"/>
    <w:rsid w:val="001E43A4"/>
    <w:rsid w:val="001E45FF"/>
    <w:rsid w:val="001E48C7"/>
    <w:rsid w:val="001E4991"/>
    <w:rsid w:val="001E4B14"/>
    <w:rsid w:val="001E4C1D"/>
    <w:rsid w:val="001E4E74"/>
    <w:rsid w:val="001E544D"/>
    <w:rsid w:val="001E5C98"/>
    <w:rsid w:val="001E5CEF"/>
    <w:rsid w:val="001E5FFC"/>
    <w:rsid w:val="001E6420"/>
    <w:rsid w:val="001E65AD"/>
    <w:rsid w:val="001E68B4"/>
    <w:rsid w:val="001E6AAF"/>
    <w:rsid w:val="001E6AFB"/>
    <w:rsid w:val="001E6B20"/>
    <w:rsid w:val="001E6BEE"/>
    <w:rsid w:val="001E701C"/>
    <w:rsid w:val="001E71A6"/>
    <w:rsid w:val="001E71C5"/>
    <w:rsid w:val="001E75D5"/>
    <w:rsid w:val="001E7AEA"/>
    <w:rsid w:val="001E7DE7"/>
    <w:rsid w:val="001F062F"/>
    <w:rsid w:val="001F0710"/>
    <w:rsid w:val="001F07A8"/>
    <w:rsid w:val="001F0BC7"/>
    <w:rsid w:val="001F0CF5"/>
    <w:rsid w:val="001F0CFD"/>
    <w:rsid w:val="001F1537"/>
    <w:rsid w:val="001F18C3"/>
    <w:rsid w:val="001F1DBD"/>
    <w:rsid w:val="001F1E82"/>
    <w:rsid w:val="001F21BA"/>
    <w:rsid w:val="001F2587"/>
    <w:rsid w:val="001F25FD"/>
    <w:rsid w:val="001F2818"/>
    <w:rsid w:val="001F2A01"/>
    <w:rsid w:val="001F2BD1"/>
    <w:rsid w:val="001F338E"/>
    <w:rsid w:val="001F3445"/>
    <w:rsid w:val="001F3860"/>
    <w:rsid w:val="001F3934"/>
    <w:rsid w:val="001F39B1"/>
    <w:rsid w:val="001F39E9"/>
    <w:rsid w:val="001F3D87"/>
    <w:rsid w:val="001F40DF"/>
    <w:rsid w:val="001F42D2"/>
    <w:rsid w:val="001F4712"/>
    <w:rsid w:val="001F4C59"/>
    <w:rsid w:val="001F4CFA"/>
    <w:rsid w:val="001F4D5C"/>
    <w:rsid w:val="001F51CA"/>
    <w:rsid w:val="001F569F"/>
    <w:rsid w:val="001F59C7"/>
    <w:rsid w:val="001F5D9D"/>
    <w:rsid w:val="001F5F42"/>
    <w:rsid w:val="001F606B"/>
    <w:rsid w:val="001F6533"/>
    <w:rsid w:val="001F661B"/>
    <w:rsid w:val="001F6718"/>
    <w:rsid w:val="001F68E3"/>
    <w:rsid w:val="001F6D0D"/>
    <w:rsid w:val="001F76D6"/>
    <w:rsid w:val="001F7709"/>
    <w:rsid w:val="001F7A2B"/>
    <w:rsid w:val="001F7B23"/>
    <w:rsid w:val="001F7D10"/>
    <w:rsid w:val="001F7D57"/>
    <w:rsid w:val="0020005E"/>
    <w:rsid w:val="002003AD"/>
    <w:rsid w:val="0020055B"/>
    <w:rsid w:val="00200680"/>
    <w:rsid w:val="00200A99"/>
    <w:rsid w:val="00200CCB"/>
    <w:rsid w:val="00200D9C"/>
    <w:rsid w:val="00200EFB"/>
    <w:rsid w:val="00201169"/>
    <w:rsid w:val="0020153E"/>
    <w:rsid w:val="0020167C"/>
    <w:rsid w:val="00201FAB"/>
    <w:rsid w:val="002022B1"/>
    <w:rsid w:val="00202776"/>
    <w:rsid w:val="00202AFF"/>
    <w:rsid w:val="00202C4F"/>
    <w:rsid w:val="00202CD7"/>
    <w:rsid w:val="00202DD0"/>
    <w:rsid w:val="00202DFE"/>
    <w:rsid w:val="00202E4C"/>
    <w:rsid w:val="00202F82"/>
    <w:rsid w:val="00203090"/>
    <w:rsid w:val="0020376D"/>
    <w:rsid w:val="00203867"/>
    <w:rsid w:val="00203D75"/>
    <w:rsid w:val="00204199"/>
    <w:rsid w:val="00204563"/>
    <w:rsid w:val="0020496A"/>
    <w:rsid w:val="00204C28"/>
    <w:rsid w:val="00204C75"/>
    <w:rsid w:val="00204D03"/>
    <w:rsid w:val="00204D62"/>
    <w:rsid w:val="0020510F"/>
    <w:rsid w:val="00205190"/>
    <w:rsid w:val="002051B4"/>
    <w:rsid w:val="0020585F"/>
    <w:rsid w:val="00205AF0"/>
    <w:rsid w:val="00205D9F"/>
    <w:rsid w:val="002063CA"/>
    <w:rsid w:val="0020640D"/>
    <w:rsid w:val="002065B9"/>
    <w:rsid w:val="00206719"/>
    <w:rsid w:val="00206C11"/>
    <w:rsid w:val="00206DC0"/>
    <w:rsid w:val="002073A2"/>
    <w:rsid w:val="002077A3"/>
    <w:rsid w:val="00207AC4"/>
    <w:rsid w:val="00207FB7"/>
    <w:rsid w:val="00207FC3"/>
    <w:rsid w:val="0021050E"/>
    <w:rsid w:val="002106B7"/>
    <w:rsid w:val="002106D8"/>
    <w:rsid w:val="0021081D"/>
    <w:rsid w:val="00210ACD"/>
    <w:rsid w:val="00210C9B"/>
    <w:rsid w:val="00210D13"/>
    <w:rsid w:val="002110F5"/>
    <w:rsid w:val="00211992"/>
    <w:rsid w:val="00211C6E"/>
    <w:rsid w:val="00211DF6"/>
    <w:rsid w:val="00211E2A"/>
    <w:rsid w:val="00211F2A"/>
    <w:rsid w:val="00212125"/>
    <w:rsid w:val="002122B6"/>
    <w:rsid w:val="002126AF"/>
    <w:rsid w:val="00212789"/>
    <w:rsid w:val="00213389"/>
    <w:rsid w:val="00213667"/>
    <w:rsid w:val="00213E7B"/>
    <w:rsid w:val="0021432C"/>
    <w:rsid w:val="00214662"/>
    <w:rsid w:val="0021477F"/>
    <w:rsid w:val="00214812"/>
    <w:rsid w:val="00214B71"/>
    <w:rsid w:val="00214B85"/>
    <w:rsid w:val="00214C47"/>
    <w:rsid w:val="00214F43"/>
    <w:rsid w:val="002150A9"/>
    <w:rsid w:val="0021534C"/>
    <w:rsid w:val="0021545C"/>
    <w:rsid w:val="00215698"/>
    <w:rsid w:val="002158E4"/>
    <w:rsid w:val="00215A0B"/>
    <w:rsid w:val="00215E2B"/>
    <w:rsid w:val="00216468"/>
    <w:rsid w:val="0021681F"/>
    <w:rsid w:val="00216B80"/>
    <w:rsid w:val="00216B8C"/>
    <w:rsid w:val="00216C87"/>
    <w:rsid w:val="00216DF2"/>
    <w:rsid w:val="00216FE1"/>
    <w:rsid w:val="0021724B"/>
    <w:rsid w:val="00217649"/>
    <w:rsid w:val="00217664"/>
    <w:rsid w:val="00217ACD"/>
    <w:rsid w:val="00217C74"/>
    <w:rsid w:val="00217CCD"/>
    <w:rsid w:val="00217DF3"/>
    <w:rsid w:val="002200DF"/>
    <w:rsid w:val="0022059D"/>
    <w:rsid w:val="0022066D"/>
    <w:rsid w:val="00220881"/>
    <w:rsid w:val="00220A09"/>
    <w:rsid w:val="00220DF0"/>
    <w:rsid w:val="002217F1"/>
    <w:rsid w:val="00221C5A"/>
    <w:rsid w:val="00221DB1"/>
    <w:rsid w:val="00221EF7"/>
    <w:rsid w:val="002221AE"/>
    <w:rsid w:val="002222FA"/>
    <w:rsid w:val="00222398"/>
    <w:rsid w:val="002227F5"/>
    <w:rsid w:val="00222B31"/>
    <w:rsid w:val="00222B8B"/>
    <w:rsid w:val="00223090"/>
    <w:rsid w:val="0022358C"/>
    <w:rsid w:val="002237A4"/>
    <w:rsid w:val="002238DA"/>
    <w:rsid w:val="002239DA"/>
    <w:rsid w:val="00223E8C"/>
    <w:rsid w:val="00223F71"/>
    <w:rsid w:val="002241E3"/>
    <w:rsid w:val="00224580"/>
    <w:rsid w:val="00224DF6"/>
    <w:rsid w:val="00224E6A"/>
    <w:rsid w:val="002251D2"/>
    <w:rsid w:val="002252B9"/>
    <w:rsid w:val="00225532"/>
    <w:rsid w:val="002255FD"/>
    <w:rsid w:val="00225AC2"/>
    <w:rsid w:val="00225C00"/>
    <w:rsid w:val="00225D07"/>
    <w:rsid w:val="00226052"/>
    <w:rsid w:val="0022624F"/>
    <w:rsid w:val="002268F5"/>
    <w:rsid w:val="002269D9"/>
    <w:rsid w:val="00226B14"/>
    <w:rsid w:val="00226DDF"/>
    <w:rsid w:val="00227778"/>
    <w:rsid w:val="00227A90"/>
    <w:rsid w:val="00227AC6"/>
    <w:rsid w:val="00227DCC"/>
    <w:rsid w:val="00230F5E"/>
    <w:rsid w:val="00231021"/>
    <w:rsid w:val="00231048"/>
    <w:rsid w:val="002314B6"/>
    <w:rsid w:val="0023164C"/>
    <w:rsid w:val="00231A6F"/>
    <w:rsid w:val="00231BDA"/>
    <w:rsid w:val="00231C6D"/>
    <w:rsid w:val="00231E2D"/>
    <w:rsid w:val="002321D9"/>
    <w:rsid w:val="00232366"/>
    <w:rsid w:val="002323BF"/>
    <w:rsid w:val="00232403"/>
    <w:rsid w:val="00232442"/>
    <w:rsid w:val="002329AB"/>
    <w:rsid w:val="00232D08"/>
    <w:rsid w:val="00232F46"/>
    <w:rsid w:val="00232FBB"/>
    <w:rsid w:val="00232FE4"/>
    <w:rsid w:val="00233127"/>
    <w:rsid w:val="00233559"/>
    <w:rsid w:val="00233990"/>
    <w:rsid w:val="00233A19"/>
    <w:rsid w:val="00233B25"/>
    <w:rsid w:val="00233B35"/>
    <w:rsid w:val="00233C42"/>
    <w:rsid w:val="00233D76"/>
    <w:rsid w:val="00233D7B"/>
    <w:rsid w:val="00233F46"/>
    <w:rsid w:val="002342DA"/>
    <w:rsid w:val="0023466B"/>
    <w:rsid w:val="0023466C"/>
    <w:rsid w:val="00234872"/>
    <w:rsid w:val="00234C47"/>
    <w:rsid w:val="00235C31"/>
    <w:rsid w:val="00235D3C"/>
    <w:rsid w:val="00235EAA"/>
    <w:rsid w:val="0023676A"/>
    <w:rsid w:val="00236903"/>
    <w:rsid w:val="00236949"/>
    <w:rsid w:val="00236A06"/>
    <w:rsid w:val="00236AA4"/>
    <w:rsid w:val="00236D59"/>
    <w:rsid w:val="002370B3"/>
    <w:rsid w:val="0023736D"/>
    <w:rsid w:val="00237523"/>
    <w:rsid w:val="00237538"/>
    <w:rsid w:val="00237793"/>
    <w:rsid w:val="00237795"/>
    <w:rsid w:val="00237878"/>
    <w:rsid w:val="00240056"/>
    <w:rsid w:val="00240201"/>
    <w:rsid w:val="00240360"/>
    <w:rsid w:val="0024083C"/>
    <w:rsid w:val="00240960"/>
    <w:rsid w:val="00240A73"/>
    <w:rsid w:val="00240BB6"/>
    <w:rsid w:val="00240BE3"/>
    <w:rsid w:val="00240C4E"/>
    <w:rsid w:val="00240DC2"/>
    <w:rsid w:val="002411B4"/>
    <w:rsid w:val="002416C3"/>
    <w:rsid w:val="0024182D"/>
    <w:rsid w:val="002418D5"/>
    <w:rsid w:val="00241965"/>
    <w:rsid w:val="00241C98"/>
    <w:rsid w:val="00241CAD"/>
    <w:rsid w:val="00241CD6"/>
    <w:rsid w:val="00241D68"/>
    <w:rsid w:val="002424CD"/>
    <w:rsid w:val="002426DB"/>
    <w:rsid w:val="002427CD"/>
    <w:rsid w:val="002427FD"/>
    <w:rsid w:val="002428DF"/>
    <w:rsid w:val="0024293C"/>
    <w:rsid w:val="00242B44"/>
    <w:rsid w:val="00242B69"/>
    <w:rsid w:val="00242D10"/>
    <w:rsid w:val="00242EEB"/>
    <w:rsid w:val="00242FE4"/>
    <w:rsid w:val="00243101"/>
    <w:rsid w:val="002431EB"/>
    <w:rsid w:val="0024373C"/>
    <w:rsid w:val="0024397D"/>
    <w:rsid w:val="00243991"/>
    <w:rsid w:val="0024399D"/>
    <w:rsid w:val="002439F3"/>
    <w:rsid w:val="00243BF6"/>
    <w:rsid w:val="00243E34"/>
    <w:rsid w:val="00244122"/>
    <w:rsid w:val="00244376"/>
    <w:rsid w:val="00244392"/>
    <w:rsid w:val="00244AD1"/>
    <w:rsid w:val="00244BDA"/>
    <w:rsid w:val="00244FDB"/>
    <w:rsid w:val="0024504D"/>
    <w:rsid w:val="00245658"/>
    <w:rsid w:val="00245BB4"/>
    <w:rsid w:val="00245E94"/>
    <w:rsid w:val="00245EDB"/>
    <w:rsid w:val="00246268"/>
    <w:rsid w:val="0024669D"/>
    <w:rsid w:val="00246C9B"/>
    <w:rsid w:val="0024722B"/>
    <w:rsid w:val="002472DD"/>
    <w:rsid w:val="0024740D"/>
    <w:rsid w:val="00247A71"/>
    <w:rsid w:val="00247F3A"/>
    <w:rsid w:val="00247FCE"/>
    <w:rsid w:val="0025036C"/>
    <w:rsid w:val="002503CA"/>
    <w:rsid w:val="002504D3"/>
    <w:rsid w:val="00250997"/>
    <w:rsid w:val="00250BCA"/>
    <w:rsid w:val="00250CDF"/>
    <w:rsid w:val="00250D72"/>
    <w:rsid w:val="002512B4"/>
    <w:rsid w:val="002515D1"/>
    <w:rsid w:val="00252517"/>
    <w:rsid w:val="00252542"/>
    <w:rsid w:val="00252C6A"/>
    <w:rsid w:val="00252E1F"/>
    <w:rsid w:val="00252E7C"/>
    <w:rsid w:val="00252EC6"/>
    <w:rsid w:val="00253250"/>
    <w:rsid w:val="002537AF"/>
    <w:rsid w:val="002538B1"/>
    <w:rsid w:val="002539E3"/>
    <w:rsid w:val="00253AB8"/>
    <w:rsid w:val="002541EF"/>
    <w:rsid w:val="00254376"/>
    <w:rsid w:val="002543DE"/>
    <w:rsid w:val="002543F9"/>
    <w:rsid w:val="002545D7"/>
    <w:rsid w:val="002546A8"/>
    <w:rsid w:val="00254A8E"/>
    <w:rsid w:val="00255037"/>
    <w:rsid w:val="00255158"/>
    <w:rsid w:val="002551DA"/>
    <w:rsid w:val="002555E0"/>
    <w:rsid w:val="00255ADC"/>
    <w:rsid w:val="00255FD3"/>
    <w:rsid w:val="0025621C"/>
    <w:rsid w:val="002564E6"/>
    <w:rsid w:val="00256510"/>
    <w:rsid w:val="0025710E"/>
    <w:rsid w:val="00257178"/>
    <w:rsid w:val="002572B7"/>
    <w:rsid w:val="002572FC"/>
    <w:rsid w:val="00257551"/>
    <w:rsid w:val="00257C01"/>
    <w:rsid w:val="00257D22"/>
    <w:rsid w:val="00257FCB"/>
    <w:rsid w:val="002601B0"/>
    <w:rsid w:val="002602B1"/>
    <w:rsid w:val="002603A9"/>
    <w:rsid w:val="002606C3"/>
    <w:rsid w:val="00260991"/>
    <w:rsid w:val="00260B1D"/>
    <w:rsid w:val="002610EE"/>
    <w:rsid w:val="002611B1"/>
    <w:rsid w:val="0026177C"/>
    <w:rsid w:val="00261802"/>
    <w:rsid w:val="00261C18"/>
    <w:rsid w:val="00261EBA"/>
    <w:rsid w:val="0026228E"/>
    <w:rsid w:val="00262AA0"/>
    <w:rsid w:val="00262C53"/>
    <w:rsid w:val="00262EB4"/>
    <w:rsid w:val="0026328C"/>
    <w:rsid w:val="002634F6"/>
    <w:rsid w:val="0026380B"/>
    <w:rsid w:val="00263F8E"/>
    <w:rsid w:val="00264097"/>
    <w:rsid w:val="00264339"/>
    <w:rsid w:val="002645D6"/>
    <w:rsid w:val="00264AC1"/>
    <w:rsid w:val="00264E48"/>
    <w:rsid w:val="00264F81"/>
    <w:rsid w:val="00264FCE"/>
    <w:rsid w:val="00265176"/>
    <w:rsid w:val="00265194"/>
    <w:rsid w:val="00265287"/>
    <w:rsid w:val="00265428"/>
    <w:rsid w:val="002655C9"/>
    <w:rsid w:val="00265F8B"/>
    <w:rsid w:val="002665AC"/>
    <w:rsid w:val="002666F8"/>
    <w:rsid w:val="00266F6C"/>
    <w:rsid w:val="00267221"/>
    <w:rsid w:val="002673DD"/>
    <w:rsid w:val="00267987"/>
    <w:rsid w:val="00267E5A"/>
    <w:rsid w:val="00267F40"/>
    <w:rsid w:val="0027006E"/>
    <w:rsid w:val="0027008D"/>
    <w:rsid w:val="0027014B"/>
    <w:rsid w:val="002702F8"/>
    <w:rsid w:val="0027077D"/>
    <w:rsid w:val="00270C35"/>
    <w:rsid w:val="00270F42"/>
    <w:rsid w:val="00271085"/>
    <w:rsid w:val="002712D6"/>
    <w:rsid w:val="00271657"/>
    <w:rsid w:val="00271801"/>
    <w:rsid w:val="00271A61"/>
    <w:rsid w:val="00271E95"/>
    <w:rsid w:val="00271FC6"/>
    <w:rsid w:val="00272464"/>
    <w:rsid w:val="00272937"/>
    <w:rsid w:val="00272C4F"/>
    <w:rsid w:val="002731C2"/>
    <w:rsid w:val="00273475"/>
    <w:rsid w:val="0027371E"/>
    <w:rsid w:val="00273E18"/>
    <w:rsid w:val="00273FB8"/>
    <w:rsid w:val="00274468"/>
    <w:rsid w:val="0027468C"/>
    <w:rsid w:val="002747FC"/>
    <w:rsid w:val="00274E37"/>
    <w:rsid w:val="00274F7C"/>
    <w:rsid w:val="00275BEE"/>
    <w:rsid w:val="00275EFB"/>
    <w:rsid w:val="00276168"/>
    <w:rsid w:val="0027626E"/>
    <w:rsid w:val="00276440"/>
    <w:rsid w:val="002764E8"/>
    <w:rsid w:val="00276885"/>
    <w:rsid w:val="00276CD7"/>
    <w:rsid w:val="00276CF7"/>
    <w:rsid w:val="00276F5E"/>
    <w:rsid w:val="00277001"/>
    <w:rsid w:val="00277041"/>
    <w:rsid w:val="00277237"/>
    <w:rsid w:val="00277322"/>
    <w:rsid w:val="00277580"/>
    <w:rsid w:val="00277F0B"/>
    <w:rsid w:val="002809B2"/>
    <w:rsid w:val="00280A17"/>
    <w:rsid w:val="00280AF9"/>
    <w:rsid w:val="00280FCB"/>
    <w:rsid w:val="002810CD"/>
    <w:rsid w:val="0028113C"/>
    <w:rsid w:val="002811A1"/>
    <w:rsid w:val="0028120D"/>
    <w:rsid w:val="002814B1"/>
    <w:rsid w:val="002819EA"/>
    <w:rsid w:val="00281E10"/>
    <w:rsid w:val="002823FE"/>
    <w:rsid w:val="00282444"/>
    <w:rsid w:val="0028259A"/>
    <w:rsid w:val="0028272F"/>
    <w:rsid w:val="0028275E"/>
    <w:rsid w:val="00283199"/>
    <w:rsid w:val="0028351D"/>
    <w:rsid w:val="0028358A"/>
    <w:rsid w:val="00283CC2"/>
    <w:rsid w:val="00283F4B"/>
    <w:rsid w:val="0028492C"/>
    <w:rsid w:val="00284A66"/>
    <w:rsid w:val="00284E6E"/>
    <w:rsid w:val="00284EF1"/>
    <w:rsid w:val="00284F64"/>
    <w:rsid w:val="00285171"/>
    <w:rsid w:val="00285453"/>
    <w:rsid w:val="00285B15"/>
    <w:rsid w:val="00285DD6"/>
    <w:rsid w:val="00285FC5"/>
    <w:rsid w:val="00286104"/>
    <w:rsid w:val="002861C3"/>
    <w:rsid w:val="00286A31"/>
    <w:rsid w:val="00286BCB"/>
    <w:rsid w:val="00286D92"/>
    <w:rsid w:val="00286E83"/>
    <w:rsid w:val="002871B8"/>
    <w:rsid w:val="0028728A"/>
    <w:rsid w:val="00287335"/>
    <w:rsid w:val="0028762E"/>
    <w:rsid w:val="00287936"/>
    <w:rsid w:val="00287C2B"/>
    <w:rsid w:val="00287F3B"/>
    <w:rsid w:val="00287F69"/>
    <w:rsid w:val="00290098"/>
    <w:rsid w:val="002900F2"/>
    <w:rsid w:val="002906B9"/>
    <w:rsid w:val="002909D9"/>
    <w:rsid w:val="002910D7"/>
    <w:rsid w:val="00291468"/>
    <w:rsid w:val="00291AF0"/>
    <w:rsid w:val="00291B04"/>
    <w:rsid w:val="00291C72"/>
    <w:rsid w:val="0029268A"/>
    <w:rsid w:val="00292A22"/>
    <w:rsid w:val="00292C0A"/>
    <w:rsid w:val="00292CA0"/>
    <w:rsid w:val="00292E57"/>
    <w:rsid w:val="002930EC"/>
    <w:rsid w:val="00293142"/>
    <w:rsid w:val="002931EF"/>
    <w:rsid w:val="0029321A"/>
    <w:rsid w:val="0029336C"/>
    <w:rsid w:val="00293392"/>
    <w:rsid w:val="0029371E"/>
    <w:rsid w:val="00293BCB"/>
    <w:rsid w:val="002941F8"/>
    <w:rsid w:val="0029454E"/>
    <w:rsid w:val="00294629"/>
    <w:rsid w:val="00294D4B"/>
    <w:rsid w:val="00295168"/>
    <w:rsid w:val="00295359"/>
    <w:rsid w:val="00295977"/>
    <w:rsid w:val="00295EA6"/>
    <w:rsid w:val="0029633D"/>
    <w:rsid w:val="00296475"/>
    <w:rsid w:val="002966AA"/>
    <w:rsid w:val="00296A2A"/>
    <w:rsid w:val="00296C1F"/>
    <w:rsid w:val="002976E0"/>
    <w:rsid w:val="00297829"/>
    <w:rsid w:val="002978FA"/>
    <w:rsid w:val="002979E4"/>
    <w:rsid w:val="00297DC3"/>
    <w:rsid w:val="00297E1B"/>
    <w:rsid w:val="00297E54"/>
    <w:rsid w:val="002A048E"/>
    <w:rsid w:val="002A0A41"/>
    <w:rsid w:val="002A0BC7"/>
    <w:rsid w:val="002A0C39"/>
    <w:rsid w:val="002A0C81"/>
    <w:rsid w:val="002A0CFF"/>
    <w:rsid w:val="002A12CA"/>
    <w:rsid w:val="002A2113"/>
    <w:rsid w:val="002A2243"/>
    <w:rsid w:val="002A2991"/>
    <w:rsid w:val="002A2CEC"/>
    <w:rsid w:val="002A2DEB"/>
    <w:rsid w:val="002A2FC5"/>
    <w:rsid w:val="002A2FD9"/>
    <w:rsid w:val="002A3296"/>
    <w:rsid w:val="002A32E0"/>
    <w:rsid w:val="002A3793"/>
    <w:rsid w:val="002A3BEC"/>
    <w:rsid w:val="002A3CC5"/>
    <w:rsid w:val="002A3EA2"/>
    <w:rsid w:val="002A409F"/>
    <w:rsid w:val="002A4CF4"/>
    <w:rsid w:val="002A535F"/>
    <w:rsid w:val="002A5484"/>
    <w:rsid w:val="002A5516"/>
    <w:rsid w:val="002A5E70"/>
    <w:rsid w:val="002A6060"/>
    <w:rsid w:val="002A641C"/>
    <w:rsid w:val="002A65D7"/>
    <w:rsid w:val="002A6963"/>
    <w:rsid w:val="002A6A75"/>
    <w:rsid w:val="002A6C84"/>
    <w:rsid w:val="002A6D34"/>
    <w:rsid w:val="002A6E93"/>
    <w:rsid w:val="002A7234"/>
    <w:rsid w:val="002A725A"/>
    <w:rsid w:val="002A74A0"/>
    <w:rsid w:val="002A76B5"/>
    <w:rsid w:val="002A7747"/>
    <w:rsid w:val="002A79FA"/>
    <w:rsid w:val="002A7BA8"/>
    <w:rsid w:val="002B00A4"/>
    <w:rsid w:val="002B0287"/>
    <w:rsid w:val="002B080B"/>
    <w:rsid w:val="002B09EA"/>
    <w:rsid w:val="002B0BC9"/>
    <w:rsid w:val="002B0C80"/>
    <w:rsid w:val="002B0D26"/>
    <w:rsid w:val="002B1063"/>
    <w:rsid w:val="002B1197"/>
    <w:rsid w:val="002B1F9F"/>
    <w:rsid w:val="002B22A2"/>
    <w:rsid w:val="002B23E3"/>
    <w:rsid w:val="002B2760"/>
    <w:rsid w:val="002B2B6D"/>
    <w:rsid w:val="002B2F05"/>
    <w:rsid w:val="002B2F13"/>
    <w:rsid w:val="002B35E0"/>
    <w:rsid w:val="002B3775"/>
    <w:rsid w:val="002B3B6F"/>
    <w:rsid w:val="002B3D90"/>
    <w:rsid w:val="002B4085"/>
    <w:rsid w:val="002B41A3"/>
    <w:rsid w:val="002B4204"/>
    <w:rsid w:val="002B4916"/>
    <w:rsid w:val="002B589A"/>
    <w:rsid w:val="002B5973"/>
    <w:rsid w:val="002B615D"/>
    <w:rsid w:val="002B628E"/>
    <w:rsid w:val="002B646A"/>
    <w:rsid w:val="002B699D"/>
    <w:rsid w:val="002B6C26"/>
    <w:rsid w:val="002B6CF5"/>
    <w:rsid w:val="002B6DB6"/>
    <w:rsid w:val="002B6FBA"/>
    <w:rsid w:val="002B7050"/>
    <w:rsid w:val="002B7276"/>
    <w:rsid w:val="002B78A5"/>
    <w:rsid w:val="002B7BDB"/>
    <w:rsid w:val="002C02FF"/>
    <w:rsid w:val="002C05A4"/>
    <w:rsid w:val="002C05FB"/>
    <w:rsid w:val="002C0615"/>
    <w:rsid w:val="002C0652"/>
    <w:rsid w:val="002C1514"/>
    <w:rsid w:val="002C152D"/>
    <w:rsid w:val="002C1AD6"/>
    <w:rsid w:val="002C1AF9"/>
    <w:rsid w:val="002C1B33"/>
    <w:rsid w:val="002C1BD6"/>
    <w:rsid w:val="002C1BD7"/>
    <w:rsid w:val="002C1C07"/>
    <w:rsid w:val="002C1E49"/>
    <w:rsid w:val="002C1EF5"/>
    <w:rsid w:val="002C20F2"/>
    <w:rsid w:val="002C2108"/>
    <w:rsid w:val="002C21C5"/>
    <w:rsid w:val="002C2534"/>
    <w:rsid w:val="002C2B9E"/>
    <w:rsid w:val="002C2BFA"/>
    <w:rsid w:val="002C2FB9"/>
    <w:rsid w:val="002C32E5"/>
    <w:rsid w:val="002C34B4"/>
    <w:rsid w:val="002C3758"/>
    <w:rsid w:val="002C37D2"/>
    <w:rsid w:val="002C3A6D"/>
    <w:rsid w:val="002C3B19"/>
    <w:rsid w:val="002C3E85"/>
    <w:rsid w:val="002C3ED4"/>
    <w:rsid w:val="002C407A"/>
    <w:rsid w:val="002C44AA"/>
    <w:rsid w:val="002C481A"/>
    <w:rsid w:val="002C498F"/>
    <w:rsid w:val="002C4A65"/>
    <w:rsid w:val="002C52AF"/>
    <w:rsid w:val="002C53F4"/>
    <w:rsid w:val="002C59AF"/>
    <w:rsid w:val="002C6335"/>
    <w:rsid w:val="002C662D"/>
    <w:rsid w:val="002C66F8"/>
    <w:rsid w:val="002C6733"/>
    <w:rsid w:val="002C69D7"/>
    <w:rsid w:val="002C75A1"/>
    <w:rsid w:val="002C7786"/>
    <w:rsid w:val="002C7ABB"/>
    <w:rsid w:val="002C7D9D"/>
    <w:rsid w:val="002D0014"/>
    <w:rsid w:val="002D0043"/>
    <w:rsid w:val="002D0246"/>
    <w:rsid w:val="002D0294"/>
    <w:rsid w:val="002D02A3"/>
    <w:rsid w:val="002D0A10"/>
    <w:rsid w:val="002D1863"/>
    <w:rsid w:val="002D1AD6"/>
    <w:rsid w:val="002D1BCB"/>
    <w:rsid w:val="002D1D64"/>
    <w:rsid w:val="002D22C6"/>
    <w:rsid w:val="002D28E0"/>
    <w:rsid w:val="002D2933"/>
    <w:rsid w:val="002D298B"/>
    <w:rsid w:val="002D2B64"/>
    <w:rsid w:val="002D2CB8"/>
    <w:rsid w:val="002D2E0C"/>
    <w:rsid w:val="002D2E3D"/>
    <w:rsid w:val="002D2E93"/>
    <w:rsid w:val="002D2F67"/>
    <w:rsid w:val="002D2FA6"/>
    <w:rsid w:val="002D32DC"/>
    <w:rsid w:val="002D34B3"/>
    <w:rsid w:val="002D3790"/>
    <w:rsid w:val="002D3A64"/>
    <w:rsid w:val="002D3AFF"/>
    <w:rsid w:val="002D3B5D"/>
    <w:rsid w:val="002D3D98"/>
    <w:rsid w:val="002D3E23"/>
    <w:rsid w:val="002D45C8"/>
    <w:rsid w:val="002D45E8"/>
    <w:rsid w:val="002D4654"/>
    <w:rsid w:val="002D4ABD"/>
    <w:rsid w:val="002D4DD3"/>
    <w:rsid w:val="002D54FA"/>
    <w:rsid w:val="002D59FC"/>
    <w:rsid w:val="002D5BF1"/>
    <w:rsid w:val="002D5F4D"/>
    <w:rsid w:val="002D6413"/>
    <w:rsid w:val="002D674C"/>
    <w:rsid w:val="002D67CF"/>
    <w:rsid w:val="002D68F7"/>
    <w:rsid w:val="002D6B9C"/>
    <w:rsid w:val="002D719E"/>
    <w:rsid w:val="002D732B"/>
    <w:rsid w:val="002D7593"/>
    <w:rsid w:val="002D7B47"/>
    <w:rsid w:val="002D7DFE"/>
    <w:rsid w:val="002E01D5"/>
    <w:rsid w:val="002E0989"/>
    <w:rsid w:val="002E09F4"/>
    <w:rsid w:val="002E09F5"/>
    <w:rsid w:val="002E0A68"/>
    <w:rsid w:val="002E0AFE"/>
    <w:rsid w:val="002E0BC3"/>
    <w:rsid w:val="002E10BC"/>
    <w:rsid w:val="002E1187"/>
    <w:rsid w:val="002E12B1"/>
    <w:rsid w:val="002E14CF"/>
    <w:rsid w:val="002E15E4"/>
    <w:rsid w:val="002E17F9"/>
    <w:rsid w:val="002E18E2"/>
    <w:rsid w:val="002E19E2"/>
    <w:rsid w:val="002E2314"/>
    <w:rsid w:val="002E25EC"/>
    <w:rsid w:val="002E2908"/>
    <w:rsid w:val="002E2C7B"/>
    <w:rsid w:val="002E2FC0"/>
    <w:rsid w:val="002E318F"/>
    <w:rsid w:val="002E3684"/>
    <w:rsid w:val="002E37FB"/>
    <w:rsid w:val="002E4228"/>
    <w:rsid w:val="002E43BB"/>
    <w:rsid w:val="002E4544"/>
    <w:rsid w:val="002E4A43"/>
    <w:rsid w:val="002E4E98"/>
    <w:rsid w:val="002E506F"/>
    <w:rsid w:val="002E56FF"/>
    <w:rsid w:val="002E59F1"/>
    <w:rsid w:val="002E5AAF"/>
    <w:rsid w:val="002E5D89"/>
    <w:rsid w:val="002E6566"/>
    <w:rsid w:val="002E681C"/>
    <w:rsid w:val="002E6930"/>
    <w:rsid w:val="002E6BC2"/>
    <w:rsid w:val="002E703B"/>
    <w:rsid w:val="002E7126"/>
    <w:rsid w:val="002E75BB"/>
    <w:rsid w:val="002E78CB"/>
    <w:rsid w:val="002E794E"/>
    <w:rsid w:val="002E7CFC"/>
    <w:rsid w:val="002E7D8E"/>
    <w:rsid w:val="002F0217"/>
    <w:rsid w:val="002F05B4"/>
    <w:rsid w:val="002F0C52"/>
    <w:rsid w:val="002F145E"/>
    <w:rsid w:val="002F1597"/>
    <w:rsid w:val="002F15BA"/>
    <w:rsid w:val="002F1624"/>
    <w:rsid w:val="002F19C7"/>
    <w:rsid w:val="002F1B75"/>
    <w:rsid w:val="002F1C6D"/>
    <w:rsid w:val="002F1D57"/>
    <w:rsid w:val="002F2A62"/>
    <w:rsid w:val="002F2C20"/>
    <w:rsid w:val="002F2E8E"/>
    <w:rsid w:val="002F302B"/>
    <w:rsid w:val="002F3078"/>
    <w:rsid w:val="002F34EA"/>
    <w:rsid w:val="002F371B"/>
    <w:rsid w:val="002F3AE3"/>
    <w:rsid w:val="002F3BB4"/>
    <w:rsid w:val="002F41C2"/>
    <w:rsid w:val="002F41FC"/>
    <w:rsid w:val="002F45EF"/>
    <w:rsid w:val="002F4859"/>
    <w:rsid w:val="002F4891"/>
    <w:rsid w:val="002F4AD0"/>
    <w:rsid w:val="002F4C09"/>
    <w:rsid w:val="002F4EEA"/>
    <w:rsid w:val="002F5070"/>
    <w:rsid w:val="002F52A7"/>
    <w:rsid w:val="002F5355"/>
    <w:rsid w:val="002F57B2"/>
    <w:rsid w:val="002F57D1"/>
    <w:rsid w:val="002F58A5"/>
    <w:rsid w:val="002F5D42"/>
    <w:rsid w:val="002F62CB"/>
    <w:rsid w:val="002F6A20"/>
    <w:rsid w:val="002F6A54"/>
    <w:rsid w:val="002F6AF3"/>
    <w:rsid w:val="002F6AF7"/>
    <w:rsid w:val="002F6E48"/>
    <w:rsid w:val="002F6F54"/>
    <w:rsid w:val="002F727A"/>
    <w:rsid w:val="002F744A"/>
    <w:rsid w:val="002F7476"/>
    <w:rsid w:val="002F749B"/>
    <w:rsid w:val="002F76B4"/>
    <w:rsid w:val="002F7AAD"/>
    <w:rsid w:val="002F7FA2"/>
    <w:rsid w:val="00300EE9"/>
    <w:rsid w:val="003013A0"/>
    <w:rsid w:val="003014D0"/>
    <w:rsid w:val="00301E7B"/>
    <w:rsid w:val="003022F1"/>
    <w:rsid w:val="0030236C"/>
    <w:rsid w:val="003029EC"/>
    <w:rsid w:val="00302A0B"/>
    <w:rsid w:val="00302C36"/>
    <w:rsid w:val="00303563"/>
    <w:rsid w:val="0030375D"/>
    <w:rsid w:val="0030379F"/>
    <w:rsid w:val="00303B7B"/>
    <w:rsid w:val="00303D11"/>
    <w:rsid w:val="00304218"/>
    <w:rsid w:val="003042AA"/>
    <w:rsid w:val="0030465E"/>
    <w:rsid w:val="003048AC"/>
    <w:rsid w:val="00304B4B"/>
    <w:rsid w:val="00305080"/>
    <w:rsid w:val="003055C7"/>
    <w:rsid w:val="0030567E"/>
    <w:rsid w:val="00305976"/>
    <w:rsid w:val="00305FD7"/>
    <w:rsid w:val="0030664F"/>
    <w:rsid w:val="00306693"/>
    <w:rsid w:val="00306834"/>
    <w:rsid w:val="00306991"/>
    <w:rsid w:val="00306FF1"/>
    <w:rsid w:val="0030720F"/>
    <w:rsid w:val="00307303"/>
    <w:rsid w:val="0030739C"/>
    <w:rsid w:val="00307933"/>
    <w:rsid w:val="00307D4E"/>
    <w:rsid w:val="00310F10"/>
    <w:rsid w:val="0031108E"/>
    <w:rsid w:val="00311112"/>
    <w:rsid w:val="0031154D"/>
    <w:rsid w:val="0031180D"/>
    <w:rsid w:val="00311971"/>
    <w:rsid w:val="00311BC5"/>
    <w:rsid w:val="00311BDC"/>
    <w:rsid w:val="00311C7B"/>
    <w:rsid w:val="00311D49"/>
    <w:rsid w:val="00311F6C"/>
    <w:rsid w:val="00311FC3"/>
    <w:rsid w:val="00312426"/>
    <w:rsid w:val="0031275B"/>
    <w:rsid w:val="003128C9"/>
    <w:rsid w:val="0031295B"/>
    <w:rsid w:val="00312B85"/>
    <w:rsid w:val="00312C22"/>
    <w:rsid w:val="00312E14"/>
    <w:rsid w:val="0031317B"/>
    <w:rsid w:val="0031340F"/>
    <w:rsid w:val="003134FC"/>
    <w:rsid w:val="00313615"/>
    <w:rsid w:val="003137C2"/>
    <w:rsid w:val="0031397D"/>
    <w:rsid w:val="00313F5E"/>
    <w:rsid w:val="00314567"/>
    <w:rsid w:val="00314663"/>
    <w:rsid w:val="003146A6"/>
    <w:rsid w:val="003148DD"/>
    <w:rsid w:val="003149C5"/>
    <w:rsid w:val="00314A57"/>
    <w:rsid w:val="00314A92"/>
    <w:rsid w:val="00314C4F"/>
    <w:rsid w:val="00314C5E"/>
    <w:rsid w:val="00314F35"/>
    <w:rsid w:val="003151BA"/>
    <w:rsid w:val="0031535A"/>
    <w:rsid w:val="0031539F"/>
    <w:rsid w:val="003154E2"/>
    <w:rsid w:val="003158C1"/>
    <w:rsid w:val="00315BEC"/>
    <w:rsid w:val="00315C65"/>
    <w:rsid w:val="00316166"/>
    <w:rsid w:val="003161D8"/>
    <w:rsid w:val="00316435"/>
    <w:rsid w:val="003164D3"/>
    <w:rsid w:val="00316668"/>
    <w:rsid w:val="00316710"/>
    <w:rsid w:val="0031694C"/>
    <w:rsid w:val="00316A06"/>
    <w:rsid w:val="00316E70"/>
    <w:rsid w:val="003175AF"/>
    <w:rsid w:val="00317A92"/>
    <w:rsid w:val="00317C21"/>
    <w:rsid w:val="00317E60"/>
    <w:rsid w:val="00317FE3"/>
    <w:rsid w:val="00320DAB"/>
    <w:rsid w:val="00320F0F"/>
    <w:rsid w:val="003210D0"/>
    <w:rsid w:val="003213B7"/>
    <w:rsid w:val="00321410"/>
    <w:rsid w:val="00321483"/>
    <w:rsid w:val="00321590"/>
    <w:rsid w:val="003215FB"/>
    <w:rsid w:val="00321E4F"/>
    <w:rsid w:val="00321F5C"/>
    <w:rsid w:val="00322542"/>
    <w:rsid w:val="003225F1"/>
    <w:rsid w:val="00322B47"/>
    <w:rsid w:val="00322BD4"/>
    <w:rsid w:val="00322E29"/>
    <w:rsid w:val="00323136"/>
    <w:rsid w:val="00323258"/>
    <w:rsid w:val="00323272"/>
    <w:rsid w:val="00323275"/>
    <w:rsid w:val="003235CE"/>
    <w:rsid w:val="003236CA"/>
    <w:rsid w:val="0032418B"/>
    <w:rsid w:val="00324462"/>
    <w:rsid w:val="003246A1"/>
    <w:rsid w:val="00324970"/>
    <w:rsid w:val="003249CF"/>
    <w:rsid w:val="00324B52"/>
    <w:rsid w:val="00324E66"/>
    <w:rsid w:val="00324F7B"/>
    <w:rsid w:val="00325D60"/>
    <w:rsid w:val="00325DCF"/>
    <w:rsid w:val="00326283"/>
    <w:rsid w:val="003262C8"/>
    <w:rsid w:val="00326623"/>
    <w:rsid w:val="00326691"/>
    <w:rsid w:val="00326965"/>
    <w:rsid w:val="00326BBE"/>
    <w:rsid w:val="00326CD4"/>
    <w:rsid w:val="00326D48"/>
    <w:rsid w:val="00326DAF"/>
    <w:rsid w:val="00326E25"/>
    <w:rsid w:val="00327650"/>
    <w:rsid w:val="003276A7"/>
    <w:rsid w:val="00327DBE"/>
    <w:rsid w:val="00327EBE"/>
    <w:rsid w:val="00330063"/>
    <w:rsid w:val="00330151"/>
    <w:rsid w:val="003302F8"/>
    <w:rsid w:val="003305F6"/>
    <w:rsid w:val="00330763"/>
    <w:rsid w:val="00330861"/>
    <w:rsid w:val="0033158C"/>
    <w:rsid w:val="00331657"/>
    <w:rsid w:val="0033196E"/>
    <w:rsid w:val="003319D0"/>
    <w:rsid w:val="00331B32"/>
    <w:rsid w:val="00331D34"/>
    <w:rsid w:val="00332282"/>
    <w:rsid w:val="003323FA"/>
    <w:rsid w:val="003327DA"/>
    <w:rsid w:val="00332E6B"/>
    <w:rsid w:val="00333C6F"/>
    <w:rsid w:val="003341BC"/>
    <w:rsid w:val="003348E8"/>
    <w:rsid w:val="00334EC2"/>
    <w:rsid w:val="00335038"/>
    <w:rsid w:val="00335255"/>
    <w:rsid w:val="003357FD"/>
    <w:rsid w:val="00335892"/>
    <w:rsid w:val="00335ADE"/>
    <w:rsid w:val="00335BA2"/>
    <w:rsid w:val="00335D6E"/>
    <w:rsid w:val="00335E73"/>
    <w:rsid w:val="00335FA2"/>
    <w:rsid w:val="00336531"/>
    <w:rsid w:val="0033669C"/>
    <w:rsid w:val="00336A44"/>
    <w:rsid w:val="00336B9F"/>
    <w:rsid w:val="00336E1D"/>
    <w:rsid w:val="003370A2"/>
    <w:rsid w:val="00337727"/>
    <w:rsid w:val="00337769"/>
    <w:rsid w:val="00337DE3"/>
    <w:rsid w:val="00337E9F"/>
    <w:rsid w:val="0034021A"/>
    <w:rsid w:val="00340C07"/>
    <w:rsid w:val="00340E59"/>
    <w:rsid w:val="00341459"/>
    <w:rsid w:val="0034157D"/>
    <w:rsid w:val="003415A6"/>
    <w:rsid w:val="00341D1E"/>
    <w:rsid w:val="00342078"/>
    <w:rsid w:val="003421D4"/>
    <w:rsid w:val="003427C9"/>
    <w:rsid w:val="00342D5E"/>
    <w:rsid w:val="0034320B"/>
    <w:rsid w:val="003433D5"/>
    <w:rsid w:val="003434CD"/>
    <w:rsid w:val="003435FF"/>
    <w:rsid w:val="0034374D"/>
    <w:rsid w:val="00343893"/>
    <w:rsid w:val="003444BC"/>
    <w:rsid w:val="00344B5D"/>
    <w:rsid w:val="00344C50"/>
    <w:rsid w:val="00344D88"/>
    <w:rsid w:val="00344F66"/>
    <w:rsid w:val="0034546C"/>
    <w:rsid w:val="003459C4"/>
    <w:rsid w:val="00345A44"/>
    <w:rsid w:val="00345C1A"/>
    <w:rsid w:val="0034626B"/>
    <w:rsid w:val="003469D3"/>
    <w:rsid w:val="00346C71"/>
    <w:rsid w:val="00346E0E"/>
    <w:rsid w:val="00346E7B"/>
    <w:rsid w:val="00346FF9"/>
    <w:rsid w:val="0034713F"/>
    <w:rsid w:val="00347144"/>
    <w:rsid w:val="00347446"/>
    <w:rsid w:val="00347542"/>
    <w:rsid w:val="00347764"/>
    <w:rsid w:val="00347A7F"/>
    <w:rsid w:val="00347AC8"/>
    <w:rsid w:val="00347C4C"/>
    <w:rsid w:val="00347D34"/>
    <w:rsid w:val="00347DD7"/>
    <w:rsid w:val="00347E35"/>
    <w:rsid w:val="00347F7F"/>
    <w:rsid w:val="00350017"/>
    <w:rsid w:val="003501E1"/>
    <w:rsid w:val="00350279"/>
    <w:rsid w:val="0035040D"/>
    <w:rsid w:val="00350474"/>
    <w:rsid w:val="0035073C"/>
    <w:rsid w:val="00350A83"/>
    <w:rsid w:val="00350ACC"/>
    <w:rsid w:val="00350C3F"/>
    <w:rsid w:val="00350D46"/>
    <w:rsid w:val="00351013"/>
    <w:rsid w:val="00351567"/>
    <w:rsid w:val="003516A5"/>
    <w:rsid w:val="003516F5"/>
    <w:rsid w:val="00351999"/>
    <w:rsid w:val="00351B20"/>
    <w:rsid w:val="003521FD"/>
    <w:rsid w:val="00352553"/>
    <w:rsid w:val="00352654"/>
    <w:rsid w:val="003526CB"/>
    <w:rsid w:val="00352EDC"/>
    <w:rsid w:val="0035338D"/>
    <w:rsid w:val="003533CE"/>
    <w:rsid w:val="00353712"/>
    <w:rsid w:val="0035393F"/>
    <w:rsid w:val="00353941"/>
    <w:rsid w:val="0035395E"/>
    <w:rsid w:val="00353D00"/>
    <w:rsid w:val="0035402F"/>
    <w:rsid w:val="003541AA"/>
    <w:rsid w:val="00354A74"/>
    <w:rsid w:val="00354AD7"/>
    <w:rsid w:val="00354D79"/>
    <w:rsid w:val="003550DD"/>
    <w:rsid w:val="0035576D"/>
    <w:rsid w:val="00355F46"/>
    <w:rsid w:val="00355FB5"/>
    <w:rsid w:val="00355FDA"/>
    <w:rsid w:val="003562A7"/>
    <w:rsid w:val="00356380"/>
    <w:rsid w:val="0035664E"/>
    <w:rsid w:val="00356AD1"/>
    <w:rsid w:val="0035741A"/>
    <w:rsid w:val="00357480"/>
    <w:rsid w:val="00357B5F"/>
    <w:rsid w:val="00357D98"/>
    <w:rsid w:val="00357E7D"/>
    <w:rsid w:val="0036039F"/>
    <w:rsid w:val="0036059F"/>
    <w:rsid w:val="003605ED"/>
    <w:rsid w:val="00360705"/>
    <w:rsid w:val="00360B95"/>
    <w:rsid w:val="00360E43"/>
    <w:rsid w:val="00360FAE"/>
    <w:rsid w:val="00361262"/>
    <w:rsid w:val="0036135C"/>
    <w:rsid w:val="00361398"/>
    <w:rsid w:val="003615A9"/>
    <w:rsid w:val="00361746"/>
    <w:rsid w:val="00361748"/>
    <w:rsid w:val="0036187B"/>
    <w:rsid w:val="00361C22"/>
    <w:rsid w:val="00361CB2"/>
    <w:rsid w:val="00361D2F"/>
    <w:rsid w:val="00361D6A"/>
    <w:rsid w:val="003623E5"/>
    <w:rsid w:val="00362B69"/>
    <w:rsid w:val="00363302"/>
    <w:rsid w:val="003635B8"/>
    <w:rsid w:val="00363A9F"/>
    <w:rsid w:val="00363BAC"/>
    <w:rsid w:val="00363BDF"/>
    <w:rsid w:val="00363D7F"/>
    <w:rsid w:val="00363F2B"/>
    <w:rsid w:val="00364004"/>
    <w:rsid w:val="00364540"/>
    <w:rsid w:val="0036462D"/>
    <w:rsid w:val="00365062"/>
    <w:rsid w:val="003655A0"/>
    <w:rsid w:val="00365841"/>
    <w:rsid w:val="0036586C"/>
    <w:rsid w:val="003658EC"/>
    <w:rsid w:val="00365C40"/>
    <w:rsid w:val="00365C53"/>
    <w:rsid w:val="0036644A"/>
    <w:rsid w:val="003665AD"/>
    <w:rsid w:val="003666BD"/>
    <w:rsid w:val="00366C3C"/>
    <w:rsid w:val="00366D89"/>
    <w:rsid w:val="00366DB6"/>
    <w:rsid w:val="003675E6"/>
    <w:rsid w:val="00367669"/>
    <w:rsid w:val="00367A4B"/>
    <w:rsid w:val="00367B06"/>
    <w:rsid w:val="00367B13"/>
    <w:rsid w:val="00367B5C"/>
    <w:rsid w:val="00367E23"/>
    <w:rsid w:val="00367E86"/>
    <w:rsid w:val="00367F41"/>
    <w:rsid w:val="00367F51"/>
    <w:rsid w:val="00367F87"/>
    <w:rsid w:val="00370111"/>
    <w:rsid w:val="00370143"/>
    <w:rsid w:val="0037014C"/>
    <w:rsid w:val="0037019E"/>
    <w:rsid w:val="00370256"/>
    <w:rsid w:val="00370F9A"/>
    <w:rsid w:val="00371447"/>
    <w:rsid w:val="00371692"/>
    <w:rsid w:val="00372291"/>
    <w:rsid w:val="003722B9"/>
    <w:rsid w:val="003724BF"/>
    <w:rsid w:val="003725A6"/>
    <w:rsid w:val="00372779"/>
    <w:rsid w:val="003727DB"/>
    <w:rsid w:val="0037293A"/>
    <w:rsid w:val="00372A4B"/>
    <w:rsid w:val="00372B5E"/>
    <w:rsid w:val="00372E37"/>
    <w:rsid w:val="00373050"/>
    <w:rsid w:val="00373450"/>
    <w:rsid w:val="00373A1B"/>
    <w:rsid w:val="00373A8F"/>
    <w:rsid w:val="00373ABC"/>
    <w:rsid w:val="00373B52"/>
    <w:rsid w:val="00373BD3"/>
    <w:rsid w:val="00373BF8"/>
    <w:rsid w:val="00373D71"/>
    <w:rsid w:val="00373DAA"/>
    <w:rsid w:val="00374141"/>
    <w:rsid w:val="0037461A"/>
    <w:rsid w:val="00374683"/>
    <w:rsid w:val="003746E3"/>
    <w:rsid w:val="0037480E"/>
    <w:rsid w:val="00375057"/>
    <w:rsid w:val="00375081"/>
    <w:rsid w:val="00375190"/>
    <w:rsid w:val="00375460"/>
    <w:rsid w:val="00375559"/>
    <w:rsid w:val="0037574A"/>
    <w:rsid w:val="00375930"/>
    <w:rsid w:val="003759B7"/>
    <w:rsid w:val="00375CBF"/>
    <w:rsid w:val="00375CFA"/>
    <w:rsid w:val="00375F1B"/>
    <w:rsid w:val="00376801"/>
    <w:rsid w:val="00376896"/>
    <w:rsid w:val="00376B4C"/>
    <w:rsid w:val="00376CFC"/>
    <w:rsid w:val="00376EAF"/>
    <w:rsid w:val="00377172"/>
    <w:rsid w:val="003773CD"/>
    <w:rsid w:val="0037758B"/>
    <w:rsid w:val="003775EF"/>
    <w:rsid w:val="00377705"/>
    <w:rsid w:val="003777DE"/>
    <w:rsid w:val="003779AB"/>
    <w:rsid w:val="00377F91"/>
    <w:rsid w:val="0038097E"/>
    <w:rsid w:val="00380A0B"/>
    <w:rsid w:val="00380B21"/>
    <w:rsid w:val="00381255"/>
    <w:rsid w:val="003812FF"/>
    <w:rsid w:val="00381348"/>
    <w:rsid w:val="00381736"/>
    <w:rsid w:val="003820F2"/>
    <w:rsid w:val="00382170"/>
    <w:rsid w:val="003823F7"/>
    <w:rsid w:val="003826BA"/>
    <w:rsid w:val="0038288D"/>
    <w:rsid w:val="00382C6A"/>
    <w:rsid w:val="00383215"/>
    <w:rsid w:val="0038335C"/>
    <w:rsid w:val="003834FB"/>
    <w:rsid w:val="00383E9E"/>
    <w:rsid w:val="00383F9F"/>
    <w:rsid w:val="003845C0"/>
    <w:rsid w:val="00384CBF"/>
    <w:rsid w:val="00384EC0"/>
    <w:rsid w:val="00384FD9"/>
    <w:rsid w:val="00385241"/>
    <w:rsid w:val="0038555B"/>
    <w:rsid w:val="003855A2"/>
    <w:rsid w:val="0038574E"/>
    <w:rsid w:val="00385785"/>
    <w:rsid w:val="003857DA"/>
    <w:rsid w:val="003859E7"/>
    <w:rsid w:val="00385F83"/>
    <w:rsid w:val="0038614A"/>
    <w:rsid w:val="003865E5"/>
    <w:rsid w:val="003871D5"/>
    <w:rsid w:val="00387556"/>
    <w:rsid w:val="003876D5"/>
    <w:rsid w:val="0038774F"/>
    <w:rsid w:val="00387BBA"/>
    <w:rsid w:val="003900FB"/>
    <w:rsid w:val="00390498"/>
    <w:rsid w:val="00390730"/>
    <w:rsid w:val="00390A6F"/>
    <w:rsid w:val="00390A94"/>
    <w:rsid w:val="00390F8B"/>
    <w:rsid w:val="00391177"/>
    <w:rsid w:val="00391208"/>
    <w:rsid w:val="00391750"/>
    <w:rsid w:val="00391AC8"/>
    <w:rsid w:val="00391DA4"/>
    <w:rsid w:val="003920D8"/>
    <w:rsid w:val="0039221E"/>
    <w:rsid w:val="00392376"/>
    <w:rsid w:val="003924E5"/>
    <w:rsid w:val="00392643"/>
    <w:rsid w:val="0039302B"/>
    <w:rsid w:val="00393140"/>
    <w:rsid w:val="003936EE"/>
    <w:rsid w:val="003939E1"/>
    <w:rsid w:val="00393AD9"/>
    <w:rsid w:val="00393BEF"/>
    <w:rsid w:val="00393D0A"/>
    <w:rsid w:val="00393F7F"/>
    <w:rsid w:val="00393FB8"/>
    <w:rsid w:val="00394409"/>
    <w:rsid w:val="003947C5"/>
    <w:rsid w:val="00394F63"/>
    <w:rsid w:val="00395033"/>
    <w:rsid w:val="0039585D"/>
    <w:rsid w:val="0039672E"/>
    <w:rsid w:val="00396EF4"/>
    <w:rsid w:val="003975BD"/>
    <w:rsid w:val="00397931"/>
    <w:rsid w:val="00397A45"/>
    <w:rsid w:val="00397DF7"/>
    <w:rsid w:val="003A0623"/>
    <w:rsid w:val="003A08F5"/>
    <w:rsid w:val="003A0ADE"/>
    <w:rsid w:val="003A187E"/>
    <w:rsid w:val="003A18BA"/>
    <w:rsid w:val="003A2421"/>
    <w:rsid w:val="003A2715"/>
    <w:rsid w:val="003A2B1A"/>
    <w:rsid w:val="003A2D98"/>
    <w:rsid w:val="003A2E00"/>
    <w:rsid w:val="003A2E15"/>
    <w:rsid w:val="003A3421"/>
    <w:rsid w:val="003A390B"/>
    <w:rsid w:val="003A3A18"/>
    <w:rsid w:val="003A3B83"/>
    <w:rsid w:val="003A3C94"/>
    <w:rsid w:val="003A3E40"/>
    <w:rsid w:val="003A40DD"/>
    <w:rsid w:val="003A4B16"/>
    <w:rsid w:val="003A4B3E"/>
    <w:rsid w:val="003A518C"/>
    <w:rsid w:val="003A55DF"/>
    <w:rsid w:val="003A5ACA"/>
    <w:rsid w:val="003A5CF8"/>
    <w:rsid w:val="003A5F70"/>
    <w:rsid w:val="003A62CB"/>
    <w:rsid w:val="003A63E9"/>
    <w:rsid w:val="003A641D"/>
    <w:rsid w:val="003A7318"/>
    <w:rsid w:val="003A73BB"/>
    <w:rsid w:val="003A758A"/>
    <w:rsid w:val="003A77E7"/>
    <w:rsid w:val="003A788A"/>
    <w:rsid w:val="003A7B75"/>
    <w:rsid w:val="003B00EB"/>
    <w:rsid w:val="003B0315"/>
    <w:rsid w:val="003B033B"/>
    <w:rsid w:val="003B0455"/>
    <w:rsid w:val="003B048C"/>
    <w:rsid w:val="003B06A7"/>
    <w:rsid w:val="003B07BE"/>
    <w:rsid w:val="003B0A73"/>
    <w:rsid w:val="003B0EB3"/>
    <w:rsid w:val="003B11AD"/>
    <w:rsid w:val="003B18E2"/>
    <w:rsid w:val="003B1A60"/>
    <w:rsid w:val="003B1CA0"/>
    <w:rsid w:val="003B1CA8"/>
    <w:rsid w:val="003B1DBC"/>
    <w:rsid w:val="003B1FD0"/>
    <w:rsid w:val="003B2012"/>
    <w:rsid w:val="003B202E"/>
    <w:rsid w:val="003B23B2"/>
    <w:rsid w:val="003B2487"/>
    <w:rsid w:val="003B27CA"/>
    <w:rsid w:val="003B2ADF"/>
    <w:rsid w:val="003B2B2B"/>
    <w:rsid w:val="003B2DD8"/>
    <w:rsid w:val="003B3390"/>
    <w:rsid w:val="003B33F5"/>
    <w:rsid w:val="003B3521"/>
    <w:rsid w:val="003B3883"/>
    <w:rsid w:val="003B3AEA"/>
    <w:rsid w:val="003B3B8E"/>
    <w:rsid w:val="003B3E41"/>
    <w:rsid w:val="003B3EFA"/>
    <w:rsid w:val="003B403C"/>
    <w:rsid w:val="003B4146"/>
    <w:rsid w:val="003B416D"/>
    <w:rsid w:val="003B4227"/>
    <w:rsid w:val="003B4267"/>
    <w:rsid w:val="003B4566"/>
    <w:rsid w:val="003B4C2A"/>
    <w:rsid w:val="003B4DEC"/>
    <w:rsid w:val="003B51D3"/>
    <w:rsid w:val="003B52B9"/>
    <w:rsid w:val="003B54E2"/>
    <w:rsid w:val="003B5540"/>
    <w:rsid w:val="003B55A4"/>
    <w:rsid w:val="003B57C0"/>
    <w:rsid w:val="003B5BA5"/>
    <w:rsid w:val="003B5BBC"/>
    <w:rsid w:val="003B6470"/>
    <w:rsid w:val="003B69B3"/>
    <w:rsid w:val="003B6BE8"/>
    <w:rsid w:val="003B72C5"/>
    <w:rsid w:val="003B75DA"/>
    <w:rsid w:val="003B7758"/>
    <w:rsid w:val="003B78C6"/>
    <w:rsid w:val="003B7B45"/>
    <w:rsid w:val="003B7D30"/>
    <w:rsid w:val="003B7D98"/>
    <w:rsid w:val="003C02A7"/>
    <w:rsid w:val="003C042A"/>
    <w:rsid w:val="003C0599"/>
    <w:rsid w:val="003C0970"/>
    <w:rsid w:val="003C0BDB"/>
    <w:rsid w:val="003C0CC5"/>
    <w:rsid w:val="003C171A"/>
    <w:rsid w:val="003C197F"/>
    <w:rsid w:val="003C2069"/>
    <w:rsid w:val="003C21F5"/>
    <w:rsid w:val="003C22A5"/>
    <w:rsid w:val="003C2420"/>
    <w:rsid w:val="003C2832"/>
    <w:rsid w:val="003C28EC"/>
    <w:rsid w:val="003C2AAA"/>
    <w:rsid w:val="003C321B"/>
    <w:rsid w:val="003C3772"/>
    <w:rsid w:val="003C3AEF"/>
    <w:rsid w:val="003C3F20"/>
    <w:rsid w:val="003C3FD0"/>
    <w:rsid w:val="003C4097"/>
    <w:rsid w:val="003C415A"/>
    <w:rsid w:val="003C446D"/>
    <w:rsid w:val="003C4980"/>
    <w:rsid w:val="003C4E07"/>
    <w:rsid w:val="003C4F17"/>
    <w:rsid w:val="003C5350"/>
    <w:rsid w:val="003C5415"/>
    <w:rsid w:val="003C61EE"/>
    <w:rsid w:val="003C6269"/>
    <w:rsid w:val="003C63B6"/>
    <w:rsid w:val="003C643B"/>
    <w:rsid w:val="003C65DC"/>
    <w:rsid w:val="003C6726"/>
    <w:rsid w:val="003C6AD6"/>
    <w:rsid w:val="003C6BA8"/>
    <w:rsid w:val="003C6D74"/>
    <w:rsid w:val="003C6F8D"/>
    <w:rsid w:val="003C70BD"/>
    <w:rsid w:val="003C728B"/>
    <w:rsid w:val="003C764D"/>
    <w:rsid w:val="003C77B9"/>
    <w:rsid w:val="003C7B50"/>
    <w:rsid w:val="003C7F45"/>
    <w:rsid w:val="003D007A"/>
    <w:rsid w:val="003D08B7"/>
    <w:rsid w:val="003D0D13"/>
    <w:rsid w:val="003D1043"/>
    <w:rsid w:val="003D1362"/>
    <w:rsid w:val="003D16FD"/>
    <w:rsid w:val="003D1C4B"/>
    <w:rsid w:val="003D1D67"/>
    <w:rsid w:val="003D1E57"/>
    <w:rsid w:val="003D31E6"/>
    <w:rsid w:val="003D32AB"/>
    <w:rsid w:val="003D32FD"/>
    <w:rsid w:val="003D34CA"/>
    <w:rsid w:val="003D35C9"/>
    <w:rsid w:val="003D38B5"/>
    <w:rsid w:val="003D3C63"/>
    <w:rsid w:val="003D453B"/>
    <w:rsid w:val="003D456E"/>
    <w:rsid w:val="003D493C"/>
    <w:rsid w:val="003D4B5E"/>
    <w:rsid w:val="003D4BAF"/>
    <w:rsid w:val="003D4DDD"/>
    <w:rsid w:val="003D5004"/>
    <w:rsid w:val="003D5107"/>
    <w:rsid w:val="003D5749"/>
    <w:rsid w:val="003D62B7"/>
    <w:rsid w:val="003D64D3"/>
    <w:rsid w:val="003D6603"/>
    <w:rsid w:val="003D6969"/>
    <w:rsid w:val="003D6B15"/>
    <w:rsid w:val="003D6CFC"/>
    <w:rsid w:val="003D6E1F"/>
    <w:rsid w:val="003D703D"/>
    <w:rsid w:val="003D734F"/>
    <w:rsid w:val="003D75A4"/>
    <w:rsid w:val="003D7684"/>
    <w:rsid w:val="003D77C7"/>
    <w:rsid w:val="003D7B4D"/>
    <w:rsid w:val="003D7B74"/>
    <w:rsid w:val="003E02A8"/>
    <w:rsid w:val="003E0310"/>
    <w:rsid w:val="003E07CF"/>
    <w:rsid w:val="003E09A5"/>
    <w:rsid w:val="003E0A98"/>
    <w:rsid w:val="003E0BDD"/>
    <w:rsid w:val="003E0FA1"/>
    <w:rsid w:val="003E1027"/>
    <w:rsid w:val="003E122E"/>
    <w:rsid w:val="003E1591"/>
    <w:rsid w:val="003E15D5"/>
    <w:rsid w:val="003E1923"/>
    <w:rsid w:val="003E1F5C"/>
    <w:rsid w:val="003E2137"/>
    <w:rsid w:val="003E2371"/>
    <w:rsid w:val="003E2DF5"/>
    <w:rsid w:val="003E2E56"/>
    <w:rsid w:val="003E301A"/>
    <w:rsid w:val="003E30BD"/>
    <w:rsid w:val="003E3250"/>
    <w:rsid w:val="003E34B8"/>
    <w:rsid w:val="003E34E8"/>
    <w:rsid w:val="003E361F"/>
    <w:rsid w:val="003E37AB"/>
    <w:rsid w:val="003E3A78"/>
    <w:rsid w:val="003E3D07"/>
    <w:rsid w:val="003E41CC"/>
    <w:rsid w:val="003E494A"/>
    <w:rsid w:val="003E499A"/>
    <w:rsid w:val="003E4A31"/>
    <w:rsid w:val="003E4A78"/>
    <w:rsid w:val="003E4BB7"/>
    <w:rsid w:val="003E4FEE"/>
    <w:rsid w:val="003E55A3"/>
    <w:rsid w:val="003E57F7"/>
    <w:rsid w:val="003E58CB"/>
    <w:rsid w:val="003E5A6A"/>
    <w:rsid w:val="003E5DDB"/>
    <w:rsid w:val="003E5FED"/>
    <w:rsid w:val="003E64D3"/>
    <w:rsid w:val="003E6557"/>
    <w:rsid w:val="003E7216"/>
    <w:rsid w:val="003E727B"/>
    <w:rsid w:val="003E738A"/>
    <w:rsid w:val="003E7529"/>
    <w:rsid w:val="003E766A"/>
    <w:rsid w:val="003E7F4E"/>
    <w:rsid w:val="003F0430"/>
    <w:rsid w:val="003F045F"/>
    <w:rsid w:val="003F09AB"/>
    <w:rsid w:val="003F0D09"/>
    <w:rsid w:val="003F0E8F"/>
    <w:rsid w:val="003F0F31"/>
    <w:rsid w:val="003F10C6"/>
    <w:rsid w:val="003F18CD"/>
    <w:rsid w:val="003F1A60"/>
    <w:rsid w:val="003F1AF1"/>
    <w:rsid w:val="003F1C27"/>
    <w:rsid w:val="003F224C"/>
    <w:rsid w:val="003F245C"/>
    <w:rsid w:val="003F24A2"/>
    <w:rsid w:val="003F265F"/>
    <w:rsid w:val="003F278F"/>
    <w:rsid w:val="003F28B8"/>
    <w:rsid w:val="003F2BAF"/>
    <w:rsid w:val="003F2E9B"/>
    <w:rsid w:val="003F3216"/>
    <w:rsid w:val="003F3A1D"/>
    <w:rsid w:val="003F3A4A"/>
    <w:rsid w:val="003F3E7E"/>
    <w:rsid w:val="003F4011"/>
    <w:rsid w:val="003F429F"/>
    <w:rsid w:val="003F44A8"/>
    <w:rsid w:val="003F4547"/>
    <w:rsid w:val="003F460D"/>
    <w:rsid w:val="003F463D"/>
    <w:rsid w:val="003F4793"/>
    <w:rsid w:val="003F4925"/>
    <w:rsid w:val="003F4FBF"/>
    <w:rsid w:val="003F5174"/>
    <w:rsid w:val="003F5562"/>
    <w:rsid w:val="003F562A"/>
    <w:rsid w:val="003F5A83"/>
    <w:rsid w:val="003F5C0B"/>
    <w:rsid w:val="003F5CF7"/>
    <w:rsid w:val="003F64CE"/>
    <w:rsid w:val="003F6500"/>
    <w:rsid w:val="003F680F"/>
    <w:rsid w:val="003F69F7"/>
    <w:rsid w:val="003F6C0B"/>
    <w:rsid w:val="003F6CA2"/>
    <w:rsid w:val="003F7280"/>
    <w:rsid w:val="003F73CF"/>
    <w:rsid w:val="003F76CF"/>
    <w:rsid w:val="003F7953"/>
    <w:rsid w:val="003F7A17"/>
    <w:rsid w:val="003F7AC3"/>
    <w:rsid w:val="003F7DCE"/>
    <w:rsid w:val="0040020B"/>
    <w:rsid w:val="00400234"/>
    <w:rsid w:val="00400246"/>
    <w:rsid w:val="0040046D"/>
    <w:rsid w:val="004005CB"/>
    <w:rsid w:val="0040095A"/>
    <w:rsid w:val="00400AF3"/>
    <w:rsid w:val="00400DED"/>
    <w:rsid w:val="0040105B"/>
    <w:rsid w:val="00401AE1"/>
    <w:rsid w:val="00401BB6"/>
    <w:rsid w:val="00401D63"/>
    <w:rsid w:val="00402421"/>
    <w:rsid w:val="00402529"/>
    <w:rsid w:val="004028A8"/>
    <w:rsid w:val="00402B3A"/>
    <w:rsid w:val="00402E1F"/>
    <w:rsid w:val="00402FE5"/>
    <w:rsid w:val="00403691"/>
    <w:rsid w:val="004036AB"/>
    <w:rsid w:val="0040460C"/>
    <w:rsid w:val="00404919"/>
    <w:rsid w:val="00404B82"/>
    <w:rsid w:val="00404BB4"/>
    <w:rsid w:val="00404FD2"/>
    <w:rsid w:val="004050FF"/>
    <w:rsid w:val="00405757"/>
    <w:rsid w:val="004057D7"/>
    <w:rsid w:val="00405D54"/>
    <w:rsid w:val="00405DBF"/>
    <w:rsid w:val="00405F4B"/>
    <w:rsid w:val="00405F53"/>
    <w:rsid w:val="00406010"/>
    <w:rsid w:val="00406468"/>
    <w:rsid w:val="004065EC"/>
    <w:rsid w:val="004067AA"/>
    <w:rsid w:val="0040690D"/>
    <w:rsid w:val="00406948"/>
    <w:rsid w:val="00406A87"/>
    <w:rsid w:val="00406C4F"/>
    <w:rsid w:val="00406E09"/>
    <w:rsid w:val="00406F66"/>
    <w:rsid w:val="00406FF4"/>
    <w:rsid w:val="004071B0"/>
    <w:rsid w:val="00407294"/>
    <w:rsid w:val="00407B1E"/>
    <w:rsid w:val="00407B39"/>
    <w:rsid w:val="00407D4B"/>
    <w:rsid w:val="00410075"/>
    <w:rsid w:val="00410242"/>
    <w:rsid w:val="0041029F"/>
    <w:rsid w:val="00410517"/>
    <w:rsid w:val="0041071E"/>
    <w:rsid w:val="004107F1"/>
    <w:rsid w:val="004108D1"/>
    <w:rsid w:val="00410943"/>
    <w:rsid w:val="00410AF3"/>
    <w:rsid w:val="00410BD9"/>
    <w:rsid w:val="004118B5"/>
    <w:rsid w:val="00411A41"/>
    <w:rsid w:val="00411B63"/>
    <w:rsid w:val="00411D07"/>
    <w:rsid w:val="0041220A"/>
    <w:rsid w:val="004128BD"/>
    <w:rsid w:val="004129BD"/>
    <w:rsid w:val="00412A84"/>
    <w:rsid w:val="0041324A"/>
    <w:rsid w:val="00413389"/>
    <w:rsid w:val="00413398"/>
    <w:rsid w:val="0041346F"/>
    <w:rsid w:val="00413808"/>
    <w:rsid w:val="00413927"/>
    <w:rsid w:val="00413C3B"/>
    <w:rsid w:val="00413C3C"/>
    <w:rsid w:val="00413F56"/>
    <w:rsid w:val="0041417E"/>
    <w:rsid w:val="004142E5"/>
    <w:rsid w:val="0041468B"/>
    <w:rsid w:val="004149C7"/>
    <w:rsid w:val="00414D61"/>
    <w:rsid w:val="00414F93"/>
    <w:rsid w:val="00415731"/>
    <w:rsid w:val="00415AE9"/>
    <w:rsid w:val="00415FD5"/>
    <w:rsid w:val="004166A4"/>
    <w:rsid w:val="0041670E"/>
    <w:rsid w:val="004168D4"/>
    <w:rsid w:val="00416961"/>
    <w:rsid w:val="00417319"/>
    <w:rsid w:val="00417A77"/>
    <w:rsid w:val="00417C7F"/>
    <w:rsid w:val="00417CC6"/>
    <w:rsid w:val="00417D6D"/>
    <w:rsid w:val="004200C8"/>
    <w:rsid w:val="00420D76"/>
    <w:rsid w:val="00420FAD"/>
    <w:rsid w:val="004210B7"/>
    <w:rsid w:val="00421571"/>
    <w:rsid w:val="0042163B"/>
    <w:rsid w:val="0042169C"/>
    <w:rsid w:val="00421767"/>
    <w:rsid w:val="004217CD"/>
    <w:rsid w:val="00421897"/>
    <w:rsid w:val="004219EE"/>
    <w:rsid w:val="00421E2C"/>
    <w:rsid w:val="00421F8E"/>
    <w:rsid w:val="00421FCB"/>
    <w:rsid w:val="0042251C"/>
    <w:rsid w:val="0042270A"/>
    <w:rsid w:val="004227B8"/>
    <w:rsid w:val="00422ECA"/>
    <w:rsid w:val="0042325D"/>
    <w:rsid w:val="004236B0"/>
    <w:rsid w:val="004238E1"/>
    <w:rsid w:val="00423A5E"/>
    <w:rsid w:val="00424130"/>
    <w:rsid w:val="0042424F"/>
    <w:rsid w:val="004242A0"/>
    <w:rsid w:val="00424B4A"/>
    <w:rsid w:val="00424D3A"/>
    <w:rsid w:val="00425451"/>
    <w:rsid w:val="00425A46"/>
    <w:rsid w:val="00425E0F"/>
    <w:rsid w:val="00425E7F"/>
    <w:rsid w:val="0042620F"/>
    <w:rsid w:val="004262FD"/>
    <w:rsid w:val="0042680E"/>
    <w:rsid w:val="00426816"/>
    <w:rsid w:val="0042681F"/>
    <w:rsid w:val="00426A6D"/>
    <w:rsid w:val="00426ADB"/>
    <w:rsid w:val="00426DC2"/>
    <w:rsid w:val="0042756E"/>
    <w:rsid w:val="004277D2"/>
    <w:rsid w:val="00427B4D"/>
    <w:rsid w:val="00427B88"/>
    <w:rsid w:val="00427F40"/>
    <w:rsid w:val="00427FC2"/>
    <w:rsid w:val="00430457"/>
    <w:rsid w:val="004306F9"/>
    <w:rsid w:val="00430B4B"/>
    <w:rsid w:val="00430F80"/>
    <w:rsid w:val="00430F82"/>
    <w:rsid w:val="00430FDE"/>
    <w:rsid w:val="0043105E"/>
    <w:rsid w:val="00431078"/>
    <w:rsid w:val="0043125C"/>
    <w:rsid w:val="0043130A"/>
    <w:rsid w:val="004319AC"/>
    <w:rsid w:val="00431C23"/>
    <w:rsid w:val="00431D8F"/>
    <w:rsid w:val="00431E1D"/>
    <w:rsid w:val="004322F3"/>
    <w:rsid w:val="00432435"/>
    <w:rsid w:val="00432ACB"/>
    <w:rsid w:val="00432B30"/>
    <w:rsid w:val="004330A3"/>
    <w:rsid w:val="0043338E"/>
    <w:rsid w:val="00433484"/>
    <w:rsid w:val="004336C3"/>
    <w:rsid w:val="004336D0"/>
    <w:rsid w:val="00433A3B"/>
    <w:rsid w:val="00433E00"/>
    <w:rsid w:val="00433F6E"/>
    <w:rsid w:val="00434019"/>
    <w:rsid w:val="0043445C"/>
    <w:rsid w:val="0043449A"/>
    <w:rsid w:val="004345A2"/>
    <w:rsid w:val="00434865"/>
    <w:rsid w:val="004348A5"/>
    <w:rsid w:val="004348EB"/>
    <w:rsid w:val="00434E69"/>
    <w:rsid w:val="00434FDA"/>
    <w:rsid w:val="004350A4"/>
    <w:rsid w:val="00435467"/>
    <w:rsid w:val="00435643"/>
    <w:rsid w:val="00435964"/>
    <w:rsid w:val="00435B7D"/>
    <w:rsid w:val="00435BB0"/>
    <w:rsid w:val="00435EF2"/>
    <w:rsid w:val="00436577"/>
    <w:rsid w:val="0043672B"/>
    <w:rsid w:val="004367E1"/>
    <w:rsid w:val="004367F7"/>
    <w:rsid w:val="00436932"/>
    <w:rsid w:val="00436A4F"/>
    <w:rsid w:val="00436D90"/>
    <w:rsid w:val="00436E52"/>
    <w:rsid w:val="0043707C"/>
    <w:rsid w:val="00437251"/>
    <w:rsid w:val="004372CB"/>
    <w:rsid w:val="00437372"/>
    <w:rsid w:val="004376F5"/>
    <w:rsid w:val="00437B21"/>
    <w:rsid w:val="00437C29"/>
    <w:rsid w:val="00437D6B"/>
    <w:rsid w:val="00437F1D"/>
    <w:rsid w:val="0044008A"/>
    <w:rsid w:val="004400FB"/>
    <w:rsid w:val="00440448"/>
    <w:rsid w:val="00440FAF"/>
    <w:rsid w:val="00441821"/>
    <w:rsid w:val="00441BD4"/>
    <w:rsid w:val="00441F8B"/>
    <w:rsid w:val="0044206F"/>
    <w:rsid w:val="00442B22"/>
    <w:rsid w:val="00442C27"/>
    <w:rsid w:val="004431B5"/>
    <w:rsid w:val="0044349A"/>
    <w:rsid w:val="0044355E"/>
    <w:rsid w:val="004435A3"/>
    <w:rsid w:val="004435F4"/>
    <w:rsid w:val="0044377A"/>
    <w:rsid w:val="00443AC1"/>
    <w:rsid w:val="0044419E"/>
    <w:rsid w:val="00444604"/>
    <w:rsid w:val="00444CD4"/>
    <w:rsid w:val="00444F5A"/>
    <w:rsid w:val="004453B5"/>
    <w:rsid w:val="00445818"/>
    <w:rsid w:val="0044586A"/>
    <w:rsid w:val="00445AD3"/>
    <w:rsid w:val="00445FDD"/>
    <w:rsid w:val="00446377"/>
    <w:rsid w:val="004464F1"/>
    <w:rsid w:val="00446554"/>
    <w:rsid w:val="00446853"/>
    <w:rsid w:val="00446A45"/>
    <w:rsid w:val="00446DA0"/>
    <w:rsid w:val="0044708E"/>
    <w:rsid w:val="004473BC"/>
    <w:rsid w:val="00447606"/>
    <w:rsid w:val="00447768"/>
    <w:rsid w:val="00447B0F"/>
    <w:rsid w:val="00447F7D"/>
    <w:rsid w:val="004500C9"/>
    <w:rsid w:val="00450258"/>
    <w:rsid w:val="00450425"/>
    <w:rsid w:val="0045054C"/>
    <w:rsid w:val="0045079B"/>
    <w:rsid w:val="00450C52"/>
    <w:rsid w:val="00451211"/>
    <w:rsid w:val="00451412"/>
    <w:rsid w:val="004519CA"/>
    <w:rsid w:val="00451BA2"/>
    <w:rsid w:val="00451C62"/>
    <w:rsid w:val="00451DE9"/>
    <w:rsid w:val="00452263"/>
    <w:rsid w:val="00452773"/>
    <w:rsid w:val="004528F2"/>
    <w:rsid w:val="00452A5B"/>
    <w:rsid w:val="00452C4F"/>
    <w:rsid w:val="00452EE7"/>
    <w:rsid w:val="0045302D"/>
    <w:rsid w:val="00453095"/>
    <w:rsid w:val="00453726"/>
    <w:rsid w:val="0045372F"/>
    <w:rsid w:val="00453B8C"/>
    <w:rsid w:val="00454835"/>
    <w:rsid w:val="00454CF3"/>
    <w:rsid w:val="00455237"/>
    <w:rsid w:val="004552BE"/>
    <w:rsid w:val="004553AA"/>
    <w:rsid w:val="004553FF"/>
    <w:rsid w:val="004555B0"/>
    <w:rsid w:val="00455844"/>
    <w:rsid w:val="00455AD8"/>
    <w:rsid w:val="00455BED"/>
    <w:rsid w:val="00455CD2"/>
    <w:rsid w:val="0045657D"/>
    <w:rsid w:val="0045687A"/>
    <w:rsid w:val="00456CC7"/>
    <w:rsid w:val="00457976"/>
    <w:rsid w:val="00457A43"/>
    <w:rsid w:val="00457DBC"/>
    <w:rsid w:val="00460395"/>
    <w:rsid w:val="004603BF"/>
    <w:rsid w:val="004604BC"/>
    <w:rsid w:val="00460B6B"/>
    <w:rsid w:val="00460BF9"/>
    <w:rsid w:val="00460FED"/>
    <w:rsid w:val="004611A9"/>
    <w:rsid w:val="004612D2"/>
    <w:rsid w:val="004616AA"/>
    <w:rsid w:val="00461DFD"/>
    <w:rsid w:val="0046210F"/>
    <w:rsid w:val="004621A2"/>
    <w:rsid w:val="00462863"/>
    <w:rsid w:val="00462B64"/>
    <w:rsid w:val="00462C11"/>
    <w:rsid w:val="00462D9B"/>
    <w:rsid w:val="00462DA2"/>
    <w:rsid w:val="0046310A"/>
    <w:rsid w:val="004632B2"/>
    <w:rsid w:val="004632F5"/>
    <w:rsid w:val="004633DF"/>
    <w:rsid w:val="0046358B"/>
    <w:rsid w:val="00463DCF"/>
    <w:rsid w:val="00463F2A"/>
    <w:rsid w:val="00464078"/>
    <w:rsid w:val="0046416A"/>
    <w:rsid w:val="004647F1"/>
    <w:rsid w:val="004658BF"/>
    <w:rsid w:val="00465E22"/>
    <w:rsid w:val="004661BF"/>
    <w:rsid w:val="00466430"/>
    <w:rsid w:val="00466434"/>
    <w:rsid w:val="00466761"/>
    <w:rsid w:val="00467079"/>
    <w:rsid w:val="004672B6"/>
    <w:rsid w:val="004676AD"/>
    <w:rsid w:val="00467B76"/>
    <w:rsid w:val="00467DDB"/>
    <w:rsid w:val="00470519"/>
    <w:rsid w:val="00470664"/>
    <w:rsid w:val="00470CF4"/>
    <w:rsid w:val="00470FBF"/>
    <w:rsid w:val="0047140A"/>
    <w:rsid w:val="0047151C"/>
    <w:rsid w:val="00471B35"/>
    <w:rsid w:val="0047241C"/>
    <w:rsid w:val="004726DA"/>
    <w:rsid w:val="004728AA"/>
    <w:rsid w:val="00472A26"/>
    <w:rsid w:val="00472A27"/>
    <w:rsid w:val="00472A92"/>
    <w:rsid w:val="00472BEE"/>
    <w:rsid w:val="00472F99"/>
    <w:rsid w:val="0047304B"/>
    <w:rsid w:val="00473231"/>
    <w:rsid w:val="00473240"/>
    <w:rsid w:val="00473296"/>
    <w:rsid w:val="00473525"/>
    <w:rsid w:val="00473666"/>
    <w:rsid w:val="00473895"/>
    <w:rsid w:val="004738C7"/>
    <w:rsid w:val="00473CAA"/>
    <w:rsid w:val="00473DC3"/>
    <w:rsid w:val="00473E89"/>
    <w:rsid w:val="00473EAF"/>
    <w:rsid w:val="00473EC9"/>
    <w:rsid w:val="00473ED0"/>
    <w:rsid w:val="004741E3"/>
    <w:rsid w:val="00474628"/>
    <w:rsid w:val="004748BF"/>
    <w:rsid w:val="0047495E"/>
    <w:rsid w:val="00474AF9"/>
    <w:rsid w:val="00474BE4"/>
    <w:rsid w:val="00474CBA"/>
    <w:rsid w:val="00474D37"/>
    <w:rsid w:val="00474E6D"/>
    <w:rsid w:val="00474F45"/>
    <w:rsid w:val="00474F58"/>
    <w:rsid w:val="00474F68"/>
    <w:rsid w:val="004752E6"/>
    <w:rsid w:val="00475867"/>
    <w:rsid w:val="00475E95"/>
    <w:rsid w:val="0047626D"/>
    <w:rsid w:val="0047648E"/>
    <w:rsid w:val="00476ACE"/>
    <w:rsid w:val="00476C2B"/>
    <w:rsid w:val="00476C8B"/>
    <w:rsid w:val="00476DD3"/>
    <w:rsid w:val="0047777D"/>
    <w:rsid w:val="00477986"/>
    <w:rsid w:val="00477A91"/>
    <w:rsid w:val="00477A9F"/>
    <w:rsid w:val="00477B5C"/>
    <w:rsid w:val="00480046"/>
    <w:rsid w:val="0048005E"/>
    <w:rsid w:val="004801D1"/>
    <w:rsid w:val="00480252"/>
    <w:rsid w:val="0048025F"/>
    <w:rsid w:val="004802BE"/>
    <w:rsid w:val="0048037A"/>
    <w:rsid w:val="004803B6"/>
    <w:rsid w:val="00480A1A"/>
    <w:rsid w:val="00480D3B"/>
    <w:rsid w:val="00480E32"/>
    <w:rsid w:val="004811DB"/>
    <w:rsid w:val="00481322"/>
    <w:rsid w:val="00481ACB"/>
    <w:rsid w:val="00481C47"/>
    <w:rsid w:val="00481EA9"/>
    <w:rsid w:val="00482C7E"/>
    <w:rsid w:val="00482CDD"/>
    <w:rsid w:val="00482DC3"/>
    <w:rsid w:val="00482E5D"/>
    <w:rsid w:val="00482F63"/>
    <w:rsid w:val="004830E4"/>
    <w:rsid w:val="00483503"/>
    <w:rsid w:val="0048377A"/>
    <w:rsid w:val="00483A09"/>
    <w:rsid w:val="00483BE1"/>
    <w:rsid w:val="00483C79"/>
    <w:rsid w:val="00483F38"/>
    <w:rsid w:val="004840D5"/>
    <w:rsid w:val="0048463F"/>
    <w:rsid w:val="00484B0D"/>
    <w:rsid w:val="00484CE8"/>
    <w:rsid w:val="0048571D"/>
    <w:rsid w:val="00485908"/>
    <w:rsid w:val="00485922"/>
    <w:rsid w:val="00485A64"/>
    <w:rsid w:val="00485B4D"/>
    <w:rsid w:val="00485C80"/>
    <w:rsid w:val="0048666C"/>
    <w:rsid w:val="00486774"/>
    <w:rsid w:val="00486BA1"/>
    <w:rsid w:val="00486DE2"/>
    <w:rsid w:val="00486E70"/>
    <w:rsid w:val="00487225"/>
    <w:rsid w:val="004873A8"/>
    <w:rsid w:val="004873B0"/>
    <w:rsid w:val="004875E5"/>
    <w:rsid w:val="00487642"/>
    <w:rsid w:val="00487756"/>
    <w:rsid w:val="0049066A"/>
    <w:rsid w:val="004909AA"/>
    <w:rsid w:val="00490C72"/>
    <w:rsid w:val="00490CAF"/>
    <w:rsid w:val="00490F57"/>
    <w:rsid w:val="004914EA"/>
    <w:rsid w:val="00491BE3"/>
    <w:rsid w:val="00492016"/>
    <w:rsid w:val="0049226F"/>
    <w:rsid w:val="00492352"/>
    <w:rsid w:val="0049256C"/>
    <w:rsid w:val="004926C9"/>
    <w:rsid w:val="0049281B"/>
    <w:rsid w:val="004929AF"/>
    <w:rsid w:val="0049396C"/>
    <w:rsid w:val="004939C7"/>
    <w:rsid w:val="00493A6B"/>
    <w:rsid w:val="00493A6E"/>
    <w:rsid w:val="00493AB3"/>
    <w:rsid w:val="00493F5E"/>
    <w:rsid w:val="00494320"/>
    <w:rsid w:val="0049459A"/>
    <w:rsid w:val="0049466A"/>
    <w:rsid w:val="004946B7"/>
    <w:rsid w:val="0049495C"/>
    <w:rsid w:val="00494BC5"/>
    <w:rsid w:val="00494C4B"/>
    <w:rsid w:val="00494D6B"/>
    <w:rsid w:val="00494E34"/>
    <w:rsid w:val="00494E9E"/>
    <w:rsid w:val="004955DB"/>
    <w:rsid w:val="004957CE"/>
    <w:rsid w:val="004959E8"/>
    <w:rsid w:val="00495ABE"/>
    <w:rsid w:val="00495F08"/>
    <w:rsid w:val="00495F23"/>
    <w:rsid w:val="00495F2B"/>
    <w:rsid w:val="00496034"/>
    <w:rsid w:val="0049624E"/>
    <w:rsid w:val="00496578"/>
    <w:rsid w:val="00496579"/>
    <w:rsid w:val="0049678D"/>
    <w:rsid w:val="00496A5D"/>
    <w:rsid w:val="00496BB1"/>
    <w:rsid w:val="00496C4E"/>
    <w:rsid w:val="00496FDB"/>
    <w:rsid w:val="00497399"/>
    <w:rsid w:val="0049747B"/>
    <w:rsid w:val="00497505"/>
    <w:rsid w:val="004975F0"/>
    <w:rsid w:val="0049761D"/>
    <w:rsid w:val="00497B53"/>
    <w:rsid w:val="00497EB6"/>
    <w:rsid w:val="004A01C7"/>
    <w:rsid w:val="004A05D9"/>
    <w:rsid w:val="004A09E8"/>
    <w:rsid w:val="004A0B66"/>
    <w:rsid w:val="004A0C31"/>
    <w:rsid w:val="004A0C8B"/>
    <w:rsid w:val="004A0CC7"/>
    <w:rsid w:val="004A0D1D"/>
    <w:rsid w:val="004A0DE4"/>
    <w:rsid w:val="004A0E24"/>
    <w:rsid w:val="004A0F3E"/>
    <w:rsid w:val="004A1046"/>
    <w:rsid w:val="004A118D"/>
    <w:rsid w:val="004A1336"/>
    <w:rsid w:val="004A1C82"/>
    <w:rsid w:val="004A1EB8"/>
    <w:rsid w:val="004A2718"/>
    <w:rsid w:val="004A27ED"/>
    <w:rsid w:val="004A2864"/>
    <w:rsid w:val="004A2924"/>
    <w:rsid w:val="004A29A9"/>
    <w:rsid w:val="004A2A78"/>
    <w:rsid w:val="004A3169"/>
    <w:rsid w:val="004A339C"/>
    <w:rsid w:val="004A3564"/>
    <w:rsid w:val="004A39EA"/>
    <w:rsid w:val="004A3A5B"/>
    <w:rsid w:val="004A3AFC"/>
    <w:rsid w:val="004A41CF"/>
    <w:rsid w:val="004A4233"/>
    <w:rsid w:val="004A4958"/>
    <w:rsid w:val="004A49C4"/>
    <w:rsid w:val="004A4F97"/>
    <w:rsid w:val="004A51B6"/>
    <w:rsid w:val="004A53B9"/>
    <w:rsid w:val="004A56B6"/>
    <w:rsid w:val="004A57C2"/>
    <w:rsid w:val="004A64B1"/>
    <w:rsid w:val="004A6799"/>
    <w:rsid w:val="004A6D11"/>
    <w:rsid w:val="004A6DF4"/>
    <w:rsid w:val="004A7068"/>
    <w:rsid w:val="004A71BF"/>
    <w:rsid w:val="004A71ED"/>
    <w:rsid w:val="004A739D"/>
    <w:rsid w:val="004A7486"/>
    <w:rsid w:val="004A7575"/>
    <w:rsid w:val="004A782B"/>
    <w:rsid w:val="004A78D0"/>
    <w:rsid w:val="004A798B"/>
    <w:rsid w:val="004A7BD4"/>
    <w:rsid w:val="004A7CBD"/>
    <w:rsid w:val="004B067E"/>
    <w:rsid w:val="004B06CF"/>
    <w:rsid w:val="004B0892"/>
    <w:rsid w:val="004B0C46"/>
    <w:rsid w:val="004B0C8C"/>
    <w:rsid w:val="004B0CA3"/>
    <w:rsid w:val="004B0DF0"/>
    <w:rsid w:val="004B0EEA"/>
    <w:rsid w:val="004B1085"/>
    <w:rsid w:val="004B133B"/>
    <w:rsid w:val="004B152F"/>
    <w:rsid w:val="004B19B3"/>
    <w:rsid w:val="004B1B7E"/>
    <w:rsid w:val="004B2066"/>
    <w:rsid w:val="004B2162"/>
    <w:rsid w:val="004B27A8"/>
    <w:rsid w:val="004B2DFC"/>
    <w:rsid w:val="004B2E89"/>
    <w:rsid w:val="004B2E8D"/>
    <w:rsid w:val="004B3015"/>
    <w:rsid w:val="004B3331"/>
    <w:rsid w:val="004B3497"/>
    <w:rsid w:val="004B35CA"/>
    <w:rsid w:val="004B3936"/>
    <w:rsid w:val="004B3F57"/>
    <w:rsid w:val="004B41D1"/>
    <w:rsid w:val="004B450E"/>
    <w:rsid w:val="004B4B03"/>
    <w:rsid w:val="004B5115"/>
    <w:rsid w:val="004B5369"/>
    <w:rsid w:val="004B571A"/>
    <w:rsid w:val="004B5A3B"/>
    <w:rsid w:val="004B5B5A"/>
    <w:rsid w:val="004B5F28"/>
    <w:rsid w:val="004B61F9"/>
    <w:rsid w:val="004B6240"/>
    <w:rsid w:val="004B6478"/>
    <w:rsid w:val="004B6606"/>
    <w:rsid w:val="004B6AC2"/>
    <w:rsid w:val="004B6B31"/>
    <w:rsid w:val="004B6E86"/>
    <w:rsid w:val="004B6F57"/>
    <w:rsid w:val="004B70E3"/>
    <w:rsid w:val="004B71FD"/>
    <w:rsid w:val="004B72F5"/>
    <w:rsid w:val="004B7393"/>
    <w:rsid w:val="004B75E1"/>
    <w:rsid w:val="004B7825"/>
    <w:rsid w:val="004B7A47"/>
    <w:rsid w:val="004B7A8D"/>
    <w:rsid w:val="004B7CEA"/>
    <w:rsid w:val="004B7F3F"/>
    <w:rsid w:val="004C0421"/>
    <w:rsid w:val="004C04A3"/>
    <w:rsid w:val="004C050B"/>
    <w:rsid w:val="004C06EF"/>
    <w:rsid w:val="004C1305"/>
    <w:rsid w:val="004C14D4"/>
    <w:rsid w:val="004C17B4"/>
    <w:rsid w:val="004C23AB"/>
    <w:rsid w:val="004C262A"/>
    <w:rsid w:val="004C26FE"/>
    <w:rsid w:val="004C2C57"/>
    <w:rsid w:val="004C2CD9"/>
    <w:rsid w:val="004C2F9A"/>
    <w:rsid w:val="004C3063"/>
    <w:rsid w:val="004C34D0"/>
    <w:rsid w:val="004C358D"/>
    <w:rsid w:val="004C4100"/>
    <w:rsid w:val="004C43B7"/>
    <w:rsid w:val="004C47ED"/>
    <w:rsid w:val="004C4A68"/>
    <w:rsid w:val="004C4C2A"/>
    <w:rsid w:val="004C4D82"/>
    <w:rsid w:val="004C5270"/>
    <w:rsid w:val="004C590A"/>
    <w:rsid w:val="004C5950"/>
    <w:rsid w:val="004C59CB"/>
    <w:rsid w:val="004C5A41"/>
    <w:rsid w:val="004C5C05"/>
    <w:rsid w:val="004C5C83"/>
    <w:rsid w:val="004C5C8E"/>
    <w:rsid w:val="004C5DBF"/>
    <w:rsid w:val="004C5F1B"/>
    <w:rsid w:val="004C6135"/>
    <w:rsid w:val="004C67F8"/>
    <w:rsid w:val="004C6D84"/>
    <w:rsid w:val="004C6FDE"/>
    <w:rsid w:val="004C7123"/>
    <w:rsid w:val="004C71E4"/>
    <w:rsid w:val="004C7200"/>
    <w:rsid w:val="004C738C"/>
    <w:rsid w:val="004C741D"/>
    <w:rsid w:val="004C7436"/>
    <w:rsid w:val="004C7439"/>
    <w:rsid w:val="004C767C"/>
    <w:rsid w:val="004C786F"/>
    <w:rsid w:val="004C7883"/>
    <w:rsid w:val="004C7A48"/>
    <w:rsid w:val="004C7CB5"/>
    <w:rsid w:val="004C7DF1"/>
    <w:rsid w:val="004D0022"/>
    <w:rsid w:val="004D0571"/>
    <w:rsid w:val="004D05D6"/>
    <w:rsid w:val="004D0740"/>
    <w:rsid w:val="004D0AD7"/>
    <w:rsid w:val="004D0BB9"/>
    <w:rsid w:val="004D0D1A"/>
    <w:rsid w:val="004D1168"/>
    <w:rsid w:val="004D122E"/>
    <w:rsid w:val="004D14C4"/>
    <w:rsid w:val="004D1727"/>
    <w:rsid w:val="004D19AB"/>
    <w:rsid w:val="004D1DBF"/>
    <w:rsid w:val="004D20E7"/>
    <w:rsid w:val="004D22ED"/>
    <w:rsid w:val="004D230D"/>
    <w:rsid w:val="004D39AC"/>
    <w:rsid w:val="004D3B48"/>
    <w:rsid w:val="004D4960"/>
    <w:rsid w:val="004D4E1F"/>
    <w:rsid w:val="004D4E8A"/>
    <w:rsid w:val="004D544D"/>
    <w:rsid w:val="004D5639"/>
    <w:rsid w:val="004D5700"/>
    <w:rsid w:val="004D5CAC"/>
    <w:rsid w:val="004D6CEB"/>
    <w:rsid w:val="004D7203"/>
    <w:rsid w:val="004D7395"/>
    <w:rsid w:val="004D750B"/>
    <w:rsid w:val="004D752F"/>
    <w:rsid w:val="004D7937"/>
    <w:rsid w:val="004D7C76"/>
    <w:rsid w:val="004D7DDE"/>
    <w:rsid w:val="004E0022"/>
    <w:rsid w:val="004E0652"/>
    <w:rsid w:val="004E068E"/>
    <w:rsid w:val="004E09EF"/>
    <w:rsid w:val="004E0A99"/>
    <w:rsid w:val="004E0B09"/>
    <w:rsid w:val="004E0B3F"/>
    <w:rsid w:val="004E0B79"/>
    <w:rsid w:val="004E13BB"/>
    <w:rsid w:val="004E1474"/>
    <w:rsid w:val="004E1588"/>
    <w:rsid w:val="004E1596"/>
    <w:rsid w:val="004E1600"/>
    <w:rsid w:val="004E1AB1"/>
    <w:rsid w:val="004E1F04"/>
    <w:rsid w:val="004E1F46"/>
    <w:rsid w:val="004E2048"/>
    <w:rsid w:val="004E25BD"/>
    <w:rsid w:val="004E25E9"/>
    <w:rsid w:val="004E264B"/>
    <w:rsid w:val="004E267C"/>
    <w:rsid w:val="004E27FA"/>
    <w:rsid w:val="004E37FD"/>
    <w:rsid w:val="004E3A10"/>
    <w:rsid w:val="004E3B01"/>
    <w:rsid w:val="004E3CA2"/>
    <w:rsid w:val="004E3CC8"/>
    <w:rsid w:val="004E422A"/>
    <w:rsid w:val="004E437D"/>
    <w:rsid w:val="004E4BEF"/>
    <w:rsid w:val="004E4CB6"/>
    <w:rsid w:val="004E4D08"/>
    <w:rsid w:val="004E517E"/>
    <w:rsid w:val="004E5273"/>
    <w:rsid w:val="004E5469"/>
    <w:rsid w:val="004E56AE"/>
    <w:rsid w:val="004E57A8"/>
    <w:rsid w:val="004E5E29"/>
    <w:rsid w:val="004E6016"/>
    <w:rsid w:val="004E6701"/>
    <w:rsid w:val="004E6C54"/>
    <w:rsid w:val="004E6FD9"/>
    <w:rsid w:val="004E72E1"/>
    <w:rsid w:val="004E7533"/>
    <w:rsid w:val="004E7543"/>
    <w:rsid w:val="004E76C5"/>
    <w:rsid w:val="004E77A5"/>
    <w:rsid w:val="004E7898"/>
    <w:rsid w:val="004E7C47"/>
    <w:rsid w:val="004E7CBF"/>
    <w:rsid w:val="004F0070"/>
    <w:rsid w:val="004F010C"/>
    <w:rsid w:val="004F04EB"/>
    <w:rsid w:val="004F05F2"/>
    <w:rsid w:val="004F0694"/>
    <w:rsid w:val="004F0C52"/>
    <w:rsid w:val="004F0E27"/>
    <w:rsid w:val="004F10C0"/>
    <w:rsid w:val="004F1202"/>
    <w:rsid w:val="004F1272"/>
    <w:rsid w:val="004F1478"/>
    <w:rsid w:val="004F149C"/>
    <w:rsid w:val="004F1E62"/>
    <w:rsid w:val="004F1E76"/>
    <w:rsid w:val="004F21ED"/>
    <w:rsid w:val="004F2253"/>
    <w:rsid w:val="004F2378"/>
    <w:rsid w:val="004F24EA"/>
    <w:rsid w:val="004F2549"/>
    <w:rsid w:val="004F2610"/>
    <w:rsid w:val="004F26B0"/>
    <w:rsid w:val="004F27E0"/>
    <w:rsid w:val="004F28FB"/>
    <w:rsid w:val="004F2909"/>
    <w:rsid w:val="004F290C"/>
    <w:rsid w:val="004F29EB"/>
    <w:rsid w:val="004F2BD1"/>
    <w:rsid w:val="004F2F1D"/>
    <w:rsid w:val="004F32C8"/>
    <w:rsid w:val="004F3423"/>
    <w:rsid w:val="004F3488"/>
    <w:rsid w:val="004F34A3"/>
    <w:rsid w:val="004F357B"/>
    <w:rsid w:val="004F384A"/>
    <w:rsid w:val="004F399F"/>
    <w:rsid w:val="004F3BCF"/>
    <w:rsid w:val="004F3E1F"/>
    <w:rsid w:val="004F4270"/>
    <w:rsid w:val="004F465C"/>
    <w:rsid w:val="004F4713"/>
    <w:rsid w:val="004F4A68"/>
    <w:rsid w:val="004F4CFD"/>
    <w:rsid w:val="004F4ED1"/>
    <w:rsid w:val="004F4F79"/>
    <w:rsid w:val="004F5234"/>
    <w:rsid w:val="004F5629"/>
    <w:rsid w:val="004F587D"/>
    <w:rsid w:val="004F621E"/>
    <w:rsid w:val="004F6249"/>
    <w:rsid w:val="004F68D0"/>
    <w:rsid w:val="004F68D6"/>
    <w:rsid w:val="004F6A69"/>
    <w:rsid w:val="004F6E07"/>
    <w:rsid w:val="004F70DF"/>
    <w:rsid w:val="004F72CE"/>
    <w:rsid w:val="004F7591"/>
    <w:rsid w:val="004F773A"/>
    <w:rsid w:val="004F782E"/>
    <w:rsid w:val="004F79CD"/>
    <w:rsid w:val="004F7F21"/>
    <w:rsid w:val="00500164"/>
    <w:rsid w:val="0050023F"/>
    <w:rsid w:val="00500270"/>
    <w:rsid w:val="00500574"/>
    <w:rsid w:val="00500893"/>
    <w:rsid w:val="00500A72"/>
    <w:rsid w:val="00500B64"/>
    <w:rsid w:val="00500C38"/>
    <w:rsid w:val="00501C51"/>
    <w:rsid w:val="00501D3F"/>
    <w:rsid w:val="00501EAF"/>
    <w:rsid w:val="00501FDB"/>
    <w:rsid w:val="0050228A"/>
    <w:rsid w:val="0050242B"/>
    <w:rsid w:val="0050242C"/>
    <w:rsid w:val="00502661"/>
    <w:rsid w:val="00502C3C"/>
    <w:rsid w:val="00503754"/>
    <w:rsid w:val="00503901"/>
    <w:rsid w:val="00503CAE"/>
    <w:rsid w:val="00503CEC"/>
    <w:rsid w:val="00504199"/>
    <w:rsid w:val="00504552"/>
    <w:rsid w:val="0050488D"/>
    <w:rsid w:val="005048DE"/>
    <w:rsid w:val="005050AD"/>
    <w:rsid w:val="005050BE"/>
    <w:rsid w:val="005058CA"/>
    <w:rsid w:val="00505AEA"/>
    <w:rsid w:val="005060A7"/>
    <w:rsid w:val="00506644"/>
    <w:rsid w:val="005066B1"/>
    <w:rsid w:val="0050680C"/>
    <w:rsid w:val="005069CD"/>
    <w:rsid w:val="005069EF"/>
    <w:rsid w:val="00506D71"/>
    <w:rsid w:val="00506DBB"/>
    <w:rsid w:val="00506E2E"/>
    <w:rsid w:val="0050735A"/>
    <w:rsid w:val="005076EC"/>
    <w:rsid w:val="0050799C"/>
    <w:rsid w:val="00507F9F"/>
    <w:rsid w:val="005101DB"/>
    <w:rsid w:val="0051022B"/>
    <w:rsid w:val="005105F3"/>
    <w:rsid w:val="00510CE0"/>
    <w:rsid w:val="00510EE9"/>
    <w:rsid w:val="00510F61"/>
    <w:rsid w:val="0051113F"/>
    <w:rsid w:val="00511238"/>
    <w:rsid w:val="00511244"/>
    <w:rsid w:val="005112AA"/>
    <w:rsid w:val="005118A5"/>
    <w:rsid w:val="00511C11"/>
    <w:rsid w:val="00511D35"/>
    <w:rsid w:val="00511D38"/>
    <w:rsid w:val="00511FEE"/>
    <w:rsid w:val="0051235E"/>
    <w:rsid w:val="005129A3"/>
    <w:rsid w:val="005129DB"/>
    <w:rsid w:val="00512F96"/>
    <w:rsid w:val="00512FCE"/>
    <w:rsid w:val="00513343"/>
    <w:rsid w:val="005135FD"/>
    <w:rsid w:val="00513A01"/>
    <w:rsid w:val="00514D15"/>
    <w:rsid w:val="00514F40"/>
    <w:rsid w:val="00514FF5"/>
    <w:rsid w:val="00515186"/>
    <w:rsid w:val="00515334"/>
    <w:rsid w:val="005153E5"/>
    <w:rsid w:val="005156AC"/>
    <w:rsid w:val="00515938"/>
    <w:rsid w:val="00515C07"/>
    <w:rsid w:val="00515D75"/>
    <w:rsid w:val="00515D93"/>
    <w:rsid w:val="00515FC8"/>
    <w:rsid w:val="00515FDF"/>
    <w:rsid w:val="00516254"/>
    <w:rsid w:val="005166B9"/>
    <w:rsid w:val="00516A96"/>
    <w:rsid w:val="00516C1E"/>
    <w:rsid w:val="00516D8C"/>
    <w:rsid w:val="00516D9E"/>
    <w:rsid w:val="00517213"/>
    <w:rsid w:val="00517356"/>
    <w:rsid w:val="00517685"/>
    <w:rsid w:val="005176C7"/>
    <w:rsid w:val="00517788"/>
    <w:rsid w:val="005177A6"/>
    <w:rsid w:val="005177F3"/>
    <w:rsid w:val="00517A0A"/>
    <w:rsid w:val="0052013C"/>
    <w:rsid w:val="005201A9"/>
    <w:rsid w:val="0052036F"/>
    <w:rsid w:val="005204EC"/>
    <w:rsid w:val="005209CD"/>
    <w:rsid w:val="00520A22"/>
    <w:rsid w:val="00520A8F"/>
    <w:rsid w:val="00520D5C"/>
    <w:rsid w:val="00520EF4"/>
    <w:rsid w:val="00520F6B"/>
    <w:rsid w:val="00521382"/>
    <w:rsid w:val="00521577"/>
    <w:rsid w:val="00521620"/>
    <w:rsid w:val="0052176E"/>
    <w:rsid w:val="00521969"/>
    <w:rsid w:val="0052216A"/>
    <w:rsid w:val="00522470"/>
    <w:rsid w:val="005225FF"/>
    <w:rsid w:val="005227FE"/>
    <w:rsid w:val="00522DF4"/>
    <w:rsid w:val="00523245"/>
    <w:rsid w:val="0052356F"/>
    <w:rsid w:val="00523AD1"/>
    <w:rsid w:val="00523D5E"/>
    <w:rsid w:val="00523E65"/>
    <w:rsid w:val="00524497"/>
    <w:rsid w:val="0052454B"/>
    <w:rsid w:val="00524570"/>
    <w:rsid w:val="00524CF9"/>
    <w:rsid w:val="00524F69"/>
    <w:rsid w:val="00524F8A"/>
    <w:rsid w:val="00525536"/>
    <w:rsid w:val="005256E4"/>
    <w:rsid w:val="0052571C"/>
    <w:rsid w:val="00525751"/>
    <w:rsid w:val="0052582E"/>
    <w:rsid w:val="0052617D"/>
    <w:rsid w:val="00526761"/>
    <w:rsid w:val="0052676C"/>
    <w:rsid w:val="00526A1F"/>
    <w:rsid w:val="00526AEA"/>
    <w:rsid w:val="00526E33"/>
    <w:rsid w:val="00526F9A"/>
    <w:rsid w:val="00527429"/>
    <w:rsid w:val="0052778E"/>
    <w:rsid w:val="00527CCE"/>
    <w:rsid w:val="0053050A"/>
    <w:rsid w:val="00530873"/>
    <w:rsid w:val="005312EB"/>
    <w:rsid w:val="005319A8"/>
    <w:rsid w:val="00531AC1"/>
    <w:rsid w:val="00531D4D"/>
    <w:rsid w:val="00531E72"/>
    <w:rsid w:val="005325FC"/>
    <w:rsid w:val="00532957"/>
    <w:rsid w:val="00532A3B"/>
    <w:rsid w:val="00532B4F"/>
    <w:rsid w:val="00532D57"/>
    <w:rsid w:val="00532FE1"/>
    <w:rsid w:val="00533027"/>
    <w:rsid w:val="0053321A"/>
    <w:rsid w:val="00533962"/>
    <w:rsid w:val="00533C26"/>
    <w:rsid w:val="00533FBC"/>
    <w:rsid w:val="0053402F"/>
    <w:rsid w:val="005341A4"/>
    <w:rsid w:val="00535228"/>
    <w:rsid w:val="005352E4"/>
    <w:rsid w:val="00535469"/>
    <w:rsid w:val="00535816"/>
    <w:rsid w:val="005358EA"/>
    <w:rsid w:val="005359B6"/>
    <w:rsid w:val="00535C87"/>
    <w:rsid w:val="005360A4"/>
    <w:rsid w:val="0053616D"/>
    <w:rsid w:val="005366E0"/>
    <w:rsid w:val="00536973"/>
    <w:rsid w:val="00536C68"/>
    <w:rsid w:val="00536E49"/>
    <w:rsid w:val="00536F9A"/>
    <w:rsid w:val="005370C0"/>
    <w:rsid w:val="005371A1"/>
    <w:rsid w:val="00537D34"/>
    <w:rsid w:val="005404FD"/>
    <w:rsid w:val="0054063D"/>
    <w:rsid w:val="00540890"/>
    <w:rsid w:val="00540A59"/>
    <w:rsid w:val="00540AB5"/>
    <w:rsid w:val="00540B47"/>
    <w:rsid w:val="00540C38"/>
    <w:rsid w:val="0054128A"/>
    <w:rsid w:val="00541415"/>
    <w:rsid w:val="005416D0"/>
    <w:rsid w:val="00541714"/>
    <w:rsid w:val="00541D0F"/>
    <w:rsid w:val="00541E43"/>
    <w:rsid w:val="00542141"/>
    <w:rsid w:val="005421EF"/>
    <w:rsid w:val="0054275C"/>
    <w:rsid w:val="00542D8B"/>
    <w:rsid w:val="00542F24"/>
    <w:rsid w:val="00542F2D"/>
    <w:rsid w:val="00543136"/>
    <w:rsid w:val="0054356C"/>
    <w:rsid w:val="0054358D"/>
    <w:rsid w:val="00543726"/>
    <w:rsid w:val="00543AD2"/>
    <w:rsid w:val="00544084"/>
    <w:rsid w:val="005441D9"/>
    <w:rsid w:val="0054442A"/>
    <w:rsid w:val="00544698"/>
    <w:rsid w:val="00544EE1"/>
    <w:rsid w:val="005450D9"/>
    <w:rsid w:val="00545448"/>
    <w:rsid w:val="005454A1"/>
    <w:rsid w:val="005457E8"/>
    <w:rsid w:val="005459C0"/>
    <w:rsid w:val="00545AA5"/>
    <w:rsid w:val="00545D09"/>
    <w:rsid w:val="00545D84"/>
    <w:rsid w:val="00546010"/>
    <w:rsid w:val="00546453"/>
    <w:rsid w:val="00546822"/>
    <w:rsid w:val="005470B1"/>
    <w:rsid w:val="005471C6"/>
    <w:rsid w:val="0054781D"/>
    <w:rsid w:val="00547F10"/>
    <w:rsid w:val="00550479"/>
    <w:rsid w:val="00550483"/>
    <w:rsid w:val="005504B0"/>
    <w:rsid w:val="00550633"/>
    <w:rsid w:val="00550657"/>
    <w:rsid w:val="005508C6"/>
    <w:rsid w:val="00550BC0"/>
    <w:rsid w:val="00550E23"/>
    <w:rsid w:val="00550E96"/>
    <w:rsid w:val="005510F8"/>
    <w:rsid w:val="0055111B"/>
    <w:rsid w:val="005514A4"/>
    <w:rsid w:val="00551F17"/>
    <w:rsid w:val="00551FCE"/>
    <w:rsid w:val="00552530"/>
    <w:rsid w:val="00552FD8"/>
    <w:rsid w:val="0055302A"/>
    <w:rsid w:val="0055310C"/>
    <w:rsid w:val="005533D7"/>
    <w:rsid w:val="0055381E"/>
    <w:rsid w:val="00553834"/>
    <w:rsid w:val="00553A65"/>
    <w:rsid w:val="00554333"/>
    <w:rsid w:val="005546D5"/>
    <w:rsid w:val="00554751"/>
    <w:rsid w:val="005548D5"/>
    <w:rsid w:val="00554B9F"/>
    <w:rsid w:val="00554DF9"/>
    <w:rsid w:val="00554EEE"/>
    <w:rsid w:val="00554EFC"/>
    <w:rsid w:val="00554F24"/>
    <w:rsid w:val="005551F7"/>
    <w:rsid w:val="0055547E"/>
    <w:rsid w:val="00555AEA"/>
    <w:rsid w:val="00555B39"/>
    <w:rsid w:val="00555C98"/>
    <w:rsid w:val="00555D23"/>
    <w:rsid w:val="00555E7C"/>
    <w:rsid w:val="005563AF"/>
    <w:rsid w:val="0055682E"/>
    <w:rsid w:val="005568A6"/>
    <w:rsid w:val="00557702"/>
    <w:rsid w:val="00557951"/>
    <w:rsid w:val="00557B10"/>
    <w:rsid w:val="00557D36"/>
    <w:rsid w:val="00557E36"/>
    <w:rsid w:val="00557F10"/>
    <w:rsid w:val="00557F11"/>
    <w:rsid w:val="005605EF"/>
    <w:rsid w:val="00560673"/>
    <w:rsid w:val="005607D1"/>
    <w:rsid w:val="0056090C"/>
    <w:rsid w:val="00560CB4"/>
    <w:rsid w:val="00561206"/>
    <w:rsid w:val="005613A1"/>
    <w:rsid w:val="00561509"/>
    <w:rsid w:val="005616BF"/>
    <w:rsid w:val="0056173E"/>
    <w:rsid w:val="0056174F"/>
    <w:rsid w:val="00561A7C"/>
    <w:rsid w:val="00561F45"/>
    <w:rsid w:val="005620E6"/>
    <w:rsid w:val="00562446"/>
    <w:rsid w:val="005624D0"/>
    <w:rsid w:val="005626F4"/>
    <w:rsid w:val="00562CB1"/>
    <w:rsid w:val="00562DFB"/>
    <w:rsid w:val="00562E7A"/>
    <w:rsid w:val="005630FA"/>
    <w:rsid w:val="00563182"/>
    <w:rsid w:val="0056327C"/>
    <w:rsid w:val="0056333B"/>
    <w:rsid w:val="0056357C"/>
    <w:rsid w:val="00563664"/>
    <w:rsid w:val="005636E4"/>
    <w:rsid w:val="0056381F"/>
    <w:rsid w:val="00563C84"/>
    <w:rsid w:val="00563CCA"/>
    <w:rsid w:val="005644A2"/>
    <w:rsid w:val="005645EF"/>
    <w:rsid w:val="00564634"/>
    <w:rsid w:val="005646F3"/>
    <w:rsid w:val="005648E1"/>
    <w:rsid w:val="00564AD4"/>
    <w:rsid w:val="00564F69"/>
    <w:rsid w:val="0056511D"/>
    <w:rsid w:val="005655B8"/>
    <w:rsid w:val="005658DD"/>
    <w:rsid w:val="00565909"/>
    <w:rsid w:val="00565FB9"/>
    <w:rsid w:val="0056626B"/>
    <w:rsid w:val="0056627A"/>
    <w:rsid w:val="00566794"/>
    <w:rsid w:val="00566D68"/>
    <w:rsid w:val="00566ED8"/>
    <w:rsid w:val="00566EE9"/>
    <w:rsid w:val="005670FA"/>
    <w:rsid w:val="005672C3"/>
    <w:rsid w:val="0056737D"/>
    <w:rsid w:val="00567594"/>
    <w:rsid w:val="0056787A"/>
    <w:rsid w:val="00567C8A"/>
    <w:rsid w:val="005700AD"/>
    <w:rsid w:val="005704AF"/>
    <w:rsid w:val="00570914"/>
    <w:rsid w:val="00570978"/>
    <w:rsid w:val="00570E8C"/>
    <w:rsid w:val="00571284"/>
    <w:rsid w:val="0057131F"/>
    <w:rsid w:val="00571378"/>
    <w:rsid w:val="00571804"/>
    <w:rsid w:val="00571972"/>
    <w:rsid w:val="00571AD6"/>
    <w:rsid w:val="00571F57"/>
    <w:rsid w:val="005720F5"/>
    <w:rsid w:val="0057220F"/>
    <w:rsid w:val="00572359"/>
    <w:rsid w:val="005726E4"/>
    <w:rsid w:val="00572AF6"/>
    <w:rsid w:val="00572B03"/>
    <w:rsid w:val="00572CC3"/>
    <w:rsid w:val="0057309E"/>
    <w:rsid w:val="00573262"/>
    <w:rsid w:val="005733DD"/>
    <w:rsid w:val="00573476"/>
    <w:rsid w:val="005735E7"/>
    <w:rsid w:val="0057367E"/>
    <w:rsid w:val="005736E7"/>
    <w:rsid w:val="00573BC4"/>
    <w:rsid w:val="005740DC"/>
    <w:rsid w:val="00574641"/>
    <w:rsid w:val="00574824"/>
    <w:rsid w:val="0057488C"/>
    <w:rsid w:val="00574960"/>
    <w:rsid w:val="00574A70"/>
    <w:rsid w:val="00574DC1"/>
    <w:rsid w:val="00574E6C"/>
    <w:rsid w:val="00575364"/>
    <w:rsid w:val="00575712"/>
    <w:rsid w:val="00575719"/>
    <w:rsid w:val="005757C4"/>
    <w:rsid w:val="0057587F"/>
    <w:rsid w:val="00575A8F"/>
    <w:rsid w:val="005764B4"/>
    <w:rsid w:val="00576B86"/>
    <w:rsid w:val="00576D9F"/>
    <w:rsid w:val="00576DD4"/>
    <w:rsid w:val="00576E41"/>
    <w:rsid w:val="0057703C"/>
    <w:rsid w:val="00577310"/>
    <w:rsid w:val="0057746B"/>
    <w:rsid w:val="00577572"/>
    <w:rsid w:val="00577702"/>
    <w:rsid w:val="00577842"/>
    <w:rsid w:val="0057787C"/>
    <w:rsid w:val="00577BD9"/>
    <w:rsid w:val="00577C68"/>
    <w:rsid w:val="00577D85"/>
    <w:rsid w:val="0058016F"/>
    <w:rsid w:val="005801CA"/>
    <w:rsid w:val="005807BA"/>
    <w:rsid w:val="00580CA6"/>
    <w:rsid w:val="005811C5"/>
    <w:rsid w:val="005815B1"/>
    <w:rsid w:val="00581F27"/>
    <w:rsid w:val="005825DE"/>
    <w:rsid w:val="00582A7A"/>
    <w:rsid w:val="00582DF0"/>
    <w:rsid w:val="005830B2"/>
    <w:rsid w:val="005834FA"/>
    <w:rsid w:val="0058363E"/>
    <w:rsid w:val="00583F98"/>
    <w:rsid w:val="00584820"/>
    <w:rsid w:val="00584A09"/>
    <w:rsid w:val="00584C61"/>
    <w:rsid w:val="00584C6F"/>
    <w:rsid w:val="00584DFF"/>
    <w:rsid w:val="00585173"/>
    <w:rsid w:val="00585580"/>
    <w:rsid w:val="0058560F"/>
    <w:rsid w:val="0058584F"/>
    <w:rsid w:val="00585A49"/>
    <w:rsid w:val="00585BBC"/>
    <w:rsid w:val="00585E49"/>
    <w:rsid w:val="00585E72"/>
    <w:rsid w:val="00585EA5"/>
    <w:rsid w:val="0058602C"/>
    <w:rsid w:val="0058605A"/>
    <w:rsid w:val="00586357"/>
    <w:rsid w:val="005864AF"/>
    <w:rsid w:val="00586650"/>
    <w:rsid w:val="005866A8"/>
    <w:rsid w:val="005867B5"/>
    <w:rsid w:val="00586856"/>
    <w:rsid w:val="00587216"/>
    <w:rsid w:val="005876EA"/>
    <w:rsid w:val="00587A26"/>
    <w:rsid w:val="00587BA9"/>
    <w:rsid w:val="00587E74"/>
    <w:rsid w:val="00587FBE"/>
    <w:rsid w:val="0059025F"/>
    <w:rsid w:val="0059072A"/>
    <w:rsid w:val="00590815"/>
    <w:rsid w:val="005909AD"/>
    <w:rsid w:val="005909E8"/>
    <w:rsid w:val="00590B67"/>
    <w:rsid w:val="00591815"/>
    <w:rsid w:val="00591A45"/>
    <w:rsid w:val="005924D4"/>
    <w:rsid w:val="0059299E"/>
    <w:rsid w:val="00593322"/>
    <w:rsid w:val="005933DC"/>
    <w:rsid w:val="005936EB"/>
    <w:rsid w:val="0059388D"/>
    <w:rsid w:val="00593B33"/>
    <w:rsid w:val="00593CD4"/>
    <w:rsid w:val="0059401B"/>
    <w:rsid w:val="00594309"/>
    <w:rsid w:val="005944FF"/>
    <w:rsid w:val="00594753"/>
    <w:rsid w:val="005949BE"/>
    <w:rsid w:val="00594BD9"/>
    <w:rsid w:val="00594D87"/>
    <w:rsid w:val="00594DE0"/>
    <w:rsid w:val="00594E9C"/>
    <w:rsid w:val="00594F7F"/>
    <w:rsid w:val="00595031"/>
    <w:rsid w:val="0059510D"/>
    <w:rsid w:val="00595903"/>
    <w:rsid w:val="005959D0"/>
    <w:rsid w:val="00595AB8"/>
    <w:rsid w:val="00595CA5"/>
    <w:rsid w:val="00595CDA"/>
    <w:rsid w:val="00595F5A"/>
    <w:rsid w:val="00596007"/>
    <w:rsid w:val="005960CF"/>
    <w:rsid w:val="00596911"/>
    <w:rsid w:val="00596946"/>
    <w:rsid w:val="00596D63"/>
    <w:rsid w:val="0059703D"/>
    <w:rsid w:val="0059741B"/>
    <w:rsid w:val="00597425"/>
    <w:rsid w:val="0059778D"/>
    <w:rsid w:val="00597F6F"/>
    <w:rsid w:val="005A0256"/>
    <w:rsid w:val="005A0354"/>
    <w:rsid w:val="005A0580"/>
    <w:rsid w:val="005A08B3"/>
    <w:rsid w:val="005A0D26"/>
    <w:rsid w:val="005A0E6A"/>
    <w:rsid w:val="005A0F1D"/>
    <w:rsid w:val="005A0F75"/>
    <w:rsid w:val="005A1013"/>
    <w:rsid w:val="005A1128"/>
    <w:rsid w:val="005A1160"/>
    <w:rsid w:val="005A12CC"/>
    <w:rsid w:val="005A1444"/>
    <w:rsid w:val="005A165F"/>
    <w:rsid w:val="005A17C7"/>
    <w:rsid w:val="005A1969"/>
    <w:rsid w:val="005A1A1D"/>
    <w:rsid w:val="005A20BB"/>
    <w:rsid w:val="005A222F"/>
    <w:rsid w:val="005A2305"/>
    <w:rsid w:val="005A2341"/>
    <w:rsid w:val="005A2684"/>
    <w:rsid w:val="005A2940"/>
    <w:rsid w:val="005A2A02"/>
    <w:rsid w:val="005A2AF0"/>
    <w:rsid w:val="005A2CAE"/>
    <w:rsid w:val="005A35BA"/>
    <w:rsid w:val="005A37A8"/>
    <w:rsid w:val="005A37C9"/>
    <w:rsid w:val="005A385B"/>
    <w:rsid w:val="005A3FF6"/>
    <w:rsid w:val="005A41AB"/>
    <w:rsid w:val="005A41B8"/>
    <w:rsid w:val="005A43CC"/>
    <w:rsid w:val="005A441B"/>
    <w:rsid w:val="005A46EE"/>
    <w:rsid w:val="005A496D"/>
    <w:rsid w:val="005A4A6B"/>
    <w:rsid w:val="005A51FB"/>
    <w:rsid w:val="005A54F6"/>
    <w:rsid w:val="005A5636"/>
    <w:rsid w:val="005A58B0"/>
    <w:rsid w:val="005A5B16"/>
    <w:rsid w:val="005A5DA2"/>
    <w:rsid w:val="005A5E50"/>
    <w:rsid w:val="005A5E83"/>
    <w:rsid w:val="005A5F88"/>
    <w:rsid w:val="005A62EE"/>
    <w:rsid w:val="005A6BB6"/>
    <w:rsid w:val="005A6C44"/>
    <w:rsid w:val="005A752D"/>
    <w:rsid w:val="005A77DD"/>
    <w:rsid w:val="005A7808"/>
    <w:rsid w:val="005A79FB"/>
    <w:rsid w:val="005A7B70"/>
    <w:rsid w:val="005A7BD3"/>
    <w:rsid w:val="005A7E81"/>
    <w:rsid w:val="005A7F4C"/>
    <w:rsid w:val="005B0415"/>
    <w:rsid w:val="005B0759"/>
    <w:rsid w:val="005B0976"/>
    <w:rsid w:val="005B0B30"/>
    <w:rsid w:val="005B0BC6"/>
    <w:rsid w:val="005B0BE9"/>
    <w:rsid w:val="005B0CF1"/>
    <w:rsid w:val="005B12CE"/>
    <w:rsid w:val="005B15AB"/>
    <w:rsid w:val="005B1613"/>
    <w:rsid w:val="005B1A52"/>
    <w:rsid w:val="005B1AB2"/>
    <w:rsid w:val="005B1C5E"/>
    <w:rsid w:val="005B20FD"/>
    <w:rsid w:val="005B213F"/>
    <w:rsid w:val="005B230D"/>
    <w:rsid w:val="005B24CC"/>
    <w:rsid w:val="005B2536"/>
    <w:rsid w:val="005B2729"/>
    <w:rsid w:val="005B293D"/>
    <w:rsid w:val="005B2B82"/>
    <w:rsid w:val="005B2DF7"/>
    <w:rsid w:val="005B3024"/>
    <w:rsid w:val="005B34B4"/>
    <w:rsid w:val="005B359A"/>
    <w:rsid w:val="005B39A7"/>
    <w:rsid w:val="005B3BAC"/>
    <w:rsid w:val="005B3DC5"/>
    <w:rsid w:val="005B3E07"/>
    <w:rsid w:val="005B41FF"/>
    <w:rsid w:val="005B44E7"/>
    <w:rsid w:val="005B4D42"/>
    <w:rsid w:val="005B5002"/>
    <w:rsid w:val="005B5213"/>
    <w:rsid w:val="005B57D9"/>
    <w:rsid w:val="005B58CD"/>
    <w:rsid w:val="005B5AD1"/>
    <w:rsid w:val="005B5B53"/>
    <w:rsid w:val="005B5C2E"/>
    <w:rsid w:val="005B5E87"/>
    <w:rsid w:val="005B5F50"/>
    <w:rsid w:val="005B5F9A"/>
    <w:rsid w:val="005B62A8"/>
    <w:rsid w:val="005B638F"/>
    <w:rsid w:val="005B6A86"/>
    <w:rsid w:val="005B6F01"/>
    <w:rsid w:val="005B734F"/>
    <w:rsid w:val="005B7A59"/>
    <w:rsid w:val="005B7A88"/>
    <w:rsid w:val="005C0016"/>
    <w:rsid w:val="005C039D"/>
    <w:rsid w:val="005C03FC"/>
    <w:rsid w:val="005C095F"/>
    <w:rsid w:val="005C0B9F"/>
    <w:rsid w:val="005C0C50"/>
    <w:rsid w:val="005C0D16"/>
    <w:rsid w:val="005C0E9F"/>
    <w:rsid w:val="005C1496"/>
    <w:rsid w:val="005C14C4"/>
    <w:rsid w:val="005C17FD"/>
    <w:rsid w:val="005C1AB3"/>
    <w:rsid w:val="005C20BA"/>
    <w:rsid w:val="005C2482"/>
    <w:rsid w:val="005C250A"/>
    <w:rsid w:val="005C2631"/>
    <w:rsid w:val="005C2CB2"/>
    <w:rsid w:val="005C3089"/>
    <w:rsid w:val="005C3095"/>
    <w:rsid w:val="005C3373"/>
    <w:rsid w:val="005C33E2"/>
    <w:rsid w:val="005C370B"/>
    <w:rsid w:val="005C3780"/>
    <w:rsid w:val="005C37F0"/>
    <w:rsid w:val="005C3A01"/>
    <w:rsid w:val="005C3ACE"/>
    <w:rsid w:val="005C3F06"/>
    <w:rsid w:val="005C4145"/>
    <w:rsid w:val="005C42AB"/>
    <w:rsid w:val="005C4373"/>
    <w:rsid w:val="005C4677"/>
    <w:rsid w:val="005C477F"/>
    <w:rsid w:val="005C4A18"/>
    <w:rsid w:val="005C51C2"/>
    <w:rsid w:val="005C560C"/>
    <w:rsid w:val="005C5E4F"/>
    <w:rsid w:val="005C6451"/>
    <w:rsid w:val="005C65C0"/>
    <w:rsid w:val="005C6A08"/>
    <w:rsid w:val="005C6C27"/>
    <w:rsid w:val="005C6CB5"/>
    <w:rsid w:val="005C7027"/>
    <w:rsid w:val="005C7349"/>
    <w:rsid w:val="005C7775"/>
    <w:rsid w:val="005C77E7"/>
    <w:rsid w:val="005C7819"/>
    <w:rsid w:val="005C7FEC"/>
    <w:rsid w:val="005D020B"/>
    <w:rsid w:val="005D0BB2"/>
    <w:rsid w:val="005D0F8C"/>
    <w:rsid w:val="005D0F95"/>
    <w:rsid w:val="005D1487"/>
    <w:rsid w:val="005D164B"/>
    <w:rsid w:val="005D19AD"/>
    <w:rsid w:val="005D1A52"/>
    <w:rsid w:val="005D21F9"/>
    <w:rsid w:val="005D2234"/>
    <w:rsid w:val="005D22D4"/>
    <w:rsid w:val="005D2748"/>
    <w:rsid w:val="005D287F"/>
    <w:rsid w:val="005D3325"/>
    <w:rsid w:val="005D39E6"/>
    <w:rsid w:val="005D3A82"/>
    <w:rsid w:val="005D3ADF"/>
    <w:rsid w:val="005D3B68"/>
    <w:rsid w:val="005D3B94"/>
    <w:rsid w:val="005D3F83"/>
    <w:rsid w:val="005D3F9F"/>
    <w:rsid w:val="005D4351"/>
    <w:rsid w:val="005D441E"/>
    <w:rsid w:val="005D531F"/>
    <w:rsid w:val="005D55CF"/>
    <w:rsid w:val="005D55F7"/>
    <w:rsid w:val="005D563B"/>
    <w:rsid w:val="005D58D7"/>
    <w:rsid w:val="005D61BA"/>
    <w:rsid w:val="005D627B"/>
    <w:rsid w:val="005D6657"/>
    <w:rsid w:val="005D6BB4"/>
    <w:rsid w:val="005D6D9C"/>
    <w:rsid w:val="005D6FCE"/>
    <w:rsid w:val="005D7012"/>
    <w:rsid w:val="005D78EF"/>
    <w:rsid w:val="005D7963"/>
    <w:rsid w:val="005D7B62"/>
    <w:rsid w:val="005D7D55"/>
    <w:rsid w:val="005D7E35"/>
    <w:rsid w:val="005E0471"/>
    <w:rsid w:val="005E05EC"/>
    <w:rsid w:val="005E084A"/>
    <w:rsid w:val="005E08E4"/>
    <w:rsid w:val="005E0A8B"/>
    <w:rsid w:val="005E0B28"/>
    <w:rsid w:val="005E0D6B"/>
    <w:rsid w:val="005E0E67"/>
    <w:rsid w:val="005E110D"/>
    <w:rsid w:val="005E11DE"/>
    <w:rsid w:val="005E15A2"/>
    <w:rsid w:val="005E16A3"/>
    <w:rsid w:val="005E17F2"/>
    <w:rsid w:val="005E17FA"/>
    <w:rsid w:val="005E1DEB"/>
    <w:rsid w:val="005E1EAE"/>
    <w:rsid w:val="005E1EE7"/>
    <w:rsid w:val="005E2211"/>
    <w:rsid w:val="005E3BD4"/>
    <w:rsid w:val="005E3F6A"/>
    <w:rsid w:val="005E3FF6"/>
    <w:rsid w:val="005E491B"/>
    <w:rsid w:val="005E4B4E"/>
    <w:rsid w:val="005E4CB3"/>
    <w:rsid w:val="005E515B"/>
    <w:rsid w:val="005E52B4"/>
    <w:rsid w:val="005E53F9"/>
    <w:rsid w:val="005E56DC"/>
    <w:rsid w:val="005E56E5"/>
    <w:rsid w:val="005E5A33"/>
    <w:rsid w:val="005E5A7B"/>
    <w:rsid w:val="005E5CB4"/>
    <w:rsid w:val="005E5F2E"/>
    <w:rsid w:val="005E6038"/>
    <w:rsid w:val="005E609D"/>
    <w:rsid w:val="005E66B3"/>
    <w:rsid w:val="005E6816"/>
    <w:rsid w:val="005E68D8"/>
    <w:rsid w:val="005E6E22"/>
    <w:rsid w:val="005E71CD"/>
    <w:rsid w:val="005E734D"/>
    <w:rsid w:val="005E7354"/>
    <w:rsid w:val="005E79C4"/>
    <w:rsid w:val="005E7A50"/>
    <w:rsid w:val="005E7B30"/>
    <w:rsid w:val="005E7C9A"/>
    <w:rsid w:val="005F000E"/>
    <w:rsid w:val="005F03FF"/>
    <w:rsid w:val="005F07C0"/>
    <w:rsid w:val="005F08F3"/>
    <w:rsid w:val="005F0CCB"/>
    <w:rsid w:val="005F1351"/>
    <w:rsid w:val="005F163C"/>
    <w:rsid w:val="005F1C36"/>
    <w:rsid w:val="005F1D0C"/>
    <w:rsid w:val="005F1E2E"/>
    <w:rsid w:val="005F1F69"/>
    <w:rsid w:val="005F1FE4"/>
    <w:rsid w:val="005F20CA"/>
    <w:rsid w:val="005F2270"/>
    <w:rsid w:val="005F2448"/>
    <w:rsid w:val="005F2B62"/>
    <w:rsid w:val="005F2C49"/>
    <w:rsid w:val="005F2D08"/>
    <w:rsid w:val="005F2D27"/>
    <w:rsid w:val="005F2DA0"/>
    <w:rsid w:val="005F308A"/>
    <w:rsid w:val="005F32CA"/>
    <w:rsid w:val="005F32D5"/>
    <w:rsid w:val="005F3BCF"/>
    <w:rsid w:val="005F3E28"/>
    <w:rsid w:val="005F4251"/>
    <w:rsid w:val="005F4522"/>
    <w:rsid w:val="005F461B"/>
    <w:rsid w:val="005F49F9"/>
    <w:rsid w:val="005F4C32"/>
    <w:rsid w:val="005F515C"/>
    <w:rsid w:val="005F5257"/>
    <w:rsid w:val="005F5642"/>
    <w:rsid w:val="005F5756"/>
    <w:rsid w:val="005F5925"/>
    <w:rsid w:val="005F5973"/>
    <w:rsid w:val="005F5AB8"/>
    <w:rsid w:val="005F5CE3"/>
    <w:rsid w:val="005F609C"/>
    <w:rsid w:val="005F629B"/>
    <w:rsid w:val="005F6309"/>
    <w:rsid w:val="005F6414"/>
    <w:rsid w:val="005F653D"/>
    <w:rsid w:val="005F65A4"/>
    <w:rsid w:val="005F6725"/>
    <w:rsid w:val="005F6FB1"/>
    <w:rsid w:val="005F7118"/>
    <w:rsid w:val="005F77A6"/>
    <w:rsid w:val="00600B27"/>
    <w:rsid w:val="00600E0D"/>
    <w:rsid w:val="006010AA"/>
    <w:rsid w:val="006010CE"/>
    <w:rsid w:val="006010DC"/>
    <w:rsid w:val="00601146"/>
    <w:rsid w:val="006014EC"/>
    <w:rsid w:val="00601844"/>
    <w:rsid w:val="00601982"/>
    <w:rsid w:val="006019DF"/>
    <w:rsid w:val="006019FD"/>
    <w:rsid w:val="0060220E"/>
    <w:rsid w:val="0060241A"/>
    <w:rsid w:val="006024AB"/>
    <w:rsid w:val="00602AA1"/>
    <w:rsid w:val="00602D22"/>
    <w:rsid w:val="006031EC"/>
    <w:rsid w:val="006032FE"/>
    <w:rsid w:val="00603B55"/>
    <w:rsid w:val="00603C04"/>
    <w:rsid w:val="00603C40"/>
    <w:rsid w:val="00603C4A"/>
    <w:rsid w:val="00603FE6"/>
    <w:rsid w:val="00604073"/>
    <w:rsid w:val="00604286"/>
    <w:rsid w:val="0060495F"/>
    <w:rsid w:val="00604BC9"/>
    <w:rsid w:val="00604E0D"/>
    <w:rsid w:val="00605336"/>
    <w:rsid w:val="00605436"/>
    <w:rsid w:val="00605A61"/>
    <w:rsid w:val="00605ABB"/>
    <w:rsid w:val="00605C7D"/>
    <w:rsid w:val="0060680D"/>
    <w:rsid w:val="00606912"/>
    <w:rsid w:val="00606B5D"/>
    <w:rsid w:val="00606D71"/>
    <w:rsid w:val="00606EDF"/>
    <w:rsid w:val="00606F7C"/>
    <w:rsid w:val="0060707D"/>
    <w:rsid w:val="0060715E"/>
    <w:rsid w:val="006075FD"/>
    <w:rsid w:val="006077C5"/>
    <w:rsid w:val="0060796A"/>
    <w:rsid w:val="006079F6"/>
    <w:rsid w:val="00607D73"/>
    <w:rsid w:val="006102F0"/>
    <w:rsid w:val="00610759"/>
    <w:rsid w:val="006109FA"/>
    <w:rsid w:val="00610A81"/>
    <w:rsid w:val="00610D53"/>
    <w:rsid w:val="00610E06"/>
    <w:rsid w:val="00610E7C"/>
    <w:rsid w:val="00610FDE"/>
    <w:rsid w:val="00611151"/>
    <w:rsid w:val="00611475"/>
    <w:rsid w:val="006116B5"/>
    <w:rsid w:val="00611766"/>
    <w:rsid w:val="0061185A"/>
    <w:rsid w:val="006118C1"/>
    <w:rsid w:val="00612205"/>
    <w:rsid w:val="00612291"/>
    <w:rsid w:val="0061234C"/>
    <w:rsid w:val="0061260F"/>
    <w:rsid w:val="0061261E"/>
    <w:rsid w:val="006126F9"/>
    <w:rsid w:val="00612989"/>
    <w:rsid w:val="0061298B"/>
    <w:rsid w:val="00612B8B"/>
    <w:rsid w:val="00612BE3"/>
    <w:rsid w:val="00612C87"/>
    <w:rsid w:val="0061311C"/>
    <w:rsid w:val="00613344"/>
    <w:rsid w:val="00613370"/>
    <w:rsid w:val="006137BB"/>
    <w:rsid w:val="00613846"/>
    <w:rsid w:val="00613F7D"/>
    <w:rsid w:val="00613F9E"/>
    <w:rsid w:val="0061410E"/>
    <w:rsid w:val="00614865"/>
    <w:rsid w:val="00614FB0"/>
    <w:rsid w:val="00614FD3"/>
    <w:rsid w:val="0061568C"/>
    <w:rsid w:val="0061593D"/>
    <w:rsid w:val="0061596B"/>
    <w:rsid w:val="00615C93"/>
    <w:rsid w:val="00615E51"/>
    <w:rsid w:val="00615F2E"/>
    <w:rsid w:val="006165A4"/>
    <w:rsid w:val="00616C8E"/>
    <w:rsid w:val="00616DA8"/>
    <w:rsid w:val="00616FF3"/>
    <w:rsid w:val="0061748A"/>
    <w:rsid w:val="00617552"/>
    <w:rsid w:val="006179D1"/>
    <w:rsid w:val="00617D15"/>
    <w:rsid w:val="00617DBD"/>
    <w:rsid w:val="00620400"/>
    <w:rsid w:val="00620830"/>
    <w:rsid w:val="006208D0"/>
    <w:rsid w:val="006208F8"/>
    <w:rsid w:val="00620E0F"/>
    <w:rsid w:val="006212C4"/>
    <w:rsid w:val="00621434"/>
    <w:rsid w:val="00621759"/>
    <w:rsid w:val="0062196D"/>
    <w:rsid w:val="00621AB6"/>
    <w:rsid w:val="00621CAC"/>
    <w:rsid w:val="00621D62"/>
    <w:rsid w:val="00621E84"/>
    <w:rsid w:val="00621F00"/>
    <w:rsid w:val="00622301"/>
    <w:rsid w:val="00622539"/>
    <w:rsid w:val="0062295D"/>
    <w:rsid w:val="00622963"/>
    <w:rsid w:val="00622CA7"/>
    <w:rsid w:val="00622F26"/>
    <w:rsid w:val="0062305A"/>
    <w:rsid w:val="0062322B"/>
    <w:rsid w:val="006239C7"/>
    <w:rsid w:val="00623D6C"/>
    <w:rsid w:val="00624575"/>
    <w:rsid w:val="006247BA"/>
    <w:rsid w:val="00624800"/>
    <w:rsid w:val="00624C73"/>
    <w:rsid w:val="006251FE"/>
    <w:rsid w:val="00625245"/>
    <w:rsid w:val="00625353"/>
    <w:rsid w:val="00625949"/>
    <w:rsid w:val="006259E7"/>
    <w:rsid w:val="006259FB"/>
    <w:rsid w:val="0062614E"/>
    <w:rsid w:val="006263C1"/>
    <w:rsid w:val="0062655F"/>
    <w:rsid w:val="00626C9A"/>
    <w:rsid w:val="00626CB2"/>
    <w:rsid w:val="00626F6B"/>
    <w:rsid w:val="0062785C"/>
    <w:rsid w:val="0062796C"/>
    <w:rsid w:val="00627A6D"/>
    <w:rsid w:val="00627A93"/>
    <w:rsid w:val="00627BE9"/>
    <w:rsid w:val="00627F1D"/>
    <w:rsid w:val="006301DD"/>
    <w:rsid w:val="006303E0"/>
    <w:rsid w:val="006303F0"/>
    <w:rsid w:val="006303FC"/>
    <w:rsid w:val="0063055A"/>
    <w:rsid w:val="00630DC0"/>
    <w:rsid w:val="0063111D"/>
    <w:rsid w:val="00631252"/>
    <w:rsid w:val="006313D1"/>
    <w:rsid w:val="006314A8"/>
    <w:rsid w:val="00631E1B"/>
    <w:rsid w:val="00631F31"/>
    <w:rsid w:val="006322FC"/>
    <w:rsid w:val="006324A3"/>
    <w:rsid w:val="00632733"/>
    <w:rsid w:val="00632737"/>
    <w:rsid w:val="00632851"/>
    <w:rsid w:val="006328A1"/>
    <w:rsid w:val="00633242"/>
    <w:rsid w:val="00633446"/>
    <w:rsid w:val="006339C8"/>
    <w:rsid w:val="00633B31"/>
    <w:rsid w:val="00633B63"/>
    <w:rsid w:val="00633BF5"/>
    <w:rsid w:val="00633E7B"/>
    <w:rsid w:val="006340CE"/>
    <w:rsid w:val="006347FF"/>
    <w:rsid w:val="00634E96"/>
    <w:rsid w:val="00635017"/>
    <w:rsid w:val="00635962"/>
    <w:rsid w:val="006359FC"/>
    <w:rsid w:val="00635C56"/>
    <w:rsid w:val="00636169"/>
    <w:rsid w:val="006365AD"/>
    <w:rsid w:val="006369F7"/>
    <w:rsid w:val="00636F00"/>
    <w:rsid w:val="00636F39"/>
    <w:rsid w:val="0063780D"/>
    <w:rsid w:val="0064028B"/>
    <w:rsid w:val="006404CC"/>
    <w:rsid w:val="006404EB"/>
    <w:rsid w:val="0064089A"/>
    <w:rsid w:val="00640B59"/>
    <w:rsid w:val="00640CD4"/>
    <w:rsid w:val="00640DAC"/>
    <w:rsid w:val="00640FE2"/>
    <w:rsid w:val="006412DC"/>
    <w:rsid w:val="00641421"/>
    <w:rsid w:val="00641C2F"/>
    <w:rsid w:val="00641C4B"/>
    <w:rsid w:val="00641EEC"/>
    <w:rsid w:val="006421D9"/>
    <w:rsid w:val="0064281A"/>
    <w:rsid w:val="00642B14"/>
    <w:rsid w:val="00642EAC"/>
    <w:rsid w:val="00643371"/>
    <w:rsid w:val="006433E7"/>
    <w:rsid w:val="006435EF"/>
    <w:rsid w:val="0064368A"/>
    <w:rsid w:val="00643C07"/>
    <w:rsid w:val="00643D52"/>
    <w:rsid w:val="00643D5E"/>
    <w:rsid w:val="00643FEF"/>
    <w:rsid w:val="00644175"/>
    <w:rsid w:val="0064465F"/>
    <w:rsid w:val="00644A3F"/>
    <w:rsid w:val="00644CB7"/>
    <w:rsid w:val="00644E47"/>
    <w:rsid w:val="00644F84"/>
    <w:rsid w:val="00644FF0"/>
    <w:rsid w:val="0064557D"/>
    <w:rsid w:val="00645825"/>
    <w:rsid w:val="00645840"/>
    <w:rsid w:val="0064599A"/>
    <w:rsid w:val="00645D17"/>
    <w:rsid w:val="00645DFC"/>
    <w:rsid w:val="00645FAF"/>
    <w:rsid w:val="0064601C"/>
    <w:rsid w:val="0064608D"/>
    <w:rsid w:val="006467D9"/>
    <w:rsid w:val="00646846"/>
    <w:rsid w:val="00646BC5"/>
    <w:rsid w:val="00647198"/>
    <w:rsid w:val="0064719E"/>
    <w:rsid w:val="00647654"/>
    <w:rsid w:val="006476D7"/>
    <w:rsid w:val="00647822"/>
    <w:rsid w:val="00647B3E"/>
    <w:rsid w:val="00647CE1"/>
    <w:rsid w:val="0065004B"/>
    <w:rsid w:val="0065040B"/>
    <w:rsid w:val="00650E70"/>
    <w:rsid w:val="00650F12"/>
    <w:rsid w:val="00651555"/>
    <w:rsid w:val="00651BB8"/>
    <w:rsid w:val="00651C24"/>
    <w:rsid w:val="00652488"/>
    <w:rsid w:val="0065256E"/>
    <w:rsid w:val="0065280C"/>
    <w:rsid w:val="00652D1F"/>
    <w:rsid w:val="00652D6D"/>
    <w:rsid w:val="00653023"/>
    <w:rsid w:val="0065350D"/>
    <w:rsid w:val="0065380D"/>
    <w:rsid w:val="00653C28"/>
    <w:rsid w:val="00653F9C"/>
    <w:rsid w:val="0065462C"/>
    <w:rsid w:val="00654848"/>
    <w:rsid w:val="00654DD2"/>
    <w:rsid w:val="0065507C"/>
    <w:rsid w:val="0065513B"/>
    <w:rsid w:val="00655290"/>
    <w:rsid w:val="006553E8"/>
    <w:rsid w:val="00655979"/>
    <w:rsid w:val="0065597F"/>
    <w:rsid w:val="00655A43"/>
    <w:rsid w:val="00655BE6"/>
    <w:rsid w:val="00655D7E"/>
    <w:rsid w:val="00655FAF"/>
    <w:rsid w:val="00656917"/>
    <w:rsid w:val="00656C5D"/>
    <w:rsid w:val="00656F42"/>
    <w:rsid w:val="0065723B"/>
    <w:rsid w:val="006572D0"/>
    <w:rsid w:val="0065772C"/>
    <w:rsid w:val="00657BA6"/>
    <w:rsid w:val="00657C3B"/>
    <w:rsid w:val="00657C5E"/>
    <w:rsid w:val="00657F82"/>
    <w:rsid w:val="00660242"/>
    <w:rsid w:val="00660561"/>
    <w:rsid w:val="00660820"/>
    <w:rsid w:val="00660D9B"/>
    <w:rsid w:val="006612FC"/>
    <w:rsid w:val="0066143F"/>
    <w:rsid w:val="00661F00"/>
    <w:rsid w:val="00661FCE"/>
    <w:rsid w:val="006627D5"/>
    <w:rsid w:val="006628B7"/>
    <w:rsid w:val="006628F6"/>
    <w:rsid w:val="0066299B"/>
    <w:rsid w:val="006629F3"/>
    <w:rsid w:val="00662B6F"/>
    <w:rsid w:val="00662D1B"/>
    <w:rsid w:val="00662E7E"/>
    <w:rsid w:val="00662E87"/>
    <w:rsid w:val="00662FC7"/>
    <w:rsid w:val="00662FE1"/>
    <w:rsid w:val="00663184"/>
    <w:rsid w:val="006632EE"/>
    <w:rsid w:val="006633C7"/>
    <w:rsid w:val="0066384E"/>
    <w:rsid w:val="00663935"/>
    <w:rsid w:val="0066394E"/>
    <w:rsid w:val="006639C9"/>
    <w:rsid w:val="00663A9F"/>
    <w:rsid w:val="00663D77"/>
    <w:rsid w:val="00663DE4"/>
    <w:rsid w:val="00663F90"/>
    <w:rsid w:val="0066436A"/>
    <w:rsid w:val="00664524"/>
    <w:rsid w:val="00664688"/>
    <w:rsid w:val="006649BD"/>
    <w:rsid w:val="00664DE2"/>
    <w:rsid w:val="00665230"/>
    <w:rsid w:val="0066555F"/>
    <w:rsid w:val="00665AE2"/>
    <w:rsid w:val="00665C00"/>
    <w:rsid w:val="00666314"/>
    <w:rsid w:val="00666487"/>
    <w:rsid w:val="00666F20"/>
    <w:rsid w:val="00667177"/>
    <w:rsid w:val="00667501"/>
    <w:rsid w:val="00667511"/>
    <w:rsid w:val="006678CD"/>
    <w:rsid w:val="00667969"/>
    <w:rsid w:val="00667D14"/>
    <w:rsid w:val="00667D38"/>
    <w:rsid w:val="00667EA4"/>
    <w:rsid w:val="00667FFA"/>
    <w:rsid w:val="006702D6"/>
    <w:rsid w:val="00670338"/>
    <w:rsid w:val="00670455"/>
    <w:rsid w:val="00670591"/>
    <w:rsid w:val="0067099F"/>
    <w:rsid w:val="006709DB"/>
    <w:rsid w:val="006709FA"/>
    <w:rsid w:val="00670B1D"/>
    <w:rsid w:val="00670B51"/>
    <w:rsid w:val="006712FA"/>
    <w:rsid w:val="006719E6"/>
    <w:rsid w:val="006719EB"/>
    <w:rsid w:val="00671C44"/>
    <w:rsid w:val="00671E2E"/>
    <w:rsid w:val="00672255"/>
    <w:rsid w:val="00672293"/>
    <w:rsid w:val="006724A7"/>
    <w:rsid w:val="006729B1"/>
    <w:rsid w:val="00672D18"/>
    <w:rsid w:val="00672EAA"/>
    <w:rsid w:val="0067355E"/>
    <w:rsid w:val="00673E0D"/>
    <w:rsid w:val="00673FD0"/>
    <w:rsid w:val="00674084"/>
    <w:rsid w:val="006744D3"/>
    <w:rsid w:val="006746B1"/>
    <w:rsid w:val="0067480C"/>
    <w:rsid w:val="00674978"/>
    <w:rsid w:val="00674B67"/>
    <w:rsid w:val="00674D01"/>
    <w:rsid w:val="00674D14"/>
    <w:rsid w:val="0067532E"/>
    <w:rsid w:val="0067537D"/>
    <w:rsid w:val="00675492"/>
    <w:rsid w:val="00675889"/>
    <w:rsid w:val="006759CC"/>
    <w:rsid w:val="00675DEB"/>
    <w:rsid w:val="00675E3D"/>
    <w:rsid w:val="00675E88"/>
    <w:rsid w:val="00675FAD"/>
    <w:rsid w:val="006762CF"/>
    <w:rsid w:val="006768D0"/>
    <w:rsid w:val="0067695E"/>
    <w:rsid w:val="00676C8B"/>
    <w:rsid w:val="00677062"/>
    <w:rsid w:val="006770CC"/>
    <w:rsid w:val="0067753C"/>
    <w:rsid w:val="006775E9"/>
    <w:rsid w:val="006776B8"/>
    <w:rsid w:val="0067790B"/>
    <w:rsid w:val="00677C24"/>
    <w:rsid w:val="00677D3C"/>
    <w:rsid w:val="006801D5"/>
    <w:rsid w:val="00680991"/>
    <w:rsid w:val="00680B71"/>
    <w:rsid w:val="00680E11"/>
    <w:rsid w:val="006812F2"/>
    <w:rsid w:val="00681339"/>
    <w:rsid w:val="006813B2"/>
    <w:rsid w:val="0068159E"/>
    <w:rsid w:val="00681695"/>
    <w:rsid w:val="006818D7"/>
    <w:rsid w:val="006819E8"/>
    <w:rsid w:val="00681B8B"/>
    <w:rsid w:val="00681E4F"/>
    <w:rsid w:val="0068208C"/>
    <w:rsid w:val="00682286"/>
    <w:rsid w:val="00682441"/>
    <w:rsid w:val="006827AD"/>
    <w:rsid w:val="00682EE0"/>
    <w:rsid w:val="00682F3B"/>
    <w:rsid w:val="00682F7A"/>
    <w:rsid w:val="00683095"/>
    <w:rsid w:val="006832A9"/>
    <w:rsid w:val="006832C8"/>
    <w:rsid w:val="006833F6"/>
    <w:rsid w:val="00683569"/>
    <w:rsid w:val="00683762"/>
    <w:rsid w:val="006839C3"/>
    <w:rsid w:val="00684237"/>
    <w:rsid w:val="0068464B"/>
    <w:rsid w:val="006846A7"/>
    <w:rsid w:val="00684AAB"/>
    <w:rsid w:val="00684AB8"/>
    <w:rsid w:val="00684BBC"/>
    <w:rsid w:val="0068516C"/>
    <w:rsid w:val="006852A0"/>
    <w:rsid w:val="00685371"/>
    <w:rsid w:val="006854EB"/>
    <w:rsid w:val="006855C8"/>
    <w:rsid w:val="006858DC"/>
    <w:rsid w:val="00685A96"/>
    <w:rsid w:val="00685C4B"/>
    <w:rsid w:val="00685C4C"/>
    <w:rsid w:val="00685F12"/>
    <w:rsid w:val="006860AF"/>
    <w:rsid w:val="00686364"/>
    <w:rsid w:val="006863ED"/>
    <w:rsid w:val="00686425"/>
    <w:rsid w:val="00686703"/>
    <w:rsid w:val="00686A99"/>
    <w:rsid w:val="00686B5D"/>
    <w:rsid w:val="00686E2A"/>
    <w:rsid w:val="00686F48"/>
    <w:rsid w:val="00686F5E"/>
    <w:rsid w:val="00686F99"/>
    <w:rsid w:val="006871CF"/>
    <w:rsid w:val="006871E4"/>
    <w:rsid w:val="00687483"/>
    <w:rsid w:val="0068783F"/>
    <w:rsid w:val="006879D9"/>
    <w:rsid w:val="00687C57"/>
    <w:rsid w:val="006907F5"/>
    <w:rsid w:val="00690ECB"/>
    <w:rsid w:val="00690FBE"/>
    <w:rsid w:val="006910DC"/>
    <w:rsid w:val="006911D0"/>
    <w:rsid w:val="006914B6"/>
    <w:rsid w:val="00691821"/>
    <w:rsid w:val="00691CFE"/>
    <w:rsid w:val="00691D56"/>
    <w:rsid w:val="00692054"/>
    <w:rsid w:val="0069222F"/>
    <w:rsid w:val="00692436"/>
    <w:rsid w:val="006927AD"/>
    <w:rsid w:val="00692987"/>
    <w:rsid w:val="00692AD0"/>
    <w:rsid w:val="00692C70"/>
    <w:rsid w:val="00692D99"/>
    <w:rsid w:val="00693226"/>
    <w:rsid w:val="00693762"/>
    <w:rsid w:val="00693E7F"/>
    <w:rsid w:val="00694071"/>
    <w:rsid w:val="0069429D"/>
    <w:rsid w:val="006942A0"/>
    <w:rsid w:val="006943F1"/>
    <w:rsid w:val="00694B5A"/>
    <w:rsid w:val="00694BC2"/>
    <w:rsid w:val="00694DB5"/>
    <w:rsid w:val="00694E8D"/>
    <w:rsid w:val="006950E5"/>
    <w:rsid w:val="00695292"/>
    <w:rsid w:val="0069539D"/>
    <w:rsid w:val="006954AA"/>
    <w:rsid w:val="006955E4"/>
    <w:rsid w:val="006958C4"/>
    <w:rsid w:val="00695984"/>
    <w:rsid w:val="0069598A"/>
    <w:rsid w:val="00695A54"/>
    <w:rsid w:val="00696286"/>
    <w:rsid w:val="00696346"/>
    <w:rsid w:val="00696399"/>
    <w:rsid w:val="006964E5"/>
    <w:rsid w:val="00696601"/>
    <w:rsid w:val="006973AE"/>
    <w:rsid w:val="006977A9"/>
    <w:rsid w:val="00697B1F"/>
    <w:rsid w:val="00697ECD"/>
    <w:rsid w:val="00697F64"/>
    <w:rsid w:val="006A0574"/>
    <w:rsid w:val="006A07AF"/>
    <w:rsid w:val="006A0AFE"/>
    <w:rsid w:val="006A0B2E"/>
    <w:rsid w:val="006A0B3B"/>
    <w:rsid w:val="006A0FE4"/>
    <w:rsid w:val="006A16B1"/>
    <w:rsid w:val="006A1851"/>
    <w:rsid w:val="006A1895"/>
    <w:rsid w:val="006A19A3"/>
    <w:rsid w:val="006A19BA"/>
    <w:rsid w:val="006A1A1C"/>
    <w:rsid w:val="006A1F9A"/>
    <w:rsid w:val="006A228A"/>
    <w:rsid w:val="006A293A"/>
    <w:rsid w:val="006A2B77"/>
    <w:rsid w:val="006A2CE5"/>
    <w:rsid w:val="006A326D"/>
    <w:rsid w:val="006A32F7"/>
    <w:rsid w:val="006A349E"/>
    <w:rsid w:val="006A36B4"/>
    <w:rsid w:val="006A37C2"/>
    <w:rsid w:val="006A383A"/>
    <w:rsid w:val="006A46F5"/>
    <w:rsid w:val="006A4931"/>
    <w:rsid w:val="006A49EC"/>
    <w:rsid w:val="006A4BAD"/>
    <w:rsid w:val="006A4CAC"/>
    <w:rsid w:val="006A4E85"/>
    <w:rsid w:val="006A50BF"/>
    <w:rsid w:val="006A539D"/>
    <w:rsid w:val="006A5826"/>
    <w:rsid w:val="006A5880"/>
    <w:rsid w:val="006A5B22"/>
    <w:rsid w:val="006A5EE9"/>
    <w:rsid w:val="006A5F2E"/>
    <w:rsid w:val="006A5F79"/>
    <w:rsid w:val="006A62C9"/>
    <w:rsid w:val="006A6480"/>
    <w:rsid w:val="006A65E1"/>
    <w:rsid w:val="006A6620"/>
    <w:rsid w:val="006A66F6"/>
    <w:rsid w:val="006A67CF"/>
    <w:rsid w:val="006A67D8"/>
    <w:rsid w:val="006A6B17"/>
    <w:rsid w:val="006A6FEC"/>
    <w:rsid w:val="006A7203"/>
    <w:rsid w:val="006A72B9"/>
    <w:rsid w:val="006A75A8"/>
    <w:rsid w:val="006A76CE"/>
    <w:rsid w:val="006A787D"/>
    <w:rsid w:val="006A79F7"/>
    <w:rsid w:val="006A7A22"/>
    <w:rsid w:val="006A7B42"/>
    <w:rsid w:val="006A7C35"/>
    <w:rsid w:val="006A7E1D"/>
    <w:rsid w:val="006A7EF0"/>
    <w:rsid w:val="006B0224"/>
    <w:rsid w:val="006B0670"/>
    <w:rsid w:val="006B0912"/>
    <w:rsid w:val="006B09A0"/>
    <w:rsid w:val="006B0ACF"/>
    <w:rsid w:val="006B1125"/>
    <w:rsid w:val="006B144F"/>
    <w:rsid w:val="006B15D0"/>
    <w:rsid w:val="006B1609"/>
    <w:rsid w:val="006B17B8"/>
    <w:rsid w:val="006B1C0B"/>
    <w:rsid w:val="006B2436"/>
    <w:rsid w:val="006B27D7"/>
    <w:rsid w:val="006B2912"/>
    <w:rsid w:val="006B2B37"/>
    <w:rsid w:val="006B2BF8"/>
    <w:rsid w:val="006B2D44"/>
    <w:rsid w:val="006B2DE4"/>
    <w:rsid w:val="006B3286"/>
    <w:rsid w:val="006B3685"/>
    <w:rsid w:val="006B3BA7"/>
    <w:rsid w:val="006B3D1B"/>
    <w:rsid w:val="006B3D36"/>
    <w:rsid w:val="006B3E72"/>
    <w:rsid w:val="006B3F94"/>
    <w:rsid w:val="006B4113"/>
    <w:rsid w:val="006B4267"/>
    <w:rsid w:val="006B4373"/>
    <w:rsid w:val="006B459E"/>
    <w:rsid w:val="006B47CA"/>
    <w:rsid w:val="006B4C4D"/>
    <w:rsid w:val="006B4D0A"/>
    <w:rsid w:val="006B521D"/>
    <w:rsid w:val="006B5647"/>
    <w:rsid w:val="006B56C5"/>
    <w:rsid w:val="006B573A"/>
    <w:rsid w:val="006B5E16"/>
    <w:rsid w:val="006B5FED"/>
    <w:rsid w:val="006B65F4"/>
    <w:rsid w:val="006B66A0"/>
    <w:rsid w:val="006B67AD"/>
    <w:rsid w:val="006B67BF"/>
    <w:rsid w:val="006B6A7E"/>
    <w:rsid w:val="006B7455"/>
    <w:rsid w:val="006B783B"/>
    <w:rsid w:val="006B7B64"/>
    <w:rsid w:val="006C0101"/>
    <w:rsid w:val="006C04C8"/>
    <w:rsid w:val="006C0720"/>
    <w:rsid w:val="006C083C"/>
    <w:rsid w:val="006C0861"/>
    <w:rsid w:val="006C0B8D"/>
    <w:rsid w:val="006C1012"/>
    <w:rsid w:val="006C1470"/>
    <w:rsid w:val="006C14F9"/>
    <w:rsid w:val="006C1B03"/>
    <w:rsid w:val="006C1EB9"/>
    <w:rsid w:val="006C1FDB"/>
    <w:rsid w:val="006C23A5"/>
    <w:rsid w:val="006C2A8E"/>
    <w:rsid w:val="006C2B90"/>
    <w:rsid w:val="006C2C2C"/>
    <w:rsid w:val="006C2FFF"/>
    <w:rsid w:val="006C3104"/>
    <w:rsid w:val="006C3245"/>
    <w:rsid w:val="006C36E5"/>
    <w:rsid w:val="006C3C01"/>
    <w:rsid w:val="006C3D9B"/>
    <w:rsid w:val="006C4887"/>
    <w:rsid w:val="006C4CA6"/>
    <w:rsid w:val="006C507B"/>
    <w:rsid w:val="006C5675"/>
    <w:rsid w:val="006C5686"/>
    <w:rsid w:val="006C592F"/>
    <w:rsid w:val="006C5A54"/>
    <w:rsid w:val="006C5AE0"/>
    <w:rsid w:val="006C63FC"/>
    <w:rsid w:val="006C64E2"/>
    <w:rsid w:val="006C68A4"/>
    <w:rsid w:val="006C6973"/>
    <w:rsid w:val="006C6BD6"/>
    <w:rsid w:val="006C6D97"/>
    <w:rsid w:val="006C6E45"/>
    <w:rsid w:val="006C6F5D"/>
    <w:rsid w:val="006C707A"/>
    <w:rsid w:val="006C740F"/>
    <w:rsid w:val="006C769F"/>
    <w:rsid w:val="006C79CA"/>
    <w:rsid w:val="006C7BEC"/>
    <w:rsid w:val="006D01A2"/>
    <w:rsid w:val="006D029D"/>
    <w:rsid w:val="006D0301"/>
    <w:rsid w:val="006D06FC"/>
    <w:rsid w:val="006D0A98"/>
    <w:rsid w:val="006D0D8A"/>
    <w:rsid w:val="006D0F0F"/>
    <w:rsid w:val="006D1417"/>
    <w:rsid w:val="006D1433"/>
    <w:rsid w:val="006D159E"/>
    <w:rsid w:val="006D1F0C"/>
    <w:rsid w:val="006D277B"/>
    <w:rsid w:val="006D2C56"/>
    <w:rsid w:val="006D3216"/>
    <w:rsid w:val="006D3442"/>
    <w:rsid w:val="006D3579"/>
    <w:rsid w:val="006D3A7A"/>
    <w:rsid w:val="006D3BD8"/>
    <w:rsid w:val="006D3DF5"/>
    <w:rsid w:val="006D3E90"/>
    <w:rsid w:val="006D4070"/>
    <w:rsid w:val="006D4388"/>
    <w:rsid w:val="006D44EA"/>
    <w:rsid w:val="006D4553"/>
    <w:rsid w:val="006D4BB4"/>
    <w:rsid w:val="006D511C"/>
    <w:rsid w:val="006D5221"/>
    <w:rsid w:val="006D535D"/>
    <w:rsid w:val="006D5643"/>
    <w:rsid w:val="006D57BA"/>
    <w:rsid w:val="006D598D"/>
    <w:rsid w:val="006D5A9A"/>
    <w:rsid w:val="006D5C6C"/>
    <w:rsid w:val="006D5D39"/>
    <w:rsid w:val="006D6206"/>
    <w:rsid w:val="006D665C"/>
    <w:rsid w:val="006D67E5"/>
    <w:rsid w:val="006D6831"/>
    <w:rsid w:val="006D6932"/>
    <w:rsid w:val="006D6982"/>
    <w:rsid w:val="006D6FE4"/>
    <w:rsid w:val="006D715B"/>
    <w:rsid w:val="006D7175"/>
    <w:rsid w:val="006D725F"/>
    <w:rsid w:val="006D753A"/>
    <w:rsid w:val="006D784A"/>
    <w:rsid w:val="006D78C6"/>
    <w:rsid w:val="006D7CC6"/>
    <w:rsid w:val="006E01B4"/>
    <w:rsid w:val="006E06E6"/>
    <w:rsid w:val="006E0844"/>
    <w:rsid w:val="006E0962"/>
    <w:rsid w:val="006E097B"/>
    <w:rsid w:val="006E0A54"/>
    <w:rsid w:val="006E0C13"/>
    <w:rsid w:val="006E152E"/>
    <w:rsid w:val="006E1750"/>
    <w:rsid w:val="006E17CA"/>
    <w:rsid w:val="006E18DA"/>
    <w:rsid w:val="006E1E1D"/>
    <w:rsid w:val="006E21E9"/>
    <w:rsid w:val="006E2215"/>
    <w:rsid w:val="006E2341"/>
    <w:rsid w:val="006E235B"/>
    <w:rsid w:val="006E2613"/>
    <w:rsid w:val="006E2855"/>
    <w:rsid w:val="006E297D"/>
    <w:rsid w:val="006E29DB"/>
    <w:rsid w:val="006E29EC"/>
    <w:rsid w:val="006E2A26"/>
    <w:rsid w:val="006E2D46"/>
    <w:rsid w:val="006E2EFB"/>
    <w:rsid w:val="006E3258"/>
    <w:rsid w:val="006E37C6"/>
    <w:rsid w:val="006E38D8"/>
    <w:rsid w:val="006E3A8E"/>
    <w:rsid w:val="006E3D59"/>
    <w:rsid w:val="006E4239"/>
    <w:rsid w:val="006E4685"/>
    <w:rsid w:val="006E4A4D"/>
    <w:rsid w:val="006E4D72"/>
    <w:rsid w:val="006E4EDB"/>
    <w:rsid w:val="006E4F4C"/>
    <w:rsid w:val="006E5063"/>
    <w:rsid w:val="006E5066"/>
    <w:rsid w:val="006E5487"/>
    <w:rsid w:val="006E578B"/>
    <w:rsid w:val="006E5B2D"/>
    <w:rsid w:val="006E5CC7"/>
    <w:rsid w:val="006E61A6"/>
    <w:rsid w:val="006E6358"/>
    <w:rsid w:val="006E643B"/>
    <w:rsid w:val="006E65B9"/>
    <w:rsid w:val="006E65F0"/>
    <w:rsid w:val="006E68E1"/>
    <w:rsid w:val="006E6949"/>
    <w:rsid w:val="006E69CE"/>
    <w:rsid w:val="006E7177"/>
    <w:rsid w:val="006E7295"/>
    <w:rsid w:val="006E72B2"/>
    <w:rsid w:val="006E732E"/>
    <w:rsid w:val="006E74E2"/>
    <w:rsid w:val="006E75F7"/>
    <w:rsid w:val="006E77B9"/>
    <w:rsid w:val="006E7C9C"/>
    <w:rsid w:val="006E7D37"/>
    <w:rsid w:val="006E7D41"/>
    <w:rsid w:val="006E7F7F"/>
    <w:rsid w:val="006F0448"/>
    <w:rsid w:val="006F049E"/>
    <w:rsid w:val="006F0692"/>
    <w:rsid w:val="006F0834"/>
    <w:rsid w:val="006F09D5"/>
    <w:rsid w:val="006F0CB4"/>
    <w:rsid w:val="006F1019"/>
    <w:rsid w:val="006F15D3"/>
    <w:rsid w:val="006F1837"/>
    <w:rsid w:val="006F19E9"/>
    <w:rsid w:val="006F1E53"/>
    <w:rsid w:val="006F1FBC"/>
    <w:rsid w:val="006F206B"/>
    <w:rsid w:val="006F2118"/>
    <w:rsid w:val="006F21A8"/>
    <w:rsid w:val="006F225F"/>
    <w:rsid w:val="006F2456"/>
    <w:rsid w:val="006F2891"/>
    <w:rsid w:val="006F28F9"/>
    <w:rsid w:val="006F30EB"/>
    <w:rsid w:val="006F315C"/>
    <w:rsid w:val="006F33EF"/>
    <w:rsid w:val="006F3AE1"/>
    <w:rsid w:val="006F3AF7"/>
    <w:rsid w:val="006F4277"/>
    <w:rsid w:val="006F4655"/>
    <w:rsid w:val="006F48A5"/>
    <w:rsid w:val="006F5192"/>
    <w:rsid w:val="006F52DA"/>
    <w:rsid w:val="006F5497"/>
    <w:rsid w:val="006F54A7"/>
    <w:rsid w:val="006F586E"/>
    <w:rsid w:val="006F5AC8"/>
    <w:rsid w:val="006F5EDC"/>
    <w:rsid w:val="006F622B"/>
    <w:rsid w:val="006F62B9"/>
    <w:rsid w:val="006F695A"/>
    <w:rsid w:val="006F6D16"/>
    <w:rsid w:val="006F7259"/>
    <w:rsid w:val="006F7462"/>
    <w:rsid w:val="006F75D6"/>
    <w:rsid w:val="006F78D8"/>
    <w:rsid w:val="006F7A28"/>
    <w:rsid w:val="006F7CCA"/>
    <w:rsid w:val="006F7EFA"/>
    <w:rsid w:val="006F7F6B"/>
    <w:rsid w:val="007001B5"/>
    <w:rsid w:val="007001CD"/>
    <w:rsid w:val="0070030B"/>
    <w:rsid w:val="007005C9"/>
    <w:rsid w:val="00700881"/>
    <w:rsid w:val="007008D3"/>
    <w:rsid w:val="00700F10"/>
    <w:rsid w:val="0070102F"/>
    <w:rsid w:val="007011F9"/>
    <w:rsid w:val="00701231"/>
    <w:rsid w:val="00701427"/>
    <w:rsid w:val="00701459"/>
    <w:rsid w:val="00701572"/>
    <w:rsid w:val="007019D8"/>
    <w:rsid w:val="0070224E"/>
    <w:rsid w:val="0070237E"/>
    <w:rsid w:val="007027B5"/>
    <w:rsid w:val="007028FD"/>
    <w:rsid w:val="00702A15"/>
    <w:rsid w:val="00702C95"/>
    <w:rsid w:val="00702ECF"/>
    <w:rsid w:val="007033E6"/>
    <w:rsid w:val="007036DA"/>
    <w:rsid w:val="0070380D"/>
    <w:rsid w:val="00703817"/>
    <w:rsid w:val="00703BE8"/>
    <w:rsid w:val="00703D65"/>
    <w:rsid w:val="0070424F"/>
    <w:rsid w:val="007043CE"/>
    <w:rsid w:val="0070444D"/>
    <w:rsid w:val="0070447F"/>
    <w:rsid w:val="007045E6"/>
    <w:rsid w:val="007048FF"/>
    <w:rsid w:val="00704973"/>
    <w:rsid w:val="0070507A"/>
    <w:rsid w:val="00705220"/>
    <w:rsid w:val="0070565E"/>
    <w:rsid w:val="00705B15"/>
    <w:rsid w:val="00705B1E"/>
    <w:rsid w:val="00705D21"/>
    <w:rsid w:val="00706183"/>
    <w:rsid w:val="00706218"/>
    <w:rsid w:val="00706342"/>
    <w:rsid w:val="00706434"/>
    <w:rsid w:val="00706B59"/>
    <w:rsid w:val="00706C15"/>
    <w:rsid w:val="00706F6A"/>
    <w:rsid w:val="00706F78"/>
    <w:rsid w:val="0070707C"/>
    <w:rsid w:val="00707350"/>
    <w:rsid w:val="007079D0"/>
    <w:rsid w:val="00707D2E"/>
    <w:rsid w:val="00707EFA"/>
    <w:rsid w:val="00707F2C"/>
    <w:rsid w:val="0071012D"/>
    <w:rsid w:val="007106D4"/>
    <w:rsid w:val="0071070C"/>
    <w:rsid w:val="00710A85"/>
    <w:rsid w:val="00710BFC"/>
    <w:rsid w:val="00710D76"/>
    <w:rsid w:val="00710DAE"/>
    <w:rsid w:val="007111B1"/>
    <w:rsid w:val="00711419"/>
    <w:rsid w:val="00711588"/>
    <w:rsid w:val="007117D1"/>
    <w:rsid w:val="00711834"/>
    <w:rsid w:val="00711DEB"/>
    <w:rsid w:val="007120B2"/>
    <w:rsid w:val="00712432"/>
    <w:rsid w:val="0071267C"/>
    <w:rsid w:val="00712724"/>
    <w:rsid w:val="007129DE"/>
    <w:rsid w:val="00712D08"/>
    <w:rsid w:val="00713357"/>
    <w:rsid w:val="0071377D"/>
    <w:rsid w:val="00713A8C"/>
    <w:rsid w:val="00713EE8"/>
    <w:rsid w:val="007140E7"/>
    <w:rsid w:val="007143B5"/>
    <w:rsid w:val="0071442B"/>
    <w:rsid w:val="00714479"/>
    <w:rsid w:val="007144A4"/>
    <w:rsid w:val="00714800"/>
    <w:rsid w:val="007148EC"/>
    <w:rsid w:val="00714D24"/>
    <w:rsid w:val="00714D46"/>
    <w:rsid w:val="00716A44"/>
    <w:rsid w:val="00716BCA"/>
    <w:rsid w:val="00716D21"/>
    <w:rsid w:val="00716D95"/>
    <w:rsid w:val="00716FC2"/>
    <w:rsid w:val="00716FD2"/>
    <w:rsid w:val="00717140"/>
    <w:rsid w:val="007174D0"/>
    <w:rsid w:val="007174E0"/>
    <w:rsid w:val="007177EF"/>
    <w:rsid w:val="00717DE3"/>
    <w:rsid w:val="00717E53"/>
    <w:rsid w:val="00720280"/>
    <w:rsid w:val="007202DA"/>
    <w:rsid w:val="0072059C"/>
    <w:rsid w:val="007209B8"/>
    <w:rsid w:val="00720C9E"/>
    <w:rsid w:val="00721266"/>
    <w:rsid w:val="00721A30"/>
    <w:rsid w:val="00721C86"/>
    <w:rsid w:val="00721D7A"/>
    <w:rsid w:val="00721DDD"/>
    <w:rsid w:val="00721E15"/>
    <w:rsid w:val="00721F50"/>
    <w:rsid w:val="00722714"/>
    <w:rsid w:val="00722867"/>
    <w:rsid w:val="00722AA5"/>
    <w:rsid w:val="00722B19"/>
    <w:rsid w:val="0072311D"/>
    <w:rsid w:val="00723267"/>
    <w:rsid w:val="00723363"/>
    <w:rsid w:val="00723480"/>
    <w:rsid w:val="0072362A"/>
    <w:rsid w:val="007238B8"/>
    <w:rsid w:val="007239C8"/>
    <w:rsid w:val="007239EE"/>
    <w:rsid w:val="00723AF8"/>
    <w:rsid w:val="00723EE7"/>
    <w:rsid w:val="00723FE2"/>
    <w:rsid w:val="007240BF"/>
    <w:rsid w:val="007240FD"/>
    <w:rsid w:val="007246D0"/>
    <w:rsid w:val="00724C11"/>
    <w:rsid w:val="00725599"/>
    <w:rsid w:val="00725690"/>
    <w:rsid w:val="007258A6"/>
    <w:rsid w:val="00725AD2"/>
    <w:rsid w:val="00725B7A"/>
    <w:rsid w:val="00725E82"/>
    <w:rsid w:val="00725EC4"/>
    <w:rsid w:val="0072624C"/>
    <w:rsid w:val="00726360"/>
    <w:rsid w:val="00726639"/>
    <w:rsid w:val="00726749"/>
    <w:rsid w:val="00726929"/>
    <w:rsid w:val="00726C65"/>
    <w:rsid w:val="00726CB8"/>
    <w:rsid w:val="0072710E"/>
    <w:rsid w:val="0072712D"/>
    <w:rsid w:val="007271A0"/>
    <w:rsid w:val="007275B0"/>
    <w:rsid w:val="00727642"/>
    <w:rsid w:val="00727FB0"/>
    <w:rsid w:val="00730683"/>
    <w:rsid w:val="00730799"/>
    <w:rsid w:val="00730FE2"/>
    <w:rsid w:val="007311AB"/>
    <w:rsid w:val="00731316"/>
    <w:rsid w:val="00731327"/>
    <w:rsid w:val="007317C1"/>
    <w:rsid w:val="0073181D"/>
    <w:rsid w:val="00731E6E"/>
    <w:rsid w:val="00732081"/>
    <w:rsid w:val="00732235"/>
    <w:rsid w:val="00732645"/>
    <w:rsid w:val="0073270D"/>
    <w:rsid w:val="00732BC2"/>
    <w:rsid w:val="00732C47"/>
    <w:rsid w:val="00732E69"/>
    <w:rsid w:val="00732EAF"/>
    <w:rsid w:val="00732F1F"/>
    <w:rsid w:val="007330F2"/>
    <w:rsid w:val="007331BE"/>
    <w:rsid w:val="007331CF"/>
    <w:rsid w:val="007333BA"/>
    <w:rsid w:val="007333FE"/>
    <w:rsid w:val="007336AD"/>
    <w:rsid w:val="007336CE"/>
    <w:rsid w:val="00733B2C"/>
    <w:rsid w:val="00733E45"/>
    <w:rsid w:val="00733F5F"/>
    <w:rsid w:val="007343F6"/>
    <w:rsid w:val="00734B5E"/>
    <w:rsid w:val="00734DB2"/>
    <w:rsid w:val="00734E29"/>
    <w:rsid w:val="00735229"/>
    <w:rsid w:val="00735436"/>
    <w:rsid w:val="0073546F"/>
    <w:rsid w:val="00735553"/>
    <w:rsid w:val="0073564E"/>
    <w:rsid w:val="00735E08"/>
    <w:rsid w:val="00736574"/>
    <w:rsid w:val="00736A0E"/>
    <w:rsid w:val="00737029"/>
    <w:rsid w:val="007371E4"/>
    <w:rsid w:val="0073742A"/>
    <w:rsid w:val="007375DB"/>
    <w:rsid w:val="0073783F"/>
    <w:rsid w:val="00737A00"/>
    <w:rsid w:val="00737B39"/>
    <w:rsid w:val="00737D5D"/>
    <w:rsid w:val="00737F54"/>
    <w:rsid w:val="00740888"/>
    <w:rsid w:val="00740BDD"/>
    <w:rsid w:val="00740CCE"/>
    <w:rsid w:val="00740FDE"/>
    <w:rsid w:val="00741005"/>
    <w:rsid w:val="007411F0"/>
    <w:rsid w:val="007413BC"/>
    <w:rsid w:val="007414C9"/>
    <w:rsid w:val="00741C96"/>
    <w:rsid w:val="00741CE5"/>
    <w:rsid w:val="00741E19"/>
    <w:rsid w:val="00741E48"/>
    <w:rsid w:val="00742058"/>
    <w:rsid w:val="00742075"/>
    <w:rsid w:val="007420A6"/>
    <w:rsid w:val="0074215B"/>
    <w:rsid w:val="007424D6"/>
    <w:rsid w:val="00743242"/>
    <w:rsid w:val="00743605"/>
    <w:rsid w:val="00743893"/>
    <w:rsid w:val="00743CDD"/>
    <w:rsid w:val="007440CE"/>
    <w:rsid w:val="007445E8"/>
    <w:rsid w:val="007446B9"/>
    <w:rsid w:val="00744C4B"/>
    <w:rsid w:val="00744C4C"/>
    <w:rsid w:val="00744E63"/>
    <w:rsid w:val="00745133"/>
    <w:rsid w:val="007451A2"/>
    <w:rsid w:val="00745959"/>
    <w:rsid w:val="00745C30"/>
    <w:rsid w:val="00745F70"/>
    <w:rsid w:val="00745FE2"/>
    <w:rsid w:val="00746119"/>
    <w:rsid w:val="0074618B"/>
    <w:rsid w:val="007467EF"/>
    <w:rsid w:val="00746830"/>
    <w:rsid w:val="007472FD"/>
    <w:rsid w:val="0074731C"/>
    <w:rsid w:val="007473B8"/>
    <w:rsid w:val="007476CB"/>
    <w:rsid w:val="0074798A"/>
    <w:rsid w:val="00747CEB"/>
    <w:rsid w:val="00747CF6"/>
    <w:rsid w:val="00750137"/>
    <w:rsid w:val="0075013F"/>
    <w:rsid w:val="00750556"/>
    <w:rsid w:val="00750D3C"/>
    <w:rsid w:val="00750DCC"/>
    <w:rsid w:val="00750DF6"/>
    <w:rsid w:val="007511A8"/>
    <w:rsid w:val="0075123F"/>
    <w:rsid w:val="00751605"/>
    <w:rsid w:val="0075187C"/>
    <w:rsid w:val="007528A1"/>
    <w:rsid w:val="007528C2"/>
    <w:rsid w:val="00752ABD"/>
    <w:rsid w:val="00752EC5"/>
    <w:rsid w:val="0075345E"/>
    <w:rsid w:val="007537DF"/>
    <w:rsid w:val="00753C35"/>
    <w:rsid w:val="00753CC9"/>
    <w:rsid w:val="00753F9E"/>
    <w:rsid w:val="00754251"/>
    <w:rsid w:val="0075475C"/>
    <w:rsid w:val="00754C94"/>
    <w:rsid w:val="00754D81"/>
    <w:rsid w:val="00756550"/>
    <w:rsid w:val="00756CC3"/>
    <w:rsid w:val="007572D7"/>
    <w:rsid w:val="007572E4"/>
    <w:rsid w:val="007572FE"/>
    <w:rsid w:val="00757333"/>
    <w:rsid w:val="007574AC"/>
    <w:rsid w:val="007577C8"/>
    <w:rsid w:val="00757B72"/>
    <w:rsid w:val="00757C7B"/>
    <w:rsid w:val="00757CE9"/>
    <w:rsid w:val="007601AA"/>
    <w:rsid w:val="0076056D"/>
    <w:rsid w:val="0076075F"/>
    <w:rsid w:val="00760870"/>
    <w:rsid w:val="00760D5C"/>
    <w:rsid w:val="00760DA3"/>
    <w:rsid w:val="00760DA6"/>
    <w:rsid w:val="00760DF8"/>
    <w:rsid w:val="00760F9E"/>
    <w:rsid w:val="007610BB"/>
    <w:rsid w:val="007611DF"/>
    <w:rsid w:val="0076126C"/>
    <w:rsid w:val="007619D3"/>
    <w:rsid w:val="00761A2F"/>
    <w:rsid w:val="00761C26"/>
    <w:rsid w:val="0076231C"/>
    <w:rsid w:val="007625D3"/>
    <w:rsid w:val="00762769"/>
    <w:rsid w:val="00762837"/>
    <w:rsid w:val="00762B83"/>
    <w:rsid w:val="00762F38"/>
    <w:rsid w:val="00763353"/>
    <w:rsid w:val="00763724"/>
    <w:rsid w:val="00763740"/>
    <w:rsid w:val="00763C31"/>
    <w:rsid w:val="00763D77"/>
    <w:rsid w:val="00763E15"/>
    <w:rsid w:val="007643C1"/>
    <w:rsid w:val="00764576"/>
    <w:rsid w:val="00764E2E"/>
    <w:rsid w:val="00765045"/>
    <w:rsid w:val="007654D8"/>
    <w:rsid w:val="00765FA6"/>
    <w:rsid w:val="007666EE"/>
    <w:rsid w:val="00766AE9"/>
    <w:rsid w:val="00766C98"/>
    <w:rsid w:val="00766EAF"/>
    <w:rsid w:val="007670B6"/>
    <w:rsid w:val="007672C8"/>
    <w:rsid w:val="007675F2"/>
    <w:rsid w:val="00767710"/>
    <w:rsid w:val="00767984"/>
    <w:rsid w:val="00767BC4"/>
    <w:rsid w:val="00767F84"/>
    <w:rsid w:val="0077066C"/>
    <w:rsid w:val="0077094D"/>
    <w:rsid w:val="007709BE"/>
    <w:rsid w:val="00770A69"/>
    <w:rsid w:val="00770BD5"/>
    <w:rsid w:val="00770FE1"/>
    <w:rsid w:val="00771255"/>
    <w:rsid w:val="007716E1"/>
    <w:rsid w:val="00771AC9"/>
    <w:rsid w:val="00771ADF"/>
    <w:rsid w:val="00771BC7"/>
    <w:rsid w:val="00771C0F"/>
    <w:rsid w:val="00771CA6"/>
    <w:rsid w:val="0077241C"/>
    <w:rsid w:val="0077274A"/>
    <w:rsid w:val="00772935"/>
    <w:rsid w:val="00772C05"/>
    <w:rsid w:val="00772C2E"/>
    <w:rsid w:val="0077305F"/>
    <w:rsid w:val="007737DB"/>
    <w:rsid w:val="00773B69"/>
    <w:rsid w:val="00773C80"/>
    <w:rsid w:val="00773FF0"/>
    <w:rsid w:val="00774045"/>
    <w:rsid w:val="00774184"/>
    <w:rsid w:val="007741B7"/>
    <w:rsid w:val="007741C0"/>
    <w:rsid w:val="0077427F"/>
    <w:rsid w:val="007748CA"/>
    <w:rsid w:val="00774B38"/>
    <w:rsid w:val="00774DD4"/>
    <w:rsid w:val="00774E85"/>
    <w:rsid w:val="00774F4E"/>
    <w:rsid w:val="00775B17"/>
    <w:rsid w:val="00775C7A"/>
    <w:rsid w:val="00776581"/>
    <w:rsid w:val="007766DA"/>
    <w:rsid w:val="0077677A"/>
    <w:rsid w:val="00776802"/>
    <w:rsid w:val="00776A01"/>
    <w:rsid w:val="00776BAF"/>
    <w:rsid w:val="00776BD5"/>
    <w:rsid w:val="00776CC7"/>
    <w:rsid w:val="00776F00"/>
    <w:rsid w:val="007771ED"/>
    <w:rsid w:val="00777997"/>
    <w:rsid w:val="007779DD"/>
    <w:rsid w:val="00777A64"/>
    <w:rsid w:val="00777EF9"/>
    <w:rsid w:val="00777F4B"/>
    <w:rsid w:val="00780012"/>
    <w:rsid w:val="007800AA"/>
    <w:rsid w:val="00780AE5"/>
    <w:rsid w:val="00780BA5"/>
    <w:rsid w:val="00780E43"/>
    <w:rsid w:val="0078122D"/>
    <w:rsid w:val="00781463"/>
    <w:rsid w:val="0078170F"/>
    <w:rsid w:val="00781828"/>
    <w:rsid w:val="00781934"/>
    <w:rsid w:val="00781BB0"/>
    <w:rsid w:val="00781C70"/>
    <w:rsid w:val="007828D0"/>
    <w:rsid w:val="00782A7E"/>
    <w:rsid w:val="00782F07"/>
    <w:rsid w:val="0078300F"/>
    <w:rsid w:val="00783B88"/>
    <w:rsid w:val="00783EC2"/>
    <w:rsid w:val="00784249"/>
    <w:rsid w:val="007843DD"/>
    <w:rsid w:val="007843F9"/>
    <w:rsid w:val="0078441A"/>
    <w:rsid w:val="00784C6D"/>
    <w:rsid w:val="00784CDA"/>
    <w:rsid w:val="00784D60"/>
    <w:rsid w:val="00784E04"/>
    <w:rsid w:val="00784F73"/>
    <w:rsid w:val="007850BC"/>
    <w:rsid w:val="0078515B"/>
    <w:rsid w:val="0078550D"/>
    <w:rsid w:val="00785517"/>
    <w:rsid w:val="0078552C"/>
    <w:rsid w:val="007856A0"/>
    <w:rsid w:val="00785AC0"/>
    <w:rsid w:val="00785E89"/>
    <w:rsid w:val="00785F1C"/>
    <w:rsid w:val="00786112"/>
    <w:rsid w:val="00786153"/>
    <w:rsid w:val="007864C0"/>
    <w:rsid w:val="007864C3"/>
    <w:rsid w:val="00786900"/>
    <w:rsid w:val="00786972"/>
    <w:rsid w:val="00786C6F"/>
    <w:rsid w:val="00786ED3"/>
    <w:rsid w:val="007870A7"/>
    <w:rsid w:val="007871A6"/>
    <w:rsid w:val="00787404"/>
    <w:rsid w:val="007874D4"/>
    <w:rsid w:val="0078783B"/>
    <w:rsid w:val="00787A08"/>
    <w:rsid w:val="00787CAF"/>
    <w:rsid w:val="007900B1"/>
    <w:rsid w:val="0079016C"/>
    <w:rsid w:val="00790298"/>
    <w:rsid w:val="007906AF"/>
    <w:rsid w:val="00790701"/>
    <w:rsid w:val="007908A6"/>
    <w:rsid w:val="007908AE"/>
    <w:rsid w:val="00790C22"/>
    <w:rsid w:val="00791110"/>
    <w:rsid w:val="007913F4"/>
    <w:rsid w:val="0079161E"/>
    <w:rsid w:val="00791753"/>
    <w:rsid w:val="007919CA"/>
    <w:rsid w:val="00791A52"/>
    <w:rsid w:val="00791E06"/>
    <w:rsid w:val="00791EF1"/>
    <w:rsid w:val="007920D6"/>
    <w:rsid w:val="00792237"/>
    <w:rsid w:val="0079295C"/>
    <w:rsid w:val="00792A2F"/>
    <w:rsid w:val="0079326B"/>
    <w:rsid w:val="00793323"/>
    <w:rsid w:val="007935A1"/>
    <w:rsid w:val="00793669"/>
    <w:rsid w:val="007936E2"/>
    <w:rsid w:val="007936F9"/>
    <w:rsid w:val="007938BD"/>
    <w:rsid w:val="00793F21"/>
    <w:rsid w:val="0079418D"/>
    <w:rsid w:val="007943BF"/>
    <w:rsid w:val="007944ED"/>
    <w:rsid w:val="00794527"/>
    <w:rsid w:val="0079458C"/>
    <w:rsid w:val="00794A2D"/>
    <w:rsid w:val="00794CD8"/>
    <w:rsid w:val="00795281"/>
    <w:rsid w:val="00795354"/>
    <w:rsid w:val="007956B8"/>
    <w:rsid w:val="007958BC"/>
    <w:rsid w:val="0079595D"/>
    <w:rsid w:val="00795F4A"/>
    <w:rsid w:val="007962D5"/>
    <w:rsid w:val="00796694"/>
    <w:rsid w:val="00796D2E"/>
    <w:rsid w:val="00797069"/>
    <w:rsid w:val="00797544"/>
    <w:rsid w:val="007975A2"/>
    <w:rsid w:val="00797684"/>
    <w:rsid w:val="00797E2B"/>
    <w:rsid w:val="007A03F1"/>
    <w:rsid w:val="007A0515"/>
    <w:rsid w:val="007A069B"/>
    <w:rsid w:val="007A08CB"/>
    <w:rsid w:val="007A1069"/>
    <w:rsid w:val="007A1070"/>
    <w:rsid w:val="007A133E"/>
    <w:rsid w:val="007A177F"/>
    <w:rsid w:val="007A17E9"/>
    <w:rsid w:val="007A1831"/>
    <w:rsid w:val="007A194A"/>
    <w:rsid w:val="007A1A19"/>
    <w:rsid w:val="007A1BF1"/>
    <w:rsid w:val="007A1CE6"/>
    <w:rsid w:val="007A1D70"/>
    <w:rsid w:val="007A1EC3"/>
    <w:rsid w:val="007A2098"/>
    <w:rsid w:val="007A2554"/>
    <w:rsid w:val="007A2812"/>
    <w:rsid w:val="007A29C5"/>
    <w:rsid w:val="007A2D11"/>
    <w:rsid w:val="007A2ED5"/>
    <w:rsid w:val="007A2FC3"/>
    <w:rsid w:val="007A3051"/>
    <w:rsid w:val="007A36AC"/>
    <w:rsid w:val="007A3813"/>
    <w:rsid w:val="007A3907"/>
    <w:rsid w:val="007A481F"/>
    <w:rsid w:val="007A486D"/>
    <w:rsid w:val="007A491C"/>
    <w:rsid w:val="007A4AA5"/>
    <w:rsid w:val="007A528D"/>
    <w:rsid w:val="007A52CE"/>
    <w:rsid w:val="007A5317"/>
    <w:rsid w:val="007A5351"/>
    <w:rsid w:val="007A552F"/>
    <w:rsid w:val="007A55C2"/>
    <w:rsid w:val="007A57FB"/>
    <w:rsid w:val="007A5943"/>
    <w:rsid w:val="007A5DB1"/>
    <w:rsid w:val="007A6677"/>
    <w:rsid w:val="007A678B"/>
    <w:rsid w:val="007A6A0E"/>
    <w:rsid w:val="007A6E97"/>
    <w:rsid w:val="007A7133"/>
    <w:rsid w:val="007A7B19"/>
    <w:rsid w:val="007A7CF9"/>
    <w:rsid w:val="007A7D3F"/>
    <w:rsid w:val="007B0348"/>
    <w:rsid w:val="007B0566"/>
    <w:rsid w:val="007B09B3"/>
    <w:rsid w:val="007B0C00"/>
    <w:rsid w:val="007B1012"/>
    <w:rsid w:val="007B1165"/>
    <w:rsid w:val="007B1DC8"/>
    <w:rsid w:val="007B2069"/>
    <w:rsid w:val="007B26E6"/>
    <w:rsid w:val="007B272B"/>
    <w:rsid w:val="007B290C"/>
    <w:rsid w:val="007B29AF"/>
    <w:rsid w:val="007B2A05"/>
    <w:rsid w:val="007B2B8A"/>
    <w:rsid w:val="007B2E0C"/>
    <w:rsid w:val="007B3181"/>
    <w:rsid w:val="007B3229"/>
    <w:rsid w:val="007B3459"/>
    <w:rsid w:val="007B3CC7"/>
    <w:rsid w:val="007B447E"/>
    <w:rsid w:val="007B4671"/>
    <w:rsid w:val="007B49E4"/>
    <w:rsid w:val="007B4BA4"/>
    <w:rsid w:val="007B4F7B"/>
    <w:rsid w:val="007B50A3"/>
    <w:rsid w:val="007B5363"/>
    <w:rsid w:val="007B58D8"/>
    <w:rsid w:val="007B58E7"/>
    <w:rsid w:val="007B5CB7"/>
    <w:rsid w:val="007B5F21"/>
    <w:rsid w:val="007B610B"/>
    <w:rsid w:val="007B61D6"/>
    <w:rsid w:val="007B620F"/>
    <w:rsid w:val="007B63B1"/>
    <w:rsid w:val="007B64A2"/>
    <w:rsid w:val="007B64BE"/>
    <w:rsid w:val="007B68D7"/>
    <w:rsid w:val="007B6B20"/>
    <w:rsid w:val="007B73DB"/>
    <w:rsid w:val="007B745C"/>
    <w:rsid w:val="007B75DA"/>
    <w:rsid w:val="007B7619"/>
    <w:rsid w:val="007B76AC"/>
    <w:rsid w:val="007B7A7D"/>
    <w:rsid w:val="007B7BD3"/>
    <w:rsid w:val="007B7C59"/>
    <w:rsid w:val="007B7F36"/>
    <w:rsid w:val="007B7F8F"/>
    <w:rsid w:val="007C01C8"/>
    <w:rsid w:val="007C024F"/>
    <w:rsid w:val="007C06C4"/>
    <w:rsid w:val="007C099B"/>
    <w:rsid w:val="007C0B1F"/>
    <w:rsid w:val="007C0DD6"/>
    <w:rsid w:val="007C0E2A"/>
    <w:rsid w:val="007C120A"/>
    <w:rsid w:val="007C1638"/>
    <w:rsid w:val="007C1711"/>
    <w:rsid w:val="007C17E5"/>
    <w:rsid w:val="007C1866"/>
    <w:rsid w:val="007C19E2"/>
    <w:rsid w:val="007C1A70"/>
    <w:rsid w:val="007C1BC4"/>
    <w:rsid w:val="007C2190"/>
    <w:rsid w:val="007C29B9"/>
    <w:rsid w:val="007C2C9D"/>
    <w:rsid w:val="007C2D4E"/>
    <w:rsid w:val="007C31CB"/>
    <w:rsid w:val="007C3379"/>
    <w:rsid w:val="007C34D7"/>
    <w:rsid w:val="007C4603"/>
    <w:rsid w:val="007C4D61"/>
    <w:rsid w:val="007C4DF1"/>
    <w:rsid w:val="007C4E6F"/>
    <w:rsid w:val="007C532E"/>
    <w:rsid w:val="007C563C"/>
    <w:rsid w:val="007C5671"/>
    <w:rsid w:val="007C5788"/>
    <w:rsid w:val="007C5BB7"/>
    <w:rsid w:val="007C5BFF"/>
    <w:rsid w:val="007C5E16"/>
    <w:rsid w:val="007C5E1B"/>
    <w:rsid w:val="007C60D9"/>
    <w:rsid w:val="007C60E3"/>
    <w:rsid w:val="007C6581"/>
    <w:rsid w:val="007C6C4E"/>
    <w:rsid w:val="007C6DB2"/>
    <w:rsid w:val="007C74F6"/>
    <w:rsid w:val="007C751A"/>
    <w:rsid w:val="007C75F0"/>
    <w:rsid w:val="007C784D"/>
    <w:rsid w:val="007C78E9"/>
    <w:rsid w:val="007C7A40"/>
    <w:rsid w:val="007C7FCF"/>
    <w:rsid w:val="007D0231"/>
    <w:rsid w:val="007D03A4"/>
    <w:rsid w:val="007D07C7"/>
    <w:rsid w:val="007D0930"/>
    <w:rsid w:val="007D0DE6"/>
    <w:rsid w:val="007D0F2E"/>
    <w:rsid w:val="007D171B"/>
    <w:rsid w:val="007D1CBA"/>
    <w:rsid w:val="007D2045"/>
    <w:rsid w:val="007D253D"/>
    <w:rsid w:val="007D2DB3"/>
    <w:rsid w:val="007D3641"/>
    <w:rsid w:val="007D3863"/>
    <w:rsid w:val="007D3910"/>
    <w:rsid w:val="007D3930"/>
    <w:rsid w:val="007D3A58"/>
    <w:rsid w:val="007D3CAB"/>
    <w:rsid w:val="007D4267"/>
    <w:rsid w:val="007D44E7"/>
    <w:rsid w:val="007D47D5"/>
    <w:rsid w:val="007D545F"/>
    <w:rsid w:val="007D55A3"/>
    <w:rsid w:val="007D64D4"/>
    <w:rsid w:val="007D6812"/>
    <w:rsid w:val="007D70E7"/>
    <w:rsid w:val="007D742B"/>
    <w:rsid w:val="007D7501"/>
    <w:rsid w:val="007D7787"/>
    <w:rsid w:val="007D7ED5"/>
    <w:rsid w:val="007D7FE8"/>
    <w:rsid w:val="007E00BF"/>
    <w:rsid w:val="007E01D4"/>
    <w:rsid w:val="007E056D"/>
    <w:rsid w:val="007E061B"/>
    <w:rsid w:val="007E06A1"/>
    <w:rsid w:val="007E08C3"/>
    <w:rsid w:val="007E0AED"/>
    <w:rsid w:val="007E0C10"/>
    <w:rsid w:val="007E0D02"/>
    <w:rsid w:val="007E1151"/>
    <w:rsid w:val="007E1233"/>
    <w:rsid w:val="007E18C5"/>
    <w:rsid w:val="007E1E63"/>
    <w:rsid w:val="007E1EE7"/>
    <w:rsid w:val="007E2185"/>
    <w:rsid w:val="007E24CB"/>
    <w:rsid w:val="007E2649"/>
    <w:rsid w:val="007E26D1"/>
    <w:rsid w:val="007E2BEF"/>
    <w:rsid w:val="007E2BF9"/>
    <w:rsid w:val="007E326D"/>
    <w:rsid w:val="007E3B40"/>
    <w:rsid w:val="007E3BF3"/>
    <w:rsid w:val="007E3F65"/>
    <w:rsid w:val="007E4201"/>
    <w:rsid w:val="007E42DF"/>
    <w:rsid w:val="007E435A"/>
    <w:rsid w:val="007E4508"/>
    <w:rsid w:val="007E46EE"/>
    <w:rsid w:val="007E4EC4"/>
    <w:rsid w:val="007E51AF"/>
    <w:rsid w:val="007E54AD"/>
    <w:rsid w:val="007E5CF3"/>
    <w:rsid w:val="007E5FCC"/>
    <w:rsid w:val="007E630F"/>
    <w:rsid w:val="007E65A0"/>
    <w:rsid w:val="007E6619"/>
    <w:rsid w:val="007E6838"/>
    <w:rsid w:val="007E6B5D"/>
    <w:rsid w:val="007E6EE4"/>
    <w:rsid w:val="007E710A"/>
    <w:rsid w:val="007E78BA"/>
    <w:rsid w:val="007E7A77"/>
    <w:rsid w:val="007E7D70"/>
    <w:rsid w:val="007F03BF"/>
    <w:rsid w:val="007F08D5"/>
    <w:rsid w:val="007F0DF9"/>
    <w:rsid w:val="007F103D"/>
    <w:rsid w:val="007F1086"/>
    <w:rsid w:val="007F114B"/>
    <w:rsid w:val="007F12DB"/>
    <w:rsid w:val="007F13E4"/>
    <w:rsid w:val="007F162A"/>
    <w:rsid w:val="007F1884"/>
    <w:rsid w:val="007F1ABE"/>
    <w:rsid w:val="007F1AEE"/>
    <w:rsid w:val="007F1D12"/>
    <w:rsid w:val="007F1E44"/>
    <w:rsid w:val="007F217B"/>
    <w:rsid w:val="007F22F1"/>
    <w:rsid w:val="007F2ED0"/>
    <w:rsid w:val="007F3009"/>
    <w:rsid w:val="007F32B6"/>
    <w:rsid w:val="007F37BA"/>
    <w:rsid w:val="007F3887"/>
    <w:rsid w:val="007F38A9"/>
    <w:rsid w:val="007F3992"/>
    <w:rsid w:val="007F3DE1"/>
    <w:rsid w:val="007F3E49"/>
    <w:rsid w:val="007F420B"/>
    <w:rsid w:val="007F4427"/>
    <w:rsid w:val="007F4B81"/>
    <w:rsid w:val="007F4BD8"/>
    <w:rsid w:val="007F4CE8"/>
    <w:rsid w:val="007F4E63"/>
    <w:rsid w:val="007F5015"/>
    <w:rsid w:val="007F54D9"/>
    <w:rsid w:val="007F5555"/>
    <w:rsid w:val="007F5629"/>
    <w:rsid w:val="007F5796"/>
    <w:rsid w:val="007F57B7"/>
    <w:rsid w:val="007F5936"/>
    <w:rsid w:val="007F5D82"/>
    <w:rsid w:val="007F5FBF"/>
    <w:rsid w:val="007F61A1"/>
    <w:rsid w:val="007F6233"/>
    <w:rsid w:val="007F6354"/>
    <w:rsid w:val="007F68FE"/>
    <w:rsid w:val="007F70CE"/>
    <w:rsid w:val="007F7498"/>
    <w:rsid w:val="007F74F8"/>
    <w:rsid w:val="007F756A"/>
    <w:rsid w:val="007F7776"/>
    <w:rsid w:val="007F7D7C"/>
    <w:rsid w:val="0080037F"/>
    <w:rsid w:val="00800DFC"/>
    <w:rsid w:val="00800FCF"/>
    <w:rsid w:val="00800FEF"/>
    <w:rsid w:val="0080135D"/>
    <w:rsid w:val="00801492"/>
    <w:rsid w:val="00801CF3"/>
    <w:rsid w:val="00802A18"/>
    <w:rsid w:val="00802B4C"/>
    <w:rsid w:val="00802BE5"/>
    <w:rsid w:val="00802E45"/>
    <w:rsid w:val="00802F5B"/>
    <w:rsid w:val="00803D19"/>
    <w:rsid w:val="00803FA9"/>
    <w:rsid w:val="00804441"/>
    <w:rsid w:val="0080445F"/>
    <w:rsid w:val="00804567"/>
    <w:rsid w:val="008047E6"/>
    <w:rsid w:val="008048E3"/>
    <w:rsid w:val="00804AB6"/>
    <w:rsid w:val="00805063"/>
    <w:rsid w:val="008050C8"/>
    <w:rsid w:val="0080532D"/>
    <w:rsid w:val="0080569F"/>
    <w:rsid w:val="00805D19"/>
    <w:rsid w:val="00805DA6"/>
    <w:rsid w:val="00805FA1"/>
    <w:rsid w:val="00806406"/>
    <w:rsid w:val="00806918"/>
    <w:rsid w:val="00806A8A"/>
    <w:rsid w:val="00806B7B"/>
    <w:rsid w:val="00806C13"/>
    <w:rsid w:val="00806D20"/>
    <w:rsid w:val="00806E0A"/>
    <w:rsid w:val="008071EE"/>
    <w:rsid w:val="0080733A"/>
    <w:rsid w:val="00807355"/>
    <w:rsid w:val="00807C21"/>
    <w:rsid w:val="00807DA5"/>
    <w:rsid w:val="00807DE1"/>
    <w:rsid w:val="008103F7"/>
    <w:rsid w:val="00810523"/>
    <w:rsid w:val="00810AD0"/>
    <w:rsid w:val="00810C3F"/>
    <w:rsid w:val="00810D66"/>
    <w:rsid w:val="00810DBD"/>
    <w:rsid w:val="00810EDC"/>
    <w:rsid w:val="0081135E"/>
    <w:rsid w:val="0081171A"/>
    <w:rsid w:val="00811A7D"/>
    <w:rsid w:val="00811C68"/>
    <w:rsid w:val="00812C1D"/>
    <w:rsid w:val="00813001"/>
    <w:rsid w:val="0081342E"/>
    <w:rsid w:val="00813579"/>
    <w:rsid w:val="00813664"/>
    <w:rsid w:val="008136D5"/>
    <w:rsid w:val="008137EB"/>
    <w:rsid w:val="00813914"/>
    <w:rsid w:val="00813D23"/>
    <w:rsid w:val="00813F25"/>
    <w:rsid w:val="0081475F"/>
    <w:rsid w:val="00814BF3"/>
    <w:rsid w:val="00814C04"/>
    <w:rsid w:val="00814F13"/>
    <w:rsid w:val="00814F90"/>
    <w:rsid w:val="00815051"/>
    <w:rsid w:val="00815256"/>
    <w:rsid w:val="008152DD"/>
    <w:rsid w:val="00815358"/>
    <w:rsid w:val="008153E8"/>
    <w:rsid w:val="00815E41"/>
    <w:rsid w:val="0081650D"/>
    <w:rsid w:val="008165A5"/>
    <w:rsid w:val="00817273"/>
    <w:rsid w:val="00817F0E"/>
    <w:rsid w:val="00820486"/>
    <w:rsid w:val="00820662"/>
    <w:rsid w:val="0082091A"/>
    <w:rsid w:val="00820A3B"/>
    <w:rsid w:val="00820A4D"/>
    <w:rsid w:val="00820C5A"/>
    <w:rsid w:val="00820E3A"/>
    <w:rsid w:val="00820E55"/>
    <w:rsid w:val="00821191"/>
    <w:rsid w:val="008214AE"/>
    <w:rsid w:val="008214ED"/>
    <w:rsid w:val="00821502"/>
    <w:rsid w:val="00821583"/>
    <w:rsid w:val="00821867"/>
    <w:rsid w:val="00821907"/>
    <w:rsid w:val="00821AC2"/>
    <w:rsid w:val="00821E46"/>
    <w:rsid w:val="00822060"/>
    <w:rsid w:val="00822134"/>
    <w:rsid w:val="0082254B"/>
    <w:rsid w:val="008227FD"/>
    <w:rsid w:val="00822AF7"/>
    <w:rsid w:val="00823096"/>
    <w:rsid w:val="00823526"/>
    <w:rsid w:val="00823A7A"/>
    <w:rsid w:val="00823CE3"/>
    <w:rsid w:val="00823F25"/>
    <w:rsid w:val="00824068"/>
    <w:rsid w:val="008240B5"/>
    <w:rsid w:val="0082417E"/>
    <w:rsid w:val="00824BDD"/>
    <w:rsid w:val="00825038"/>
    <w:rsid w:val="00825070"/>
    <w:rsid w:val="008252A8"/>
    <w:rsid w:val="0082549D"/>
    <w:rsid w:val="008255FA"/>
    <w:rsid w:val="00825916"/>
    <w:rsid w:val="00825C4C"/>
    <w:rsid w:val="00825C9E"/>
    <w:rsid w:val="00825FB8"/>
    <w:rsid w:val="00826066"/>
    <w:rsid w:val="00826092"/>
    <w:rsid w:val="00826471"/>
    <w:rsid w:val="008264AB"/>
    <w:rsid w:val="00826CCA"/>
    <w:rsid w:val="00826E6B"/>
    <w:rsid w:val="00827063"/>
    <w:rsid w:val="00827699"/>
    <w:rsid w:val="008277E2"/>
    <w:rsid w:val="0082797C"/>
    <w:rsid w:val="00827A5F"/>
    <w:rsid w:val="00827A9E"/>
    <w:rsid w:val="00827C8F"/>
    <w:rsid w:val="00827DA2"/>
    <w:rsid w:val="00827F6A"/>
    <w:rsid w:val="00830548"/>
    <w:rsid w:val="008306E6"/>
    <w:rsid w:val="0083086F"/>
    <w:rsid w:val="00830AE4"/>
    <w:rsid w:val="00830BBD"/>
    <w:rsid w:val="00830C59"/>
    <w:rsid w:val="00830F04"/>
    <w:rsid w:val="0083106B"/>
    <w:rsid w:val="00831179"/>
    <w:rsid w:val="008316A2"/>
    <w:rsid w:val="008317F4"/>
    <w:rsid w:val="00831EE2"/>
    <w:rsid w:val="008320D0"/>
    <w:rsid w:val="00832165"/>
    <w:rsid w:val="008324D8"/>
    <w:rsid w:val="008326CB"/>
    <w:rsid w:val="00832912"/>
    <w:rsid w:val="00832BA8"/>
    <w:rsid w:val="00832D8E"/>
    <w:rsid w:val="00832DC3"/>
    <w:rsid w:val="00832E04"/>
    <w:rsid w:val="008330B4"/>
    <w:rsid w:val="00833260"/>
    <w:rsid w:val="00833FCA"/>
    <w:rsid w:val="00834332"/>
    <w:rsid w:val="0083482F"/>
    <w:rsid w:val="00834889"/>
    <w:rsid w:val="00834D9E"/>
    <w:rsid w:val="00835025"/>
    <w:rsid w:val="00835103"/>
    <w:rsid w:val="00835170"/>
    <w:rsid w:val="008351E7"/>
    <w:rsid w:val="00835260"/>
    <w:rsid w:val="00835318"/>
    <w:rsid w:val="0083536B"/>
    <w:rsid w:val="0083563D"/>
    <w:rsid w:val="00835839"/>
    <w:rsid w:val="008358B7"/>
    <w:rsid w:val="00835B65"/>
    <w:rsid w:val="00835C65"/>
    <w:rsid w:val="00835CA2"/>
    <w:rsid w:val="00835D0F"/>
    <w:rsid w:val="00835EC9"/>
    <w:rsid w:val="0083604B"/>
    <w:rsid w:val="00836142"/>
    <w:rsid w:val="00836742"/>
    <w:rsid w:val="00836E4C"/>
    <w:rsid w:val="00836EFA"/>
    <w:rsid w:val="00836F4D"/>
    <w:rsid w:val="008371CF"/>
    <w:rsid w:val="008372BC"/>
    <w:rsid w:val="00837723"/>
    <w:rsid w:val="00837AF5"/>
    <w:rsid w:val="00837E05"/>
    <w:rsid w:val="0084058B"/>
    <w:rsid w:val="00840733"/>
    <w:rsid w:val="00840C25"/>
    <w:rsid w:val="00840DEF"/>
    <w:rsid w:val="00840E4D"/>
    <w:rsid w:val="0084144D"/>
    <w:rsid w:val="00841E5D"/>
    <w:rsid w:val="00841F91"/>
    <w:rsid w:val="008421FC"/>
    <w:rsid w:val="008422FE"/>
    <w:rsid w:val="008425E5"/>
    <w:rsid w:val="00842D86"/>
    <w:rsid w:val="00842F2B"/>
    <w:rsid w:val="008435CE"/>
    <w:rsid w:val="0084362E"/>
    <w:rsid w:val="008437C1"/>
    <w:rsid w:val="008437FD"/>
    <w:rsid w:val="00843B47"/>
    <w:rsid w:val="00843E57"/>
    <w:rsid w:val="00844157"/>
    <w:rsid w:val="0084436D"/>
    <w:rsid w:val="008443E2"/>
    <w:rsid w:val="0084490D"/>
    <w:rsid w:val="00845228"/>
    <w:rsid w:val="00845454"/>
    <w:rsid w:val="008459CC"/>
    <w:rsid w:val="00845B9D"/>
    <w:rsid w:val="00845E73"/>
    <w:rsid w:val="008462AD"/>
    <w:rsid w:val="008464AE"/>
    <w:rsid w:val="008469EA"/>
    <w:rsid w:val="00846AAF"/>
    <w:rsid w:val="00846F56"/>
    <w:rsid w:val="00846F80"/>
    <w:rsid w:val="008470DE"/>
    <w:rsid w:val="00847278"/>
    <w:rsid w:val="008474E2"/>
    <w:rsid w:val="0084795D"/>
    <w:rsid w:val="00847E64"/>
    <w:rsid w:val="00847E89"/>
    <w:rsid w:val="008501F4"/>
    <w:rsid w:val="008504EB"/>
    <w:rsid w:val="008508CB"/>
    <w:rsid w:val="00850B55"/>
    <w:rsid w:val="00850B5F"/>
    <w:rsid w:val="00851125"/>
    <w:rsid w:val="00851453"/>
    <w:rsid w:val="00851748"/>
    <w:rsid w:val="00852663"/>
    <w:rsid w:val="008529EA"/>
    <w:rsid w:val="00852C5B"/>
    <w:rsid w:val="00852E98"/>
    <w:rsid w:val="00852EFB"/>
    <w:rsid w:val="00853CE7"/>
    <w:rsid w:val="00853D75"/>
    <w:rsid w:val="00853F75"/>
    <w:rsid w:val="0085422D"/>
    <w:rsid w:val="00854973"/>
    <w:rsid w:val="00854983"/>
    <w:rsid w:val="00854A39"/>
    <w:rsid w:val="00855299"/>
    <w:rsid w:val="008557C8"/>
    <w:rsid w:val="008558EF"/>
    <w:rsid w:val="00855E36"/>
    <w:rsid w:val="00855E99"/>
    <w:rsid w:val="00855F11"/>
    <w:rsid w:val="00856012"/>
    <w:rsid w:val="00856086"/>
    <w:rsid w:val="00856389"/>
    <w:rsid w:val="0085640B"/>
    <w:rsid w:val="008566FB"/>
    <w:rsid w:val="00856900"/>
    <w:rsid w:val="00856A5C"/>
    <w:rsid w:val="00856DDF"/>
    <w:rsid w:val="00856DFF"/>
    <w:rsid w:val="00856E48"/>
    <w:rsid w:val="00856EFF"/>
    <w:rsid w:val="008574DF"/>
    <w:rsid w:val="00857D79"/>
    <w:rsid w:val="00857DDE"/>
    <w:rsid w:val="00857FCF"/>
    <w:rsid w:val="00860236"/>
    <w:rsid w:val="00860356"/>
    <w:rsid w:val="008603E5"/>
    <w:rsid w:val="0086067B"/>
    <w:rsid w:val="008606A8"/>
    <w:rsid w:val="00860756"/>
    <w:rsid w:val="00860902"/>
    <w:rsid w:val="00860B20"/>
    <w:rsid w:val="00860B80"/>
    <w:rsid w:val="00860FED"/>
    <w:rsid w:val="00861541"/>
    <w:rsid w:val="00861792"/>
    <w:rsid w:val="008617D6"/>
    <w:rsid w:val="00861D1E"/>
    <w:rsid w:val="00862027"/>
    <w:rsid w:val="008625E5"/>
    <w:rsid w:val="0086262A"/>
    <w:rsid w:val="008627DB"/>
    <w:rsid w:val="00862EBE"/>
    <w:rsid w:val="00862F15"/>
    <w:rsid w:val="00863063"/>
    <w:rsid w:val="00863161"/>
    <w:rsid w:val="0086361D"/>
    <w:rsid w:val="008641F7"/>
    <w:rsid w:val="0086431D"/>
    <w:rsid w:val="00864461"/>
    <w:rsid w:val="00864703"/>
    <w:rsid w:val="00864AA5"/>
    <w:rsid w:val="00864ACC"/>
    <w:rsid w:val="008650E7"/>
    <w:rsid w:val="008651CB"/>
    <w:rsid w:val="008653C3"/>
    <w:rsid w:val="00865A03"/>
    <w:rsid w:val="00865B32"/>
    <w:rsid w:val="00865F3F"/>
    <w:rsid w:val="00866634"/>
    <w:rsid w:val="00866BBD"/>
    <w:rsid w:val="00866EFD"/>
    <w:rsid w:val="00867237"/>
    <w:rsid w:val="008679D5"/>
    <w:rsid w:val="008679FD"/>
    <w:rsid w:val="00867E99"/>
    <w:rsid w:val="00867F81"/>
    <w:rsid w:val="00870748"/>
    <w:rsid w:val="008707E7"/>
    <w:rsid w:val="00870889"/>
    <w:rsid w:val="0087122D"/>
    <w:rsid w:val="00871518"/>
    <w:rsid w:val="008717C7"/>
    <w:rsid w:val="00871965"/>
    <w:rsid w:val="00871AC6"/>
    <w:rsid w:val="00871F8F"/>
    <w:rsid w:val="00872166"/>
    <w:rsid w:val="00872237"/>
    <w:rsid w:val="00872B4C"/>
    <w:rsid w:val="00873274"/>
    <w:rsid w:val="00873420"/>
    <w:rsid w:val="00873514"/>
    <w:rsid w:val="008739FE"/>
    <w:rsid w:val="00873A5B"/>
    <w:rsid w:val="00873B1A"/>
    <w:rsid w:val="00873B58"/>
    <w:rsid w:val="00873E33"/>
    <w:rsid w:val="00874074"/>
    <w:rsid w:val="008740D0"/>
    <w:rsid w:val="00874208"/>
    <w:rsid w:val="00874DA6"/>
    <w:rsid w:val="00874DE4"/>
    <w:rsid w:val="00874E74"/>
    <w:rsid w:val="00875784"/>
    <w:rsid w:val="00875A43"/>
    <w:rsid w:val="00875CEB"/>
    <w:rsid w:val="0087624A"/>
    <w:rsid w:val="0087667B"/>
    <w:rsid w:val="00876844"/>
    <w:rsid w:val="00876D7A"/>
    <w:rsid w:val="00876F19"/>
    <w:rsid w:val="0087700F"/>
    <w:rsid w:val="00877615"/>
    <w:rsid w:val="008777F3"/>
    <w:rsid w:val="00877F5A"/>
    <w:rsid w:val="008802DD"/>
    <w:rsid w:val="00880373"/>
    <w:rsid w:val="008803A5"/>
    <w:rsid w:val="008808E3"/>
    <w:rsid w:val="00880B6D"/>
    <w:rsid w:val="00881104"/>
    <w:rsid w:val="00881205"/>
    <w:rsid w:val="00881837"/>
    <w:rsid w:val="008819B4"/>
    <w:rsid w:val="00881B74"/>
    <w:rsid w:val="00881B85"/>
    <w:rsid w:val="00881F9C"/>
    <w:rsid w:val="00882185"/>
    <w:rsid w:val="0088255E"/>
    <w:rsid w:val="008825EE"/>
    <w:rsid w:val="00882712"/>
    <w:rsid w:val="008834DE"/>
    <w:rsid w:val="008838FB"/>
    <w:rsid w:val="00883911"/>
    <w:rsid w:val="00884019"/>
    <w:rsid w:val="00884109"/>
    <w:rsid w:val="0088410C"/>
    <w:rsid w:val="0088483C"/>
    <w:rsid w:val="008848FA"/>
    <w:rsid w:val="008849D9"/>
    <w:rsid w:val="00884B50"/>
    <w:rsid w:val="00884B7A"/>
    <w:rsid w:val="008853D6"/>
    <w:rsid w:val="00885849"/>
    <w:rsid w:val="00885A70"/>
    <w:rsid w:val="00885E52"/>
    <w:rsid w:val="008862CC"/>
    <w:rsid w:val="008864D3"/>
    <w:rsid w:val="008866B7"/>
    <w:rsid w:val="0088687D"/>
    <w:rsid w:val="008869E3"/>
    <w:rsid w:val="00886ECC"/>
    <w:rsid w:val="0088724D"/>
    <w:rsid w:val="00887B88"/>
    <w:rsid w:val="00887FBC"/>
    <w:rsid w:val="00890056"/>
    <w:rsid w:val="008903FB"/>
    <w:rsid w:val="00890535"/>
    <w:rsid w:val="00890556"/>
    <w:rsid w:val="00890848"/>
    <w:rsid w:val="00890B75"/>
    <w:rsid w:val="00890E94"/>
    <w:rsid w:val="00890EB9"/>
    <w:rsid w:val="008910C0"/>
    <w:rsid w:val="008910CA"/>
    <w:rsid w:val="00891544"/>
    <w:rsid w:val="008915A1"/>
    <w:rsid w:val="00891E21"/>
    <w:rsid w:val="00892077"/>
    <w:rsid w:val="008925AF"/>
    <w:rsid w:val="0089264F"/>
    <w:rsid w:val="0089269B"/>
    <w:rsid w:val="008926DB"/>
    <w:rsid w:val="00892ADB"/>
    <w:rsid w:val="008930E3"/>
    <w:rsid w:val="0089318B"/>
    <w:rsid w:val="008936AE"/>
    <w:rsid w:val="00893701"/>
    <w:rsid w:val="00893A3E"/>
    <w:rsid w:val="008942BC"/>
    <w:rsid w:val="0089473B"/>
    <w:rsid w:val="0089483B"/>
    <w:rsid w:val="0089564B"/>
    <w:rsid w:val="00895F14"/>
    <w:rsid w:val="00896000"/>
    <w:rsid w:val="00896556"/>
    <w:rsid w:val="00896726"/>
    <w:rsid w:val="00896992"/>
    <w:rsid w:val="00896D7A"/>
    <w:rsid w:val="008971CD"/>
    <w:rsid w:val="0089765C"/>
    <w:rsid w:val="008979CB"/>
    <w:rsid w:val="00897DFA"/>
    <w:rsid w:val="00897E7F"/>
    <w:rsid w:val="008A0334"/>
    <w:rsid w:val="008A0339"/>
    <w:rsid w:val="008A046F"/>
    <w:rsid w:val="008A05B6"/>
    <w:rsid w:val="008A0610"/>
    <w:rsid w:val="008A0AC4"/>
    <w:rsid w:val="008A0AFB"/>
    <w:rsid w:val="008A0B42"/>
    <w:rsid w:val="008A0D7A"/>
    <w:rsid w:val="008A0F1B"/>
    <w:rsid w:val="008A1059"/>
    <w:rsid w:val="008A107E"/>
    <w:rsid w:val="008A117B"/>
    <w:rsid w:val="008A18E6"/>
    <w:rsid w:val="008A19D1"/>
    <w:rsid w:val="008A1BC3"/>
    <w:rsid w:val="008A1D2F"/>
    <w:rsid w:val="008A1D52"/>
    <w:rsid w:val="008A244F"/>
    <w:rsid w:val="008A2539"/>
    <w:rsid w:val="008A2647"/>
    <w:rsid w:val="008A2820"/>
    <w:rsid w:val="008A29B6"/>
    <w:rsid w:val="008A3041"/>
    <w:rsid w:val="008A342A"/>
    <w:rsid w:val="008A3BB5"/>
    <w:rsid w:val="008A43A1"/>
    <w:rsid w:val="008A43EB"/>
    <w:rsid w:val="008A4761"/>
    <w:rsid w:val="008A47EB"/>
    <w:rsid w:val="008A497C"/>
    <w:rsid w:val="008A4B7A"/>
    <w:rsid w:val="008A4BDE"/>
    <w:rsid w:val="008A4ECE"/>
    <w:rsid w:val="008A53CC"/>
    <w:rsid w:val="008A5510"/>
    <w:rsid w:val="008A5717"/>
    <w:rsid w:val="008A5A1D"/>
    <w:rsid w:val="008A5BAE"/>
    <w:rsid w:val="008A5DA0"/>
    <w:rsid w:val="008A5E75"/>
    <w:rsid w:val="008A63F3"/>
    <w:rsid w:val="008A641C"/>
    <w:rsid w:val="008A645D"/>
    <w:rsid w:val="008A66E8"/>
    <w:rsid w:val="008A73C8"/>
    <w:rsid w:val="008A7734"/>
    <w:rsid w:val="008A77FA"/>
    <w:rsid w:val="008A7BD5"/>
    <w:rsid w:val="008A7C09"/>
    <w:rsid w:val="008A7DBE"/>
    <w:rsid w:val="008B00E7"/>
    <w:rsid w:val="008B01EE"/>
    <w:rsid w:val="008B06D2"/>
    <w:rsid w:val="008B0D2B"/>
    <w:rsid w:val="008B0E03"/>
    <w:rsid w:val="008B107F"/>
    <w:rsid w:val="008B11CA"/>
    <w:rsid w:val="008B1223"/>
    <w:rsid w:val="008B1527"/>
    <w:rsid w:val="008B153F"/>
    <w:rsid w:val="008B15B2"/>
    <w:rsid w:val="008B1666"/>
    <w:rsid w:val="008B1942"/>
    <w:rsid w:val="008B1B0E"/>
    <w:rsid w:val="008B247E"/>
    <w:rsid w:val="008B24FC"/>
    <w:rsid w:val="008B25FC"/>
    <w:rsid w:val="008B28DC"/>
    <w:rsid w:val="008B2A39"/>
    <w:rsid w:val="008B2E6E"/>
    <w:rsid w:val="008B351A"/>
    <w:rsid w:val="008B380A"/>
    <w:rsid w:val="008B3EBB"/>
    <w:rsid w:val="008B4085"/>
    <w:rsid w:val="008B42F6"/>
    <w:rsid w:val="008B4594"/>
    <w:rsid w:val="008B4841"/>
    <w:rsid w:val="008B48C8"/>
    <w:rsid w:val="008B5337"/>
    <w:rsid w:val="008B5494"/>
    <w:rsid w:val="008B59E1"/>
    <w:rsid w:val="008B5C04"/>
    <w:rsid w:val="008B64A2"/>
    <w:rsid w:val="008B6748"/>
    <w:rsid w:val="008B6991"/>
    <w:rsid w:val="008B6F05"/>
    <w:rsid w:val="008B6F3A"/>
    <w:rsid w:val="008B761E"/>
    <w:rsid w:val="008B7629"/>
    <w:rsid w:val="008B786D"/>
    <w:rsid w:val="008B78AD"/>
    <w:rsid w:val="008C01EC"/>
    <w:rsid w:val="008C0859"/>
    <w:rsid w:val="008C0D29"/>
    <w:rsid w:val="008C0D5F"/>
    <w:rsid w:val="008C0F5D"/>
    <w:rsid w:val="008C183E"/>
    <w:rsid w:val="008C19F5"/>
    <w:rsid w:val="008C1D99"/>
    <w:rsid w:val="008C202C"/>
    <w:rsid w:val="008C23D9"/>
    <w:rsid w:val="008C2704"/>
    <w:rsid w:val="008C27A2"/>
    <w:rsid w:val="008C28C4"/>
    <w:rsid w:val="008C2C36"/>
    <w:rsid w:val="008C2D0B"/>
    <w:rsid w:val="008C2E09"/>
    <w:rsid w:val="008C2F2F"/>
    <w:rsid w:val="008C314E"/>
    <w:rsid w:val="008C3574"/>
    <w:rsid w:val="008C3CAD"/>
    <w:rsid w:val="008C3D8E"/>
    <w:rsid w:val="008C3EA2"/>
    <w:rsid w:val="008C3FC5"/>
    <w:rsid w:val="008C41F4"/>
    <w:rsid w:val="008C432D"/>
    <w:rsid w:val="008C4525"/>
    <w:rsid w:val="008C4671"/>
    <w:rsid w:val="008C4721"/>
    <w:rsid w:val="008C4947"/>
    <w:rsid w:val="008C4BCC"/>
    <w:rsid w:val="008C4CB9"/>
    <w:rsid w:val="008C4F08"/>
    <w:rsid w:val="008C5157"/>
    <w:rsid w:val="008C53B4"/>
    <w:rsid w:val="008C5476"/>
    <w:rsid w:val="008C5743"/>
    <w:rsid w:val="008C58FF"/>
    <w:rsid w:val="008C59BC"/>
    <w:rsid w:val="008C6006"/>
    <w:rsid w:val="008C6475"/>
    <w:rsid w:val="008C6E77"/>
    <w:rsid w:val="008C7110"/>
    <w:rsid w:val="008C7168"/>
    <w:rsid w:val="008C71FC"/>
    <w:rsid w:val="008C7615"/>
    <w:rsid w:val="008C76DD"/>
    <w:rsid w:val="008C78A0"/>
    <w:rsid w:val="008C7C04"/>
    <w:rsid w:val="008C7D68"/>
    <w:rsid w:val="008D0223"/>
    <w:rsid w:val="008D04A8"/>
    <w:rsid w:val="008D0C2F"/>
    <w:rsid w:val="008D0DFA"/>
    <w:rsid w:val="008D0F59"/>
    <w:rsid w:val="008D0F92"/>
    <w:rsid w:val="008D114B"/>
    <w:rsid w:val="008D14B6"/>
    <w:rsid w:val="008D1D5B"/>
    <w:rsid w:val="008D1D93"/>
    <w:rsid w:val="008D220A"/>
    <w:rsid w:val="008D2239"/>
    <w:rsid w:val="008D2AB9"/>
    <w:rsid w:val="008D2FCB"/>
    <w:rsid w:val="008D3903"/>
    <w:rsid w:val="008D3959"/>
    <w:rsid w:val="008D3A9D"/>
    <w:rsid w:val="008D3D16"/>
    <w:rsid w:val="008D4128"/>
    <w:rsid w:val="008D4197"/>
    <w:rsid w:val="008D4296"/>
    <w:rsid w:val="008D43E2"/>
    <w:rsid w:val="008D4906"/>
    <w:rsid w:val="008D499A"/>
    <w:rsid w:val="008D49D8"/>
    <w:rsid w:val="008D4BA6"/>
    <w:rsid w:val="008D4BEF"/>
    <w:rsid w:val="008D4F59"/>
    <w:rsid w:val="008D4F7D"/>
    <w:rsid w:val="008D53B5"/>
    <w:rsid w:val="008D5613"/>
    <w:rsid w:val="008D5A2A"/>
    <w:rsid w:val="008D6051"/>
    <w:rsid w:val="008D60C9"/>
    <w:rsid w:val="008D619D"/>
    <w:rsid w:val="008D631E"/>
    <w:rsid w:val="008D6527"/>
    <w:rsid w:val="008D664A"/>
    <w:rsid w:val="008D6710"/>
    <w:rsid w:val="008D6790"/>
    <w:rsid w:val="008D6872"/>
    <w:rsid w:val="008D6B88"/>
    <w:rsid w:val="008D6BE9"/>
    <w:rsid w:val="008D6CD6"/>
    <w:rsid w:val="008D714B"/>
    <w:rsid w:val="008D75FE"/>
    <w:rsid w:val="008D7B25"/>
    <w:rsid w:val="008D7C9B"/>
    <w:rsid w:val="008D7F64"/>
    <w:rsid w:val="008D7FD0"/>
    <w:rsid w:val="008E0081"/>
    <w:rsid w:val="008E0118"/>
    <w:rsid w:val="008E04E3"/>
    <w:rsid w:val="008E07D4"/>
    <w:rsid w:val="008E093C"/>
    <w:rsid w:val="008E1709"/>
    <w:rsid w:val="008E1801"/>
    <w:rsid w:val="008E1A8C"/>
    <w:rsid w:val="008E2081"/>
    <w:rsid w:val="008E23FA"/>
    <w:rsid w:val="008E2657"/>
    <w:rsid w:val="008E2786"/>
    <w:rsid w:val="008E2BA4"/>
    <w:rsid w:val="008E2CC2"/>
    <w:rsid w:val="008E301E"/>
    <w:rsid w:val="008E32A2"/>
    <w:rsid w:val="008E35EE"/>
    <w:rsid w:val="008E3B9E"/>
    <w:rsid w:val="008E3C35"/>
    <w:rsid w:val="008E4376"/>
    <w:rsid w:val="008E4960"/>
    <w:rsid w:val="008E4ABA"/>
    <w:rsid w:val="008E5503"/>
    <w:rsid w:val="008E596B"/>
    <w:rsid w:val="008E59A0"/>
    <w:rsid w:val="008E5A8E"/>
    <w:rsid w:val="008E5CBF"/>
    <w:rsid w:val="008E5D16"/>
    <w:rsid w:val="008E5D7C"/>
    <w:rsid w:val="008E634D"/>
    <w:rsid w:val="008E63F2"/>
    <w:rsid w:val="008E64C1"/>
    <w:rsid w:val="008E67CF"/>
    <w:rsid w:val="008E683A"/>
    <w:rsid w:val="008E6A19"/>
    <w:rsid w:val="008E6D4C"/>
    <w:rsid w:val="008E6E70"/>
    <w:rsid w:val="008E70DE"/>
    <w:rsid w:val="008E7175"/>
    <w:rsid w:val="008E7552"/>
    <w:rsid w:val="008E7603"/>
    <w:rsid w:val="008E762F"/>
    <w:rsid w:val="008E7704"/>
    <w:rsid w:val="008E7A5A"/>
    <w:rsid w:val="008E7AA8"/>
    <w:rsid w:val="008E7C43"/>
    <w:rsid w:val="008F0360"/>
    <w:rsid w:val="008F08BF"/>
    <w:rsid w:val="008F10B0"/>
    <w:rsid w:val="008F1170"/>
    <w:rsid w:val="008F14F7"/>
    <w:rsid w:val="008F189C"/>
    <w:rsid w:val="008F1ACC"/>
    <w:rsid w:val="008F1B66"/>
    <w:rsid w:val="008F1D40"/>
    <w:rsid w:val="008F1EA1"/>
    <w:rsid w:val="008F2314"/>
    <w:rsid w:val="008F2431"/>
    <w:rsid w:val="008F27BA"/>
    <w:rsid w:val="008F2881"/>
    <w:rsid w:val="008F2F30"/>
    <w:rsid w:val="008F3542"/>
    <w:rsid w:val="008F38F1"/>
    <w:rsid w:val="008F39EB"/>
    <w:rsid w:val="008F3AE1"/>
    <w:rsid w:val="008F3E18"/>
    <w:rsid w:val="008F429B"/>
    <w:rsid w:val="008F429E"/>
    <w:rsid w:val="008F4351"/>
    <w:rsid w:val="008F4630"/>
    <w:rsid w:val="008F469C"/>
    <w:rsid w:val="008F46C8"/>
    <w:rsid w:val="008F4DDC"/>
    <w:rsid w:val="008F53E0"/>
    <w:rsid w:val="008F54C8"/>
    <w:rsid w:val="008F599C"/>
    <w:rsid w:val="008F616A"/>
    <w:rsid w:val="008F62F8"/>
    <w:rsid w:val="008F69C4"/>
    <w:rsid w:val="008F6EBC"/>
    <w:rsid w:val="008F7070"/>
    <w:rsid w:val="008F76B4"/>
    <w:rsid w:val="008F780E"/>
    <w:rsid w:val="008F7B2F"/>
    <w:rsid w:val="008F7D87"/>
    <w:rsid w:val="008F7FF2"/>
    <w:rsid w:val="00900139"/>
    <w:rsid w:val="009004CE"/>
    <w:rsid w:val="0090051E"/>
    <w:rsid w:val="009007CF"/>
    <w:rsid w:val="0090104A"/>
    <w:rsid w:val="009010BA"/>
    <w:rsid w:val="009010C6"/>
    <w:rsid w:val="00901918"/>
    <w:rsid w:val="0090195E"/>
    <w:rsid w:val="00901C36"/>
    <w:rsid w:val="00901FC2"/>
    <w:rsid w:val="0090203D"/>
    <w:rsid w:val="009029BC"/>
    <w:rsid w:val="00902B5F"/>
    <w:rsid w:val="00902CC7"/>
    <w:rsid w:val="00902D16"/>
    <w:rsid w:val="00902DD2"/>
    <w:rsid w:val="009035CA"/>
    <w:rsid w:val="00903719"/>
    <w:rsid w:val="0090385F"/>
    <w:rsid w:val="00903965"/>
    <w:rsid w:val="009039B0"/>
    <w:rsid w:val="00903AE1"/>
    <w:rsid w:val="00903B1A"/>
    <w:rsid w:val="00903D07"/>
    <w:rsid w:val="00903FBD"/>
    <w:rsid w:val="00904169"/>
    <w:rsid w:val="009041B3"/>
    <w:rsid w:val="00904373"/>
    <w:rsid w:val="00904652"/>
    <w:rsid w:val="00904855"/>
    <w:rsid w:val="0090486A"/>
    <w:rsid w:val="00904A2F"/>
    <w:rsid w:val="00904BF6"/>
    <w:rsid w:val="00904C72"/>
    <w:rsid w:val="009052CF"/>
    <w:rsid w:val="0090584E"/>
    <w:rsid w:val="00905E3D"/>
    <w:rsid w:val="00906071"/>
    <w:rsid w:val="0090630D"/>
    <w:rsid w:val="00906315"/>
    <w:rsid w:val="0090636C"/>
    <w:rsid w:val="0090653B"/>
    <w:rsid w:val="0090673D"/>
    <w:rsid w:val="00906AD2"/>
    <w:rsid w:val="00906C5A"/>
    <w:rsid w:val="0090726A"/>
    <w:rsid w:val="00907314"/>
    <w:rsid w:val="0090749F"/>
    <w:rsid w:val="00907916"/>
    <w:rsid w:val="00907B81"/>
    <w:rsid w:val="00907C0D"/>
    <w:rsid w:val="0091005A"/>
    <w:rsid w:val="00910269"/>
    <w:rsid w:val="0091033A"/>
    <w:rsid w:val="00910390"/>
    <w:rsid w:val="0091039B"/>
    <w:rsid w:val="00910C9D"/>
    <w:rsid w:val="00910ED8"/>
    <w:rsid w:val="009110B2"/>
    <w:rsid w:val="00911682"/>
    <w:rsid w:val="00911882"/>
    <w:rsid w:val="009119DB"/>
    <w:rsid w:val="009119E7"/>
    <w:rsid w:val="00911E3C"/>
    <w:rsid w:val="00912294"/>
    <w:rsid w:val="00912494"/>
    <w:rsid w:val="009126E1"/>
    <w:rsid w:val="009127E7"/>
    <w:rsid w:val="00913513"/>
    <w:rsid w:val="00913600"/>
    <w:rsid w:val="0091365E"/>
    <w:rsid w:val="0091384F"/>
    <w:rsid w:val="009138B2"/>
    <w:rsid w:val="0091409A"/>
    <w:rsid w:val="00914632"/>
    <w:rsid w:val="00914BEA"/>
    <w:rsid w:val="00914C2F"/>
    <w:rsid w:val="00914CE7"/>
    <w:rsid w:val="00914F96"/>
    <w:rsid w:val="00914FE3"/>
    <w:rsid w:val="009150B7"/>
    <w:rsid w:val="00915367"/>
    <w:rsid w:val="00915ABE"/>
    <w:rsid w:val="00915EE2"/>
    <w:rsid w:val="009163E4"/>
    <w:rsid w:val="009164DB"/>
    <w:rsid w:val="00916A10"/>
    <w:rsid w:val="00916AB6"/>
    <w:rsid w:val="00916BEC"/>
    <w:rsid w:val="00916C78"/>
    <w:rsid w:val="009175A6"/>
    <w:rsid w:val="00917B98"/>
    <w:rsid w:val="00917F96"/>
    <w:rsid w:val="009205C5"/>
    <w:rsid w:val="009205EA"/>
    <w:rsid w:val="00920606"/>
    <w:rsid w:val="009206C1"/>
    <w:rsid w:val="00920961"/>
    <w:rsid w:val="00920B45"/>
    <w:rsid w:val="00920BCA"/>
    <w:rsid w:val="009211E7"/>
    <w:rsid w:val="009211FB"/>
    <w:rsid w:val="009217DB"/>
    <w:rsid w:val="00921859"/>
    <w:rsid w:val="00921866"/>
    <w:rsid w:val="00921A26"/>
    <w:rsid w:val="00921D2A"/>
    <w:rsid w:val="00921F46"/>
    <w:rsid w:val="00922765"/>
    <w:rsid w:val="009227F2"/>
    <w:rsid w:val="00922858"/>
    <w:rsid w:val="00922CDE"/>
    <w:rsid w:val="00922DF6"/>
    <w:rsid w:val="00922F00"/>
    <w:rsid w:val="00922F31"/>
    <w:rsid w:val="0092313F"/>
    <w:rsid w:val="00923267"/>
    <w:rsid w:val="0092359D"/>
    <w:rsid w:val="00923738"/>
    <w:rsid w:val="00923783"/>
    <w:rsid w:val="00923791"/>
    <w:rsid w:val="00923823"/>
    <w:rsid w:val="00923A82"/>
    <w:rsid w:val="00923C54"/>
    <w:rsid w:val="00923C55"/>
    <w:rsid w:val="00923DAF"/>
    <w:rsid w:val="009240A3"/>
    <w:rsid w:val="009240A8"/>
    <w:rsid w:val="009240EB"/>
    <w:rsid w:val="0092479F"/>
    <w:rsid w:val="0092490E"/>
    <w:rsid w:val="00924C26"/>
    <w:rsid w:val="00924DCD"/>
    <w:rsid w:val="00924E75"/>
    <w:rsid w:val="00924EEE"/>
    <w:rsid w:val="00925932"/>
    <w:rsid w:val="00925BBE"/>
    <w:rsid w:val="00925E24"/>
    <w:rsid w:val="009262BA"/>
    <w:rsid w:val="009265AC"/>
    <w:rsid w:val="00926C63"/>
    <w:rsid w:val="00926CC3"/>
    <w:rsid w:val="00926F4E"/>
    <w:rsid w:val="00927684"/>
    <w:rsid w:val="00927890"/>
    <w:rsid w:val="009278E4"/>
    <w:rsid w:val="00927CD2"/>
    <w:rsid w:val="00927FF6"/>
    <w:rsid w:val="00930314"/>
    <w:rsid w:val="009303F3"/>
    <w:rsid w:val="00930469"/>
    <w:rsid w:val="0093060B"/>
    <w:rsid w:val="00930756"/>
    <w:rsid w:val="00930D11"/>
    <w:rsid w:val="00931058"/>
    <w:rsid w:val="009310E9"/>
    <w:rsid w:val="0093119B"/>
    <w:rsid w:val="0093133E"/>
    <w:rsid w:val="00931435"/>
    <w:rsid w:val="009314A8"/>
    <w:rsid w:val="0093151D"/>
    <w:rsid w:val="00931AFB"/>
    <w:rsid w:val="00931B7F"/>
    <w:rsid w:val="00931BEF"/>
    <w:rsid w:val="0093255E"/>
    <w:rsid w:val="00932CBA"/>
    <w:rsid w:val="00932D97"/>
    <w:rsid w:val="00932E49"/>
    <w:rsid w:val="009331E5"/>
    <w:rsid w:val="00933408"/>
    <w:rsid w:val="009334DE"/>
    <w:rsid w:val="00933628"/>
    <w:rsid w:val="00933E54"/>
    <w:rsid w:val="009341DD"/>
    <w:rsid w:val="00934241"/>
    <w:rsid w:val="009344C6"/>
    <w:rsid w:val="00935439"/>
    <w:rsid w:val="009355E2"/>
    <w:rsid w:val="00935990"/>
    <w:rsid w:val="00935F7F"/>
    <w:rsid w:val="00936303"/>
    <w:rsid w:val="00936353"/>
    <w:rsid w:val="00936356"/>
    <w:rsid w:val="00936551"/>
    <w:rsid w:val="009366B8"/>
    <w:rsid w:val="009368C7"/>
    <w:rsid w:val="00936BA1"/>
    <w:rsid w:val="00936EAD"/>
    <w:rsid w:val="009370A7"/>
    <w:rsid w:val="00937122"/>
    <w:rsid w:val="0093713F"/>
    <w:rsid w:val="00937473"/>
    <w:rsid w:val="0093753A"/>
    <w:rsid w:val="00937861"/>
    <w:rsid w:val="00940821"/>
    <w:rsid w:val="00940B8A"/>
    <w:rsid w:val="00940C44"/>
    <w:rsid w:val="00941744"/>
    <w:rsid w:val="00941CE3"/>
    <w:rsid w:val="00941DB5"/>
    <w:rsid w:val="00941E29"/>
    <w:rsid w:val="0094271A"/>
    <w:rsid w:val="00942885"/>
    <w:rsid w:val="00942A2D"/>
    <w:rsid w:val="00942AFE"/>
    <w:rsid w:val="00942DD8"/>
    <w:rsid w:val="00942FB4"/>
    <w:rsid w:val="0094370B"/>
    <w:rsid w:val="00944289"/>
    <w:rsid w:val="00944A2B"/>
    <w:rsid w:val="00944DBB"/>
    <w:rsid w:val="0094519E"/>
    <w:rsid w:val="0094532F"/>
    <w:rsid w:val="0094556A"/>
    <w:rsid w:val="00945AB6"/>
    <w:rsid w:val="0094615F"/>
    <w:rsid w:val="00946269"/>
    <w:rsid w:val="00946722"/>
    <w:rsid w:val="00946B44"/>
    <w:rsid w:val="00946D5E"/>
    <w:rsid w:val="00947C08"/>
    <w:rsid w:val="00947FA0"/>
    <w:rsid w:val="00950192"/>
    <w:rsid w:val="009505EB"/>
    <w:rsid w:val="009507F7"/>
    <w:rsid w:val="0095084F"/>
    <w:rsid w:val="00950C47"/>
    <w:rsid w:val="00950FCA"/>
    <w:rsid w:val="00951305"/>
    <w:rsid w:val="0095140D"/>
    <w:rsid w:val="0095148A"/>
    <w:rsid w:val="009515E9"/>
    <w:rsid w:val="00951D91"/>
    <w:rsid w:val="00952613"/>
    <w:rsid w:val="0095275E"/>
    <w:rsid w:val="009527C7"/>
    <w:rsid w:val="00952DBD"/>
    <w:rsid w:val="009532EC"/>
    <w:rsid w:val="0095346F"/>
    <w:rsid w:val="0095360A"/>
    <w:rsid w:val="00953A48"/>
    <w:rsid w:val="00953B08"/>
    <w:rsid w:val="00953BDA"/>
    <w:rsid w:val="00953CBB"/>
    <w:rsid w:val="00953CF6"/>
    <w:rsid w:val="00954194"/>
    <w:rsid w:val="0095460C"/>
    <w:rsid w:val="0095486A"/>
    <w:rsid w:val="00954B38"/>
    <w:rsid w:val="00954C53"/>
    <w:rsid w:val="00954C9B"/>
    <w:rsid w:val="00954D06"/>
    <w:rsid w:val="009555CD"/>
    <w:rsid w:val="009557CF"/>
    <w:rsid w:val="00955A9A"/>
    <w:rsid w:val="00955EE9"/>
    <w:rsid w:val="00956088"/>
    <w:rsid w:val="00957239"/>
    <w:rsid w:val="009572DB"/>
    <w:rsid w:val="00957824"/>
    <w:rsid w:val="009578B3"/>
    <w:rsid w:val="00957F05"/>
    <w:rsid w:val="00960152"/>
    <w:rsid w:val="00960304"/>
    <w:rsid w:val="009603D7"/>
    <w:rsid w:val="009605CF"/>
    <w:rsid w:val="0096081E"/>
    <w:rsid w:val="00960856"/>
    <w:rsid w:val="00960A22"/>
    <w:rsid w:val="00960B1C"/>
    <w:rsid w:val="00960DBF"/>
    <w:rsid w:val="00961150"/>
    <w:rsid w:val="0096146E"/>
    <w:rsid w:val="00961581"/>
    <w:rsid w:val="009616BD"/>
    <w:rsid w:val="00961BBE"/>
    <w:rsid w:val="00961C88"/>
    <w:rsid w:val="00961D2F"/>
    <w:rsid w:val="00961D97"/>
    <w:rsid w:val="00961E9F"/>
    <w:rsid w:val="00961EBA"/>
    <w:rsid w:val="00962184"/>
    <w:rsid w:val="009624D5"/>
    <w:rsid w:val="00962515"/>
    <w:rsid w:val="00962707"/>
    <w:rsid w:val="00962A11"/>
    <w:rsid w:val="00962AC8"/>
    <w:rsid w:val="00962BB1"/>
    <w:rsid w:val="00962EA6"/>
    <w:rsid w:val="0096302C"/>
    <w:rsid w:val="0096327E"/>
    <w:rsid w:val="0096334A"/>
    <w:rsid w:val="00963706"/>
    <w:rsid w:val="00963A9B"/>
    <w:rsid w:val="00963B98"/>
    <w:rsid w:val="0096412D"/>
    <w:rsid w:val="00964342"/>
    <w:rsid w:val="0096480F"/>
    <w:rsid w:val="00964DEC"/>
    <w:rsid w:val="00965187"/>
    <w:rsid w:val="009652BE"/>
    <w:rsid w:val="00965571"/>
    <w:rsid w:val="0096585C"/>
    <w:rsid w:val="00965DA0"/>
    <w:rsid w:val="00965E2D"/>
    <w:rsid w:val="00966046"/>
    <w:rsid w:val="00966232"/>
    <w:rsid w:val="00966320"/>
    <w:rsid w:val="00966696"/>
    <w:rsid w:val="0096671C"/>
    <w:rsid w:val="0096697F"/>
    <w:rsid w:val="00966B6F"/>
    <w:rsid w:val="00966EE4"/>
    <w:rsid w:val="00967148"/>
    <w:rsid w:val="0096720A"/>
    <w:rsid w:val="0096727F"/>
    <w:rsid w:val="00967682"/>
    <w:rsid w:val="00967883"/>
    <w:rsid w:val="00967911"/>
    <w:rsid w:val="00970754"/>
    <w:rsid w:val="00971405"/>
    <w:rsid w:val="00971691"/>
    <w:rsid w:val="009719AA"/>
    <w:rsid w:val="00971B90"/>
    <w:rsid w:val="00971C39"/>
    <w:rsid w:val="00971E78"/>
    <w:rsid w:val="00972385"/>
    <w:rsid w:val="00972465"/>
    <w:rsid w:val="0097255B"/>
    <w:rsid w:val="00972787"/>
    <w:rsid w:val="00972CD1"/>
    <w:rsid w:val="00973037"/>
    <w:rsid w:val="0097314E"/>
    <w:rsid w:val="00973312"/>
    <w:rsid w:val="009733B5"/>
    <w:rsid w:val="00973C17"/>
    <w:rsid w:val="00973DB0"/>
    <w:rsid w:val="00973DC4"/>
    <w:rsid w:val="00973DE5"/>
    <w:rsid w:val="009740DB"/>
    <w:rsid w:val="00974319"/>
    <w:rsid w:val="00974572"/>
    <w:rsid w:val="009746DF"/>
    <w:rsid w:val="00974906"/>
    <w:rsid w:val="00974ECC"/>
    <w:rsid w:val="00974F4C"/>
    <w:rsid w:val="00975001"/>
    <w:rsid w:val="00975585"/>
    <w:rsid w:val="0097577E"/>
    <w:rsid w:val="009758D2"/>
    <w:rsid w:val="009759FB"/>
    <w:rsid w:val="00975B3C"/>
    <w:rsid w:val="00975C95"/>
    <w:rsid w:val="00975D81"/>
    <w:rsid w:val="00976109"/>
    <w:rsid w:val="00976AB6"/>
    <w:rsid w:val="00976AC9"/>
    <w:rsid w:val="00976C64"/>
    <w:rsid w:val="00976E6E"/>
    <w:rsid w:val="00976EB7"/>
    <w:rsid w:val="0097721E"/>
    <w:rsid w:val="009772BF"/>
    <w:rsid w:val="00977596"/>
    <w:rsid w:val="009778A1"/>
    <w:rsid w:val="00977A02"/>
    <w:rsid w:val="00977DF8"/>
    <w:rsid w:val="00980099"/>
    <w:rsid w:val="00980154"/>
    <w:rsid w:val="0098024F"/>
    <w:rsid w:val="00980596"/>
    <w:rsid w:val="0098059B"/>
    <w:rsid w:val="00980EA0"/>
    <w:rsid w:val="0098104C"/>
    <w:rsid w:val="00981071"/>
    <w:rsid w:val="009811A9"/>
    <w:rsid w:val="00981251"/>
    <w:rsid w:val="0098182C"/>
    <w:rsid w:val="0098193C"/>
    <w:rsid w:val="009819D1"/>
    <w:rsid w:val="00981C20"/>
    <w:rsid w:val="00981CDD"/>
    <w:rsid w:val="00981E0A"/>
    <w:rsid w:val="00982510"/>
    <w:rsid w:val="00982D0E"/>
    <w:rsid w:val="009830DD"/>
    <w:rsid w:val="00983111"/>
    <w:rsid w:val="0098361A"/>
    <w:rsid w:val="009836B7"/>
    <w:rsid w:val="00983839"/>
    <w:rsid w:val="009838F6"/>
    <w:rsid w:val="00983B2C"/>
    <w:rsid w:val="00983E0B"/>
    <w:rsid w:val="00984589"/>
    <w:rsid w:val="00984704"/>
    <w:rsid w:val="009848BE"/>
    <w:rsid w:val="00984A2C"/>
    <w:rsid w:val="00984B2A"/>
    <w:rsid w:val="00984E47"/>
    <w:rsid w:val="00984E5F"/>
    <w:rsid w:val="00984EF5"/>
    <w:rsid w:val="00984F34"/>
    <w:rsid w:val="0098529D"/>
    <w:rsid w:val="0098534F"/>
    <w:rsid w:val="009853A5"/>
    <w:rsid w:val="009856AE"/>
    <w:rsid w:val="00985985"/>
    <w:rsid w:val="00985AE9"/>
    <w:rsid w:val="00985F0E"/>
    <w:rsid w:val="009865F4"/>
    <w:rsid w:val="0098663B"/>
    <w:rsid w:val="009866D2"/>
    <w:rsid w:val="00986740"/>
    <w:rsid w:val="00986B24"/>
    <w:rsid w:val="00987649"/>
    <w:rsid w:val="0098785F"/>
    <w:rsid w:val="009901D3"/>
    <w:rsid w:val="00990377"/>
    <w:rsid w:val="00990619"/>
    <w:rsid w:val="009907C6"/>
    <w:rsid w:val="0099082B"/>
    <w:rsid w:val="00990E48"/>
    <w:rsid w:val="0099117F"/>
    <w:rsid w:val="009911FF"/>
    <w:rsid w:val="00991214"/>
    <w:rsid w:val="009913E7"/>
    <w:rsid w:val="009916BA"/>
    <w:rsid w:val="009917CE"/>
    <w:rsid w:val="0099188D"/>
    <w:rsid w:val="00991B3B"/>
    <w:rsid w:val="009922CB"/>
    <w:rsid w:val="009924D8"/>
    <w:rsid w:val="00992651"/>
    <w:rsid w:val="00992C78"/>
    <w:rsid w:val="00993286"/>
    <w:rsid w:val="00993868"/>
    <w:rsid w:val="00993A2D"/>
    <w:rsid w:val="00995140"/>
    <w:rsid w:val="00995270"/>
    <w:rsid w:val="00995762"/>
    <w:rsid w:val="00995BC8"/>
    <w:rsid w:val="00996888"/>
    <w:rsid w:val="009970CF"/>
    <w:rsid w:val="009970F4"/>
    <w:rsid w:val="00997649"/>
    <w:rsid w:val="009976BF"/>
    <w:rsid w:val="00997B32"/>
    <w:rsid w:val="00997E9B"/>
    <w:rsid w:val="009A0141"/>
    <w:rsid w:val="009A01C2"/>
    <w:rsid w:val="009A0BB2"/>
    <w:rsid w:val="009A134D"/>
    <w:rsid w:val="009A148E"/>
    <w:rsid w:val="009A15B0"/>
    <w:rsid w:val="009A15BF"/>
    <w:rsid w:val="009A1A9F"/>
    <w:rsid w:val="009A1D88"/>
    <w:rsid w:val="009A1E10"/>
    <w:rsid w:val="009A1FC2"/>
    <w:rsid w:val="009A28AC"/>
    <w:rsid w:val="009A2CEA"/>
    <w:rsid w:val="009A2D6C"/>
    <w:rsid w:val="009A2E81"/>
    <w:rsid w:val="009A2FAE"/>
    <w:rsid w:val="009A31B0"/>
    <w:rsid w:val="009A339D"/>
    <w:rsid w:val="009A3854"/>
    <w:rsid w:val="009A3926"/>
    <w:rsid w:val="009A3AD3"/>
    <w:rsid w:val="009A3C1C"/>
    <w:rsid w:val="009A3C1D"/>
    <w:rsid w:val="009A3CB0"/>
    <w:rsid w:val="009A3CD4"/>
    <w:rsid w:val="009A3DE4"/>
    <w:rsid w:val="009A4214"/>
    <w:rsid w:val="009A4275"/>
    <w:rsid w:val="009A4357"/>
    <w:rsid w:val="009A43A1"/>
    <w:rsid w:val="009A4639"/>
    <w:rsid w:val="009A4700"/>
    <w:rsid w:val="009A48CE"/>
    <w:rsid w:val="009A4CB5"/>
    <w:rsid w:val="009A5262"/>
    <w:rsid w:val="009A5284"/>
    <w:rsid w:val="009A5535"/>
    <w:rsid w:val="009A5636"/>
    <w:rsid w:val="009A5E35"/>
    <w:rsid w:val="009A5EFC"/>
    <w:rsid w:val="009A6067"/>
    <w:rsid w:val="009A6559"/>
    <w:rsid w:val="009A6D17"/>
    <w:rsid w:val="009A6DE8"/>
    <w:rsid w:val="009A6F3C"/>
    <w:rsid w:val="009A72DC"/>
    <w:rsid w:val="009A72E4"/>
    <w:rsid w:val="009A7337"/>
    <w:rsid w:val="009A787B"/>
    <w:rsid w:val="009A7C97"/>
    <w:rsid w:val="009A7E43"/>
    <w:rsid w:val="009A7FFC"/>
    <w:rsid w:val="009B02AD"/>
    <w:rsid w:val="009B04C1"/>
    <w:rsid w:val="009B05FD"/>
    <w:rsid w:val="009B0FC0"/>
    <w:rsid w:val="009B105B"/>
    <w:rsid w:val="009B1271"/>
    <w:rsid w:val="009B14A3"/>
    <w:rsid w:val="009B1A27"/>
    <w:rsid w:val="009B1DA0"/>
    <w:rsid w:val="009B216D"/>
    <w:rsid w:val="009B2263"/>
    <w:rsid w:val="009B261F"/>
    <w:rsid w:val="009B2664"/>
    <w:rsid w:val="009B26C1"/>
    <w:rsid w:val="009B2FCC"/>
    <w:rsid w:val="009B3745"/>
    <w:rsid w:val="009B3AD9"/>
    <w:rsid w:val="009B3BA7"/>
    <w:rsid w:val="009B3CB2"/>
    <w:rsid w:val="009B3CE7"/>
    <w:rsid w:val="009B3D17"/>
    <w:rsid w:val="009B4327"/>
    <w:rsid w:val="009B456F"/>
    <w:rsid w:val="009B46F5"/>
    <w:rsid w:val="009B488C"/>
    <w:rsid w:val="009B4BD8"/>
    <w:rsid w:val="009B4C9B"/>
    <w:rsid w:val="009B4F44"/>
    <w:rsid w:val="009B538B"/>
    <w:rsid w:val="009B56A1"/>
    <w:rsid w:val="009B5AFD"/>
    <w:rsid w:val="009B6079"/>
    <w:rsid w:val="009B6506"/>
    <w:rsid w:val="009B6626"/>
    <w:rsid w:val="009B695F"/>
    <w:rsid w:val="009B6A90"/>
    <w:rsid w:val="009B6AD0"/>
    <w:rsid w:val="009B71FA"/>
    <w:rsid w:val="009B72F1"/>
    <w:rsid w:val="009B7D9C"/>
    <w:rsid w:val="009B7EF1"/>
    <w:rsid w:val="009B7F72"/>
    <w:rsid w:val="009C0457"/>
    <w:rsid w:val="009C0637"/>
    <w:rsid w:val="009C066D"/>
    <w:rsid w:val="009C0724"/>
    <w:rsid w:val="009C07B4"/>
    <w:rsid w:val="009C0C09"/>
    <w:rsid w:val="009C0DE9"/>
    <w:rsid w:val="009C0E75"/>
    <w:rsid w:val="009C0E9A"/>
    <w:rsid w:val="009C0EDF"/>
    <w:rsid w:val="009C1037"/>
    <w:rsid w:val="009C1BF1"/>
    <w:rsid w:val="009C1FD8"/>
    <w:rsid w:val="009C2212"/>
    <w:rsid w:val="009C2256"/>
    <w:rsid w:val="009C23C4"/>
    <w:rsid w:val="009C2AAC"/>
    <w:rsid w:val="009C2F59"/>
    <w:rsid w:val="009C30BE"/>
    <w:rsid w:val="009C34DA"/>
    <w:rsid w:val="009C3DF3"/>
    <w:rsid w:val="009C3E60"/>
    <w:rsid w:val="009C3F6D"/>
    <w:rsid w:val="009C411E"/>
    <w:rsid w:val="009C46B2"/>
    <w:rsid w:val="009C474F"/>
    <w:rsid w:val="009C47A3"/>
    <w:rsid w:val="009C4E84"/>
    <w:rsid w:val="009C4F8A"/>
    <w:rsid w:val="009C517A"/>
    <w:rsid w:val="009C52C9"/>
    <w:rsid w:val="009C5437"/>
    <w:rsid w:val="009C5512"/>
    <w:rsid w:val="009C564A"/>
    <w:rsid w:val="009C5E9C"/>
    <w:rsid w:val="009C6169"/>
    <w:rsid w:val="009C6205"/>
    <w:rsid w:val="009C62D6"/>
    <w:rsid w:val="009C660F"/>
    <w:rsid w:val="009C6B4F"/>
    <w:rsid w:val="009C6D04"/>
    <w:rsid w:val="009C6EB1"/>
    <w:rsid w:val="009C6F2B"/>
    <w:rsid w:val="009C7093"/>
    <w:rsid w:val="009C72C2"/>
    <w:rsid w:val="009C7301"/>
    <w:rsid w:val="009C73AF"/>
    <w:rsid w:val="009C7454"/>
    <w:rsid w:val="009C7650"/>
    <w:rsid w:val="009C7653"/>
    <w:rsid w:val="009C76DF"/>
    <w:rsid w:val="009C777D"/>
    <w:rsid w:val="009C77B4"/>
    <w:rsid w:val="009C77D5"/>
    <w:rsid w:val="009C7CD7"/>
    <w:rsid w:val="009C7D59"/>
    <w:rsid w:val="009C7FB8"/>
    <w:rsid w:val="009D0101"/>
    <w:rsid w:val="009D0464"/>
    <w:rsid w:val="009D0723"/>
    <w:rsid w:val="009D1163"/>
    <w:rsid w:val="009D1649"/>
    <w:rsid w:val="009D16E6"/>
    <w:rsid w:val="009D17BC"/>
    <w:rsid w:val="009D1CA3"/>
    <w:rsid w:val="009D1E47"/>
    <w:rsid w:val="009D1FA8"/>
    <w:rsid w:val="009D2020"/>
    <w:rsid w:val="009D21D2"/>
    <w:rsid w:val="009D2A83"/>
    <w:rsid w:val="009D2BEA"/>
    <w:rsid w:val="009D2E67"/>
    <w:rsid w:val="009D30B6"/>
    <w:rsid w:val="009D3140"/>
    <w:rsid w:val="009D36D6"/>
    <w:rsid w:val="009D448D"/>
    <w:rsid w:val="009D48ED"/>
    <w:rsid w:val="009D4994"/>
    <w:rsid w:val="009D4995"/>
    <w:rsid w:val="009D4BFF"/>
    <w:rsid w:val="009D56F7"/>
    <w:rsid w:val="009D583C"/>
    <w:rsid w:val="009D5B56"/>
    <w:rsid w:val="009D5EE7"/>
    <w:rsid w:val="009D5F4A"/>
    <w:rsid w:val="009D6171"/>
    <w:rsid w:val="009D652C"/>
    <w:rsid w:val="009D67BA"/>
    <w:rsid w:val="009D69AB"/>
    <w:rsid w:val="009D6B10"/>
    <w:rsid w:val="009D6DF8"/>
    <w:rsid w:val="009D78AA"/>
    <w:rsid w:val="009D7A53"/>
    <w:rsid w:val="009D7B77"/>
    <w:rsid w:val="009D7C74"/>
    <w:rsid w:val="009D7CB7"/>
    <w:rsid w:val="009D7FC8"/>
    <w:rsid w:val="009D7FFE"/>
    <w:rsid w:val="009E0222"/>
    <w:rsid w:val="009E0358"/>
    <w:rsid w:val="009E0696"/>
    <w:rsid w:val="009E0B26"/>
    <w:rsid w:val="009E0BA0"/>
    <w:rsid w:val="009E0E9A"/>
    <w:rsid w:val="009E10BC"/>
    <w:rsid w:val="009E1259"/>
    <w:rsid w:val="009E1868"/>
    <w:rsid w:val="009E18F7"/>
    <w:rsid w:val="009E1A53"/>
    <w:rsid w:val="009E1B7F"/>
    <w:rsid w:val="009E1B9A"/>
    <w:rsid w:val="009E1F49"/>
    <w:rsid w:val="009E20C3"/>
    <w:rsid w:val="009E23C4"/>
    <w:rsid w:val="009E2666"/>
    <w:rsid w:val="009E298F"/>
    <w:rsid w:val="009E2A1C"/>
    <w:rsid w:val="009E2AC6"/>
    <w:rsid w:val="009E2BE8"/>
    <w:rsid w:val="009E2F21"/>
    <w:rsid w:val="009E321D"/>
    <w:rsid w:val="009E339B"/>
    <w:rsid w:val="009E34FA"/>
    <w:rsid w:val="009E368A"/>
    <w:rsid w:val="009E37A7"/>
    <w:rsid w:val="009E3C4A"/>
    <w:rsid w:val="009E3FC5"/>
    <w:rsid w:val="009E410A"/>
    <w:rsid w:val="009E45FF"/>
    <w:rsid w:val="009E4829"/>
    <w:rsid w:val="009E4C7A"/>
    <w:rsid w:val="009E4D8B"/>
    <w:rsid w:val="009E5285"/>
    <w:rsid w:val="009E5380"/>
    <w:rsid w:val="009E560D"/>
    <w:rsid w:val="009E59C5"/>
    <w:rsid w:val="009E5A5C"/>
    <w:rsid w:val="009E5AC3"/>
    <w:rsid w:val="009E6116"/>
    <w:rsid w:val="009E637F"/>
    <w:rsid w:val="009E63BE"/>
    <w:rsid w:val="009E65F1"/>
    <w:rsid w:val="009E6D30"/>
    <w:rsid w:val="009E6F05"/>
    <w:rsid w:val="009E759C"/>
    <w:rsid w:val="009E78FA"/>
    <w:rsid w:val="009E7D90"/>
    <w:rsid w:val="009E7F2D"/>
    <w:rsid w:val="009E7FCD"/>
    <w:rsid w:val="009F00B6"/>
    <w:rsid w:val="009F01F1"/>
    <w:rsid w:val="009F04B7"/>
    <w:rsid w:val="009F04C0"/>
    <w:rsid w:val="009F06C5"/>
    <w:rsid w:val="009F0892"/>
    <w:rsid w:val="009F0F9A"/>
    <w:rsid w:val="009F0FA3"/>
    <w:rsid w:val="009F135D"/>
    <w:rsid w:val="009F1372"/>
    <w:rsid w:val="009F1B28"/>
    <w:rsid w:val="009F1CA9"/>
    <w:rsid w:val="009F1CE5"/>
    <w:rsid w:val="009F1DC2"/>
    <w:rsid w:val="009F23E9"/>
    <w:rsid w:val="009F2618"/>
    <w:rsid w:val="009F267D"/>
    <w:rsid w:val="009F2A29"/>
    <w:rsid w:val="009F2C43"/>
    <w:rsid w:val="009F36CF"/>
    <w:rsid w:val="009F3748"/>
    <w:rsid w:val="009F38F5"/>
    <w:rsid w:val="009F3961"/>
    <w:rsid w:val="009F3A94"/>
    <w:rsid w:val="009F3C76"/>
    <w:rsid w:val="009F4611"/>
    <w:rsid w:val="009F465F"/>
    <w:rsid w:val="009F4A81"/>
    <w:rsid w:val="009F4BD8"/>
    <w:rsid w:val="009F4DDE"/>
    <w:rsid w:val="009F5854"/>
    <w:rsid w:val="009F5B77"/>
    <w:rsid w:val="009F5D68"/>
    <w:rsid w:val="009F6241"/>
    <w:rsid w:val="009F6D94"/>
    <w:rsid w:val="009F6FC1"/>
    <w:rsid w:val="009F7639"/>
    <w:rsid w:val="009F7854"/>
    <w:rsid w:val="009F79DB"/>
    <w:rsid w:val="009F7A48"/>
    <w:rsid w:val="009F7BA2"/>
    <w:rsid w:val="009F7C74"/>
    <w:rsid w:val="009F7DCA"/>
    <w:rsid w:val="00A00057"/>
    <w:rsid w:val="00A00A4C"/>
    <w:rsid w:val="00A00DEB"/>
    <w:rsid w:val="00A00F1A"/>
    <w:rsid w:val="00A0148B"/>
    <w:rsid w:val="00A01825"/>
    <w:rsid w:val="00A018B4"/>
    <w:rsid w:val="00A018B7"/>
    <w:rsid w:val="00A01CAB"/>
    <w:rsid w:val="00A01D25"/>
    <w:rsid w:val="00A01D84"/>
    <w:rsid w:val="00A01DC4"/>
    <w:rsid w:val="00A01EE4"/>
    <w:rsid w:val="00A02BEE"/>
    <w:rsid w:val="00A02DFB"/>
    <w:rsid w:val="00A035CF"/>
    <w:rsid w:val="00A035F4"/>
    <w:rsid w:val="00A038BA"/>
    <w:rsid w:val="00A041F3"/>
    <w:rsid w:val="00A0489C"/>
    <w:rsid w:val="00A0503B"/>
    <w:rsid w:val="00A0589C"/>
    <w:rsid w:val="00A05A96"/>
    <w:rsid w:val="00A060DB"/>
    <w:rsid w:val="00A067D0"/>
    <w:rsid w:val="00A068FF"/>
    <w:rsid w:val="00A069F3"/>
    <w:rsid w:val="00A06BCA"/>
    <w:rsid w:val="00A06EDA"/>
    <w:rsid w:val="00A07168"/>
    <w:rsid w:val="00A071B8"/>
    <w:rsid w:val="00A0722A"/>
    <w:rsid w:val="00A073EF"/>
    <w:rsid w:val="00A07483"/>
    <w:rsid w:val="00A074F5"/>
    <w:rsid w:val="00A077DB"/>
    <w:rsid w:val="00A078C1"/>
    <w:rsid w:val="00A07A56"/>
    <w:rsid w:val="00A07C86"/>
    <w:rsid w:val="00A10185"/>
    <w:rsid w:val="00A1024B"/>
    <w:rsid w:val="00A107B8"/>
    <w:rsid w:val="00A107E4"/>
    <w:rsid w:val="00A1094F"/>
    <w:rsid w:val="00A109E6"/>
    <w:rsid w:val="00A10D5B"/>
    <w:rsid w:val="00A11415"/>
    <w:rsid w:val="00A1162D"/>
    <w:rsid w:val="00A1162F"/>
    <w:rsid w:val="00A11950"/>
    <w:rsid w:val="00A11A7C"/>
    <w:rsid w:val="00A11AAD"/>
    <w:rsid w:val="00A11AC3"/>
    <w:rsid w:val="00A11B29"/>
    <w:rsid w:val="00A11D33"/>
    <w:rsid w:val="00A11E14"/>
    <w:rsid w:val="00A1214A"/>
    <w:rsid w:val="00A121B5"/>
    <w:rsid w:val="00A1220F"/>
    <w:rsid w:val="00A12726"/>
    <w:rsid w:val="00A12C0B"/>
    <w:rsid w:val="00A132EE"/>
    <w:rsid w:val="00A13BA4"/>
    <w:rsid w:val="00A13BFA"/>
    <w:rsid w:val="00A13C1D"/>
    <w:rsid w:val="00A13F5C"/>
    <w:rsid w:val="00A14156"/>
    <w:rsid w:val="00A14365"/>
    <w:rsid w:val="00A1446A"/>
    <w:rsid w:val="00A14488"/>
    <w:rsid w:val="00A14687"/>
    <w:rsid w:val="00A149F4"/>
    <w:rsid w:val="00A14C48"/>
    <w:rsid w:val="00A14CC9"/>
    <w:rsid w:val="00A14F77"/>
    <w:rsid w:val="00A1521D"/>
    <w:rsid w:val="00A1552C"/>
    <w:rsid w:val="00A15ED2"/>
    <w:rsid w:val="00A1611F"/>
    <w:rsid w:val="00A16526"/>
    <w:rsid w:val="00A166A5"/>
    <w:rsid w:val="00A16995"/>
    <w:rsid w:val="00A16FA1"/>
    <w:rsid w:val="00A17202"/>
    <w:rsid w:val="00A174BA"/>
    <w:rsid w:val="00A17678"/>
    <w:rsid w:val="00A17FE8"/>
    <w:rsid w:val="00A17FE9"/>
    <w:rsid w:val="00A2005E"/>
    <w:rsid w:val="00A202E6"/>
    <w:rsid w:val="00A203A0"/>
    <w:rsid w:val="00A20407"/>
    <w:rsid w:val="00A204D9"/>
    <w:rsid w:val="00A20550"/>
    <w:rsid w:val="00A205D5"/>
    <w:rsid w:val="00A2067F"/>
    <w:rsid w:val="00A206CA"/>
    <w:rsid w:val="00A207C3"/>
    <w:rsid w:val="00A20A53"/>
    <w:rsid w:val="00A20A68"/>
    <w:rsid w:val="00A20B47"/>
    <w:rsid w:val="00A20D11"/>
    <w:rsid w:val="00A211BA"/>
    <w:rsid w:val="00A211C6"/>
    <w:rsid w:val="00A212B1"/>
    <w:rsid w:val="00A215EE"/>
    <w:rsid w:val="00A21BFE"/>
    <w:rsid w:val="00A22001"/>
    <w:rsid w:val="00A222AE"/>
    <w:rsid w:val="00A22448"/>
    <w:rsid w:val="00A227C8"/>
    <w:rsid w:val="00A22C13"/>
    <w:rsid w:val="00A22E43"/>
    <w:rsid w:val="00A230DA"/>
    <w:rsid w:val="00A23118"/>
    <w:rsid w:val="00A2315F"/>
    <w:rsid w:val="00A232A4"/>
    <w:rsid w:val="00A2346D"/>
    <w:rsid w:val="00A23AE2"/>
    <w:rsid w:val="00A23DAA"/>
    <w:rsid w:val="00A23DDF"/>
    <w:rsid w:val="00A240E7"/>
    <w:rsid w:val="00A2434C"/>
    <w:rsid w:val="00A243EE"/>
    <w:rsid w:val="00A245F3"/>
    <w:rsid w:val="00A24794"/>
    <w:rsid w:val="00A24986"/>
    <w:rsid w:val="00A24A3B"/>
    <w:rsid w:val="00A24C2B"/>
    <w:rsid w:val="00A24D8B"/>
    <w:rsid w:val="00A24D96"/>
    <w:rsid w:val="00A25668"/>
    <w:rsid w:val="00A25A16"/>
    <w:rsid w:val="00A2637E"/>
    <w:rsid w:val="00A2641E"/>
    <w:rsid w:val="00A2668C"/>
    <w:rsid w:val="00A26814"/>
    <w:rsid w:val="00A26876"/>
    <w:rsid w:val="00A26A1F"/>
    <w:rsid w:val="00A26E1D"/>
    <w:rsid w:val="00A26E55"/>
    <w:rsid w:val="00A26E5F"/>
    <w:rsid w:val="00A26FD9"/>
    <w:rsid w:val="00A27609"/>
    <w:rsid w:val="00A27B78"/>
    <w:rsid w:val="00A307E4"/>
    <w:rsid w:val="00A30F5B"/>
    <w:rsid w:val="00A30F90"/>
    <w:rsid w:val="00A31293"/>
    <w:rsid w:val="00A31950"/>
    <w:rsid w:val="00A31B7A"/>
    <w:rsid w:val="00A31D71"/>
    <w:rsid w:val="00A32293"/>
    <w:rsid w:val="00A32711"/>
    <w:rsid w:val="00A32809"/>
    <w:rsid w:val="00A33400"/>
    <w:rsid w:val="00A3349D"/>
    <w:rsid w:val="00A33906"/>
    <w:rsid w:val="00A33C38"/>
    <w:rsid w:val="00A34053"/>
    <w:rsid w:val="00A345C1"/>
    <w:rsid w:val="00A34684"/>
    <w:rsid w:val="00A34BC7"/>
    <w:rsid w:val="00A34C84"/>
    <w:rsid w:val="00A34CFE"/>
    <w:rsid w:val="00A350AF"/>
    <w:rsid w:val="00A356D9"/>
    <w:rsid w:val="00A357B1"/>
    <w:rsid w:val="00A35AAA"/>
    <w:rsid w:val="00A35B0F"/>
    <w:rsid w:val="00A35C45"/>
    <w:rsid w:val="00A35EF8"/>
    <w:rsid w:val="00A36045"/>
    <w:rsid w:val="00A3625C"/>
    <w:rsid w:val="00A36329"/>
    <w:rsid w:val="00A365FA"/>
    <w:rsid w:val="00A3678F"/>
    <w:rsid w:val="00A36939"/>
    <w:rsid w:val="00A3696F"/>
    <w:rsid w:val="00A36A1C"/>
    <w:rsid w:val="00A36B2D"/>
    <w:rsid w:val="00A36DF6"/>
    <w:rsid w:val="00A37118"/>
    <w:rsid w:val="00A372FC"/>
    <w:rsid w:val="00A37703"/>
    <w:rsid w:val="00A378FE"/>
    <w:rsid w:val="00A37E42"/>
    <w:rsid w:val="00A37E9F"/>
    <w:rsid w:val="00A37F53"/>
    <w:rsid w:val="00A40103"/>
    <w:rsid w:val="00A4064F"/>
    <w:rsid w:val="00A40796"/>
    <w:rsid w:val="00A407B9"/>
    <w:rsid w:val="00A4097F"/>
    <w:rsid w:val="00A40C74"/>
    <w:rsid w:val="00A40FAF"/>
    <w:rsid w:val="00A4174C"/>
    <w:rsid w:val="00A41750"/>
    <w:rsid w:val="00A41761"/>
    <w:rsid w:val="00A41984"/>
    <w:rsid w:val="00A41A7A"/>
    <w:rsid w:val="00A42082"/>
    <w:rsid w:val="00A42531"/>
    <w:rsid w:val="00A4256B"/>
    <w:rsid w:val="00A425BF"/>
    <w:rsid w:val="00A426AB"/>
    <w:rsid w:val="00A4275B"/>
    <w:rsid w:val="00A4277E"/>
    <w:rsid w:val="00A42A2E"/>
    <w:rsid w:val="00A42B42"/>
    <w:rsid w:val="00A42CA6"/>
    <w:rsid w:val="00A434B6"/>
    <w:rsid w:val="00A43767"/>
    <w:rsid w:val="00A438BD"/>
    <w:rsid w:val="00A43900"/>
    <w:rsid w:val="00A4394F"/>
    <w:rsid w:val="00A44148"/>
    <w:rsid w:val="00A44718"/>
    <w:rsid w:val="00A448EB"/>
    <w:rsid w:val="00A44BEB"/>
    <w:rsid w:val="00A44C26"/>
    <w:rsid w:val="00A44CA3"/>
    <w:rsid w:val="00A452C1"/>
    <w:rsid w:val="00A45598"/>
    <w:rsid w:val="00A45AC3"/>
    <w:rsid w:val="00A45B03"/>
    <w:rsid w:val="00A45D7B"/>
    <w:rsid w:val="00A45E27"/>
    <w:rsid w:val="00A45FB0"/>
    <w:rsid w:val="00A460D1"/>
    <w:rsid w:val="00A46AD2"/>
    <w:rsid w:val="00A47216"/>
    <w:rsid w:val="00A475DA"/>
    <w:rsid w:val="00A479EE"/>
    <w:rsid w:val="00A47EEB"/>
    <w:rsid w:val="00A50D1A"/>
    <w:rsid w:val="00A50FAC"/>
    <w:rsid w:val="00A51137"/>
    <w:rsid w:val="00A5144E"/>
    <w:rsid w:val="00A514BB"/>
    <w:rsid w:val="00A51803"/>
    <w:rsid w:val="00A5199D"/>
    <w:rsid w:val="00A51B02"/>
    <w:rsid w:val="00A51C35"/>
    <w:rsid w:val="00A51CBA"/>
    <w:rsid w:val="00A51D99"/>
    <w:rsid w:val="00A524C8"/>
    <w:rsid w:val="00A52536"/>
    <w:rsid w:val="00A526E9"/>
    <w:rsid w:val="00A5296C"/>
    <w:rsid w:val="00A52D16"/>
    <w:rsid w:val="00A52F01"/>
    <w:rsid w:val="00A5436C"/>
    <w:rsid w:val="00A54688"/>
    <w:rsid w:val="00A54E55"/>
    <w:rsid w:val="00A54F77"/>
    <w:rsid w:val="00A54FB2"/>
    <w:rsid w:val="00A5504B"/>
    <w:rsid w:val="00A550A5"/>
    <w:rsid w:val="00A5551A"/>
    <w:rsid w:val="00A55952"/>
    <w:rsid w:val="00A55E46"/>
    <w:rsid w:val="00A55F46"/>
    <w:rsid w:val="00A56032"/>
    <w:rsid w:val="00A567E5"/>
    <w:rsid w:val="00A5697A"/>
    <w:rsid w:val="00A569A1"/>
    <w:rsid w:val="00A56C0A"/>
    <w:rsid w:val="00A57229"/>
    <w:rsid w:val="00A572E9"/>
    <w:rsid w:val="00A57837"/>
    <w:rsid w:val="00A57A8C"/>
    <w:rsid w:val="00A57C82"/>
    <w:rsid w:val="00A60062"/>
    <w:rsid w:val="00A600B2"/>
    <w:rsid w:val="00A6033E"/>
    <w:rsid w:val="00A605F7"/>
    <w:rsid w:val="00A6065A"/>
    <w:rsid w:val="00A606B8"/>
    <w:rsid w:val="00A60781"/>
    <w:rsid w:val="00A608A3"/>
    <w:rsid w:val="00A6098A"/>
    <w:rsid w:val="00A60B15"/>
    <w:rsid w:val="00A60C9D"/>
    <w:rsid w:val="00A61323"/>
    <w:rsid w:val="00A61693"/>
    <w:rsid w:val="00A61808"/>
    <w:rsid w:val="00A61C6D"/>
    <w:rsid w:val="00A61C86"/>
    <w:rsid w:val="00A61DDF"/>
    <w:rsid w:val="00A61EDE"/>
    <w:rsid w:val="00A61F00"/>
    <w:rsid w:val="00A62315"/>
    <w:rsid w:val="00A626FC"/>
    <w:rsid w:val="00A627BE"/>
    <w:rsid w:val="00A62891"/>
    <w:rsid w:val="00A62A19"/>
    <w:rsid w:val="00A63079"/>
    <w:rsid w:val="00A63081"/>
    <w:rsid w:val="00A633EC"/>
    <w:rsid w:val="00A634C1"/>
    <w:rsid w:val="00A64063"/>
    <w:rsid w:val="00A641CA"/>
    <w:rsid w:val="00A64517"/>
    <w:rsid w:val="00A64E3D"/>
    <w:rsid w:val="00A64F5C"/>
    <w:rsid w:val="00A653D9"/>
    <w:rsid w:val="00A6562E"/>
    <w:rsid w:val="00A65861"/>
    <w:rsid w:val="00A65B68"/>
    <w:rsid w:val="00A65CB4"/>
    <w:rsid w:val="00A65E14"/>
    <w:rsid w:val="00A65E23"/>
    <w:rsid w:val="00A662E3"/>
    <w:rsid w:val="00A66484"/>
    <w:rsid w:val="00A66982"/>
    <w:rsid w:val="00A669AC"/>
    <w:rsid w:val="00A66E3A"/>
    <w:rsid w:val="00A6768F"/>
    <w:rsid w:val="00A676CB"/>
    <w:rsid w:val="00A678B0"/>
    <w:rsid w:val="00A6796C"/>
    <w:rsid w:val="00A700A9"/>
    <w:rsid w:val="00A708D3"/>
    <w:rsid w:val="00A70E0E"/>
    <w:rsid w:val="00A71407"/>
    <w:rsid w:val="00A71473"/>
    <w:rsid w:val="00A71681"/>
    <w:rsid w:val="00A71B61"/>
    <w:rsid w:val="00A71B6E"/>
    <w:rsid w:val="00A71B94"/>
    <w:rsid w:val="00A71FC4"/>
    <w:rsid w:val="00A720F3"/>
    <w:rsid w:val="00A73793"/>
    <w:rsid w:val="00A73AEE"/>
    <w:rsid w:val="00A73BFF"/>
    <w:rsid w:val="00A73E36"/>
    <w:rsid w:val="00A740D9"/>
    <w:rsid w:val="00A740EB"/>
    <w:rsid w:val="00A74564"/>
    <w:rsid w:val="00A74AA2"/>
    <w:rsid w:val="00A74ABF"/>
    <w:rsid w:val="00A750D7"/>
    <w:rsid w:val="00A75562"/>
    <w:rsid w:val="00A75AAE"/>
    <w:rsid w:val="00A75DD0"/>
    <w:rsid w:val="00A76214"/>
    <w:rsid w:val="00A764D5"/>
    <w:rsid w:val="00A765B7"/>
    <w:rsid w:val="00A76B5F"/>
    <w:rsid w:val="00A774B3"/>
    <w:rsid w:val="00A777BC"/>
    <w:rsid w:val="00A77CF2"/>
    <w:rsid w:val="00A804DD"/>
    <w:rsid w:val="00A80543"/>
    <w:rsid w:val="00A8090D"/>
    <w:rsid w:val="00A80DFE"/>
    <w:rsid w:val="00A80F88"/>
    <w:rsid w:val="00A81145"/>
    <w:rsid w:val="00A81305"/>
    <w:rsid w:val="00A8139A"/>
    <w:rsid w:val="00A81433"/>
    <w:rsid w:val="00A81689"/>
    <w:rsid w:val="00A816E9"/>
    <w:rsid w:val="00A81B19"/>
    <w:rsid w:val="00A81D80"/>
    <w:rsid w:val="00A81FAB"/>
    <w:rsid w:val="00A8221A"/>
    <w:rsid w:val="00A82252"/>
    <w:rsid w:val="00A822E4"/>
    <w:rsid w:val="00A82A45"/>
    <w:rsid w:val="00A82FCA"/>
    <w:rsid w:val="00A830DE"/>
    <w:rsid w:val="00A832B9"/>
    <w:rsid w:val="00A8336A"/>
    <w:rsid w:val="00A8418F"/>
    <w:rsid w:val="00A8426E"/>
    <w:rsid w:val="00A84577"/>
    <w:rsid w:val="00A845F4"/>
    <w:rsid w:val="00A84F0F"/>
    <w:rsid w:val="00A85215"/>
    <w:rsid w:val="00A853B5"/>
    <w:rsid w:val="00A85538"/>
    <w:rsid w:val="00A856DF"/>
    <w:rsid w:val="00A8575A"/>
    <w:rsid w:val="00A8599C"/>
    <w:rsid w:val="00A85D4D"/>
    <w:rsid w:val="00A85F53"/>
    <w:rsid w:val="00A864EE"/>
    <w:rsid w:val="00A868A8"/>
    <w:rsid w:val="00A86BB5"/>
    <w:rsid w:val="00A86F77"/>
    <w:rsid w:val="00A87297"/>
    <w:rsid w:val="00A87423"/>
    <w:rsid w:val="00A8743A"/>
    <w:rsid w:val="00A87452"/>
    <w:rsid w:val="00A87694"/>
    <w:rsid w:val="00A87F0E"/>
    <w:rsid w:val="00A903B9"/>
    <w:rsid w:val="00A9067C"/>
    <w:rsid w:val="00A906CA"/>
    <w:rsid w:val="00A90820"/>
    <w:rsid w:val="00A90B93"/>
    <w:rsid w:val="00A90D86"/>
    <w:rsid w:val="00A9108B"/>
    <w:rsid w:val="00A914F1"/>
    <w:rsid w:val="00A9168B"/>
    <w:rsid w:val="00A91815"/>
    <w:rsid w:val="00A91AD4"/>
    <w:rsid w:val="00A91B8D"/>
    <w:rsid w:val="00A91F7F"/>
    <w:rsid w:val="00A921F5"/>
    <w:rsid w:val="00A922FE"/>
    <w:rsid w:val="00A925B3"/>
    <w:rsid w:val="00A92623"/>
    <w:rsid w:val="00A9296D"/>
    <w:rsid w:val="00A92A0B"/>
    <w:rsid w:val="00A930B7"/>
    <w:rsid w:val="00A931A5"/>
    <w:rsid w:val="00A93414"/>
    <w:rsid w:val="00A934BE"/>
    <w:rsid w:val="00A936B3"/>
    <w:rsid w:val="00A939EC"/>
    <w:rsid w:val="00A93A99"/>
    <w:rsid w:val="00A93AB0"/>
    <w:rsid w:val="00A944E1"/>
    <w:rsid w:val="00A9468B"/>
    <w:rsid w:val="00A946E0"/>
    <w:rsid w:val="00A94865"/>
    <w:rsid w:val="00A9496C"/>
    <w:rsid w:val="00A94B74"/>
    <w:rsid w:val="00A94E30"/>
    <w:rsid w:val="00A95058"/>
    <w:rsid w:val="00A95145"/>
    <w:rsid w:val="00A95252"/>
    <w:rsid w:val="00A955DF"/>
    <w:rsid w:val="00A957E2"/>
    <w:rsid w:val="00A95D3D"/>
    <w:rsid w:val="00A96101"/>
    <w:rsid w:val="00A964E9"/>
    <w:rsid w:val="00A96519"/>
    <w:rsid w:val="00A96E5E"/>
    <w:rsid w:val="00A96E75"/>
    <w:rsid w:val="00A9761A"/>
    <w:rsid w:val="00A97C5C"/>
    <w:rsid w:val="00A97EAB"/>
    <w:rsid w:val="00AA04A0"/>
    <w:rsid w:val="00AA093B"/>
    <w:rsid w:val="00AA0A2B"/>
    <w:rsid w:val="00AA0A3B"/>
    <w:rsid w:val="00AA0E22"/>
    <w:rsid w:val="00AA111C"/>
    <w:rsid w:val="00AA113F"/>
    <w:rsid w:val="00AA1966"/>
    <w:rsid w:val="00AA1AC4"/>
    <w:rsid w:val="00AA1B57"/>
    <w:rsid w:val="00AA1D2F"/>
    <w:rsid w:val="00AA1D38"/>
    <w:rsid w:val="00AA2B22"/>
    <w:rsid w:val="00AA2D5D"/>
    <w:rsid w:val="00AA2EA9"/>
    <w:rsid w:val="00AA3410"/>
    <w:rsid w:val="00AA3E16"/>
    <w:rsid w:val="00AA3ED5"/>
    <w:rsid w:val="00AA419E"/>
    <w:rsid w:val="00AA477B"/>
    <w:rsid w:val="00AA4D25"/>
    <w:rsid w:val="00AA4EE2"/>
    <w:rsid w:val="00AA4F48"/>
    <w:rsid w:val="00AA4FFF"/>
    <w:rsid w:val="00AA5185"/>
    <w:rsid w:val="00AA55BC"/>
    <w:rsid w:val="00AA5745"/>
    <w:rsid w:val="00AA58D2"/>
    <w:rsid w:val="00AA5F3E"/>
    <w:rsid w:val="00AA5FDB"/>
    <w:rsid w:val="00AA60CD"/>
    <w:rsid w:val="00AA636C"/>
    <w:rsid w:val="00AA6603"/>
    <w:rsid w:val="00AA67FB"/>
    <w:rsid w:val="00AA6B8A"/>
    <w:rsid w:val="00AA7349"/>
    <w:rsid w:val="00AA78F3"/>
    <w:rsid w:val="00AA7A93"/>
    <w:rsid w:val="00AA7B88"/>
    <w:rsid w:val="00AA7D6F"/>
    <w:rsid w:val="00AA7FE5"/>
    <w:rsid w:val="00AB0275"/>
    <w:rsid w:val="00AB04F3"/>
    <w:rsid w:val="00AB05A5"/>
    <w:rsid w:val="00AB0AF4"/>
    <w:rsid w:val="00AB0B2D"/>
    <w:rsid w:val="00AB0CE9"/>
    <w:rsid w:val="00AB0FF0"/>
    <w:rsid w:val="00AB1100"/>
    <w:rsid w:val="00AB12EA"/>
    <w:rsid w:val="00AB1565"/>
    <w:rsid w:val="00AB1591"/>
    <w:rsid w:val="00AB1809"/>
    <w:rsid w:val="00AB18CF"/>
    <w:rsid w:val="00AB2348"/>
    <w:rsid w:val="00AB240E"/>
    <w:rsid w:val="00AB2738"/>
    <w:rsid w:val="00AB2B02"/>
    <w:rsid w:val="00AB2DB0"/>
    <w:rsid w:val="00AB3097"/>
    <w:rsid w:val="00AB30C6"/>
    <w:rsid w:val="00AB30F0"/>
    <w:rsid w:val="00AB3292"/>
    <w:rsid w:val="00AB32FF"/>
    <w:rsid w:val="00AB3466"/>
    <w:rsid w:val="00AB3545"/>
    <w:rsid w:val="00AB3BE3"/>
    <w:rsid w:val="00AB3EC1"/>
    <w:rsid w:val="00AB4078"/>
    <w:rsid w:val="00AB4135"/>
    <w:rsid w:val="00AB47BB"/>
    <w:rsid w:val="00AB4B11"/>
    <w:rsid w:val="00AB5256"/>
    <w:rsid w:val="00AB53F2"/>
    <w:rsid w:val="00AB53FD"/>
    <w:rsid w:val="00AB576B"/>
    <w:rsid w:val="00AB5881"/>
    <w:rsid w:val="00AB5E18"/>
    <w:rsid w:val="00AB600A"/>
    <w:rsid w:val="00AB62ED"/>
    <w:rsid w:val="00AB6310"/>
    <w:rsid w:val="00AB6814"/>
    <w:rsid w:val="00AB6BFD"/>
    <w:rsid w:val="00AB6E1E"/>
    <w:rsid w:val="00AB6EFE"/>
    <w:rsid w:val="00AB74F4"/>
    <w:rsid w:val="00AB7CAF"/>
    <w:rsid w:val="00AC0048"/>
    <w:rsid w:val="00AC06AF"/>
    <w:rsid w:val="00AC140A"/>
    <w:rsid w:val="00AC1C3D"/>
    <w:rsid w:val="00AC1E7F"/>
    <w:rsid w:val="00AC2048"/>
    <w:rsid w:val="00AC21DA"/>
    <w:rsid w:val="00AC2473"/>
    <w:rsid w:val="00AC357C"/>
    <w:rsid w:val="00AC3B0D"/>
    <w:rsid w:val="00AC42A1"/>
    <w:rsid w:val="00AC4737"/>
    <w:rsid w:val="00AC5707"/>
    <w:rsid w:val="00AC645D"/>
    <w:rsid w:val="00AC6939"/>
    <w:rsid w:val="00AC6C4C"/>
    <w:rsid w:val="00AC774B"/>
    <w:rsid w:val="00AC78F4"/>
    <w:rsid w:val="00AC7934"/>
    <w:rsid w:val="00AC7A47"/>
    <w:rsid w:val="00AC7CBD"/>
    <w:rsid w:val="00AC7D12"/>
    <w:rsid w:val="00AC7D66"/>
    <w:rsid w:val="00AD0025"/>
    <w:rsid w:val="00AD032D"/>
    <w:rsid w:val="00AD04B6"/>
    <w:rsid w:val="00AD04FD"/>
    <w:rsid w:val="00AD0601"/>
    <w:rsid w:val="00AD07B9"/>
    <w:rsid w:val="00AD09B6"/>
    <w:rsid w:val="00AD0B7E"/>
    <w:rsid w:val="00AD108E"/>
    <w:rsid w:val="00AD13C5"/>
    <w:rsid w:val="00AD18A1"/>
    <w:rsid w:val="00AD1999"/>
    <w:rsid w:val="00AD1CBD"/>
    <w:rsid w:val="00AD1CCD"/>
    <w:rsid w:val="00AD1FAA"/>
    <w:rsid w:val="00AD2291"/>
    <w:rsid w:val="00AD238D"/>
    <w:rsid w:val="00AD2584"/>
    <w:rsid w:val="00AD26A2"/>
    <w:rsid w:val="00AD2A8E"/>
    <w:rsid w:val="00AD2B29"/>
    <w:rsid w:val="00AD2C9D"/>
    <w:rsid w:val="00AD2D4E"/>
    <w:rsid w:val="00AD2DFF"/>
    <w:rsid w:val="00AD308C"/>
    <w:rsid w:val="00AD3738"/>
    <w:rsid w:val="00AD3968"/>
    <w:rsid w:val="00AD3E17"/>
    <w:rsid w:val="00AD40E3"/>
    <w:rsid w:val="00AD4329"/>
    <w:rsid w:val="00AD43EF"/>
    <w:rsid w:val="00AD4473"/>
    <w:rsid w:val="00AD46A7"/>
    <w:rsid w:val="00AD46B5"/>
    <w:rsid w:val="00AD4814"/>
    <w:rsid w:val="00AD487D"/>
    <w:rsid w:val="00AD4BF0"/>
    <w:rsid w:val="00AD4E30"/>
    <w:rsid w:val="00AD5531"/>
    <w:rsid w:val="00AD5B1D"/>
    <w:rsid w:val="00AD5B1F"/>
    <w:rsid w:val="00AD5E5E"/>
    <w:rsid w:val="00AD5EE3"/>
    <w:rsid w:val="00AD5FE1"/>
    <w:rsid w:val="00AD66F5"/>
    <w:rsid w:val="00AD66FC"/>
    <w:rsid w:val="00AD6846"/>
    <w:rsid w:val="00AD6923"/>
    <w:rsid w:val="00AD6B09"/>
    <w:rsid w:val="00AD7314"/>
    <w:rsid w:val="00AD789B"/>
    <w:rsid w:val="00AE0ADF"/>
    <w:rsid w:val="00AE0B3C"/>
    <w:rsid w:val="00AE0BA0"/>
    <w:rsid w:val="00AE0DC7"/>
    <w:rsid w:val="00AE186A"/>
    <w:rsid w:val="00AE1949"/>
    <w:rsid w:val="00AE1C05"/>
    <w:rsid w:val="00AE1C7F"/>
    <w:rsid w:val="00AE2ACD"/>
    <w:rsid w:val="00AE2B20"/>
    <w:rsid w:val="00AE2B83"/>
    <w:rsid w:val="00AE2FEB"/>
    <w:rsid w:val="00AE3060"/>
    <w:rsid w:val="00AE30C4"/>
    <w:rsid w:val="00AE33A3"/>
    <w:rsid w:val="00AE3DBC"/>
    <w:rsid w:val="00AE3E52"/>
    <w:rsid w:val="00AE41EB"/>
    <w:rsid w:val="00AE4452"/>
    <w:rsid w:val="00AE46AE"/>
    <w:rsid w:val="00AE477D"/>
    <w:rsid w:val="00AE4A08"/>
    <w:rsid w:val="00AE4A95"/>
    <w:rsid w:val="00AE51E5"/>
    <w:rsid w:val="00AE5236"/>
    <w:rsid w:val="00AE5A00"/>
    <w:rsid w:val="00AE5CD1"/>
    <w:rsid w:val="00AE5D0E"/>
    <w:rsid w:val="00AE5FCF"/>
    <w:rsid w:val="00AE6686"/>
    <w:rsid w:val="00AE6753"/>
    <w:rsid w:val="00AE68F4"/>
    <w:rsid w:val="00AE6C7F"/>
    <w:rsid w:val="00AE6CA6"/>
    <w:rsid w:val="00AE6CF9"/>
    <w:rsid w:val="00AE6ECA"/>
    <w:rsid w:val="00AE6EE0"/>
    <w:rsid w:val="00AE6F31"/>
    <w:rsid w:val="00AE6FF1"/>
    <w:rsid w:val="00AE70E8"/>
    <w:rsid w:val="00AE7288"/>
    <w:rsid w:val="00AE740B"/>
    <w:rsid w:val="00AE742F"/>
    <w:rsid w:val="00AE7B02"/>
    <w:rsid w:val="00AE7BC6"/>
    <w:rsid w:val="00AE7CE8"/>
    <w:rsid w:val="00AE7CEE"/>
    <w:rsid w:val="00AE7D62"/>
    <w:rsid w:val="00AF0308"/>
    <w:rsid w:val="00AF0500"/>
    <w:rsid w:val="00AF0804"/>
    <w:rsid w:val="00AF086C"/>
    <w:rsid w:val="00AF08B4"/>
    <w:rsid w:val="00AF09AB"/>
    <w:rsid w:val="00AF0A19"/>
    <w:rsid w:val="00AF1AA5"/>
    <w:rsid w:val="00AF1BE7"/>
    <w:rsid w:val="00AF1EE0"/>
    <w:rsid w:val="00AF210A"/>
    <w:rsid w:val="00AF2341"/>
    <w:rsid w:val="00AF24FB"/>
    <w:rsid w:val="00AF264F"/>
    <w:rsid w:val="00AF3328"/>
    <w:rsid w:val="00AF33A8"/>
    <w:rsid w:val="00AF392A"/>
    <w:rsid w:val="00AF3956"/>
    <w:rsid w:val="00AF3964"/>
    <w:rsid w:val="00AF3DE5"/>
    <w:rsid w:val="00AF4611"/>
    <w:rsid w:val="00AF4789"/>
    <w:rsid w:val="00AF4A9B"/>
    <w:rsid w:val="00AF4C88"/>
    <w:rsid w:val="00AF4DE6"/>
    <w:rsid w:val="00AF4F52"/>
    <w:rsid w:val="00AF4F84"/>
    <w:rsid w:val="00AF5395"/>
    <w:rsid w:val="00AF5613"/>
    <w:rsid w:val="00AF586E"/>
    <w:rsid w:val="00AF58E8"/>
    <w:rsid w:val="00AF5959"/>
    <w:rsid w:val="00AF5C82"/>
    <w:rsid w:val="00AF5D4C"/>
    <w:rsid w:val="00AF5F75"/>
    <w:rsid w:val="00AF6370"/>
    <w:rsid w:val="00AF6402"/>
    <w:rsid w:val="00AF67AE"/>
    <w:rsid w:val="00AF6D88"/>
    <w:rsid w:val="00AF7716"/>
    <w:rsid w:val="00AF784E"/>
    <w:rsid w:val="00AF7B49"/>
    <w:rsid w:val="00AF7C23"/>
    <w:rsid w:val="00AF7F85"/>
    <w:rsid w:val="00B001B5"/>
    <w:rsid w:val="00B00A2E"/>
    <w:rsid w:val="00B00B85"/>
    <w:rsid w:val="00B01045"/>
    <w:rsid w:val="00B01098"/>
    <w:rsid w:val="00B013F2"/>
    <w:rsid w:val="00B01BFF"/>
    <w:rsid w:val="00B01CCB"/>
    <w:rsid w:val="00B01CE1"/>
    <w:rsid w:val="00B0246D"/>
    <w:rsid w:val="00B025FE"/>
    <w:rsid w:val="00B02B73"/>
    <w:rsid w:val="00B02CCD"/>
    <w:rsid w:val="00B02F00"/>
    <w:rsid w:val="00B035C3"/>
    <w:rsid w:val="00B03834"/>
    <w:rsid w:val="00B03882"/>
    <w:rsid w:val="00B038A5"/>
    <w:rsid w:val="00B0399B"/>
    <w:rsid w:val="00B03A66"/>
    <w:rsid w:val="00B04A79"/>
    <w:rsid w:val="00B04B98"/>
    <w:rsid w:val="00B04DB2"/>
    <w:rsid w:val="00B04DB7"/>
    <w:rsid w:val="00B04E31"/>
    <w:rsid w:val="00B0505D"/>
    <w:rsid w:val="00B05AEF"/>
    <w:rsid w:val="00B0611F"/>
    <w:rsid w:val="00B061B4"/>
    <w:rsid w:val="00B063D3"/>
    <w:rsid w:val="00B06680"/>
    <w:rsid w:val="00B06813"/>
    <w:rsid w:val="00B06BEF"/>
    <w:rsid w:val="00B06BF9"/>
    <w:rsid w:val="00B06C60"/>
    <w:rsid w:val="00B0774C"/>
    <w:rsid w:val="00B07A6E"/>
    <w:rsid w:val="00B07DD3"/>
    <w:rsid w:val="00B10293"/>
    <w:rsid w:val="00B10340"/>
    <w:rsid w:val="00B10BFC"/>
    <w:rsid w:val="00B10CFF"/>
    <w:rsid w:val="00B10E61"/>
    <w:rsid w:val="00B11223"/>
    <w:rsid w:val="00B1183B"/>
    <w:rsid w:val="00B11AAB"/>
    <w:rsid w:val="00B11DE9"/>
    <w:rsid w:val="00B11E41"/>
    <w:rsid w:val="00B120C3"/>
    <w:rsid w:val="00B123B6"/>
    <w:rsid w:val="00B126FC"/>
    <w:rsid w:val="00B12891"/>
    <w:rsid w:val="00B129B3"/>
    <w:rsid w:val="00B129FA"/>
    <w:rsid w:val="00B12C37"/>
    <w:rsid w:val="00B12D83"/>
    <w:rsid w:val="00B12EFE"/>
    <w:rsid w:val="00B12F9E"/>
    <w:rsid w:val="00B132F4"/>
    <w:rsid w:val="00B133F0"/>
    <w:rsid w:val="00B135D9"/>
    <w:rsid w:val="00B13650"/>
    <w:rsid w:val="00B13A39"/>
    <w:rsid w:val="00B13BE0"/>
    <w:rsid w:val="00B13E2C"/>
    <w:rsid w:val="00B14073"/>
    <w:rsid w:val="00B141CB"/>
    <w:rsid w:val="00B15067"/>
    <w:rsid w:val="00B153C5"/>
    <w:rsid w:val="00B15556"/>
    <w:rsid w:val="00B1560A"/>
    <w:rsid w:val="00B15829"/>
    <w:rsid w:val="00B15AF6"/>
    <w:rsid w:val="00B15E1B"/>
    <w:rsid w:val="00B16054"/>
    <w:rsid w:val="00B165AC"/>
    <w:rsid w:val="00B16A8E"/>
    <w:rsid w:val="00B16B95"/>
    <w:rsid w:val="00B16DD1"/>
    <w:rsid w:val="00B16E8A"/>
    <w:rsid w:val="00B16EC7"/>
    <w:rsid w:val="00B176FD"/>
    <w:rsid w:val="00B17B15"/>
    <w:rsid w:val="00B17BE7"/>
    <w:rsid w:val="00B17D09"/>
    <w:rsid w:val="00B17E15"/>
    <w:rsid w:val="00B17E95"/>
    <w:rsid w:val="00B20631"/>
    <w:rsid w:val="00B20891"/>
    <w:rsid w:val="00B20A0E"/>
    <w:rsid w:val="00B20E31"/>
    <w:rsid w:val="00B20ECF"/>
    <w:rsid w:val="00B210C1"/>
    <w:rsid w:val="00B2115B"/>
    <w:rsid w:val="00B212C5"/>
    <w:rsid w:val="00B2140A"/>
    <w:rsid w:val="00B21725"/>
    <w:rsid w:val="00B21B14"/>
    <w:rsid w:val="00B224A1"/>
    <w:rsid w:val="00B22608"/>
    <w:rsid w:val="00B22835"/>
    <w:rsid w:val="00B22D03"/>
    <w:rsid w:val="00B22F87"/>
    <w:rsid w:val="00B230F4"/>
    <w:rsid w:val="00B2314B"/>
    <w:rsid w:val="00B23175"/>
    <w:rsid w:val="00B23526"/>
    <w:rsid w:val="00B2387A"/>
    <w:rsid w:val="00B23922"/>
    <w:rsid w:val="00B2395A"/>
    <w:rsid w:val="00B23B8D"/>
    <w:rsid w:val="00B23D3D"/>
    <w:rsid w:val="00B23E1D"/>
    <w:rsid w:val="00B23F7E"/>
    <w:rsid w:val="00B24241"/>
    <w:rsid w:val="00B24287"/>
    <w:rsid w:val="00B24B3D"/>
    <w:rsid w:val="00B24B76"/>
    <w:rsid w:val="00B24CF5"/>
    <w:rsid w:val="00B25902"/>
    <w:rsid w:val="00B25BC4"/>
    <w:rsid w:val="00B25D11"/>
    <w:rsid w:val="00B25F25"/>
    <w:rsid w:val="00B26266"/>
    <w:rsid w:val="00B26700"/>
    <w:rsid w:val="00B268CD"/>
    <w:rsid w:val="00B269DA"/>
    <w:rsid w:val="00B26A24"/>
    <w:rsid w:val="00B26DAA"/>
    <w:rsid w:val="00B26F2D"/>
    <w:rsid w:val="00B2767A"/>
    <w:rsid w:val="00B2795C"/>
    <w:rsid w:val="00B27A0A"/>
    <w:rsid w:val="00B27CD3"/>
    <w:rsid w:val="00B30016"/>
    <w:rsid w:val="00B30031"/>
    <w:rsid w:val="00B30550"/>
    <w:rsid w:val="00B308D8"/>
    <w:rsid w:val="00B30A94"/>
    <w:rsid w:val="00B30B1C"/>
    <w:rsid w:val="00B30C46"/>
    <w:rsid w:val="00B30D27"/>
    <w:rsid w:val="00B30E2B"/>
    <w:rsid w:val="00B314FA"/>
    <w:rsid w:val="00B31B5E"/>
    <w:rsid w:val="00B32238"/>
    <w:rsid w:val="00B322BC"/>
    <w:rsid w:val="00B3256F"/>
    <w:rsid w:val="00B326EE"/>
    <w:rsid w:val="00B326F8"/>
    <w:rsid w:val="00B32713"/>
    <w:rsid w:val="00B32774"/>
    <w:rsid w:val="00B32823"/>
    <w:rsid w:val="00B32907"/>
    <w:rsid w:val="00B32D2C"/>
    <w:rsid w:val="00B33129"/>
    <w:rsid w:val="00B33495"/>
    <w:rsid w:val="00B3367C"/>
    <w:rsid w:val="00B33828"/>
    <w:rsid w:val="00B33DFC"/>
    <w:rsid w:val="00B34190"/>
    <w:rsid w:val="00B347DC"/>
    <w:rsid w:val="00B34B0A"/>
    <w:rsid w:val="00B34B93"/>
    <w:rsid w:val="00B34BAC"/>
    <w:rsid w:val="00B34EFB"/>
    <w:rsid w:val="00B3519F"/>
    <w:rsid w:val="00B35263"/>
    <w:rsid w:val="00B35341"/>
    <w:rsid w:val="00B3556E"/>
    <w:rsid w:val="00B359C8"/>
    <w:rsid w:val="00B359EB"/>
    <w:rsid w:val="00B35A96"/>
    <w:rsid w:val="00B36163"/>
    <w:rsid w:val="00B36202"/>
    <w:rsid w:val="00B3631F"/>
    <w:rsid w:val="00B36487"/>
    <w:rsid w:val="00B36530"/>
    <w:rsid w:val="00B36760"/>
    <w:rsid w:val="00B36AB2"/>
    <w:rsid w:val="00B36DAE"/>
    <w:rsid w:val="00B37093"/>
    <w:rsid w:val="00B3716E"/>
    <w:rsid w:val="00B376A3"/>
    <w:rsid w:val="00B379D2"/>
    <w:rsid w:val="00B37EA5"/>
    <w:rsid w:val="00B37F60"/>
    <w:rsid w:val="00B4016E"/>
    <w:rsid w:val="00B40444"/>
    <w:rsid w:val="00B40530"/>
    <w:rsid w:val="00B405CF"/>
    <w:rsid w:val="00B40645"/>
    <w:rsid w:val="00B40812"/>
    <w:rsid w:val="00B40BFA"/>
    <w:rsid w:val="00B40FEC"/>
    <w:rsid w:val="00B410D7"/>
    <w:rsid w:val="00B413FA"/>
    <w:rsid w:val="00B4166C"/>
    <w:rsid w:val="00B417C8"/>
    <w:rsid w:val="00B41927"/>
    <w:rsid w:val="00B41DA5"/>
    <w:rsid w:val="00B41E2C"/>
    <w:rsid w:val="00B42011"/>
    <w:rsid w:val="00B420E5"/>
    <w:rsid w:val="00B42476"/>
    <w:rsid w:val="00B42730"/>
    <w:rsid w:val="00B42C9D"/>
    <w:rsid w:val="00B4360B"/>
    <w:rsid w:val="00B438A3"/>
    <w:rsid w:val="00B43968"/>
    <w:rsid w:val="00B43DA6"/>
    <w:rsid w:val="00B44BBD"/>
    <w:rsid w:val="00B45414"/>
    <w:rsid w:val="00B455A1"/>
    <w:rsid w:val="00B457AA"/>
    <w:rsid w:val="00B45898"/>
    <w:rsid w:val="00B4596F"/>
    <w:rsid w:val="00B459B8"/>
    <w:rsid w:val="00B45E88"/>
    <w:rsid w:val="00B462D2"/>
    <w:rsid w:val="00B464F8"/>
    <w:rsid w:val="00B46856"/>
    <w:rsid w:val="00B46880"/>
    <w:rsid w:val="00B4694F"/>
    <w:rsid w:val="00B46985"/>
    <w:rsid w:val="00B47123"/>
    <w:rsid w:val="00B47201"/>
    <w:rsid w:val="00B4738A"/>
    <w:rsid w:val="00B47456"/>
    <w:rsid w:val="00B478ED"/>
    <w:rsid w:val="00B47974"/>
    <w:rsid w:val="00B47A51"/>
    <w:rsid w:val="00B47ACD"/>
    <w:rsid w:val="00B502A1"/>
    <w:rsid w:val="00B50614"/>
    <w:rsid w:val="00B50B87"/>
    <w:rsid w:val="00B50C65"/>
    <w:rsid w:val="00B50CC1"/>
    <w:rsid w:val="00B50D99"/>
    <w:rsid w:val="00B50F51"/>
    <w:rsid w:val="00B50F5F"/>
    <w:rsid w:val="00B50FB3"/>
    <w:rsid w:val="00B50FC8"/>
    <w:rsid w:val="00B51048"/>
    <w:rsid w:val="00B510B9"/>
    <w:rsid w:val="00B5122A"/>
    <w:rsid w:val="00B5139C"/>
    <w:rsid w:val="00B513C1"/>
    <w:rsid w:val="00B517FE"/>
    <w:rsid w:val="00B51876"/>
    <w:rsid w:val="00B51B5B"/>
    <w:rsid w:val="00B51D12"/>
    <w:rsid w:val="00B5201D"/>
    <w:rsid w:val="00B5218F"/>
    <w:rsid w:val="00B525CB"/>
    <w:rsid w:val="00B5264B"/>
    <w:rsid w:val="00B526D0"/>
    <w:rsid w:val="00B52745"/>
    <w:rsid w:val="00B529BF"/>
    <w:rsid w:val="00B52B68"/>
    <w:rsid w:val="00B53018"/>
    <w:rsid w:val="00B530E4"/>
    <w:rsid w:val="00B5327A"/>
    <w:rsid w:val="00B53355"/>
    <w:rsid w:val="00B537D8"/>
    <w:rsid w:val="00B53B80"/>
    <w:rsid w:val="00B53DF9"/>
    <w:rsid w:val="00B53EF4"/>
    <w:rsid w:val="00B53F8C"/>
    <w:rsid w:val="00B53F97"/>
    <w:rsid w:val="00B54480"/>
    <w:rsid w:val="00B54BB1"/>
    <w:rsid w:val="00B54D8B"/>
    <w:rsid w:val="00B55125"/>
    <w:rsid w:val="00B55A3B"/>
    <w:rsid w:val="00B55C62"/>
    <w:rsid w:val="00B560BF"/>
    <w:rsid w:val="00B56C9E"/>
    <w:rsid w:val="00B56E86"/>
    <w:rsid w:val="00B57322"/>
    <w:rsid w:val="00B575E9"/>
    <w:rsid w:val="00B57942"/>
    <w:rsid w:val="00B57A52"/>
    <w:rsid w:val="00B57E48"/>
    <w:rsid w:val="00B57EA9"/>
    <w:rsid w:val="00B57FCB"/>
    <w:rsid w:val="00B60308"/>
    <w:rsid w:val="00B6035A"/>
    <w:rsid w:val="00B60445"/>
    <w:rsid w:val="00B60460"/>
    <w:rsid w:val="00B607D2"/>
    <w:rsid w:val="00B6098E"/>
    <w:rsid w:val="00B609DA"/>
    <w:rsid w:val="00B60D85"/>
    <w:rsid w:val="00B6108D"/>
    <w:rsid w:val="00B611BB"/>
    <w:rsid w:val="00B616D4"/>
    <w:rsid w:val="00B61A58"/>
    <w:rsid w:val="00B61FA4"/>
    <w:rsid w:val="00B62369"/>
    <w:rsid w:val="00B626BA"/>
    <w:rsid w:val="00B6297F"/>
    <w:rsid w:val="00B62A34"/>
    <w:rsid w:val="00B62B86"/>
    <w:rsid w:val="00B62BA6"/>
    <w:rsid w:val="00B62EA1"/>
    <w:rsid w:val="00B639E7"/>
    <w:rsid w:val="00B63C80"/>
    <w:rsid w:val="00B63C83"/>
    <w:rsid w:val="00B6423D"/>
    <w:rsid w:val="00B644CC"/>
    <w:rsid w:val="00B64715"/>
    <w:rsid w:val="00B64754"/>
    <w:rsid w:val="00B64853"/>
    <w:rsid w:val="00B64A59"/>
    <w:rsid w:val="00B64A7A"/>
    <w:rsid w:val="00B64BEE"/>
    <w:rsid w:val="00B64D70"/>
    <w:rsid w:val="00B653EF"/>
    <w:rsid w:val="00B65551"/>
    <w:rsid w:val="00B65A1D"/>
    <w:rsid w:val="00B65DD6"/>
    <w:rsid w:val="00B65E54"/>
    <w:rsid w:val="00B66126"/>
    <w:rsid w:val="00B661D9"/>
    <w:rsid w:val="00B66384"/>
    <w:rsid w:val="00B66494"/>
    <w:rsid w:val="00B66544"/>
    <w:rsid w:val="00B668F2"/>
    <w:rsid w:val="00B66C0D"/>
    <w:rsid w:val="00B6761A"/>
    <w:rsid w:val="00B678C4"/>
    <w:rsid w:val="00B67BDB"/>
    <w:rsid w:val="00B67CE5"/>
    <w:rsid w:val="00B67F84"/>
    <w:rsid w:val="00B700D9"/>
    <w:rsid w:val="00B70258"/>
    <w:rsid w:val="00B70342"/>
    <w:rsid w:val="00B70BE9"/>
    <w:rsid w:val="00B70D62"/>
    <w:rsid w:val="00B70D65"/>
    <w:rsid w:val="00B70EFF"/>
    <w:rsid w:val="00B71268"/>
    <w:rsid w:val="00B7147D"/>
    <w:rsid w:val="00B715BB"/>
    <w:rsid w:val="00B71751"/>
    <w:rsid w:val="00B71A38"/>
    <w:rsid w:val="00B71A6E"/>
    <w:rsid w:val="00B71C96"/>
    <w:rsid w:val="00B71C97"/>
    <w:rsid w:val="00B71CC6"/>
    <w:rsid w:val="00B71D2C"/>
    <w:rsid w:val="00B71D64"/>
    <w:rsid w:val="00B71E66"/>
    <w:rsid w:val="00B71EF4"/>
    <w:rsid w:val="00B72113"/>
    <w:rsid w:val="00B72154"/>
    <w:rsid w:val="00B72157"/>
    <w:rsid w:val="00B72227"/>
    <w:rsid w:val="00B722F5"/>
    <w:rsid w:val="00B727DF"/>
    <w:rsid w:val="00B7297C"/>
    <w:rsid w:val="00B72D86"/>
    <w:rsid w:val="00B72DB8"/>
    <w:rsid w:val="00B72F0D"/>
    <w:rsid w:val="00B72FF5"/>
    <w:rsid w:val="00B73D95"/>
    <w:rsid w:val="00B741E9"/>
    <w:rsid w:val="00B7448A"/>
    <w:rsid w:val="00B745D4"/>
    <w:rsid w:val="00B745E4"/>
    <w:rsid w:val="00B7475C"/>
    <w:rsid w:val="00B749D4"/>
    <w:rsid w:val="00B74A57"/>
    <w:rsid w:val="00B74C75"/>
    <w:rsid w:val="00B74DB0"/>
    <w:rsid w:val="00B7526A"/>
    <w:rsid w:val="00B7535C"/>
    <w:rsid w:val="00B75562"/>
    <w:rsid w:val="00B75619"/>
    <w:rsid w:val="00B757AC"/>
    <w:rsid w:val="00B75A1C"/>
    <w:rsid w:val="00B75C97"/>
    <w:rsid w:val="00B75EA9"/>
    <w:rsid w:val="00B7623C"/>
    <w:rsid w:val="00B76A0C"/>
    <w:rsid w:val="00B77229"/>
    <w:rsid w:val="00B7742F"/>
    <w:rsid w:val="00B774C0"/>
    <w:rsid w:val="00B775C7"/>
    <w:rsid w:val="00B7768C"/>
    <w:rsid w:val="00B77740"/>
    <w:rsid w:val="00B77B15"/>
    <w:rsid w:val="00B77B5C"/>
    <w:rsid w:val="00B77E8E"/>
    <w:rsid w:val="00B77F62"/>
    <w:rsid w:val="00B80281"/>
    <w:rsid w:val="00B802BD"/>
    <w:rsid w:val="00B807D3"/>
    <w:rsid w:val="00B8099D"/>
    <w:rsid w:val="00B80D36"/>
    <w:rsid w:val="00B80E91"/>
    <w:rsid w:val="00B81395"/>
    <w:rsid w:val="00B81642"/>
    <w:rsid w:val="00B818BB"/>
    <w:rsid w:val="00B818EA"/>
    <w:rsid w:val="00B81C25"/>
    <w:rsid w:val="00B81C5A"/>
    <w:rsid w:val="00B822FC"/>
    <w:rsid w:val="00B8248F"/>
    <w:rsid w:val="00B829D8"/>
    <w:rsid w:val="00B82C0D"/>
    <w:rsid w:val="00B82D5E"/>
    <w:rsid w:val="00B82D9B"/>
    <w:rsid w:val="00B83242"/>
    <w:rsid w:val="00B839EC"/>
    <w:rsid w:val="00B83D2D"/>
    <w:rsid w:val="00B84116"/>
    <w:rsid w:val="00B842A0"/>
    <w:rsid w:val="00B844D1"/>
    <w:rsid w:val="00B846DC"/>
    <w:rsid w:val="00B847EF"/>
    <w:rsid w:val="00B84E40"/>
    <w:rsid w:val="00B84F97"/>
    <w:rsid w:val="00B85253"/>
    <w:rsid w:val="00B86133"/>
    <w:rsid w:val="00B8619C"/>
    <w:rsid w:val="00B8644F"/>
    <w:rsid w:val="00B8690E"/>
    <w:rsid w:val="00B86B4B"/>
    <w:rsid w:val="00B86F2E"/>
    <w:rsid w:val="00B86FFC"/>
    <w:rsid w:val="00B875E2"/>
    <w:rsid w:val="00B87DF5"/>
    <w:rsid w:val="00B87FE3"/>
    <w:rsid w:val="00B900CD"/>
    <w:rsid w:val="00B903D5"/>
    <w:rsid w:val="00B907B0"/>
    <w:rsid w:val="00B90BFB"/>
    <w:rsid w:val="00B90D77"/>
    <w:rsid w:val="00B90D8E"/>
    <w:rsid w:val="00B90FCF"/>
    <w:rsid w:val="00B9126D"/>
    <w:rsid w:val="00B916A1"/>
    <w:rsid w:val="00B91961"/>
    <w:rsid w:val="00B91969"/>
    <w:rsid w:val="00B91B65"/>
    <w:rsid w:val="00B91C56"/>
    <w:rsid w:val="00B91CC7"/>
    <w:rsid w:val="00B91CEA"/>
    <w:rsid w:val="00B91CFF"/>
    <w:rsid w:val="00B91FF2"/>
    <w:rsid w:val="00B92269"/>
    <w:rsid w:val="00B924D2"/>
    <w:rsid w:val="00B92B25"/>
    <w:rsid w:val="00B92BB9"/>
    <w:rsid w:val="00B92C3E"/>
    <w:rsid w:val="00B92DAB"/>
    <w:rsid w:val="00B9310C"/>
    <w:rsid w:val="00B93286"/>
    <w:rsid w:val="00B9332F"/>
    <w:rsid w:val="00B9388B"/>
    <w:rsid w:val="00B93914"/>
    <w:rsid w:val="00B93C5E"/>
    <w:rsid w:val="00B93D90"/>
    <w:rsid w:val="00B947F7"/>
    <w:rsid w:val="00B94A8D"/>
    <w:rsid w:val="00B94E4F"/>
    <w:rsid w:val="00B955A4"/>
    <w:rsid w:val="00B955B0"/>
    <w:rsid w:val="00B9598F"/>
    <w:rsid w:val="00B95B2B"/>
    <w:rsid w:val="00B95E20"/>
    <w:rsid w:val="00B95EA1"/>
    <w:rsid w:val="00B96161"/>
    <w:rsid w:val="00B96416"/>
    <w:rsid w:val="00B965A4"/>
    <w:rsid w:val="00B967E4"/>
    <w:rsid w:val="00B96A1E"/>
    <w:rsid w:val="00B96B71"/>
    <w:rsid w:val="00B96CCB"/>
    <w:rsid w:val="00B96E0E"/>
    <w:rsid w:val="00B96F84"/>
    <w:rsid w:val="00B9747C"/>
    <w:rsid w:val="00B97558"/>
    <w:rsid w:val="00B979A2"/>
    <w:rsid w:val="00B97C70"/>
    <w:rsid w:val="00B97CC0"/>
    <w:rsid w:val="00BA03CE"/>
    <w:rsid w:val="00BA0424"/>
    <w:rsid w:val="00BA0541"/>
    <w:rsid w:val="00BA0705"/>
    <w:rsid w:val="00BA0F2A"/>
    <w:rsid w:val="00BA121A"/>
    <w:rsid w:val="00BA13B8"/>
    <w:rsid w:val="00BA184B"/>
    <w:rsid w:val="00BA1DB2"/>
    <w:rsid w:val="00BA1E98"/>
    <w:rsid w:val="00BA260C"/>
    <w:rsid w:val="00BA2BE8"/>
    <w:rsid w:val="00BA2CD0"/>
    <w:rsid w:val="00BA2DA9"/>
    <w:rsid w:val="00BA2E48"/>
    <w:rsid w:val="00BA33E7"/>
    <w:rsid w:val="00BA34F1"/>
    <w:rsid w:val="00BA380B"/>
    <w:rsid w:val="00BA39C5"/>
    <w:rsid w:val="00BA3A9B"/>
    <w:rsid w:val="00BA3AB1"/>
    <w:rsid w:val="00BA3BF1"/>
    <w:rsid w:val="00BA3C3E"/>
    <w:rsid w:val="00BA411D"/>
    <w:rsid w:val="00BA4516"/>
    <w:rsid w:val="00BA459C"/>
    <w:rsid w:val="00BA45AE"/>
    <w:rsid w:val="00BA4664"/>
    <w:rsid w:val="00BA481D"/>
    <w:rsid w:val="00BA489F"/>
    <w:rsid w:val="00BA4AE0"/>
    <w:rsid w:val="00BA4B55"/>
    <w:rsid w:val="00BA4E8F"/>
    <w:rsid w:val="00BA57B3"/>
    <w:rsid w:val="00BA595E"/>
    <w:rsid w:val="00BA5C54"/>
    <w:rsid w:val="00BA5EB9"/>
    <w:rsid w:val="00BA685D"/>
    <w:rsid w:val="00BA6892"/>
    <w:rsid w:val="00BA69C5"/>
    <w:rsid w:val="00BA7118"/>
    <w:rsid w:val="00BA7243"/>
    <w:rsid w:val="00BA725A"/>
    <w:rsid w:val="00BA773D"/>
    <w:rsid w:val="00BA7A26"/>
    <w:rsid w:val="00BA7C8C"/>
    <w:rsid w:val="00BA7E7C"/>
    <w:rsid w:val="00BA7EE3"/>
    <w:rsid w:val="00BB05B4"/>
    <w:rsid w:val="00BB07B9"/>
    <w:rsid w:val="00BB07DF"/>
    <w:rsid w:val="00BB096B"/>
    <w:rsid w:val="00BB0D2C"/>
    <w:rsid w:val="00BB0D78"/>
    <w:rsid w:val="00BB1402"/>
    <w:rsid w:val="00BB156C"/>
    <w:rsid w:val="00BB1585"/>
    <w:rsid w:val="00BB1942"/>
    <w:rsid w:val="00BB1E41"/>
    <w:rsid w:val="00BB1F28"/>
    <w:rsid w:val="00BB2053"/>
    <w:rsid w:val="00BB20A3"/>
    <w:rsid w:val="00BB21B1"/>
    <w:rsid w:val="00BB21E7"/>
    <w:rsid w:val="00BB232D"/>
    <w:rsid w:val="00BB252D"/>
    <w:rsid w:val="00BB30DB"/>
    <w:rsid w:val="00BB31D7"/>
    <w:rsid w:val="00BB36F5"/>
    <w:rsid w:val="00BB3AA2"/>
    <w:rsid w:val="00BB3C55"/>
    <w:rsid w:val="00BB3DF9"/>
    <w:rsid w:val="00BB4372"/>
    <w:rsid w:val="00BB4419"/>
    <w:rsid w:val="00BB46F5"/>
    <w:rsid w:val="00BB47C6"/>
    <w:rsid w:val="00BB4AEE"/>
    <w:rsid w:val="00BB4E79"/>
    <w:rsid w:val="00BB4F9F"/>
    <w:rsid w:val="00BB5342"/>
    <w:rsid w:val="00BB54B0"/>
    <w:rsid w:val="00BB5DFB"/>
    <w:rsid w:val="00BB5EC5"/>
    <w:rsid w:val="00BB6172"/>
    <w:rsid w:val="00BB6534"/>
    <w:rsid w:val="00BB69E5"/>
    <w:rsid w:val="00BB6A66"/>
    <w:rsid w:val="00BB72DC"/>
    <w:rsid w:val="00BB73FD"/>
    <w:rsid w:val="00BB743D"/>
    <w:rsid w:val="00BB74C2"/>
    <w:rsid w:val="00BB769C"/>
    <w:rsid w:val="00BC017C"/>
    <w:rsid w:val="00BC0589"/>
    <w:rsid w:val="00BC05AC"/>
    <w:rsid w:val="00BC096B"/>
    <w:rsid w:val="00BC17BE"/>
    <w:rsid w:val="00BC1D28"/>
    <w:rsid w:val="00BC1E50"/>
    <w:rsid w:val="00BC1FD0"/>
    <w:rsid w:val="00BC234F"/>
    <w:rsid w:val="00BC27CE"/>
    <w:rsid w:val="00BC2913"/>
    <w:rsid w:val="00BC2B83"/>
    <w:rsid w:val="00BC2D58"/>
    <w:rsid w:val="00BC2EBD"/>
    <w:rsid w:val="00BC2F88"/>
    <w:rsid w:val="00BC30F3"/>
    <w:rsid w:val="00BC3437"/>
    <w:rsid w:val="00BC35FD"/>
    <w:rsid w:val="00BC3661"/>
    <w:rsid w:val="00BC36FE"/>
    <w:rsid w:val="00BC37A5"/>
    <w:rsid w:val="00BC39DD"/>
    <w:rsid w:val="00BC3B9C"/>
    <w:rsid w:val="00BC3BF6"/>
    <w:rsid w:val="00BC3C00"/>
    <w:rsid w:val="00BC3DC4"/>
    <w:rsid w:val="00BC3E80"/>
    <w:rsid w:val="00BC40A3"/>
    <w:rsid w:val="00BC4132"/>
    <w:rsid w:val="00BC437C"/>
    <w:rsid w:val="00BC43E7"/>
    <w:rsid w:val="00BC4546"/>
    <w:rsid w:val="00BC4964"/>
    <w:rsid w:val="00BC501D"/>
    <w:rsid w:val="00BC515A"/>
    <w:rsid w:val="00BC5614"/>
    <w:rsid w:val="00BC5A68"/>
    <w:rsid w:val="00BC5C40"/>
    <w:rsid w:val="00BC6167"/>
    <w:rsid w:val="00BC6930"/>
    <w:rsid w:val="00BC6D0E"/>
    <w:rsid w:val="00BC6E1E"/>
    <w:rsid w:val="00BC6F02"/>
    <w:rsid w:val="00BC70CE"/>
    <w:rsid w:val="00BC7140"/>
    <w:rsid w:val="00BC717B"/>
    <w:rsid w:val="00BC7484"/>
    <w:rsid w:val="00BC78BF"/>
    <w:rsid w:val="00BC7B15"/>
    <w:rsid w:val="00BD0430"/>
    <w:rsid w:val="00BD06B7"/>
    <w:rsid w:val="00BD06C5"/>
    <w:rsid w:val="00BD06E4"/>
    <w:rsid w:val="00BD0734"/>
    <w:rsid w:val="00BD090E"/>
    <w:rsid w:val="00BD0B44"/>
    <w:rsid w:val="00BD0CEE"/>
    <w:rsid w:val="00BD0DE5"/>
    <w:rsid w:val="00BD1051"/>
    <w:rsid w:val="00BD1464"/>
    <w:rsid w:val="00BD1B1E"/>
    <w:rsid w:val="00BD1B5E"/>
    <w:rsid w:val="00BD1C37"/>
    <w:rsid w:val="00BD1CBC"/>
    <w:rsid w:val="00BD1DF0"/>
    <w:rsid w:val="00BD2143"/>
    <w:rsid w:val="00BD2265"/>
    <w:rsid w:val="00BD22A9"/>
    <w:rsid w:val="00BD2406"/>
    <w:rsid w:val="00BD2570"/>
    <w:rsid w:val="00BD26D0"/>
    <w:rsid w:val="00BD2939"/>
    <w:rsid w:val="00BD2B2C"/>
    <w:rsid w:val="00BD3061"/>
    <w:rsid w:val="00BD36D6"/>
    <w:rsid w:val="00BD37D9"/>
    <w:rsid w:val="00BD4277"/>
    <w:rsid w:val="00BD447C"/>
    <w:rsid w:val="00BD498B"/>
    <w:rsid w:val="00BD4BED"/>
    <w:rsid w:val="00BD4E5B"/>
    <w:rsid w:val="00BD50C0"/>
    <w:rsid w:val="00BD5228"/>
    <w:rsid w:val="00BD52C3"/>
    <w:rsid w:val="00BD548A"/>
    <w:rsid w:val="00BD563B"/>
    <w:rsid w:val="00BD57F4"/>
    <w:rsid w:val="00BD58BB"/>
    <w:rsid w:val="00BD59C2"/>
    <w:rsid w:val="00BD5B7A"/>
    <w:rsid w:val="00BD5EA5"/>
    <w:rsid w:val="00BD6542"/>
    <w:rsid w:val="00BD6659"/>
    <w:rsid w:val="00BD68B5"/>
    <w:rsid w:val="00BD73BE"/>
    <w:rsid w:val="00BD74E1"/>
    <w:rsid w:val="00BD758B"/>
    <w:rsid w:val="00BE0056"/>
    <w:rsid w:val="00BE03B4"/>
    <w:rsid w:val="00BE0463"/>
    <w:rsid w:val="00BE09BA"/>
    <w:rsid w:val="00BE0B23"/>
    <w:rsid w:val="00BE0CD7"/>
    <w:rsid w:val="00BE134F"/>
    <w:rsid w:val="00BE1D14"/>
    <w:rsid w:val="00BE1FCB"/>
    <w:rsid w:val="00BE204C"/>
    <w:rsid w:val="00BE22EF"/>
    <w:rsid w:val="00BE241A"/>
    <w:rsid w:val="00BE24CA"/>
    <w:rsid w:val="00BE257A"/>
    <w:rsid w:val="00BE2636"/>
    <w:rsid w:val="00BE27C7"/>
    <w:rsid w:val="00BE27D9"/>
    <w:rsid w:val="00BE2C10"/>
    <w:rsid w:val="00BE2CD9"/>
    <w:rsid w:val="00BE2EE4"/>
    <w:rsid w:val="00BE2EE8"/>
    <w:rsid w:val="00BE31AF"/>
    <w:rsid w:val="00BE3348"/>
    <w:rsid w:val="00BE339F"/>
    <w:rsid w:val="00BE34BA"/>
    <w:rsid w:val="00BE371B"/>
    <w:rsid w:val="00BE38ED"/>
    <w:rsid w:val="00BE3CD7"/>
    <w:rsid w:val="00BE3CDC"/>
    <w:rsid w:val="00BE407B"/>
    <w:rsid w:val="00BE408A"/>
    <w:rsid w:val="00BE417C"/>
    <w:rsid w:val="00BE46C1"/>
    <w:rsid w:val="00BE4B69"/>
    <w:rsid w:val="00BE578F"/>
    <w:rsid w:val="00BE5A93"/>
    <w:rsid w:val="00BE5AFC"/>
    <w:rsid w:val="00BE61FD"/>
    <w:rsid w:val="00BE67AC"/>
    <w:rsid w:val="00BE6B7C"/>
    <w:rsid w:val="00BE6C8A"/>
    <w:rsid w:val="00BE6CB2"/>
    <w:rsid w:val="00BE6D4E"/>
    <w:rsid w:val="00BE6F51"/>
    <w:rsid w:val="00BE72CC"/>
    <w:rsid w:val="00BE747A"/>
    <w:rsid w:val="00BE74B1"/>
    <w:rsid w:val="00BE7533"/>
    <w:rsid w:val="00BE7CDD"/>
    <w:rsid w:val="00BF0272"/>
    <w:rsid w:val="00BF029A"/>
    <w:rsid w:val="00BF0492"/>
    <w:rsid w:val="00BF069A"/>
    <w:rsid w:val="00BF08C2"/>
    <w:rsid w:val="00BF0972"/>
    <w:rsid w:val="00BF0BCF"/>
    <w:rsid w:val="00BF0F6D"/>
    <w:rsid w:val="00BF13E1"/>
    <w:rsid w:val="00BF1543"/>
    <w:rsid w:val="00BF1689"/>
    <w:rsid w:val="00BF1C82"/>
    <w:rsid w:val="00BF1EA2"/>
    <w:rsid w:val="00BF20FB"/>
    <w:rsid w:val="00BF22DD"/>
    <w:rsid w:val="00BF25F0"/>
    <w:rsid w:val="00BF2932"/>
    <w:rsid w:val="00BF29AB"/>
    <w:rsid w:val="00BF2E9B"/>
    <w:rsid w:val="00BF31BA"/>
    <w:rsid w:val="00BF34D7"/>
    <w:rsid w:val="00BF381A"/>
    <w:rsid w:val="00BF3991"/>
    <w:rsid w:val="00BF3DC2"/>
    <w:rsid w:val="00BF3DE1"/>
    <w:rsid w:val="00BF4166"/>
    <w:rsid w:val="00BF41DC"/>
    <w:rsid w:val="00BF42A6"/>
    <w:rsid w:val="00BF45EE"/>
    <w:rsid w:val="00BF47D0"/>
    <w:rsid w:val="00BF49FC"/>
    <w:rsid w:val="00BF4C0F"/>
    <w:rsid w:val="00BF4E9D"/>
    <w:rsid w:val="00BF535F"/>
    <w:rsid w:val="00BF5393"/>
    <w:rsid w:val="00BF57FE"/>
    <w:rsid w:val="00BF58CB"/>
    <w:rsid w:val="00BF59FF"/>
    <w:rsid w:val="00BF5A54"/>
    <w:rsid w:val="00BF5C16"/>
    <w:rsid w:val="00BF5DFC"/>
    <w:rsid w:val="00BF5ED2"/>
    <w:rsid w:val="00BF601F"/>
    <w:rsid w:val="00BF60DC"/>
    <w:rsid w:val="00BF60F2"/>
    <w:rsid w:val="00BF6429"/>
    <w:rsid w:val="00BF6515"/>
    <w:rsid w:val="00BF6585"/>
    <w:rsid w:val="00BF65BA"/>
    <w:rsid w:val="00BF67C7"/>
    <w:rsid w:val="00BF6A0E"/>
    <w:rsid w:val="00BF6D07"/>
    <w:rsid w:val="00BF6D7E"/>
    <w:rsid w:val="00BF6D9D"/>
    <w:rsid w:val="00BF6FD3"/>
    <w:rsid w:val="00BF7039"/>
    <w:rsid w:val="00BF73A9"/>
    <w:rsid w:val="00BF7717"/>
    <w:rsid w:val="00BF7FAB"/>
    <w:rsid w:val="00C0035D"/>
    <w:rsid w:val="00C005A3"/>
    <w:rsid w:val="00C00FC1"/>
    <w:rsid w:val="00C018F1"/>
    <w:rsid w:val="00C01BFB"/>
    <w:rsid w:val="00C02000"/>
    <w:rsid w:val="00C0208C"/>
    <w:rsid w:val="00C021BA"/>
    <w:rsid w:val="00C021F4"/>
    <w:rsid w:val="00C022B6"/>
    <w:rsid w:val="00C024A4"/>
    <w:rsid w:val="00C02CC8"/>
    <w:rsid w:val="00C02E43"/>
    <w:rsid w:val="00C0315A"/>
    <w:rsid w:val="00C033E8"/>
    <w:rsid w:val="00C03491"/>
    <w:rsid w:val="00C03AB3"/>
    <w:rsid w:val="00C03BD7"/>
    <w:rsid w:val="00C03C19"/>
    <w:rsid w:val="00C03C26"/>
    <w:rsid w:val="00C04B46"/>
    <w:rsid w:val="00C04D34"/>
    <w:rsid w:val="00C04EB5"/>
    <w:rsid w:val="00C0500B"/>
    <w:rsid w:val="00C050CE"/>
    <w:rsid w:val="00C05184"/>
    <w:rsid w:val="00C05467"/>
    <w:rsid w:val="00C055CB"/>
    <w:rsid w:val="00C05639"/>
    <w:rsid w:val="00C05792"/>
    <w:rsid w:val="00C0589A"/>
    <w:rsid w:val="00C05934"/>
    <w:rsid w:val="00C059D0"/>
    <w:rsid w:val="00C05B0D"/>
    <w:rsid w:val="00C0607B"/>
    <w:rsid w:val="00C061E1"/>
    <w:rsid w:val="00C0632A"/>
    <w:rsid w:val="00C065F5"/>
    <w:rsid w:val="00C06D6D"/>
    <w:rsid w:val="00C0700E"/>
    <w:rsid w:val="00C07192"/>
    <w:rsid w:val="00C0725E"/>
    <w:rsid w:val="00C076A7"/>
    <w:rsid w:val="00C078E3"/>
    <w:rsid w:val="00C07903"/>
    <w:rsid w:val="00C0798A"/>
    <w:rsid w:val="00C07A86"/>
    <w:rsid w:val="00C10069"/>
    <w:rsid w:val="00C10580"/>
    <w:rsid w:val="00C10BE6"/>
    <w:rsid w:val="00C113E5"/>
    <w:rsid w:val="00C1168E"/>
    <w:rsid w:val="00C119D2"/>
    <w:rsid w:val="00C11A40"/>
    <w:rsid w:val="00C120A3"/>
    <w:rsid w:val="00C12AAE"/>
    <w:rsid w:val="00C13242"/>
    <w:rsid w:val="00C1354E"/>
    <w:rsid w:val="00C1354F"/>
    <w:rsid w:val="00C13581"/>
    <w:rsid w:val="00C13757"/>
    <w:rsid w:val="00C13A0E"/>
    <w:rsid w:val="00C13B80"/>
    <w:rsid w:val="00C13C99"/>
    <w:rsid w:val="00C13F5A"/>
    <w:rsid w:val="00C14229"/>
    <w:rsid w:val="00C143C9"/>
    <w:rsid w:val="00C1441C"/>
    <w:rsid w:val="00C146C8"/>
    <w:rsid w:val="00C14731"/>
    <w:rsid w:val="00C14C7D"/>
    <w:rsid w:val="00C1503F"/>
    <w:rsid w:val="00C150E8"/>
    <w:rsid w:val="00C1546F"/>
    <w:rsid w:val="00C1571A"/>
    <w:rsid w:val="00C15BFD"/>
    <w:rsid w:val="00C15FFA"/>
    <w:rsid w:val="00C160F7"/>
    <w:rsid w:val="00C16195"/>
    <w:rsid w:val="00C16718"/>
    <w:rsid w:val="00C16A0B"/>
    <w:rsid w:val="00C16D6B"/>
    <w:rsid w:val="00C16F2F"/>
    <w:rsid w:val="00C1703A"/>
    <w:rsid w:val="00C1731A"/>
    <w:rsid w:val="00C17AA1"/>
    <w:rsid w:val="00C17F54"/>
    <w:rsid w:val="00C20061"/>
    <w:rsid w:val="00C2052D"/>
    <w:rsid w:val="00C20557"/>
    <w:rsid w:val="00C206B0"/>
    <w:rsid w:val="00C20C5E"/>
    <w:rsid w:val="00C20C60"/>
    <w:rsid w:val="00C21082"/>
    <w:rsid w:val="00C21139"/>
    <w:rsid w:val="00C212F9"/>
    <w:rsid w:val="00C21606"/>
    <w:rsid w:val="00C217B4"/>
    <w:rsid w:val="00C21BB0"/>
    <w:rsid w:val="00C21CA1"/>
    <w:rsid w:val="00C220BF"/>
    <w:rsid w:val="00C22251"/>
    <w:rsid w:val="00C229AA"/>
    <w:rsid w:val="00C22A51"/>
    <w:rsid w:val="00C22BF0"/>
    <w:rsid w:val="00C22E8F"/>
    <w:rsid w:val="00C2319D"/>
    <w:rsid w:val="00C2390D"/>
    <w:rsid w:val="00C23A2A"/>
    <w:rsid w:val="00C23F92"/>
    <w:rsid w:val="00C23FD7"/>
    <w:rsid w:val="00C2439C"/>
    <w:rsid w:val="00C244BD"/>
    <w:rsid w:val="00C2457B"/>
    <w:rsid w:val="00C24710"/>
    <w:rsid w:val="00C24920"/>
    <w:rsid w:val="00C24A6B"/>
    <w:rsid w:val="00C24AD1"/>
    <w:rsid w:val="00C24B82"/>
    <w:rsid w:val="00C24F48"/>
    <w:rsid w:val="00C251F9"/>
    <w:rsid w:val="00C2532A"/>
    <w:rsid w:val="00C25D61"/>
    <w:rsid w:val="00C25DF6"/>
    <w:rsid w:val="00C25EED"/>
    <w:rsid w:val="00C26263"/>
    <w:rsid w:val="00C26E0C"/>
    <w:rsid w:val="00C26F23"/>
    <w:rsid w:val="00C26F69"/>
    <w:rsid w:val="00C27333"/>
    <w:rsid w:val="00C27E2A"/>
    <w:rsid w:val="00C27EA7"/>
    <w:rsid w:val="00C27EF2"/>
    <w:rsid w:val="00C30133"/>
    <w:rsid w:val="00C301DC"/>
    <w:rsid w:val="00C302AC"/>
    <w:rsid w:val="00C3050E"/>
    <w:rsid w:val="00C30944"/>
    <w:rsid w:val="00C30FAD"/>
    <w:rsid w:val="00C311AD"/>
    <w:rsid w:val="00C31427"/>
    <w:rsid w:val="00C31496"/>
    <w:rsid w:val="00C31BB4"/>
    <w:rsid w:val="00C31CAC"/>
    <w:rsid w:val="00C32298"/>
    <w:rsid w:val="00C32484"/>
    <w:rsid w:val="00C32684"/>
    <w:rsid w:val="00C32C6A"/>
    <w:rsid w:val="00C33882"/>
    <w:rsid w:val="00C33C50"/>
    <w:rsid w:val="00C33D7B"/>
    <w:rsid w:val="00C344AB"/>
    <w:rsid w:val="00C34537"/>
    <w:rsid w:val="00C3475D"/>
    <w:rsid w:val="00C347A3"/>
    <w:rsid w:val="00C347EB"/>
    <w:rsid w:val="00C34977"/>
    <w:rsid w:val="00C349F0"/>
    <w:rsid w:val="00C34BDB"/>
    <w:rsid w:val="00C34D03"/>
    <w:rsid w:val="00C3513C"/>
    <w:rsid w:val="00C35209"/>
    <w:rsid w:val="00C357D3"/>
    <w:rsid w:val="00C358FB"/>
    <w:rsid w:val="00C35959"/>
    <w:rsid w:val="00C35DA8"/>
    <w:rsid w:val="00C35F3C"/>
    <w:rsid w:val="00C362D4"/>
    <w:rsid w:val="00C36391"/>
    <w:rsid w:val="00C36563"/>
    <w:rsid w:val="00C36917"/>
    <w:rsid w:val="00C36A0D"/>
    <w:rsid w:val="00C36BB4"/>
    <w:rsid w:val="00C36F92"/>
    <w:rsid w:val="00C370EB"/>
    <w:rsid w:val="00C372C3"/>
    <w:rsid w:val="00C374D5"/>
    <w:rsid w:val="00C37675"/>
    <w:rsid w:val="00C376C3"/>
    <w:rsid w:val="00C3796E"/>
    <w:rsid w:val="00C37999"/>
    <w:rsid w:val="00C40577"/>
    <w:rsid w:val="00C40A0F"/>
    <w:rsid w:val="00C40F5B"/>
    <w:rsid w:val="00C40FF4"/>
    <w:rsid w:val="00C41274"/>
    <w:rsid w:val="00C41C97"/>
    <w:rsid w:val="00C41D54"/>
    <w:rsid w:val="00C4219C"/>
    <w:rsid w:val="00C422B0"/>
    <w:rsid w:val="00C42A20"/>
    <w:rsid w:val="00C42ADA"/>
    <w:rsid w:val="00C42BDC"/>
    <w:rsid w:val="00C42E87"/>
    <w:rsid w:val="00C42F4A"/>
    <w:rsid w:val="00C43299"/>
    <w:rsid w:val="00C43382"/>
    <w:rsid w:val="00C438E2"/>
    <w:rsid w:val="00C43B70"/>
    <w:rsid w:val="00C43FF7"/>
    <w:rsid w:val="00C4408A"/>
    <w:rsid w:val="00C447D5"/>
    <w:rsid w:val="00C449AB"/>
    <w:rsid w:val="00C44B75"/>
    <w:rsid w:val="00C44BBB"/>
    <w:rsid w:val="00C44CE0"/>
    <w:rsid w:val="00C44D6E"/>
    <w:rsid w:val="00C4506C"/>
    <w:rsid w:val="00C451EC"/>
    <w:rsid w:val="00C45310"/>
    <w:rsid w:val="00C453EC"/>
    <w:rsid w:val="00C4565E"/>
    <w:rsid w:val="00C457B6"/>
    <w:rsid w:val="00C45A7A"/>
    <w:rsid w:val="00C45BC1"/>
    <w:rsid w:val="00C45BD3"/>
    <w:rsid w:val="00C45C16"/>
    <w:rsid w:val="00C45EC1"/>
    <w:rsid w:val="00C45FF8"/>
    <w:rsid w:val="00C469D9"/>
    <w:rsid w:val="00C46A5C"/>
    <w:rsid w:val="00C46D09"/>
    <w:rsid w:val="00C46F71"/>
    <w:rsid w:val="00C470F5"/>
    <w:rsid w:val="00C47265"/>
    <w:rsid w:val="00C47430"/>
    <w:rsid w:val="00C47502"/>
    <w:rsid w:val="00C4793E"/>
    <w:rsid w:val="00C47AEF"/>
    <w:rsid w:val="00C47BE8"/>
    <w:rsid w:val="00C50000"/>
    <w:rsid w:val="00C50328"/>
    <w:rsid w:val="00C5057B"/>
    <w:rsid w:val="00C508FB"/>
    <w:rsid w:val="00C50CFE"/>
    <w:rsid w:val="00C50D30"/>
    <w:rsid w:val="00C50DD2"/>
    <w:rsid w:val="00C51557"/>
    <w:rsid w:val="00C515FF"/>
    <w:rsid w:val="00C519AB"/>
    <w:rsid w:val="00C51AED"/>
    <w:rsid w:val="00C51CD7"/>
    <w:rsid w:val="00C51D8F"/>
    <w:rsid w:val="00C5204E"/>
    <w:rsid w:val="00C5210A"/>
    <w:rsid w:val="00C52186"/>
    <w:rsid w:val="00C52AE5"/>
    <w:rsid w:val="00C52C29"/>
    <w:rsid w:val="00C52FF3"/>
    <w:rsid w:val="00C52FFD"/>
    <w:rsid w:val="00C5301F"/>
    <w:rsid w:val="00C5302B"/>
    <w:rsid w:val="00C5311B"/>
    <w:rsid w:val="00C53242"/>
    <w:rsid w:val="00C5364B"/>
    <w:rsid w:val="00C537B7"/>
    <w:rsid w:val="00C53A9E"/>
    <w:rsid w:val="00C53C4E"/>
    <w:rsid w:val="00C53EF6"/>
    <w:rsid w:val="00C544A3"/>
    <w:rsid w:val="00C544E3"/>
    <w:rsid w:val="00C54ACF"/>
    <w:rsid w:val="00C54D83"/>
    <w:rsid w:val="00C55164"/>
    <w:rsid w:val="00C560E3"/>
    <w:rsid w:val="00C5610C"/>
    <w:rsid w:val="00C56228"/>
    <w:rsid w:val="00C563B1"/>
    <w:rsid w:val="00C5641E"/>
    <w:rsid w:val="00C56C3C"/>
    <w:rsid w:val="00C56D49"/>
    <w:rsid w:val="00C56DEB"/>
    <w:rsid w:val="00C5726C"/>
    <w:rsid w:val="00C57743"/>
    <w:rsid w:val="00C577E5"/>
    <w:rsid w:val="00C57AFC"/>
    <w:rsid w:val="00C60035"/>
    <w:rsid w:val="00C60262"/>
    <w:rsid w:val="00C60295"/>
    <w:rsid w:val="00C607F1"/>
    <w:rsid w:val="00C6087D"/>
    <w:rsid w:val="00C60BB5"/>
    <w:rsid w:val="00C60DBF"/>
    <w:rsid w:val="00C60EA2"/>
    <w:rsid w:val="00C614D2"/>
    <w:rsid w:val="00C61D55"/>
    <w:rsid w:val="00C61E47"/>
    <w:rsid w:val="00C622CB"/>
    <w:rsid w:val="00C623CC"/>
    <w:rsid w:val="00C6252F"/>
    <w:rsid w:val="00C62C74"/>
    <w:rsid w:val="00C63902"/>
    <w:rsid w:val="00C63B36"/>
    <w:rsid w:val="00C63C0C"/>
    <w:rsid w:val="00C64450"/>
    <w:rsid w:val="00C64464"/>
    <w:rsid w:val="00C646A1"/>
    <w:rsid w:val="00C64922"/>
    <w:rsid w:val="00C64B91"/>
    <w:rsid w:val="00C64BF1"/>
    <w:rsid w:val="00C65091"/>
    <w:rsid w:val="00C65383"/>
    <w:rsid w:val="00C65723"/>
    <w:rsid w:val="00C657E4"/>
    <w:rsid w:val="00C65BF6"/>
    <w:rsid w:val="00C660D3"/>
    <w:rsid w:val="00C664DA"/>
    <w:rsid w:val="00C66624"/>
    <w:rsid w:val="00C6678D"/>
    <w:rsid w:val="00C66847"/>
    <w:rsid w:val="00C6689F"/>
    <w:rsid w:val="00C66DDE"/>
    <w:rsid w:val="00C66F32"/>
    <w:rsid w:val="00C67F86"/>
    <w:rsid w:val="00C70370"/>
    <w:rsid w:val="00C70473"/>
    <w:rsid w:val="00C7069A"/>
    <w:rsid w:val="00C70759"/>
    <w:rsid w:val="00C70E96"/>
    <w:rsid w:val="00C7142A"/>
    <w:rsid w:val="00C71ADB"/>
    <w:rsid w:val="00C71C71"/>
    <w:rsid w:val="00C71E3A"/>
    <w:rsid w:val="00C72047"/>
    <w:rsid w:val="00C7212E"/>
    <w:rsid w:val="00C727DF"/>
    <w:rsid w:val="00C72816"/>
    <w:rsid w:val="00C729C1"/>
    <w:rsid w:val="00C72D71"/>
    <w:rsid w:val="00C7329F"/>
    <w:rsid w:val="00C732FD"/>
    <w:rsid w:val="00C73472"/>
    <w:rsid w:val="00C73803"/>
    <w:rsid w:val="00C73871"/>
    <w:rsid w:val="00C73B26"/>
    <w:rsid w:val="00C73C2A"/>
    <w:rsid w:val="00C742FD"/>
    <w:rsid w:val="00C743CC"/>
    <w:rsid w:val="00C746D7"/>
    <w:rsid w:val="00C7492F"/>
    <w:rsid w:val="00C74A94"/>
    <w:rsid w:val="00C752F8"/>
    <w:rsid w:val="00C75808"/>
    <w:rsid w:val="00C75D3C"/>
    <w:rsid w:val="00C75DC0"/>
    <w:rsid w:val="00C75FDB"/>
    <w:rsid w:val="00C76185"/>
    <w:rsid w:val="00C761E8"/>
    <w:rsid w:val="00C76323"/>
    <w:rsid w:val="00C76856"/>
    <w:rsid w:val="00C769B5"/>
    <w:rsid w:val="00C76A09"/>
    <w:rsid w:val="00C76D8A"/>
    <w:rsid w:val="00C770A2"/>
    <w:rsid w:val="00C770F9"/>
    <w:rsid w:val="00C77269"/>
    <w:rsid w:val="00C77638"/>
    <w:rsid w:val="00C77C05"/>
    <w:rsid w:val="00C77DE1"/>
    <w:rsid w:val="00C77F47"/>
    <w:rsid w:val="00C77FFB"/>
    <w:rsid w:val="00C80038"/>
    <w:rsid w:val="00C806BD"/>
    <w:rsid w:val="00C80903"/>
    <w:rsid w:val="00C80A2C"/>
    <w:rsid w:val="00C80A6F"/>
    <w:rsid w:val="00C80CB5"/>
    <w:rsid w:val="00C80D81"/>
    <w:rsid w:val="00C80D99"/>
    <w:rsid w:val="00C80DBB"/>
    <w:rsid w:val="00C8118D"/>
    <w:rsid w:val="00C81749"/>
    <w:rsid w:val="00C81AA2"/>
    <w:rsid w:val="00C81FC8"/>
    <w:rsid w:val="00C822C3"/>
    <w:rsid w:val="00C82670"/>
    <w:rsid w:val="00C826C7"/>
    <w:rsid w:val="00C82CC5"/>
    <w:rsid w:val="00C82EDC"/>
    <w:rsid w:val="00C82F34"/>
    <w:rsid w:val="00C833C7"/>
    <w:rsid w:val="00C83B2A"/>
    <w:rsid w:val="00C83E33"/>
    <w:rsid w:val="00C83FD2"/>
    <w:rsid w:val="00C840DB"/>
    <w:rsid w:val="00C8414C"/>
    <w:rsid w:val="00C841A9"/>
    <w:rsid w:val="00C84A38"/>
    <w:rsid w:val="00C84C37"/>
    <w:rsid w:val="00C84E59"/>
    <w:rsid w:val="00C8525F"/>
    <w:rsid w:val="00C853E4"/>
    <w:rsid w:val="00C85557"/>
    <w:rsid w:val="00C85AD6"/>
    <w:rsid w:val="00C85BB5"/>
    <w:rsid w:val="00C85C53"/>
    <w:rsid w:val="00C85D0A"/>
    <w:rsid w:val="00C85E8A"/>
    <w:rsid w:val="00C8607F"/>
    <w:rsid w:val="00C862B4"/>
    <w:rsid w:val="00C8640A"/>
    <w:rsid w:val="00C865F4"/>
    <w:rsid w:val="00C86E64"/>
    <w:rsid w:val="00C87053"/>
    <w:rsid w:val="00C874DD"/>
    <w:rsid w:val="00C875CE"/>
    <w:rsid w:val="00C87A88"/>
    <w:rsid w:val="00C87B0A"/>
    <w:rsid w:val="00C87E25"/>
    <w:rsid w:val="00C903B2"/>
    <w:rsid w:val="00C9072D"/>
    <w:rsid w:val="00C90796"/>
    <w:rsid w:val="00C91192"/>
    <w:rsid w:val="00C91254"/>
    <w:rsid w:val="00C912F8"/>
    <w:rsid w:val="00C9131A"/>
    <w:rsid w:val="00C9196C"/>
    <w:rsid w:val="00C91B24"/>
    <w:rsid w:val="00C91BEC"/>
    <w:rsid w:val="00C91CC6"/>
    <w:rsid w:val="00C92727"/>
    <w:rsid w:val="00C92779"/>
    <w:rsid w:val="00C92B47"/>
    <w:rsid w:val="00C92DEF"/>
    <w:rsid w:val="00C92E7B"/>
    <w:rsid w:val="00C93028"/>
    <w:rsid w:val="00C932DF"/>
    <w:rsid w:val="00C9335B"/>
    <w:rsid w:val="00C933B5"/>
    <w:rsid w:val="00C935C2"/>
    <w:rsid w:val="00C9365B"/>
    <w:rsid w:val="00C93BAA"/>
    <w:rsid w:val="00C93C30"/>
    <w:rsid w:val="00C93D3F"/>
    <w:rsid w:val="00C94A51"/>
    <w:rsid w:val="00C951DE"/>
    <w:rsid w:val="00C9520D"/>
    <w:rsid w:val="00C95768"/>
    <w:rsid w:val="00C95830"/>
    <w:rsid w:val="00C959BE"/>
    <w:rsid w:val="00C95DF5"/>
    <w:rsid w:val="00C960F4"/>
    <w:rsid w:val="00C96146"/>
    <w:rsid w:val="00C9644D"/>
    <w:rsid w:val="00C9697F"/>
    <w:rsid w:val="00C969C1"/>
    <w:rsid w:val="00C96F5E"/>
    <w:rsid w:val="00C974FB"/>
    <w:rsid w:val="00C976D6"/>
    <w:rsid w:val="00CA04C5"/>
    <w:rsid w:val="00CA074E"/>
    <w:rsid w:val="00CA07EE"/>
    <w:rsid w:val="00CA0C4D"/>
    <w:rsid w:val="00CA0C8E"/>
    <w:rsid w:val="00CA124C"/>
    <w:rsid w:val="00CA1649"/>
    <w:rsid w:val="00CA1731"/>
    <w:rsid w:val="00CA1CE6"/>
    <w:rsid w:val="00CA1F03"/>
    <w:rsid w:val="00CA2024"/>
    <w:rsid w:val="00CA2456"/>
    <w:rsid w:val="00CA2929"/>
    <w:rsid w:val="00CA2BF6"/>
    <w:rsid w:val="00CA2C8C"/>
    <w:rsid w:val="00CA2F3F"/>
    <w:rsid w:val="00CA3117"/>
    <w:rsid w:val="00CA3260"/>
    <w:rsid w:val="00CA339B"/>
    <w:rsid w:val="00CA3B61"/>
    <w:rsid w:val="00CA3C8E"/>
    <w:rsid w:val="00CA3F1F"/>
    <w:rsid w:val="00CA3FDB"/>
    <w:rsid w:val="00CA3FE7"/>
    <w:rsid w:val="00CA40EC"/>
    <w:rsid w:val="00CA4116"/>
    <w:rsid w:val="00CA45FE"/>
    <w:rsid w:val="00CA472B"/>
    <w:rsid w:val="00CA4C39"/>
    <w:rsid w:val="00CA4D32"/>
    <w:rsid w:val="00CA4E72"/>
    <w:rsid w:val="00CA4E74"/>
    <w:rsid w:val="00CA50B2"/>
    <w:rsid w:val="00CA5399"/>
    <w:rsid w:val="00CA548C"/>
    <w:rsid w:val="00CA564E"/>
    <w:rsid w:val="00CA583B"/>
    <w:rsid w:val="00CA5863"/>
    <w:rsid w:val="00CA5C19"/>
    <w:rsid w:val="00CA5D07"/>
    <w:rsid w:val="00CA602E"/>
    <w:rsid w:val="00CA6095"/>
    <w:rsid w:val="00CA610F"/>
    <w:rsid w:val="00CA61D5"/>
    <w:rsid w:val="00CA62BA"/>
    <w:rsid w:val="00CA652E"/>
    <w:rsid w:val="00CA654B"/>
    <w:rsid w:val="00CA69B2"/>
    <w:rsid w:val="00CA6A35"/>
    <w:rsid w:val="00CA7268"/>
    <w:rsid w:val="00CA741F"/>
    <w:rsid w:val="00CA775A"/>
    <w:rsid w:val="00CA7BFD"/>
    <w:rsid w:val="00CA7CA5"/>
    <w:rsid w:val="00CA7CE3"/>
    <w:rsid w:val="00CA7FE5"/>
    <w:rsid w:val="00CB0016"/>
    <w:rsid w:val="00CB0718"/>
    <w:rsid w:val="00CB07FC"/>
    <w:rsid w:val="00CB090F"/>
    <w:rsid w:val="00CB160D"/>
    <w:rsid w:val="00CB1A71"/>
    <w:rsid w:val="00CB1CAA"/>
    <w:rsid w:val="00CB1D19"/>
    <w:rsid w:val="00CB1FEB"/>
    <w:rsid w:val="00CB2A46"/>
    <w:rsid w:val="00CB2B79"/>
    <w:rsid w:val="00CB2CAB"/>
    <w:rsid w:val="00CB2D35"/>
    <w:rsid w:val="00CB33DC"/>
    <w:rsid w:val="00CB33F4"/>
    <w:rsid w:val="00CB37B6"/>
    <w:rsid w:val="00CB3B69"/>
    <w:rsid w:val="00CB3C31"/>
    <w:rsid w:val="00CB3E4F"/>
    <w:rsid w:val="00CB3F65"/>
    <w:rsid w:val="00CB4216"/>
    <w:rsid w:val="00CB4439"/>
    <w:rsid w:val="00CB473E"/>
    <w:rsid w:val="00CB4908"/>
    <w:rsid w:val="00CB4949"/>
    <w:rsid w:val="00CB4BEC"/>
    <w:rsid w:val="00CB4BF1"/>
    <w:rsid w:val="00CB4DDA"/>
    <w:rsid w:val="00CB51DF"/>
    <w:rsid w:val="00CB52EE"/>
    <w:rsid w:val="00CB5441"/>
    <w:rsid w:val="00CB547E"/>
    <w:rsid w:val="00CB54BE"/>
    <w:rsid w:val="00CB5619"/>
    <w:rsid w:val="00CB5760"/>
    <w:rsid w:val="00CB57F3"/>
    <w:rsid w:val="00CB59CE"/>
    <w:rsid w:val="00CB5ADA"/>
    <w:rsid w:val="00CB5D01"/>
    <w:rsid w:val="00CB614C"/>
    <w:rsid w:val="00CB616B"/>
    <w:rsid w:val="00CB64CD"/>
    <w:rsid w:val="00CB65B1"/>
    <w:rsid w:val="00CB66B8"/>
    <w:rsid w:val="00CB6706"/>
    <w:rsid w:val="00CB69AA"/>
    <w:rsid w:val="00CB6CCD"/>
    <w:rsid w:val="00CB6DD8"/>
    <w:rsid w:val="00CB6E25"/>
    <w:rsid w:val="00CB6FD0"/>
    <w:rsid w:val="00CB7508"/>
    <w:rsid w:val="00CB781B"/>
    <w:rsid w:val="00CB7AED"/>
    <w:rsid w:val="00CB7ED8"/>
    <w:rsid w:val="00CB7F61"/>
    <w:rsid w:val="00CC00AD"/>
    <w:rsid w:val="00CC00E2"/>
    <w:rsid w:val="00CC0232"/>
    <w:rsid w:val="00CC0427"/>
    <w:rsid w:val="00CC0B3B"/>
    <w:rsid w:val="00CC1008"/>
    <w:rsid w:val="00CC1178"/>
    <w:rsid w:val="00CC1214"/>
    <w:rsid w:val="00CC1217"/>
    <w:rsid w:val="00CC13C5"/>
    <w:rsid w:val="00CC1405"/>
    <w:rsid w:val="00CC1590"/>
    <w:rsid w:val="00CC1AA7"/>
    <w:rsid w:val="00CC1AAA"/>
    <w:rsid w:val="00CC1AE6"/>
    <w:rsid w:val="00CC2086"/>
    <w:rsid w:val="00CC2344"/>
    <w:rsid w:val="00CC258F"/>
    <w:rsid w:val="00CC2ADF"/>
    <w:rsid w:val="00CC2B57"/>
    <w:rsid w:val="00CC2E2C"/>
    <w:rsid w:val="00CC2FCA"/>
    <w:rsid w:val="00CC303A"/>
    <w:rsid w:val="00CC3239"/>
    <w:rsid w:val="00CC3BCD"/>
    <w:rsid w:val="00CC3E0E"/>
    <w:rsid w:val="00CC433E"/>
    <w:rsid w:val="00CC4348"/>
    <w:rsid w:val="00CC4595"/>
    <w:rsid w:val="00CC46A9"/>
    <w:rsid w:val="00CC47DA"/>
    <w:rsid w:val="00CC48F4"/>
    <w:rsid w:val="00CC4B42"/>
    <w:rsid w:val="00CC4E0B"/>
    <w:rsid w:val="00CC4EE1"/>
    <w:rsid w:val="00CC510A"/>
    <w:rsid w:val="00CC511C"/>
    <w:rsid w:val="00CC515C"/>
    <w:rsid w:val="00CC52F4"/>
    <w:rsid w:val="00CC558D"/>
    <w:rsid w:val="00CC5E20"/>
    <w:rsid w:val="00CC5F23"/>
    <w:rsid w:val="00CC5F37"/>
    <w:rsid w:val="00CC648B"/>
    <w:rsid w:val="00CC6E6C"/>
    <w:rsid w:val="00CC6F76"/>
    <w:rsid w:val="00CC6FD4"/>
    <w:rsid w:val="00CC73B7"/>
    <w:rsid w:val="00CC75B8"/>
    <w:rsid w:val="00CC7665"/>
    <w:rsid w:val="00CC79AA"/>
    <w:rsid w:val="00CC7E89"/>
    <w:rsid w:val="00CC7FCE"/>
    <w:rsid w:val="00CD001F"/>
    <w:rsid w:val="00CD07C1"/>
    <w:rsid w:val="00CD0919"/>
    <w:rsid w:val="00CD0D2C"/>
    <w:rsid w:val="00CD0E12"/>
    <w:rsid w:val="00CD0F8C"/>
    <w:rsid w:val="00CD0FBA"/>
    <w:rsid w:val="00CD1104"/>
    <w:rsid w:val="00CD1CC4"/>
    <w:rsid w:val="00CD1CF3"/>
    <w:rsid w:val="00CD1EA0"/>
    <w:rsid w:val="00CD1EDE"/>
    <w:rsid w:val="00CD1F5F"/>
    <w:rsid w:val="00CD28FB"/>
    <w:rsid w:val="00CD2A25"/>
    <w:rsid w:val="00CD2A5D"/>
    <w:rsid w:val="00CD2C17"/>
    <w:rsid w:val="00CD2F4E"/>
    <w:rsid w:val="00CD3251"/>
    <w:rsid w:val="00CD327F"/>
    <w:rsid w:val="00CD3B08"/>
    <w:rsid w:val="00CD3BF4"/>
    <w:rsid w:val="00CD3CA1"/>
    <w:rsid w:val="00CD41C7"/>
    <w:rsid w:val="00CD471D"/>
    <w:rsid w:val="00CD4A2A"/>
    <w:rsid w:val="00CD4B00"/>
    <w:rsid w:val="00CD57D7"/>
    <w:rsid w:val="00CD589B"/>
    <w:rsid w:val="00CD5BB3"/>
    <w:rsid w:val="00CD5E59"/>
    <w:rsid w:val="00CD6033"/>
    <w:rsid w:val="00CD61BD"/>
    <w:rsid w:val="00CD6230"/>
    <w:rsid w:val="00CD6640"/>
    <w:rsid w:val="00CD7129"/>
    <w:rsid w:val="00CD71C6"/>
    <w:rsid w:val="00CD735B"/>
    <w:rsid w:val="00CD739F"/>
    <w:rsid w:val="00CD755B"/>
    <w:rsid w:val="00CD76C9"/>
    <w:rsid w:val="00CD7735"/>
    <w:rsid w:val="00CD7B69"/>
    <w:rsid w:val="00CD7C7C"/>
    <w:rsid w:val="00CD7DA5"/>
    <w:rsid w:val="00CD7F7F"/>
    <w:rsid w:val="00CE0055"/>
    <w:rsid w:val="00CE085F"/>
    <w:rsid w:val="00CE0868"/>
    <w:rsid w:val="00CE0B17"/>
    <w:rsid w:val="00CE0E6D"/>
    <w:rsid w:val="00CE1240"/>
    <w:rsid w:val="00CE12CF"/>
    <w:rsid w:val="00CE1319"/>
    <w:rsid w:val="00CE14C2"/>
    <w:rsid w:val="00CE17EE"/>
    <w:rsid w:val="00CE1D48"/>
    <w:rsid w:val="00CE1D68"/>
    <w:rsid w:val="00CE205A"/>
    <w:rsid w:val="00CE25D0"/>
    <w:rsid w:val="00CE25FA"/>
    <w:rsid w:val="00CE26EE"/>
    <w:rsid w:val="00CE280A"/>
    <w:rsid w:val="00CE2AA3"/>
    <w:rsid w:val="00CE2B4A"/>
    <w:rsid w:val="00CE3094"/>
    <w:rsid w:val="00CE3341"/>
    <w:rsid w:val="00CE373A"/>
    <w:rsid w:val="00CE3857"/>
    <w:rsid w:val="00CE3CA2"/>
    <w:rsid w:val="00CE3D06"/>
    <w:rsid w:val="00CE3D6F"/>
    <w:rsid w:val="00CE4102"/>
    <w:rsid w:val="00CE4458"/>
    <w:rsid w:val="00CE4473"/>
    <w:rsid w:val="00CE4764"/>
    <w:rsid w:val="00CE479D"/>
    <w:rsid w:val="00CE49A5"/>
    <w:rsid w:val="00CE50A2"/>
    <w:rsid w:val="00CE5538"/>
    <w:rsid w:val="00CE5593"/>
    <w:rsid w:val="00CE5B03"/>
    <w:rsid w:val="00CE5C12"/>
    <w:rsid w:val="00CE5D7B"/>
    <w:rsid w:val="00CE6045"/>
    <w:rsid w:val="00CE60F3"/>
    <w:rsid w:val="00CE623C"/>
    <w:rsid w:val="00CE6967"/>
    <w:rsid w:val="00CE69CA"/>
    <w:rsid w:val="00CE6B37"/>
    <w:rsid w:val="00CE6CD3"/>
    <w:rsid w:val="00CE6DA1"/>
    <w:rsid w:val="00CE6E89"/>
    <w:rsid w:val="00CE6F06"/>
    <w:rsid w:val="00CE726B"/>
    <w:rsid w:val="00CE758F"/>
    <w:rsid w:val="00CE7768"/>
    <w:rsid w:val="00CE7AF4"/>
    <w:rsid w:val="00CE7D33"/>
    <w:rsid w:val="00CF0332"/>
    <w:rsid w:val="00CF04D1"/>
    <w:rsid w:val="00CF0680"/>
    <w:rsid w:val="00CF0833"/>
    <w:rsid w:val="00CF0854"/>
    <w:rsid w:val="00CF1695"/>
    <w:rsid w:val="00CF16D1"/>
    <w:rsid w:val="00CF18ED"/>
    <w:rsid w:val="00CF1DE7"/>
    <w:rsid w:val="00CF1E1A"/>
    <w:rsid w:val="00CF2026"/>
    <w:rsid w:val="00CF251D"/>
    <w:rsid w:val="00CF2734"/>
    <w:rsid w:val="00CF2831"/>
    <w:rsid w:val="00CF2A33"/>
    <w:rsid w:val="00CF2B82"/>
    <w:rsid w:val="00CF2DF3"/>
    <w:rsid w:val="00CF3400"/>
    <w:rsid w:val="00CF381E"/>
    <w:rsid w:val="00CF3854"/>
    <w:rsid w:val="00CF400D"/>
    <w:rsid w:val="00CF40EB"/>
    <w:rsid w:val="00CF4628"/>
    <w:rsid w:val="00CF465E"/>
    <w:rsid w:val="00CF46A2"/>
    <w:rsid w:val="00CF4AE6"/>
    <w:rsid w:val="00CF4B80"/>
    <w:rsid w:val="00CF4CAA"/>
    <w:rsid w:val="00CF5464"/>
    <w:rsid w:val="00CF6390"/>
    <w:rsid w:val="00CF63A7"/>
    <w:rsid w:val="00CF676E"/>
    <w:rsid w:val="00CF6994"/>
    <w:rsid w:val="00CF69B8"/>
    <w:rsid w:val="00CF6A23"/>
    <w:rsid w:val="00CF6C73"/>
    <w:rsid w:val="00CF6EE8"/>
    <w:rsid w:val="00CF71E7"/>
    <w:rsid w:val="00CF7738"/>
    <w:rsid w:val="00CF79F6"/>
    <w:rsid w:val="00CF7AFD"/>
    <w:rsid w:val="00CF7B9A"/>
    <w:rsid w:val="00D001F4"/>
    <w:rsid w:val="00D00306"/>
    <w:rsid w:val="00D009EA"/>
    <w:rsid w:val="00D00A7D"/>
    <w:rsid w:val="00D0100D"/>
    <w:rsid w:val="00D011A0"/>
    <w:rsid w:val="00D01363"/>
    <w:rsid w:val="00D0146C"/>
    <w:rsid w:val="00D019A7"/>
    <w:rsid w:val="00D01BAB"/>
    <w:rsid w:val="00D02B09"/>
    <w:rsid w:val="00D02CCE"/>
    <w:rsid w:val="00D02D68"/>
    <w:rsid w:val="00D03468"/>
    <w:rsid w:val="00D035D8"/>
    <w:rsid w:val="00D03700"/>
    <w:rsid w:val="00D037D9"/>
    <w:rsid w:val="00D039DA"/>
    <w:rsid w:val="00D039FF"/>
    <w:rsid w:val="00D03C2A"/>
    <w:rsid w:val="00D04023"/>
    <w:rsid w:val="00D040F8"/>
    <w:rsid w:val="00D04220"/>
    <w:rsid w:val="00D046AA"/>
    <w:rsid w:val="00D04783"/>
    <w:rsid w:val="00D04EF5"/>
    <w:rsid w:val="00D04FB8"/>
    <w:rsid w:val="00D05105"/>
    <w:rsid w:val="00D05246"/>
    <w:rsid w:val="00D052FE"/>
    <w:rsid w:val="00D0578C"/>
    <w:rsid w:val="00D05DB5"/>
    <w:rsid w:val="00D06201"/>
    <w:rsid w:val="00D06900"/>
    <w:rsid w:val="00D06C88"/>
    <w:rsid w:val="00D06C96"/>
    <w:rsid w:val="00D06E40"/>
    <w:rsid w:val="00D07345"/>
    <w:rsid w:val="00D07498"/>
    <w:rsid w:val="00D07818"/>
    <w:rsid w:val="00D07BC3"/>
    <w:rsid w:val="00D07BCA"/>
    <w:rsid w:val="00D07D1D"/>
    <w:rsid w:val="00D100D6"/>
    <w:rsid w:val="00D10860"/>
    <w:rsid w:val="00D10C08"/>
    <w:rsid w:val="00D112EF"/>
    <w:rsid w:val="00D1138D"/>
    <w:rsid w:val="00D113C3"/>
    <w:rsid w:val="00D114F3"/>
    <w:rsid w:val="00D11683"/>
    <w:rsid w:val="00D119D6"/>
    <w:rsid w:val="00D11B00"/>
    <w:rsid w:val="00D121A6"/>
    <w:rsid w:val="00D1236A"/>
    <w:rsid w:val="00D1242D"/>
    <w:rsid w:val="00D12471"/>
    <w:rsid w:val="00D12474"/>
    <w:rsid w:val="00D12B32"/>
    <w:rsid w:val="00D12E0F"/>
    <w:rsid w:val="00D13520"/>
    <w:rsid w:val="00D13967"/>
    <w:rsid w:val="00D13D2E"/>
    <w:rsid w:val="00D13DED"/>
    <w:rsid w:val="00D14719"/>
    <w:rsid w:val="00D14CF0"/>
    <w:rsid w:val="00D15455"/>
    <w:rsid w:val="00D15BB5"/>
    <w:rsid w:val="00D15CD2"/>
    <w:rsid w:val="00D15F58"/>
    <w:rsid w:val="00D1606C"/>
    <w:rsid w:val="00D16244"/>
    <w:rsid w:val="00D164D2"/>
    <w:rsid w:val="00D16571"/>
    <w:rsid w:val="00D16814"/>
    <w:rsid w:val="00D16AFA"/>
    <w:rsid w:val="00D170E4"/>
    <w:rsid w:val="00D1733F"/>
    <w:rsid w:val="00D17466"/>
    <w:rsid w:val="00D1748D"/>
    <w:rsid w:val="00D17CAB"/>
    <w:rsid w:val="00D17CB1"/>
    <w:rsid w:val="00D2058A"/>
    <w:rsid w:val="00D20638"/>
    <w:rsid w:val="00D20762"/>
    <w:rsid w:val="00D2097B"/>
    <w:rsid w:val="00D20CCC"/>
    <w:rsid w:val="00D20ECB"/>
    <w:rsid w:val="00D21118"/>
    <w:rsid w:val="00D21371"/>
    <w:rsid w:val="00D217D9"/>
    <w:rsid w:val="00D21A30"/>
    <w:rsid w:val="00D21F30"/>
    <w:rsid w:val="00D2200D"/>
    <w:rsid w:val="00D22049"/>
    <w:rsid w:val="00D2214B"/>
    <w:rsid w:val="00D224DD"/>
    <w:rsid w:val="00D22787"/>
    <w:rsid w:val="00D228EC"/>
    <w:rsid w:val="00D22D00"/>
    <w:rsid w:val="00D22F5F"/>
    <w:rsid w:val="00D23326"/>
    <w:rsid w:val="00D234CC"/>
    <w:rsid w:val="00D23BC0"/>
    <w:rsid w:val="00D23E53"/>
    <w:rsid w:val="00D2438E"/>
    <w:rsid w:val="00D2465B"/>
    <w:rsid w:val="00D248AB"/>
    <w:rsid w:val="00D249B5"/>
    <w:rsid w:val="00D24B12"/>
    <w:rsid w:val="00D2558E"/>
    <w:rsid w:val="00D2562A"/>
    <w:rsid w:val="00D2577C"/>
    <w:rsid w:val="00D2583B"/>
    <w:rsid w:val="00D259E9"/>
    <w:rsid w:val="00D25A7B"/>
    <w:rsid w:val="00D25E70"/>
    <w:rsid w:val="00D26141"/>
    <w:rsid w:val="00D26334"/>
    <w:rsid w:val="00D26505"/>
    <w:rsid w:val="00D26BFB"/>
    <w:rsid w:val="00D26D2B"/>
    <w:rsid w:val="00D26E35"/>
    <w:rsid w:val="00D2705B"/>
    <w:rsid w:val="00D270C7"/>
    <w:rsid w:val="00D27174"/>
    <w:rsid w:val="00D271CF"/>
    <w:rsid w:val="00D2755C"/>
    <w:rsid w:val="00D276FD"/>
    <w:rsid w:val="00D3028A"/>
    <w:rsid w:val="00D30581"/>
    <w:rsid w:val="00D305A1"/>
    <w:rsid w:val="00D30625"/>
    <w:rsid w:val="00D307DF"/>
    <w:rsid w:val="00D3082A"/>
    <w:rsid w:val="00D30A38"/>
    <w:rsid w:val="00D30ACE"/>
    <w:rsid w:val="00D31A00"/>
    <w:rsid w:val="00D31AF1"/>
    <w:rsid w:val="00D31B75"/>
    <w:rsid w:val="00D31C43"/>
    <w:rsid w:val="00D31CC0"/>
    <w:rsid w:val="00D31DD9"/>
    <w:rsid w:val="00D31F55"/>
    <w:rsid w:val="00D32301"/>
    <w:rsid w:val="00D324D5"/>
    <w:rsid w:val="00D32594"/>
    <w:rsid w:val="00D326C1"/>
    <w:rsid w:val="00D326D7"/>
    <w:rsid w:val="00D3271D"/>
    <w:rsid w:val="00D3273B"/>
    <w:rsid w:val="00D32874"/>
    <w:rsid w:val="00D32947"/>
    <w:rsid w:val="00D3294F"/>
    <w:rsid w:val="00D32B1D"/>
    <w:rsid w:val="00D32B2E"/>
    <w:rsid w:val="00D32C75"/>
    <w:rsid w:val="00D32F75"/>
    <w:rsid w:val="00D3315E"/>
    <w:rsid w:val="00D33721"/>
    <w:rsid w:val="00D337BB"/>
    <w:rsid w:val="00D339F6"/>
    <w:rsid w:val="00D33F7E"/>
    <w:rsid w:val="00D34074"/>
    <w:rsid w:val="00D34132"/>
    <w:rsid w:val="00D3413D"/>
    <w:rsid w:val="00D34211"/>
    <w:rsid w:val="00D345DF"/>
    <w:rsid w:val="00D34B77"/>
    <w:rsid w:val="00D34C89"/>
    <w:rsid w:val="00D3524E"/>
    <w:rsid w:val="00D3525D"/>
    <w:rsid w:val="00D35362"/>
    <w:rsid w:val="00D35C6A"/>
    <w:rsid w:val="00D36058"/>
    <w:rsid w:val="00D3648E"/>
    <w:rsid w:val="00D3674F"/>
    <w:rsid w:val="00D36B5E"/>
    <w:rsid w:val="00D36E43"/>
    <w:rsid w:val="00D371AA"/>
    <w:rsid w:val="00D373DF"/>
    <w:rsid w:val="00D37657"/>
    <w:rsid w:val="00D37889"/>
    <w:rsid w:val="00D37BEF"/>
    <w:rsid w:val="00D37CE3"/>
    <w:rsid w:val="00D40364"/>
    <w:rsid w:val="00D405F2"/>
    <w:rsid w:val="00D40747"/>
    <w:rsid w:val="00D40837"/>
    <w:rsid w:val="00D4090B"/>
    <w:rsid w:val="00D40E28"/>
    <w:rsid w:val="00D4105C"/>
    <w:rsid w:val="00D41290"/>
    <w:rsid w:val="00D412C9"/>
    <w:rsid w:val="00D41345"/>
    <w:rsid w:val="00D41735"/>
    <w:rsid w:val="00D41C62"/>
    <w:rsid w:val="00D41CAF"/>
    <w:rsid w:val="00D41CE3"/>
    <w:rsid w:val="00D41D1C"/>
    <w:rsid w:val="00D41DB7"/>
    <w:rsid w:val="00D42224"/>
    <w:rsid w:val="00D4269F"/>
    <w:rsid w:val="00D4289D"/>
    <w:rsid w:val="00D4294E"/>
    <w:rsid w:val="00D42E29"/>
    <w:rsid w:val="00D43093"/>
    <w:rsid w:val="00D434DF"/>
    <w:rsid w:val="00D436BF"/>
    <w:rsid w:val="00D43B21"/>
    <w:rsid w:val="00D43C84"/>
    <w:rsid w:val="00D44123"/>
    <w:rsid w:val="00D44181"/>
    <w:rsid w:val="00D4419E"/>
    <w:rsid w:val="00D44268"/>
    <w:rsid w:val="00D44A3E"/>
    <w:rsid w:val="00D44F71"/>
    <w:rsid w:val="00D45256"/>
    <w:rsid w:val="00D45473"/>
    <w:rsid w:val="00D456FD"/>
    <w:rsid w:val="00D45873"/>
    <w:rsid w:val="00D45C26"/>
    <w:rsid w:val="00D462D7"/>
    <w:rsid w:val="00D46383"/>
    <w:rsid w:val="00D464F3"/>
    <w:rsid w:val="00D46725"/>
    <w:rsid w:val="00D46848"/>
    <w:rsid w:val="00D4722B"/>
    <w:rsid w:val="00D4728B"/>
    <w:rsid w:val="00D4788C"/>
    <w:rsid w:val="00D4789E"/>
    <w:rsid w:val="00D4799A"/>
    <w:rsid w:val="00D479F0"/>
    <w:rsid w:val="00D47B74"/>
    <w:rsid w:val="00D47BB0"/>
    <w:rsid w:val="00D47C54"/>
    <w:rsid w:val="00D47FB3"/>
    <w:rsid w:val="00D50510"/>
    <w:rsid w:val="00D5078E"/>
    <w:rsid w:val="00D50AB5"/>
    <w:rsid w:val="00D50DAA"/>
    <w:rsid w:val="00D50DF6"/>
    <w:rsid w:val="00D50E29"/>
    <w:rsid w:val="00D50E73"/>
    <w:rsid w:val="00D5120C"/>
    <w:rsid w:val="00D51480"/>
    <w:rsid w:val="00D51750"/>
    <w:rsid w:val="00D518A5"/>
    <w:rsid w:val="00D51A05"/>
    <w:rsid w:val="00D51ABD"/>
    <w:rsid w:val="00D51BA9"/>
    <w:rsid w:val="00D51DB0"/>
    <w:rsid w:val="00D51FCE"/>
    <w:rsid w:val="00D523D5"/>
    <w:rsid w:val="00D5279E"/>
    <w:rsid w:val="00D52A79"/>
    <w:rsid w:val="00D52C5E"/>
    <w:rsid w:val="00D52C61"/>
    <w:rsid w:val="00D5324D"/>
    <w:rsid w:val="00D5329F"/>
    <w:rsid w:val="00D532B4"/>
    <w:rsid w:val="00D538B2"/>
    <w:rsid w:val="00D53984"/>
    <w:rsid w:val="00D53B0E"/>
    <w:rsid w:val="00D53B9C"/>
    <w:rsid w:val="00D53E79"/>
    <w:rsid w:val="00D53ECF"/>
    <w:rsid w:val="00D54068"/>
    <w:rsid w:val="00D541D1"/>
    <w:rsid w:val="00D5432A"/>
    <w:rsid w:val="00D54506"/>
    <w:rsid w:val="00D5496B"/>
    <w:rsid w:val="00D54BFD"/>
    <w:rsid w:val="00D551AF"/>
    <w:rsid w:val="00D55802"/>
    <w:rsid w:val="00D55D93"/>
    <w:rsid w:val="00D562E7"/>
    <w:rsid w:val="00D56396"/>
    <w:rsid w:val="00D56621"/>
    <w:rsid w:val="00D5669C"/>
    <w:rsid w:val="00D56CD9"/>
    <w:rsid w:val="00D56FCF"/>
    <w:rsid w:val="00D573C0"/>
    <w:rsid w:val="00D5746B"/>
    <w:rsid w:val="00D57648"/>
    <w:rsid w:val="00D5768E"/>
    <w:rsid w:val="00D60015"/>
    <w:rsid w:val="00D602CF"/>
    <w:rsid w:val="00D60675"/>
    <w:rsid w:val="00D607FF"/>
    <w:rsid w:val="00D60949"/>
    <w:rsid w:val="00D60B39"/>
    <w:rsid w:val="00D60B78"/>
    <w:rsid w:val="00D60C86"/>
    <w:rsid w:val="00D60D67"/>
    <w:rsid w:val="00D60D86"/>
    <w:rsid w:val="00D615B8"/>
    <w:rsid w:val="00D61D5B"/>
    <w:rsid w:val="00D62283"/>
    <w:rsid w:val="00D622AF"/>
    <w:rsid w:val="00D62313"/>
    <w:rsid w:val="00D623C9"/>
    <w:rsid w:val="00D6279B"/>
    <w:rsid w:val="00D62DBD"/>
    <w:rsid w:val="00D62E10"/>
    <w:rsid w:val="00D63048"/>
    <w:rsid w:val="00D63105"/>
    <w:rsid w:val="00D6349F"/>
    <w:rsid w:val="00D634AB"/>
    <w:rsid w:val="00D6362F"/>
    <w:rsid w:val="00D63723"/>
    <w:rsid w:val="00D63B75"/>
    <w:rsid w:val="00D63E26"/>
    <w:rsid w:val="00D64640"/>
    <w:rsid w:val="00D6477C"/>
    <w:rsid w:val="00D64AA6"/>
    <w:rsid w:val="00D64B01"/>
    <w:rsid w:val="00D64D5E"/>
    <w:rsid w:val="00D64E9E"/>
    <w:rsid w:val="00D651DA"/>
    <w:rsid w:val="00D65430"/>
    <w:rsid w:val="00D654BE"/>
    <w:rsid w:val="00D6553D"/>
    <w:rsid w:val="00D65831"/>
    <w:rsid w:val="00D659A3"/>
    <w:rsid w:val="00D65AF5"/>
    <w:rsid w:val="00D65B0B"/>
    <w:rsid w:val="00D65CA8"/>
    <w:rsid w:val="00D65F3C"/>
    <w:rsid w:val="00D66155"/>
    <w:rsid w:val="00D6629F"/>
    <w:rsid w:val="00D6660C"/>
    <w:rsid w:val="00D6674D"/>
    <w:rsid w:val="00D6694B"/>
    <w:rsid w:val="00D66AD1"/>
    <w:rsid w:val="00D66B27"/>
    <w:rsid w:val="00D66B2B"/>
    <w:rsid w:val="00D671AA"/>
    <w:rsid w:val="00D671D3"/>
    <w:rsid w:val="00D673B8"/>
    <w:rsid w:val="00D6771A"/>
    <w:rsid w:val="00D67CC5"/>
    <w:rsid w:val="00D67EFB"/>
    <w:rsid w:val="00D67EFE"/>
    <w:rsid w:val="00D7007C"/>
    <w:rsid w:val="00D705D8"/>
    <w:rsid w:val="00D705F5"/>
    <w:rsid w:val="00D70645"/>
    <w:rsid w:val="00D7071D"/>
    <w:rsid w:val="00D70736"/>
    <w:rsid w:val="00D7096F"/>
    <w:rsid w:val="00D70CF6"/>
    <w:rsid w:val="00D710CB"/>
    <w:rsid w:val="00D710E1"/>
    <w:rsid w:val="00D711E4"/>
    <w:rsid w:val="00D7186B"/>
    <w:rsid w:val="00D71F4B"/>
    <w:rsid w:val="00D7215F"/>
    <w:rsid w:val="00D7240C"/>
    <w:rsid w:val="00D72554"/>
    <w:rsid w:val="00D7261E"/>
    <w:rsid w:val="00D7282B"/>
    <w:rsid w:val="00D72A06"/>
    <w:rsid w:val="00D72A44"/>
    <w:rsid w:val="00D72E81"/>
    <w:rsid w:val="00D72EA2"/>
    <w:rsid w:val="00D72EC3"/>
    <w:rsid w:val="00D72F31"/>
    <w:rsid w:val="00D730C9"/>
    <w:rsid w:val="00D7331E"/>
    <w:rsid w:val="00D73622"/>
    <w:rsid w:val="00D73833"/>
    <w:rsid w:val="00D73A57"/>
    <w:rsid w:val="00D73A5C"/>
    <w:rsid w:val="00D73C73"/>
    <w:rsid w:val="00D74283"/>
    <w:rsid w:val="00D74377"/>
    <w:rsid w:val="00D7484E"/>
    <w:rsid w:val="00D748EB"/>
    <w:rsid w:val="00D74B40"/>
    <w:rsid w:val="00D74EAB"/>
    <w:rsid w:val="00D74F77"/>
    <w:rsid w:val="00D75388"/>
    <w:rsid w:val="00D75506"/>
    <w:rsid w:val="00D755FD"/>
    <w:rsid w:val="00D75D83"/>
    <w:rsid w:val="00D7610A"/>
    <w:rsid w:val="00D76663"/>
    <w:rsid w:val="00D766A0"/>
    <w:rsid w:val="00D76C71"/>
    <w:rsid w:val="00D77027"/>
    <w:rsid w:val="00D77107"/>
    <w:rsid w:val="00D77217"/>
    <w:rsid w:val="00D77385"/>
    <w:rsid w:val="00D7739D"/>
    <w:rsid w:val="00D776AE"/>
    <w:rsid w:val="00D77B40"/>
    <w:rsid w:val="00D77BCC"/>
    <w:rsid w:val="00D800BD"/>
    <w:rsid w:val="00D8036C"/>
    <w:rsid w:val="00D8056D"/>
    <w:rsid w:val="00D806E9"/>
    <w:rsid w:val="00D80874"/>
    <w:rsid w:val="00D809D8"/>
    <w:rsid w:val="00D80A40"/>
    <w:rsid w:val="00D80B0B"/>
    <w:rsid w:val="00D80CA2"/>
    <w:rsid w:val="00D81A70"/>
    <w:rsid w:val="00D81B2C"/>
    <w:rsid w:val="00D81D6D"/>
    <w:rsid w:val="00D82171"/>
    <w:rsid w:val="00D8231E"/>
    <w:rsid w:val="00D823D4"/>
    <w:rsid w:val="00D82561"/>
    <w:rsid w:val="00D828C4"/>
    <w:rsid w:val="00D8291F"/>
    <w:rsid w:val="00D82982"/>
    <w:rsid w:val="00D82A55"/>
    <w:rsid w:val="00D82BD1"/>
    <w:rsid w:val="00D82D5D"/>
    <w:rsid w:val="00D82D8E"/>
    <w:rsid w:val="00D82DBA"/>
    <w:rsid w:val="00D82E8E"/>
    <w:rsid w:val="00D8342A"/>
    <w:rsid w:val="00D8365A"/>
    <w:rsid w:val="00D83669"/>
    <w:rsid w:val="00D837D6"/>
    <w:rsid w:val="00D839AA"/>
    <w:rsid w:val="00D83A90"/>
    <w:rsid w:val="00D83D4E"/>
    <w:rsid w:val="00D83E81"/>
    <w:rsid w:val="00D842B2"/>
    <w:rsid w:val="00D84BDF"/>
    <w:rsid w:val="00D84C0E"/>
    <w:rsid w:val="00D84DD3"/>
    <w:rsid w:val="00D84E46"/>
    <w:rsid w:val="00D84E59"/>
    <w:rsid w:val="00D84E87"/>
    <w:rsid w:val="00D84F53"/>
    <w:rsid w:val="00D8512A"/>
    <w:rsid w:val="00D852CD"/>
    <w:rsid w:val="00D852E1"/>
    <w:rsid w:val="00D85553"/>
    <w:rsid w:val="00D85A4F"/>
    <w:rsid w:val="00D85A60"/>
    <w:rsid w:val="00D85CDA"/>
    <w:rsid w:val="00D862D1"/>
    <w:rsid w:val="00D86E31"/>
    <w:rsid w:val="00D870D5"/>
    <w:rsid w:val="00D874E3"/>
    <w:rsid w:val="00D875F0"/>
    <w:rsid w:val="00D87694"/>
    <w:rsid w:val="00D8789B"/>
    <w:rsid w:val="00D878FD"/>
    <w:rsid w:val="00D879EF"/>
    <w:rsid w:val="00D87BC1"/>
    <w:rsid w:val="00D87DFC"/>
    <w:rsid w:val="00D87EFB"/>
    <w:rsid w:val="00D905B8"/>
    <w:rsid w:val="00D90654"/>
    <w:rsid w:val="00D90BF3"/>
    <w:rsid w:val="00D90C32"/>
    <w:rsid w:val="00D90D08"/>
    <w:rsid w:val="00D90FD1"/>
    <w:rsid w:val="00D91095"/>
    <w:rsid w:val="00D911A6"/>
    <w:rsid w:val="00D9130B"/>
    <w:rsid w:val="00D914D7"/>
    <w:rsid w:val="00D91993"/>
    <w:rsid w:val="00D91C4E"/>
    <w:rsid w:val="00D91D7D"/>
    <w:rsid w:val="00D92631"/>
    <w:rsid w:val="00D92B14"/>
    <w:rsid w:val="00D9323D"/>
    <w:rsid w:val="00D93496"/>
    <w:rsid w:val="00D93727"/>
    <w:rsid w:val="00D938CC"/>
    <w:rsid w:val="00D93BCA"/>
    <w:rsid w:val="00D93C2B"/>
    <w:rsid w:val="00D93EB2"/>
    <w:rsid w:val="00D9426B"/>
    <w:rsid w:val="00D945BB"/>
    <w:rsid w:val="00D94E2E"/>
    <w:rsid w:val="00D94F4B"/>
    <w:rsid w:val="00D953CA"/>
    <w:rsid w:val="00D957B2"/>
    <w:rsid w:val="00D959BC"/>
    <w:rsid w:val="00D962F2"/>
    <w:rsid w:val="00D9651A"/>
    <w:rsid w:val="00D9689D"/>
    <w:rsid w:val="00D96A40"/>
    <w:rsid w:val="00D96B09"/>
    <w:rsid w:val="00D96CFB"/>
    <w:rsid w:val="00D97370"/>
    <w:rsid w:val="00D97663"/>
    <w:rsid w:val="00D97D91"/>
    <w:rsid w:val="00D97F08"/>
    <w:rsid w:val="00DA016F"/>
    <w:rsid w:val="00DA0179"/>
    <w:rsid w:val="00DA088C"/>
    <w:rsid w:val="00DA0C73"/>
    <w:rsid w:val="00DA1177"/>
    <w:rsid w:val="00DA187C"/>
    <w:rsid w:val="00DA1A53"/>
    <w:rsid w:val="00DA1CE6"/>
    <w:rsid w:val="00DA20FD"/>
    <w:rsid w:val="00DA22DA"/>
    <w:rsid w:val="00DA27D7"/>
    <w:rsid w:val="00DA2BB4"/>
    <w:rsid w:val="00DA2C7F"/>
    <w:rsid w:val="00DA2C85"/>
    <w:rsid w:val="00DA2E18"/>
    <w:rsid w:val="00DA300F"/>
    <w:rsid w:val="00DA31E2"/>
    <w:rsid w:val="00DA3431"/>
    <w:rsid w:val="00DA388E"/>
    <w:rsid w:val="00DA3CE5"/>
    <w:rsid w:val="00DA3DD8"/>
    <w:rsid w:val="00DA3E2D"/>
    <w:rsid w:val="00DA4056"/>
    <w:rsid w:val="00DA406B"/>
    <w:rsid w:val="00DA40EB"/>
    <w:rsid w:val="00DA4309"/>
    <w:rsid w:val="00DA43DC"/>
    <w:rsid w:val="00DA44BA"/>
    <w:rsid w:val="00DA48A8"/>
    <w:rsid w:val="00DA4C96"/>
    <w:rsid w:val="00DA5036"/>
    <w:rsid w:val="00DA5087"/>
    <w:rsid w:val="00DA522B"/>
    <w:rsid w:val="00DA5926"/>
    <w:rsid w:val="00DA60D8"/>
    <w:rsid w:val="00DA6576"/>
    <w:rsid w:val="00DA66AD"/>
    <w:rsid w:val="00DA6780"/>
    <w:rsid w:val="00DA6C51"/>
    <w:rsid w:val="00DA701A"/>
    <w:rsid w:val="00DA7908"/>
    <w:rsid w:val="00DA7B7E"/>
    <w:rsid w:val="00DB00A2"/>
    <w:rsid w:val="00DB01B8"/>
    <w:rsid w:val="00DB02EF"/>
    <w:rsid w:val="00DB06FB"/>
    <w:rsid w:val="00DB081E"/>
    <w:rsid w:val="00DB0BD0"/>
    <w:rsid w:val="00DB0DEA"/>
    <w:rsid w:val="00DB0E2B"/>
    <w:rsid w:val="00DB0E7D"/>
    <w:rsid w:val="00DB0FD8"/>
    <w:rsid w:val="00DB16B7"/>
    <w:rsid w:val="00DB1914"/>
    <w:rsid w:val="00DB1BFE"/>
    <w:rsid w:val="00DB1DA7"/>
    <w:rsid w:val="00DB1EFF"/>
    <w:rsid w:val="00DB25F3"/>
    <w:rsid w:val="00DB26DF"/>
    <w:rsid w:val="00DB27B0"/>
    <w:rsid w:val="00DB2898"/>
    <w:rsid w:val="00DB29F1"/>
    <w:rsid w:val="00DB2D7F"/>
    <w:rsid w:val="00DB2EFE"/>
    <w:rsid w:val="00DB341C"/>
    <w:rsid w:val="00DB3D39"/>
    <w:rsid w:val="00DB3DF7"/>
    <w:rsid w:val="00DB4206"/>
    <w:rsid w:val="00DB446A"/>
    <w:rsid w:val="00DB48B1"/>
    <w:rsid w:val="00DB4F02"/>
    <w:rsid w:val="00DB4FC7"/>
    <w:rsid w:val="00DB5543"/>
    <w:rsid w:val="00DB567E"/>
    <w:rsid w:val="00DB593E"/>
    <w:rsid w:val="00DB5AAD"/>
    <w:rsid w:val="00DB5B60"/>
    <w:rsid w:val="00DB5B9B"/>
    <w:rsid w:val="00DB63BD"/>
    <w:rsid w:val="00DB65A8"/>
    <w:rsid w:val="00DB66B9"/>
    <w:rsid w:val="00DB6928"/>
    <w:rsid w:val="00DB6D74"/>
    <w:rsid w:val="00DB6E4C"/>
    <w:rsid w:val="00DB73D3"/>
    <w:rsid w:val="00DB7666"/>
    <w:rsid w:val="00DB7715"/>
    <w:rsid w:val="00DB78A1"/>
    <w:rsid w:val="00DB7FEB"/>
    <w:rsid w:val="00DC0012"/>
    <w:rsid w:val="00DC020B"/>
    <w:rsid w:val="00DC06B0"/>
    <w:rsid w:val="00DC0754"/>
    <w:rsid w:val="00DC07E3"/>
    <w:rsid w:val="00DC0E18"/>
    <w:rsid w:val="00DC1CDE"/>
    <w:rsid w:val="00DC1F7D"/>
    <w:rsid w:val="00DC249C"/>
    <w:rsid w:val="00DC2709"/>
    <w:rsid w:val="00DC27F3"/>
    <w:rsid w:val="00DC28EA"/>
    <w:rsid w:val="00DC2D65"/>
    <w:rsid w:val="00DC2F43"/>
    <w:rsid w:val="00DC30E4"/>
    <w:rsid w:val="00DC32F8"/>
    <w:rsid w:val="00DC359E"/>
    <w:rsid w:val="00DC37DD"/>
    <w:rsid w:val="00DC3AA0"/>
    <w:rsid w:val="00DC3FF3"/>
    <w:rsid w:val="00DC40AA"/>
    <w:rsid w:val="00DC43B9"/>
    <w:rsid w:val="00DC470F"/>
    <w:rsid w:val="00DC4889"/>
    <w:rsid w:val="00DC4998"/>
    <w:rsid w:val="00DC4D2B"/>
    <w:rsid w:val="00DC4DEC"/>
    <w:rsid w:val="00DC4E70"/>
    <w:rsid w:val="00DC4EA7"/>
    <w:rsid w:val="00DC53EF"/>
    <w:rsid w:val="00DC55B8"/>
    <w:rsid w:val="00DC570E"/>
    <w:rsid w:val="00DC5899"/>
    <w:rsid w:val="00DC5993"/>
    <w:rsid w:val="00DC5D96"/>
    <w:rsid w:val="00DC5FF6"/>
    <w:rsid w:val="00DC6923"/>
    <w:rsid w:val="00DC69DD"/>
    <w:rsid w:val="00DC6C93"/>
    <w:rsid w:val="00DC6CAE"/>
    <w:rsid w:val="00DC7200"/>
    <w:rsid w:val="00DC7C71"/>
    <w:rsid w:val="00DD00EE"/>
    <w:rsid w:val="00DD0346"/>
    <w:rsid w:val="00DD07D5"/>
    <w:rsid w:val="00DD0A9F"/>
    <w:rsid w:val="00DD0E89"/>
    <w:rsid w:val="00DD1308"/>
    <w:rsid w:val="00DD15D5"/>
    <w:rsid w:val="00DD1D64"/>
    <w:rsid w:val="00DD1ECC"/>
    <w:rsid w:val="00DD206E"/>
    <w:rsid w:val="00DD272B"/>
    <w:rsid w:val="00DD29B8"/>
    <w:rsid w:val="00DD29CE"/>
    <w:rsid w:val="00DD2AF6"/>
    <w:rsid w:val="00DD2EB4"/>
    <w:rsid w:val="00DD3174"/>
    <w:rsid w:val="00DD3178"/>
    <w:rsid w:val="00DD3239"/>
    <w:rsid w:val="00DD32EC"/>
    <w:rsid w:val="00DD3313"/>
    <w:rsid w:val="00DD3392"/>
    <w:rsid w:val="00DD3620"/>
    <w:rsid w:val="00DD3C6B"/>
    <w:rsid w:val="00DD436E"/>
    <w:rsid w:val="00DD43F8"/>
    <w:rsid w:val="00DD4432"/>
    <w:rsid w:val="00DD4B8C"/>
    <w:rsid w:val="00DD50CD"/>
    <w:rsid w:val="00DD58DE"/>
    <w:rsid w:val="00DD5B30"/>
    <w:rsid w:val="00DD5B59"/>
    <w:rsid w:val="00DD5B90"/>
    <w:rsid w:val="00DD64B3"/>
    <w:rsid w:val="00DD6608"/>
    <w:rsid w:val="00DD692F"/>
    <w:rsid w:val="00DD6994"/>
    <w:rsid w:val="00DD6B5D"/>
    <w:rsid w:val="00DD6CC2"/>
    <w:rsid w:val="00DD6D54"/>
    <w:rsid w:val="00DD6E2B"/>
    <w:rsid w:val="00DD6EE3"/>
    <w:rsid w:val="00DD7242"/>
    <w:rsid w:val="00DD72BC"/>
    <w:rsid w:val="00DD72C7"/>
    <w:rsid w:val="00DD74E6"/>
    <w:rsid w:val="00DD754F"/>
    <w:rsid w:val="00DD7717"/>
    <w:rsid w:val="00DD7B5A"/>
    <w:rsid w:val="00DD7D06"/>
    <w:rsid w:val="00DD7D6A"/>
    <w:rsid w:val="00DE0BB7"/>
    <w:rsid w:val="00DE0BEC"/>
    <w:rsid w:val="00DE0D0C"/>
    <w:rsid w:val="00DE0FB4"/>
    <w:rsid w:val="00DE1893"/>
    <w:rsid w:val="00DE19F9"/>
    <w:rsid w:val="00DE22EB"/>
    <w:rsid w:val="00DE23EB"/>
    <w:rsid w:val="00DE2895"/>
    <w:rsid w:val="00DE2CCC"/>
    <w:rsid w:val="00DE2CF9"/>
    <w:rsid w:val="00DE2F7A"/>
    <w:rsid w:val="00DE2FC5"/>
    <w:rsid w:val="00DE3709"/>
    <w:rsid w:val="00DE3BE7"/>
    <w:rsid w:val="00DE3DD8"/>
    <w:rsid w:val="00DE4004"/>
    <w:rsid w:val="00DE406C"/>
    <w:rsid w:val="00DE4232"/>
    <w:rsid w:val="00DE472A"/>
    <w:rsid w:val="00DE4A29"/>
    <w:rsid w:val="00DE4DBD"/>
    <w:rsid w:val="00DE4F3E"/>
    <w:rsid w:val="00DE5ABC"/>
    <w:rsid w:val="00DE5BA8"/>
    <w:rsid w:val="00DE5CC5"/>
    <w:rsid w:val="00DE5DD7"/>
    <w:rsid w:val="00DE60B7"/>
    <w:rsid w:val="00DE64AB"/>
    <w:rsid w:val="00DE65D7"/>
    <w:rsid w:val="00DE6771"/>
    <w:rsid w:val="00DE6834"/>
    <w:rsid w:val="00DE6A36"/>
    <w:rsid w:val="00DE6B72"/>
    <w:rsid w:val="00DE6E6B"/>
    <w:rsid w:val="00DE6F42"/>
    <w:rsid w:val="00DE702F"/>
    <w:rsid w:val="00DE717C"/>
    <w:rsid w:val="00DE7261"/>
    <w:rsid w:val="00DE769D"/>
    <w:rsid w:val="00DE77B3"/>
    <w:rsid w:val="00DE782D"/>
    <w:rsid w:val="00DE7E71"/>
    <w:rsid w:val="00DF0152"/>
    <w:rsid w:val="00DF0812"/>
    <w:rsid w:val="00DF088A"/>
    <w:rsid w:val="00DF0A5E"/>
    <w:rsid w:val="00DF0F49"/>
    <w:rsid w:val="00DF113B"/>
    <w:rsid w:val="00DF12BC"/>
    <w:rsid w:val="00DF1370"/>
    <w:rsid w:val="00DF15DD"/>
    <w:rsid w:val="00DF1659"/>
    <w:rsid w:val="00DF16FF"/>
    <w:rsid w:val="00DF1773"/>
    <w:rsid w:val="00DF17BE"/>
    <w:rsid w:val="00DF1851"/>
    <w:rsid w:val="00DF1C2D"/>
    <w:rsid w:val="00DF1FBC"/>
    <w:rsid w:val="00DF253E"/>
    <w:rsid w:val="00DF2796"/>
    <w:rsid w:val="00DF27F8"/>
    <w:rsid w:val="00DF2B4A"/>
    <w:rsid w:val="00DF2B86"/>
    <w:rsid w:val="00DF2E1F"/>
    <w:rsid w:val="00DF2E79"/>
    <w:rsid w:val="00DF3640"/>
    <w:rsid w:val="00DF3679"/>
    <w:rsid w:val="00DF3A3E"/>
    <w:rsid w:val="00DF3E3F"/>
    <w:rsid w:val="00DF4164"/>
    <w:rsid w:val="00DF447C"/>
    <w:rsid w:val="00DF4565"/>
    <w:rsid w:val="00DF45DD"/>
    <w:rsid w:val="00DF4631"/>
    <w:rsid w:val="00DF47BC"/>
    <w:rsid w:val="00DF4A65"/>
    <w:rsid w:val="00DF4B26"/>
    <w:rsid w:val="00DF4D09"/>
    <w:rsid w:val="00DF4DFA"/>
    <w:rsid w:val="00DF5027"/>
    <w:rsid w:val="00DF57F3"/>
    <w:rsid w:val="00DF6349"/>
    <w:rsid w:val="00DF66A5"/>
    <w:rsid w:val="00DF66B4"/>
    <w:rsid w:val="00DF6740"/>
    <w:rsid w:val="00DF678F"/>
    <w:rsid w:val="00DF70A3"/>
    <w:rsid w:val="00DF76F3"/>
    <w:rsid w:val="00DF7BD7"/>
    <w:rsid w:val="00DF7F91"/>
    <w:rsid w:val="00E00242"/>
    <w:rsid w:val="00E002FB"/>
    <w:rsid w:val="00E00702"/>
    <w:rsid w:val="00E00930"/>
    <w:rsid w:val="00E012E1"/>
    <w:rsid w:val="00E01338"/>
    <w:rsid w:val="00E01818"/>
    <w:rsid w:val="00E02097"/>
    <w:rsid w:val="00E02398"/>
    <w:rsid w:val="00E025C2"/>
    <w:rsid w:val="00E02672"/>
    <w:rsid w:val="00E02819"/>
    <w:rsid w:val="00E0283A"/>
    <w:rsid w:val="00E02920"/>
    <w:rsid w:val="00E02E08"/>
    <w:rsid w:val="00E0302E"/>
    <w:rsid w:val="00E0328B"/>
    <w:rsid w:val="00E03429"/>
    <w:rsid w:val="00E035B8"/>
    <w:rsid w:val="00E03A43"/>
    <w:rsid w:val="00E03AC1"/>
    <w:rsid w:val="00E03FC9"/>
    <w:rsid w:val="00E043E0"/>
    <w:rsid w:val="00E04639"/>
    <w:rsid w:val="00E0473A"/>
    <w:rsid w:val="00E04795"/>
    <w:rsid w:val="00E047D2"/>
    <w:rsid w:val="00E04A55"/>
    <w:rsid w:val="00E04B4D"/>
    <w:rsid w:val="00E04EFC"/>
    <w:rsid w:val="00E04F05"/>
    <w:rsid w:val="00E04F0D"/>
    <w:rsid w:val="00E04F95"/>
    <w:rsid w:val="00E05C75"/>
    <w:rsid w:val="00E05CFC"/>
    <w:rsid w:val="00E05EBA"/>
    <w:rsid w:val="00E05EBB"/>
    <w:rsid w:val="00E0605C"/>
    <w:rsid w:val="00E06403"/>
    <w:rsid w:val="00E06706"/>
    <w:rsid w:val="00E06BC9"/>
    <w:rsid w:val="00E06D64"/>
    <w:rsid w:val="00E06E08"/>
    <w:rsid w:val="00E06FAA"/>
    <w:rsid w:val="00E077BB"/>
    <w:rsid w:val="00E07AC7"/>
    <w:rsid w:val="00E07E1E"/>
    <w:rsid w:val="00E1000F"/>
    <w:rsid w:val="00E100BF"/>
    <w:rsid w:val="00E10268"/>
    <w:rsid w:val="00E106BF"/>
    <w:rsid w:val="00E108FF"/>
    <w:rsid w:val="00E10990"/>
    <w:rsid w:val="00E109B7"/>
    <w:rsid w:val="00E110D6"/>
    <w:rsid w:val="00E1184A"/>
    <w:rsid w:val="00E1195F"/>
    <w:rsid w:val="00E11EC4"/>
    <w:rsid w:val="00E11F1D"/>
    <w:rsid w:val="00E12643"/>
    <w:rsid w:val="00E128D6"/>
    <w:rsid w:val="00E12E86"/>
    <w:rsid w:val="00E134DF"/>
    <w:rsid w:val="00E13FAD"/>
    <w:rsid w:val="00E140C5"/>
    <w:rsid w:val="00E14693"/>
    <w:rsid w:val="00E14886"/>
    <w:rsid w:val="00E14CE0"/>
    <w:rsid w:val="00E14D0F"/>
    <w:rsid w:val="00E15206"/>
    <w:rsid w:val="00E152D7"/>
    <w:rsid w:val="00E15435"/>
    <w:rsid w:val="00E15637"/>
    <w:rsid w:val="00E1586E"/>
    <w:rsid w:val="00E158D2"/>
    <w:rsid w:val="00E15941"/>
    <w:rsid w:val="00E159E3"/>
    <w:rsid w:val="00E15EF9"/>
    <w:rsid w:val="00E167DD"/>
    <w:rsid w:val="00E16938"/>
    <w:rsid w:val="00E16B56"/>
    <w:rsid w:val="00E16D44"/>
    <w:rsid w:val="00E16D5A"/>
    <w:rsid w:val="00E17012"/>
    <w:rsid w:val="00E172E6"/>
    <w:rsid w:val="00E1747D"/>
    <w:rsid w:val="00E1751A"/>
    <w:rsid w:val="00E17651"/>
    <w:rsid w:val="00E17825"/>
    <w:rsid w:val="00E178C3"/>
    <w:rsid w:val="00E17BB6"/>
    <w:rsid w:val="00E17BDD"/>
    <w:rsid w:val="00E17EAE"/>
    <w:rsid w:val="00E2044D"/>
    <w:rsid w:val="00E205D6"/>
    <w:rsid w:val="00E206E1"/>
    <w:rsid w:val="00E20B38"/>
    <w:rsid w:val="00E20B42"/>
    <w:rsid w:val="00E20B8C"/>
    <w:rsid w:val="00E20B8E"/>
    <w:rsid w:val="00E20CA5"/>
    <w:rsid w:val="00E20DED"/>
    <w:rsid w:val="00E210B9"/>
    <w:rsid w:val="00E2118F"/>
    <w:rsid w:val="00E21325"/>
    <w:rsid w:val="00E216C3"/>
    <w:rsid w:val="00E2199E"/>
    <w:rsid w:val="00E21B02"/>
    <w:rsid w:val="00E21E5D"/>
    <w:rsid w:val="00E21F49"/>
    <w:rsid w:val="00E22015"/>
    <w:rsid w:val="00E22274"/>
    <w:rsid w:val="00E22597"/>
    <w:rsid w:val="00E2282D"/>
    <w:rsid w:val="00E22A60"/>
    <w:rsid w:val="00E22ADF"/>
    <w:rsid w:val="00E22D6F"/>
    <w:rsid w:val="00E23353"/>
    <w:rsid w:val="00E2349B"/>
    <w:rsid w:val="00E235C1"/>
    <w:rsid w:val="00E23896"/>
    <w:rsid w:val="00E23FEC"/>
    <w:rsid w:val="00E2408F"/>
    <w:rsid w:val="00E24095"/>
    <w:rsid w:val="00E24513"/>
    <w:rsid w:val="00E247CB"/>
    <w:rsid w:val="00E24B17"/>
    <w:rsid w:val="00E24B5B"/>
    <w:rsid w:val="00E250A8"/>
    <w:rsid w:val="00E254BD"/>
    <w:rsid w:val="00E25541"/>
    <w:rsid w:val="00E2569F"/>
    <w:rsid w:val="00E25898"/>
    <w:rsid w:val="00E25953"/>
    <w:rsid w:val="00E25CE6"/>
    <w:rsid w:val="00E26166"/>
    <w:rsid w:val="00E266F9"/>
    <w:rsid w:val="00E2677E"/>
    <w:rsid w:val="00E26866"/>
    <w:rsid w:val="00E2688C"/>
    <w:rsid w:val="00E26963"/>
    <w:rsid w:val="00E26AB9"/>
    <w:rsid w:val="00E275F2"/>
    <w:rsid w:val="00E2764C"/>
    <w:rsid w:val="00E2781E"/>
    <w:rsid w:val="00E279E4"/>
    <w:rsid w:val="00E27DCF"/>
    <w:rsid w:val="00E27F28"/>
    <w:rsid w:val="00E301D3"/>
    <w:rsid w:val="00E3035F"/>
    <w:rsid w:val="00E30755"/>
    <w:rsid w:val="00E30A57"/>
    <w:rsid w:val="00E30B26"/>
    <w:rsid w:val="00E30C8A"/>
    <w:rsid w:val="00E30FBB"/>
    <w:rsid w:val="00E311E3"/>
    <w:rsid w:val="00E31747"/>
    <w:rsid w:val="00E317B4"/>
    <w:rsid w:val="00E31888"/>
    <w:rsid w:val="00E31937"/>
    <w:rsid w:val="00E32387"/>
    <w:rsid w:val="00E32533"/>
    <w:rsid w:val="00E329CC"/>
    <w:rsid w:val="00E3336F"/>
    <w:rsid w:val="00E334DC"/>
    <w:rsid w:val="00E335E0"/>
    <w:rsid w:val="00E33B44"/>
    <w:rsid w:val="00E34099"/>
    <w:rsid w:val="00E3420A"/>
    <w:rsid w:val="00E348A4"/>
    <w:rsid w:val="00E35546"/>
    <w:rsid w:val="00E35553"/>
    <w:rsid w:val="00E35654"/>
    <w:rsid w:val="00E3604C"/>
    <w:rsid w:val="00E364F9"/>
    <w:rsid w:val="00E36798"/>
    <w:rsid w:val="00E368E7"/>
    <w:rsid w:val="00E36B0F"/>
    <w:rsid w:val="00E36D6D"/>
    <w:rsid w:val="00E36F15"/>
    <w:rsid w:val="00E36FD7"/>
    <w:rsid w:val="00E3722F"/>
    <w:rsid w:val="00E3770E"/>
    <w:rsid w:val="00E37734"/>
    <w:rsid w:val="00E37755"/>
    <w:rsid w:val="00E377E1"/>
    <w:rsid w:val="00E379EA"/>
    <w:rsid w:val="00E37B4E"/>
    <w:rsid w:val="00E37EF6"/>
    <w:rsid w:val="00E402A2"/>
    <w:rsid w:val="00E4031D"/>
    <w:rsid w:val="00E407E0"/>
    <w:rsid w:val="00E4098F"/>
    <w:rsid w:val="00E4139C"/>
    <w:rsid w:val="00E413CB"/>
    <w:rsid w:val="00E4149C"/>
    <w:rsid w:val="00E4158F"/>
    <w:rsid w:val="00E4166B"/>
    <w:rsid w:val="00E4168D"/>
    <w:rsid w:val="00E41AA7"/>
    <w:rsid w:val="00E41F83"/>
    <w:rsid w:val="00E423B4"/>
    <w:rsid w:val="00E423CD"/>
    <w:rsid w:val="00E425F4"/>
    <w:rsid w:val="00E42749"/>
    <w:rsid w:val="00E428FB"/>
    <w:rsid w:val="00E42E14"/>
    <w:rsid w:val="00E43113"/>
    <w:rsid w:val="00E435FD"/>
    <w:rsid w:val="00E44183"/>
    <w:rsid w:val="00E4442F"/>
    <w:rsid w:val="00E444C4"/>
    <w:rsid w:val="00E44809"/>
    <w:rsid w:val="00E44C04"/>
    <w:rsid w:val="00E44C9A"/>
    <w:rsid w:val="00E452AA"/>
    <w:rsid w:val="00E45713"/>
    <w:rsid w:val="00E46218"/>
    <w:rsid w:val="00E464BE"/>
    <w:rsid w:val="00E4672B"/>
    <w:rsid w:val="00E46D12"/>
    <w:rsid w:val="00E4705D"/>
    <w:rsid w:val="00E47217"/>
    <w:rsid w:val="00E47221"/>
    <w:rsid w:val="00E47310"/>
    <w:rsid w:val="00E47432"/>
    <w:rsid w:val="00E4780C"/>
    <w:rsid w:val="00E4790A"/>
    <w:rsid w:val="00E47A2C"/>
    <w:rsid w:val="00E47DED"/>
    <w:rsid w:val="00E47E89"/>
    <w:rsid w:val="00E47EAA"/>
    <w:rsid w:val="00E505F9"/>
    <w:rsid w:val="00E506DF"/>
    <w:rsid w:val="00E507AD"/>
    <w:rsid w:val="00E50E87"/>
    <w:rsid w:val="00E50ECB"/>
    <w:rsid w:val="00E50EE9"/>
    <w:rsid w:val="00E50F29"/>
    <w:rsid w:val="00E513E7"/>
    <w:rsid w:val="00E5152C"/>
    <w:rsid w:val="00E51D51"/>
    <w:rsid w:val="00E520B6"/>
    <w:rsid w:val="00E52395"/>
    <w:rsid w:val="00E529BE"/>
    <w:rsid w:val="00E5312A"/>
    <w:rsid w:val="00E53286"/>
    <w:rsid w:val="00E5332F"/>
    <w:rsid w:val="00E5397B"/>
    <w:rsid w:val="00E53B6A"/>
    <w:rsid w:val="00E53ECD"/>
    <w:rsid w:val="00E5400E"/>
    <w:rsid w:val="00E5429D"/>
    <w:rsid w:val="00E542C6"/>
    <w:rsid w:val="00E54581"/>
    <w:rsid w:val="00E54599"/>
    <w:rsid w:val="00E54644"/>
    <w:rsid w:val="00E546A2"/>
    <w:rsid w:val="00E5488C"/>
    <w:rsid w:val="00E54897"/>
    <w:rsid w:val="00E548C2"/>
    <w:rsid w:val="00E54AF2"/>
    <w:rsid w:val="00E54BE6"/>
    <w:rsid w:val="00E550B4"/>
    <w:rsid w:val="00E559C0"/>
    <w:rsid w:val="00E55D9F"/>
    <w:rsid w:val="00E563CC"/>
    <w:rsid w:val="00E56BF3"/>
    <w:rsid w:val="00E56C70"/>
    <w:rsid w:val="00E56CDE"/>
    <w:rsid w:val="00E56E75"/>
    <w:rsid w:val="00E56E91"/>
    <w:rsid w:val="00E57141"/>
    <w:rsid w:val="00E5724C"/>
    <w:rsid w:val="00E5741D"/>
    <w:rsid w:val="00E577A9"/>
    <w:rsid w:val="00E579DD"/>
    <w:rsid w:val="00E57AF7"/>
    <w:rsid w:val="00E57E50"/>
    <w:rsid w:val="00E57E91"/>
    <w:rsid w:val="00E601A0"/>
    <w:rsid w:val="00E6030A"/>
    <w:rsid w:val="00E60365"/>
    <w:rsid w:val="00E6054C"/>
    <w:rsid w:val="00E60DD5"/>
    <w:rsid w:val="00E610FE"/>
    <w:rsid w:val="00E61181"/>
    <w:rsid w:val="00E61224"/>
    <w:rsid w:val="00E61322"/>
    <w:rsid w:val="00E614D5"/>
    <w:rsid w:val="00E615BA"/>
    <w:rsid w:val="00E616C8"/>
    <w:rsid w:val="00E61EFD"/>
    <w:rsid w:val="00E62402"/>
    <w:rsid w:val="00E62458"/>
    <w:rsid w:val="00E6248F"/>
    <w:rsid w:val="00E62559"/>
    <w:rsid w:val="00E62867"/>
    <w:rsid w:val="00E62923"/>
    <w:rsid w:val="00E62AF6"/>
    <w:rsid w:val="00E62B34"/>
    <w:rsid w:val="00E62B86"/>
    <w:rsid w:val="00E62FE1"/>
    <w:rsid w:val="00E63364"/>
    <w:rsid w:val="00E63583"/>
    <w:rsid w:val="00E63641"/>
    <w:rsid w:val="00E63977"/>
    <w:rsid w:val="00E639E0"/>
    <w:rsid w:val="00E63D74"/>
    <w:rsid w:val="00E64824"/>
    <w:rsid w:val="00E64A25"/>
    <w:rsid w:val="00E64C7F"/>
    <w:rsid w:val="00E65A0E"/>
    <w:rsid w:val="00E65A92"/>
    <w:rsid w:val="00E65E93"/>
    <w:rsid w:val="00E65EFC"/>
    <w:rsid w:val="00E66786"/>
    <w:rsid w:val="00E66945"/>
    <w:rsid w:val="00E6709C"/>
    <w:rsid w:val="00E671A1"/>
    <w:rsid w:val="00E677C6"/>
    <w:rsid w:val="00E67A38"/>
    <w:rsid w:val="00E67E0C"/>
    <w:rsid w:val="00E67E90"/>
    <w:rsid w:val="00E70240"/>
    <w:rsid w:val="00E705D5"/>
    <w:rsid w:val="00E70830"/>
    <w:rsid w:val="00E70909"/>
    <w:rsid w:val="00E70926"/>
    <w:rsid w:val="00E70C5A"/>
    <w:rsid w:val="00E70DD7"/>
    <w:rsid w:val="00E70FDF"/>
    <w:rsid w:val="00E710DC"/>
    <w:rsid w:val="00E7119B"/>
    <w:rsid w:val="00E71231"/>
    <w:rsid w:val="00E714B7"/>
    <w:rsid w:val="00E71994"/>
    <w:rsid w:val="00E71D4D"/>
    <w:rsid w:val="00E71D74"/>
    <w:rsid w:val="00E721C9"/>
    <w:rsid w:val="00E72231"/>
    <w:rsid w:val="00E7241E"/>
    <w:rsid w:val="00E724C5"/>
    <w:rsid w:val="00E7274B"/>
    <w:rsid w:val="00E728F2"/>
    <w:rsid w:val="00E72B54"/>
    <w:rsid w:val="00E7301E"/>
    <w:rsid w:val="00E730BF"/>
    <w:rsid w:val="00E7375B"/>
    <w:rsid w:val="00E737BD"/>
    <w:rsid w:val="00E73A9B"/>
    <w:rsid w:val="00E73BEA"/>
    <w:rsid w:val="00E73E07"/>
    <w:rsid w:val="00E7419F"/>
    <w:rsid w:val="00E7453A"/>
    <w:rsid w:val="00E74DD5"/>
    <w:rsid w:val="00E752CE"/>
    <w:rsid w:val="00E75812"/>
    <w:rsid w:val="00E75918"/>
    <w:rsid w:val="00E75A79"/>
    <w:rsid w:val="00E75FCB"/>
    <w:rsid w:val="00E760B8"/>
    <w:rsid w:val="00E76573"/>
    <w:rsid w:val="00E7663D"/>
    <w:rsid w:val="00E7683A"/>
    <w:rsid w:val="00E76F98"/>
    <w:rsid w:val="00E7751A"/>
    <w:rsid w:val="00E7768D"/>
    <w:rsid w:val="00E778DA"/>
    <w:rsid w:val="00E77BEC"/>
    <w:rsid w:val="00E77C31"/>
    <w:rsid w:val="00E77D05"/>
    <w:rsid w:val="00E80917"/>
    <w:rsid w:val="00E81202"/>
    <w:rsid w:val="00E816EE"/>
    <w:rsid w:val="00E817FB"/>
    <w:rsid w:val="00E81984"/>
    <w:rsid w:val="00E81D0A"/>
    <w:rsid w:val="00E81D63"/>
    <w:rsid w:val="00E820A6"/>
    <w:rsid w:val="00E820ED"/>
    <w:rsid w:val="00E8212F"/>
    <w:rsid w:val="00E82140"/>
    <w:rsid w:val="00E822C0"/>
    <w:rsid w:val="00E82313"/>
    <w:rsid w:val="00E82612"/>
    <w:rsid w:val="00E82C18"/>
    <w:rsid w:val="00E82C92"/>
    <w:rsid w:val="00E82E32"/>
    <w:rsid w:val="00E83291"/>
    <w:rsid w:val="00E833BE"/>
    <w:rsid w:val="00E83DD8"/>
    <w:rsid w:val="00E83F3D"/>
    <w:rsid w:val="00E84230"/>
    <w:rsid w:val="00E845DF"/>
    <w:rsid w:val="00E84C67"/>
    <w:rsid w:val="00E84C7F"/>
    <w:rsid w:val="00E84F1C"/>
    <w:rsid w:val="00E850E6"/>
    <w:rsid w:val="00E852A1"/>
    <w:rsid w:val="00E852A2"/>
    <w:rsid w:val="00E85595"/>
    <w:rsid w:val="00E85678"/>
    <w:rsid w:val="00E85777"/>
    <w:rsid w:val="00E857C5"/>
    <w:rsid w:val="00E858E9"/>
    <w:rsid w:val="00E85B95"/>
    <w:rsid w:val="00E85CBD"/>
    <w:rsid w:val="00E8634A"/>
    <w:rsid w:val="00E86475"/>
    <w:rsid w:val="00E86A03"/>
    <w:rsid w:val="00E86ADF"/>
    <w:rsid w:val="00E87088"/>
    <w:rsid w:val="00E87540"/>
    <w:rsid w:val="00E8754A"/>
    <w:rsid w:val="00E87805"/>
    <w:rsid w:val="00E87922"/>
    <w:rsid w:val="00E87996"/>
    <w:rsid w:val="00E87D63"/>
    <w:rsid w:val="00E87E40"/>
    <w:rsid w:val="00E90521"/>
    <w:rsid w:val="00E909B1"/>
    <w:rsid w:val="00E90A75"/>
    <w:rsid w:val="00E912C0"/>
    <w:rsid w:val="00E919AB"/>
    <w:rsid w:val="00E91B80"/>
    <w:rsid w:val="00E9221E"/>
    <w:rsid w:val="00E923C4"/>
    <w:rsid w:val="00E923FF"/>
    <w:rsid w:val="00E92430"/>
    <w:rsid w:val="00E92557"/>
    <w:rsid w:val="00E92766"/>
    <w:rsid w:val="00E92852"/>
    <w:rsid w:val="00E9289D"/>
    <w:rsid w:val="00E929A5"/>
    <w:rsid w:val="00E930B7"/>
    <w:rsid w:val="00E93287"/>
    <w:rsid w:val="00E937D3"/>
    <w:rsid w:val="00E942CE"/>
    <w:rsid w:val="00E946E4"/>
    <w:rsid w:val="00E947DC"/>
    <w:rsid w:val="00E94EE4"/>
    <w:rsid w:val="00E95078"/>
    <w:rsid w:val="00E952D4"/>
    <w:rsid w:val="00E953A9"/>
    <w:rsid w:val="00E953F4"/>
    <w:rsid w:val="00E9598E"/>
    <w:rsid w:val="00E95B29"/>
    <w:rsid w:val="00E95CBA"/>
    <w:rsid w:val="00E95E9D"/>
    <w:rsid w:val="00E96028"/>
    <w:rsid w:val="00E96082"/>
    <w:rsid w:val="00E96782"/>
    <w:rsid w:val="00E968DB"/>
    <w:rsid w:val="00E9697F"/>
    <w:rsid w:val="00E96D48"/>
    <w:rsid w:val="00E96D86"/>
    <w:rsid w:val="00E96FA4"/>
    <w:rsid w:val="00E9702C"/>
    <w:rsid w:val="00E973D5"/>
    <w:rsid w:val="00E977C4"/>
    <w:rsid w:val="00E97963"/>
    <w:rsid w:val="00E97CDC"/>
    <w:rsid w:val="00E97F3B"/>
    <w:rsid w:val="00E97FC7"/>
    <w:rsid w:val="00EA0079"/>
    <w:rsid w:val="00EA0505"/>
    <w:rsid w:val="00EA0CA3"/>
    <w:rsid w:val="00EA104C"/>
    <w:rsid w:val="00EA1785"/>
    <w:rsid w:val="00EA19B2"/>
    <w:rsid w:val="00EA1ADF"/>
    <w:rsid w:val="00EA1D5A"/>
    <w:rsid w:val="00EA1E2D"/>
    <w:rsid w:val="00EA1E82"/>
    <w:rsid w:val="00EA23BC"/>
    <w:rsid w:val="00EA2484"/>
    <w:rsid w:val="00EA2631"/>
    <w:rsid w:val="00EA2AE9"/>
    <w:rsid w:val="00EA2AFB"/>
    <w:rsid w:val="00EA3070"/>
    <w:rsid w:val="00EA3360"/>
    <w:rsid w:val="00EA33D0"/>
    <w:rsid w:val="00EA4088"/>
    <w:rsid w:val="00EA40A6"/>
    <w:rsid w:val="00EA4153"/>
    <w:rsid w:val="00EA424B"/>
    <w:rsid w:val="00EA427C"/>
    <w:rsid w:val="00EA4679"/>
    <w:rsid w:val="00EA471A"/>
    <w:rsid w:val="00EA49D5"/>
    <w:rsid w:val="00EA4B8F"/>
    <w:rsid w:val="00EA4EC5"/>
    <w:rsid w:val="00EA54AB"/>
    <w:rsid w:val="00EA562E"/>
    <w:rsid w:val="00EA5AC8"/>
    <w:rsid w:val="00EA5AD0"/>
    <w:rsid w:val="00EA5C75"/>
    <w:rsid w:val="00EA5C87"/>
    <w:rsid w:val="00EA5D7C"/>
    <w:rsid w:val="00EA5F4C"/>
    <w:rsid w:val="00EA5FF0"/>
    <w:rsid w:val="00EA6098"/>
    <w:rsid w:val="00EA61EB"/>
    <w:rsid w:val="00EA66F7"/>
    <w:rsid w:val="00EA6744"/>
    <w:rsid w:val="00EA69A8"/>
    <w:rsid w:val="00EA6C10"/>
    <w:rsid w:val="00EA6D9D"/>
    <w:rsid w:val="00EA6EFD"/>
    <w:rsid w:val="00EA6FA4"/>
    <w:rsid w:val="00EA70C5"/>
    <w:rsid w:val="00EA7458"/>
    <w:rsid w:val="00EA74FB"/>
    <w:rsid w:val="00EA756B"/>
    <w:rsid w:val="00EA76C3"/>
    <w:rsid w:val="00EA7B3B"/>
    <w:rsid w:val="00EA7DAC"/>
    <w:rsid w:val="00EA7E3A"/>
    <w:rsid w:val="00EB01A8"/>
    <w:rsid w:val="00EB03BF"/>
    <w:rsid w:val="00EB04E3"/>
    <w:rsid w:val="00EB0775"/>
    <w:rsid w:val="00EB0839"/>
    <w:rsid w:val="00EB08DE"/>
    <w:rsid w:val="00EB0C25"/>
    <w:rsid w:val="00EB0D4F"/>
    <w:rsid w:val="00EB165E"/>
    <w:rsid w:val="00EB1DF8"/>
    <w:rsid w:val="00EB1E6F"/>
    <w:rsid w:val="00EB1FAA"/>
    <w:rsid w:val="00EB1FC4"/>
    <w:rsid w:val="00EB223C"/>
    <w:rsid w:val="00EB2C11"/>
    <w:rsid w:val="00EB3172"/>
    <w:rsid w:val="00EB32C9"/>
    <w:rsid w:val="00EB3706"/>
    <w:rsid w:val="00EB38B8"/>
    <w:rsid w:val="00EB3E44"/>
    <w:rsid w:val="00EB452A"/>
    <w:rsid w:val="00EB4576"/>
    <w:rsid w:val="00EB4809"/>
    <w:rsid w:val="00EB4A21"/>
    <w:rsid w:val="00EB4AAF"/>
    <w:rsid w:val="00EB502E"/>
    <w:rsid w:val="00EB529D"/>
    <w:rsid w:val="00EB554E"/>
    <w:rsid w:val="00EB5946"/>
    <w:rsid w:val="00EB5D9C"/>
    <w:rsid w:val="00EB5DC1"/>
    <w:rsid w:val="00EB5FE7"/>
    <w:rsid w:val="00EB66C1"/>
    <w:rsid w:val="00EB6BA8"/>
    <w:rsid w:val="00EB6C08"/>
    <w:rsid w:val="00EB6DA8"/>
    <w:rsid w:val="00EB6DCE"/>
    <w:rsid w:val="00EB6F8E"/>
    <w:rsid w:val="00EB700D"/>
    <w:rsid w:val="00EB720E"/>
    <w:rsid w:val="00EB729B"/>
    <w:rsid w:val="00EB72B4"/>
    <w:rsid w:val="00EB762F"/>
    <w:rsid w:val="00EC02C7"/>
    <w:rsid w:val="00EC0797"/>
    <w:rsid w:val="00EC0DBE"/>
    <w:rsid w:val="00EC0ED3"/>
    <w:rsid w:val="00EC0F32"/>
    <w:rsid w:val="00EC1086"/>
    <w:rsid w:val="00EC1094"/>
    <w:rsid w:val="00EC16E9"/>
    <w:rsid w:val="00EC1B37"/>
    <w:rsid w:val="00EC1C8C"/>
    <w:rsid w:val="00EC1CC6"/>
    <w:rsid w:val="00EC1D12"/>
    <w:rsid w:val="00EC1DE5"/>
    <w:rsid w:val="00EC202F"/>
    <w:rsid w:val="00EC2114"/>
    <w:rsid w:val="00EC22E4"/>
    <w:rsid w:val="00EC23AF"/>
    <w:rsid w:val="00EC2BCF"/>
    <w:rsid w:val="00EC2C1D"/>
    <w:rsid w:val="00EC2CC0"/>
    <w:rsid w:val="00EC3100"/>
    <w:rsid w:val="00EC32B8"/>
    <w:rsid w:val="00EC367D"/>
    <w:rsid w:val="00EC37FE"/>
    <w:rsid w:val="00EC3848"/>
    <w:rsid w:val="00EC3996"/>
    <w:rsid w:val="00EC3ABF"/>
    <w:rsid w:val="00EC3C1C"/>
    <w:rsid w:val="00EC3D10"/>
    <w:rsid w:val="00EC41CA"/>
    <w:rsid w:val="00EC41DA"/>
    <w:rsid w:val="00EC4248"/>
    <w:rsid w:val="00EC4460"/>
    <w:rsid w:val="00EC492C"/>
    <w:rsid w:val="00EC4B0E"/>
    <w:rsid w:val="00EC508C"/>
    <w:rsid w:val="00EC5579"/>
    <w:rsid w:val="00EC55BA"/>
    <w:rsid w:val="00EC5692"/>
    <w:rsid w:val="00EC56CD"/>
    <w:rsid w:val="00EC5C4A"/>
    <w:rsid w:val="00EC5C5A"/>
    <w:rsid w:val="00EC5D5B"/>
    <w:rsid w:val="00EC5FDB"/>
    <w:rsid w:val="00EC6169"/>
    <w:rsid w:val="00EC62BF"/>
    <w:rsid w:val="00EC65E9"/>
    <w:rsid w:val="00EC6749"/>
    <w:rsid w:val="00EC686F"/>
    <w:rsid w:val="00EC6B5B"/>
    <w:rsid w:val="00EC6BF6"/>
    <w:rsid w:val="00EC72FE"/>
    <w:rsid w:val="00EC737A"/>
    <w:rsid w:val="00EC74FF"/>
    <w:rsid w:val="00EC7CAD"/>
    <w:rsid w:val="00EC7E8E"/>
    <w:rsid w:val="00EC7E91"/>
    <w:rsid w:val="00EC7F98"/>
    <w:rsid w:val="00ED0065"/>
    <w:rsid w:val="00ED00C0"/>
    <w:rsid w:val="00ED052F"/>
    <w:rsid w:val="00ED0821"/>
    <w:rsid w:val="00ED0E3F"/>
    <w:rsid w:val="00ED1F7B"/>
    <w:rsid w:val="00ED2077"/>
    <w:rsid w:val="00ED214A"/>
    <w:rsid w:val="00ED21B3"/>
    <w:rsid w:val="00ED2924"/>
    <w:rsid w:val="00ED2B20"/>
    <w:rsid w:val="00ED2FAB"/>
    <w:rsid w:val="00ED3124"/>
    <w:rsid w:val="00ED3396"/>
    <w:rsid w:val="00ED3D5F"/>
    <w:rsid w:val="00ED3D88"/>
    <w:rsid w:val="00ED3E41"/>
    <w:rsid w:val="00ED3F00"/>
    <w:rsid w:val="00ED4674"/>
    <w:rsid w:val="00ED497A"/>
    <w:rsid w:val="00ED4982"/>
    <w:rsid w:val="00ED4C4F"/>
    <w:rsid w:val="00ED4CE8"/>
    <w:rsid w:val="00ED4FD3"/>
    <w:rsid w:val="00ED517E"/>
    <w:rsid w:val="00ED52CF"/>
    <w:rsid w:val="00ED5482"/>
    <w:rsid w:val="00ED5502"/>
    <w:rsid w:val="00ED557A"/>
    <w:rsid w:val="00ED568B"/>
    <w:rsid w:val="00ED5BEB"/>
    <w:rsid w:val="00ED5F9A"/>
    <w:rsid w:val="00ED603A"/>
    <w:rsid w:val="00ED6198"/>
    <w:rsid w:val="00ED6453"/>
    <w:rsid w:val="00ED64F5"/>
    <w:rsid w:val="00ED69E3"/>
    <w:rsid w:val="00ED6CA0"/>
    <w:rsid w:val="00ED6CFA"/>
    <w:rsid w:val="00ED6D4A"/>
    <w:rsid w:val="00ED6D8B"/>
    <w:rsid w:val="00ED6E17"/>
    <w:rsid w:val="00ED7699"/>
    <w:rsid w:val="00ED79BE"/>
    <w:rsid w:val="00ED79D4"/>
    <w:rsid w:val="00ED7A74"/>
    <w:rsid w:val="00ED7AA2"/>
    <w:rsid w:val="00ED7B87"/>
    <w:rsid w:val="00EE0024"/>
    <w:rsid w:val="00EE02CA"/>
    <w:rsid w:val="00EE044E"/>
    <w:rsid w:val="00EE05AE"/>
    <w:rsid w:val="00EE05D8"/>
    <w:rsid w:val="00EE08CD"/>
    <w:rsid w:val="00EE0B31"/>
    <w:rsid w:val="00EE0C99"/>
    <w:rsid w:val="00EE0E2F"/>
    <w:rsid w:val="00EE0FA8"/>
    <w:rsid w:val="00EE10D5"/>
    <w:rsid w:val="00EE1212"/>
    <w:rsid w:val="00EE1222"/>
    <w:rsid w:val="00EE1338"/>
    <w:rsid w:val="00EE13AE"/>
    <w:rsid w:val="00EE1577"/>
    <w:rsid w:val="00EE1715"/>
    <w:rsid w:val="00EE17B1"/>
    <w:rsid w:val="00EE17D5"/>
    <w:rsid w:val="00EE1917"/>
    <w:rsid w:val="00EE1E98"/>
    <w:rsid w:val="00EE2008"/>
    <w:rsid w:val="00EE22CD"/>
    <w:rsid w:val="00EE2B5B"/>
    <w:rsid w:val="00EE2C77"/>
    <w:rsid w:val="00EE346B"/>
    <w:rsid w:val="00EE360B"/>
    <w:rsid w:val="00EE365D"/>
    <w:rsid w:val="00EE385A"/>
    <w:rsid w:val="00EE3B62"/>
    <w:rsid w:val="00EE3EF0"/>
    <w:rsid w:val="00EE41FB"/>
    <w:rsid w:val="00EE4323"/>
    <w:rsid w:val="00EE4363"/>
    <w:rsid w:val="00EE4472"/>
    <w:rsid w:val="00EE468C"/>
    <w:rsid w:val="00EE46D0"/>
    <w:rsid w:val="00EE4793"/>
    <w:rsid w:val="00EE54B0"/>
    <w:rsid w:val="00EE555C"/>
    <w:rsid w:val="00EE592B"/>
    <w:rsid w:val="00EE5A5F"/>
    <w:rsid w:val="00EE5C06"/>
    <w:rsid w:val="00EE5C13"/>
    <w:rsid w:val="00EE5C47"/>
    <w:rsid w:val="00EE5FE7"/>
    <w:rsid w:val="00EE602C"/>
    <w:rsid w:val="00EE6470"/>
    <w:rsid w:val="00EE654C"/>
    <w:rsid w:val="00EE6630"/>
    <w:rsid w:val="00EE6A0C"/>
    <w:rsid w:val="00EE6A3A"/>
    <w:rsid w:val="00EE6E82"/>
    <w:rsid w:val="00EE7D70"/>
    <w:rsid w:val="00EE7D81"/>
    <w:rsid w:val="00EF0080"/>
    <w:rsid w:val="00EF01EE"/>
    <w:rsid w:val="00EF036A"/>
    <w:rsid w:val="00EF0AE2"/>
    <w:rsid w:val="00EF0C6A"/>
    <w:rsid w:val="00EF0D19"/>
    <w:rsid w:val="00EF1065"/>
    <w:rsid w:val="00EF1364"/>
    <w:rsid w:val="00EF1754"/>
    <w:rsid w:val="00EF17D1"/>
    <w:rsid w:val="00EF1A6D"/>
    <w:rsid w:val="00EF1AA5"/>
    <w:rsid w:val="00EF1C58"/>
    <w:rsid w:val="00EF27C9"/>
    <w:rsid w:val="00EF27F6"/>
    <w:rsid w:val="00EF2E96"/>
    <w:rsid w:val="00EF2F76"/>
    <w:rsid w:val="00EF2F8E"/>
    <w:rsid w:val="00EF30B7"/>
    <w:rsid w:val="00EF3525"/>
    <w:rsid w:val="00EF39F5"/>
    <w:rsid w:val="00EF3AB8"/>
    <w:rsid w:val="00EF3EEC"/>
    <w:rsid w:val="00EF42CF"/>
    <w:rsid w:val="00EF468E"/>
    <w:rsid w:val="00EF4A59"/>
    <w:rsid w:val="00EF4B09"/>
    <w:rsid w:val="00EF543A"/>
    <w:rsid w:val="00EF556F"/>
    <w:rsid w:val="00EF5982"/>
    <w:rsid w:val="00EF5C77"/>
    <w:rsid w:val="00EF5C79"/>
    <w:rsid w:val="00EF5F03"/>
    <w:rsid w:val="00EF6297"/>
    <w:rsid w:val="00EF6315"/>
    <w:rsid w:val="00EF64E8"/>
    <w:rsid w:val="00EF6FD8"/>
    <w:rsid w:val="00EF7097"/>
    <w:rsid w:val="00EF70A8"/>
    <w:rsid w:val="00EF7242"/>
    <w:rsid w:val="00EF7604"/>
    <w:rsid w:val="00EF762C"/>
    <w:rsid w:val="00EF770F"/>
    <w:rsid w:val="00EF7876"/>
    <w:rsid w:val="00EF7B45"/>
    <w:rsid w:val="00EF7B97"/>
    <w:rsid w:val="00EF7C32"/>
    <w:rsid w:val="00EF7FF0"/>
    <w:rsid w:val="00F0017B"/>
    <w:rsid w:val="00F005DC"/>
    <w:rsid w:val="00F00843"/>
    <w:rsid w:val="00F00CD0"/>
    <w:rsid w:val="00F00D3C"/>
    <w:rsid w:val="00F013A5"/>
    <w:rsid w:val="00F014CE"/>
    <w:rsid w:val="00F01C12"/>
    <w:rsid w:val="00F01C85"/>
    <w:rsid w:val="00F01F9E"/>
    <w:rsid w:val="00F0209A"/>
    <w:rsid w:val="00F0266C"/>
    <w:rsid w:val="00F028F5"/>
    <w:rsid w:val="00F02B73"/>
    <w:rsid w:val="00F02C95"/>
    <w:rsid w:val="00F02E25"/>
    <w:rsid w:val="00F034E9"/>
    <w:rsid w:val="00F03603"/>
    <w:rsid w:val="00F03724"/>
    <w:rsid w:val="00F0382B"/>
    <w:rsid w:val="00F03A43"/>
    <w:rsid w:val="00F03A45"/>
    <w:rsid w:val="00F03A7A"/>
    <w:rsid w:val="00F03B85"/>
    <w:rsid w:val="00F03B93"/>
    <w:rsid w:val="00F03BC0"/>
    <w:rsid w:val="00F03CD5"/>
    <w:rsid w:val="00F04242"/>
    <w:rsid w:val="00F0432B"/>
    <w:rsid w:val="00F04330"/>
    <w:rsid w:val="00F04BCC"/>
    <w:rsid w:val="00F04D5B"/>
    <w:rsid w:val="00F056BE"/>
    <w:rsid w:val="00F05C44"/>
    <w:rsid w:val="00F05E2F"/>
    <w:rsid w:val="00F05E80"/>
    <w:rsid w:val="00F0640F"/>
    <w:rsid w:val="00F06429"/>
    <w:rsid w:val="00F0648E"/>
    <w:rsid w:val="00F065D7"/>
    <w:rsid w:val="00F06749"/>
    <w:rsid w:val="00F06B49"/>
    <w:rsid w:val="00F06D34"/>
    <w:rsid w:val="00F06E93"/>
    <w:rsid w:val="00F073BB"/>
    <w:rsid w:val="00F0741B"/>
    <w:rsid w:val="00F075E6"/>
    <w:rsid w:val="00F07680"/>
    <w:rsid w:val="00F076CE"/>
    <w:rsid w:val="00F07B3E"/>
    <w:rsid w:val="00F07BED"/>
    <w:rsid w:val="00F07DFA"/>
    <w:rsid w:val="00F07E30"/>
    <w:rsid w:val="00F100EF"/>
    <w:rsid w:val="00F101BD"/>
    <w:rsid w:val="00F10212"/>
    <w:rsid w:val="00F10350"/>
    <w:rsid w:val="00F1046D"/>
    <w:rsid w:val="00F104FF"/>
    <w:rsid w:val="00F10DEB"/>
    <w:rsid w:val="00F11331"/>
    <w:rsid w:val="00F115CA"/>
    <w:rsid w:val="00F11752"/>
    <w:rsid w:val="00F11A58"/>
    <w:rsid w:val="00F123EB"/>
    <w:rsid w:val="00F1243E"/>
    <w:rsid w:val="00F12783"/>
    <w:rsid w:val="00F129FC"/>
    <w:rsid w:val="00F1349C"/>
    <w:rsid w:val="00F1349F"/>
    <w:rsid w:val="00F13A4D"/>
    <w:rsid w:val="00F13A63"/>
    <w:rsid w:val="00F13B7F"/>
    <w:rsid w:val="00F13CEF"/>
    <w:rsid w:val="00F13F65"/>
    <w:rsid w:val="00F13F9F"/>
    <w:rsid w:val="00F1421F"/>
    <w:rsid w:val="00F142EA"/>
    <w:rsid w:val="00F1450F"/>
    <w:rsid w:val="00F15053"/>
    <w:rsid w:val="00F15071"/>
    <w:rsid w:val="00F1529E"/>
    <w:rsid w:val="00F154C4"/>
    <w:rsid w:val="00F154FA"/>
    <w:rsid w:val="00F1578D"/>
    <w:rsid w:val="00F15AC2"/>
    <w:rsid w:val="00F16A1C"/>
    <w:rsid w:val="00F1706E"/>
    <w:rsid w:val="00F17120"/>
    <w:rsid w:val="00F177D4"/>
    <w:rsid w:val="00F1784A"/>
    <w:rsid w:val="00F17A8E"/>
    <w:rsid w:val="00F17DB4"/>
    <w:rsid w:val="00F20148"/>
    <w:rsid w:val="00F20180"/>
    <w:rsid w:val="00F20534"/>
    <w:rsid w:val="00F2065B"/>
    <w:rsid w:val="00F2073B"/>
    <w:rsid w:val="00F20AA0"/>
    <w:rsid w:val="00F210B4"/>
    <w:rsid w:val="00F2136D"/>
    <w:rsid w:val="00F2175D"/>
    <w:rsid w:val="00F2185E"/>
    <w:rsid w:val="00F21B2B"/>
    <w:rsid w:val="00F21CBB"/>
    <w:rsid w:val="00F21EA9"/>
    <w:rsid w:val="00F22291"/>
    <w:rsid w:val="00F22599"/>
    <w:rsid w:val="00F225F4"/>
    <w:rsid w:val="00F2268E"/>
    <w:rsid w:val="00F229D2"/>
    <w:rsid w:val="00F22B2C"/>
    <w:rsid w:val="00F22B99"/>
    <w:rsid w:val="00F22CB0"/>
    <w:rsid w:val="00F234D7"/>
    <w:rsid w:val="00F237A3"/>
    <w:rsid w:val="00F238F2"/>
    <w:rsid w:val="00F23A52"/>
    <w:rsid w:val="00F23B98"/>
    <w:rsid w:val="00F2433B"/>
    <w:rsid w:val="00F24622"/>
    <w:rsid w:val="00F249E3"/>
    <w:rsid w:val="00F24B9C"/>
    <w:rsid w:val="00F24BE0"/>
    <w:rsid w:val="00F25292"/>
    <w:rsid w:val="00F255A7"/>
    <w:rsid w:val="00F255BC"/>
    <w:rsid w:val="00F2575B"/>
    <w:rsid w:val="00F25B13"/>
    <w:rsid w:val="00F25BE0"/>
    <w:rsid w:val="00F25C33"/>
    <w:rsid w:val="00F25E08"/>
    <w:rsid w:val="00F25F40"/>
    <w:rsid w:val="00F25F82"/>
    <w:rsid w:val="00F25FF3"/>
    <w:rsid w:val="00F26067"/>
    <w:rsid w:val="00F26521"/>
    <w:rsid w:val="00F26531"/>
    <w:rsid w:val="00F265F0"/>
    <w:rsid w:val="00F26CAB"/>
    <w:rsid w:val="00F26D53"/>
    <w:rsid w:val="00F26F24"/>
    <w:rsid w:val="00F2758C"/>
    <w:rsid w:val="00F276BA"/>
    <w:rsid w:val="00F27A78"/>
    <w:rsid w:val="00F27C49"/>
    <w:rsid w:val="00F27D1A"/>
    <w:rsid w:val="00F27DAB"/>
    <w:rsid w:val="00F27F0B"/>
    <w:rsid w:val="00F27F26"/>
    <w:rsid w:val="00F300C3"/>
    <w:rsid w:val="00F30552"/>
    <w:rsid w:val="00F306DC"/>
    <w:rsid w:val="00F30708"/>
    <w:rsid w:val="00F309DF"/>
    <w:rsid w:val="00F30D05"/>
    <w:rsid w:val="00F30EA5"/>
    <w:rsid w:val="00F30FC1"/>
    <w:rsid w:val="00F31059"/>
    <w:rsid w:val="00F31AEC"/>
    <w:rsid w:val="00F31B6A"/>
    <w:rsid w:val="00F31FA4"/>
    <w:rsid w:val="00F327F9"/>
    <w:rsid w:val="00F32BA0"/>
    <w:rsid w:val="00F3300D"/>
    <w:rsid w:val="00F33229"/>
    <w:rsid w:val="00F33483"/>
    <w:rsid w:val="00F33545"/>
    <w:rsid w:val="00F33758"/>
    <w:rsid w:val="00F337E4"/>
    <w:rsid w:val="00F33803"/>
    <w:rsid w:val="00F338B6"/>
    <w:rsid w:val="00F33C55"/>
    <w:rsid w:val="00F33DF4"/>
    <w:rsid w:val="00F33F61"/>
    <w:rsid w:val="00F3417D"/>
    <w:rsid w:val="00F3426B"/>
    <w:rsid w:val="00F345EC"/>
    <w:rsid w:val="00F34811"/>
    <w:rsid w:val="00F34C22"/>
    <w:rsid w:val="00F34F74"/>
    <w:rsid w:val="00F34FBF"/>
    <w:rsid w:val="00F3514C"/>
    <w:rsid w:val="00F35241"/>
    <w:rsid w:val="00F35B2A"/>
    <w:rsid w:val="00F35BDE"/>
    <w:rsid w:val="00F35C6A"/>
    <w:rsid w:val="00F35D6A"/>
    <w:rsid w:val="00F35E41"/>
    <w:rsid w:val="00F35E57"/>
    <w:rsid w:val="00F3619D"/>
    <w:rsid w:val="00F36233"/>
    <w:rsid w:val="00F36347"/>
    <w:rsid w:val="00F367D3"/>
    <w:rsid w:val="00F367F9"/>
    <w:rsid w:val="00F376D3"/>
    <w:rsid w:val="00F37845"/>
    <w:rsid w:val="00F37CAE"/>
    <w:rsid w:val="00F37DC8"/>
    <w:rsid w:val="00F37EEE"/>
    <w:rsid w:val="00F37F9F"/>
    <w:rsid w:val="00F40361"/>
    <w:rsid w:val="00F406F4"/>
    <w:rsid w:val="00F40CFE"/>
    <w:rsid w:val="00F41218"/>
    <w:rsid w:val="00F41492"/>
    <w:rsid w:val="00F4212B"/>
    <w:rsid w:val="00F42557"/>
    <w:rsid w:val="00F42CED"/>
    <w:rsid w:val="00F42D2D"/>
    <w:rsid w:val="00F42E9A"/>
    <w:rsid w:val="00F42F96"/>
    <w:rsid w:val="00F430CE"/>
    <w:rsid w:val="00F43391"/>
    <w:rsid w:val="00F438AF"/>
    <w:rsid w:val="00F438EA"/>
    <w:rsid w:val="00F4415A"/>
    <w:rsid w:val="00F441C8"/>
    <w:rsid w:val="00F44219"/>
    <w:rsid w:val="00F442DF"/>
    <w:rsid w:val="00F44BA8"/>
    <w:rsid w:val="00F44D09"/>
    <w:rsid w:val="00F44FA8"/>
    <w:rsid w:val="00F4516D"/>
    <w:rsid w:val="00F4522E"/>
    <w:rsid w:val="00F453FA"/>
    <w:rsid w:val="00F454E8"/>
    <w:rsid w:val="00F45C16"/>
    <w:rsid w:val="00F45DFD"/>
    <w:rsid w:val="00F45EFE"/>
    <w:rsid w:val="00F46161"/>
    <w:rsid w:val="00F46420"/>
    <w:rsid w:val="00F46432"/>
    <w:rsid w:val="00F4664E"/>
    <w:rsid w:val="00F467DA"/>
    <w:rsid w:val="00F46D59"/>
    <w:rsid w:val="00F46D91"/>
    <w:rsid w:val="00F46F61"/>
    <w:rsid w:val="00F46FDA"/>
    <w:rsid w:val="00F4720E"/>
    <w:rsid w:val="00F47820"/>
    <w:rsid w:val="00F47ADB"/>
    <w:rsid w:val="00F47AED"/>
    <w:rsid w:val="00F47F0D"/>
    <w:rsid w:val="00F500A4"/>
    <w:rsid w:val="00F5027F"/>
    <w:rsid w:val="00F5032A"/>
    <w:rsid w:val="00F5094F"/>
    <w:rsid w:val="00F50F8E"/>
    <w:rsid w:val="00F50FC4"/>
    <w:rsid w:val="00F51086"/>
    <w:rsid w:val="00F51111"/>
    <w:rsid w:val="00F51293"/>
    <w:rsid w:val="00F51871"/>
    <w:rsid w:val="00F51D21"/>
    <w:rsid w:val="00F51DEA"/>
    <w:rsid w:val="00F51E5D"/>
    <w:rsid w:val="00F51F11"/>
    <w:rsid w:val="00F523F5"/>
    <w:rsid w:val="00F523FB"/>
    <w:rsid w:val="00F524E1"/>
    <w:rsid w:val="00F52566"/>
    <w:rsid w:val="00F52A74"/>
    <w:rsid w:val="00F52B83"/>
    <w:rsid w:val="00F52D76"/>
    <w:rsid w:val="00F52E87"/>
    <w:rsid w:val="00F530B9"/>
    <w:rsid w:val="00F5336F"/>
    <w:rsid w:val="00F533E2"/>
    <w:rsid w:val="00F53BE8"/>
    <w:rsid w:val="00F53C94"/>
    <w:rsid w:val="00F545DF"/>
    <w:rsid w:val="00F546B2"/>
    <w:rsid w:val="00F54A0D"/>
    <w:rsid w:val="00F54A8A"/>
    <w:rsid w:val="00F55055"/>
    <w:rsid w:val="00F5513D"/>
    <w:rsid w:val="00F55185"/>
    <w:rsid w:val="00F551E5"/>
    <w:rsid w:val="00F552B1"/>
    <w:rsid w:val="00F55390"/>
    <w:rsid w:val="00F554DB"/>
    <w:rsid w:val="00F557A1"/>
    <w:rsid w:val="00F55917"/>
    <w:rsid w:val="00F55A68"/>
    <w:rsid w:val="00F55D0D"/>
    <w:rsid w:val="00F55F3B"/>
    <w:rsid w:val="00F563ED"/>
    <w:rsid w:val="00F5737C"/>
    <w:rsid w:val="00F57503"/>
    <w:rsid w:val="00F57B36"/>
    <w:rsid w:val="00F57B5D"/>
    <w:rsid w:val="00F57EDE"/>
    <w:rsid w:val="00F57F47"/>
    <w:rsid w:val="00F60FCB"/>
    <w:rsid w:val="00F61333"/>
    <w:rsid w:val="00F61378"/>
    <w:rsid w:val="00F614A5"/>
    <w:rsid w:val="00F619C7"/>
    <w:rsid w:val="00F61B80"/>
    <w:rsid w:val="00F62573"/>
    <w:rsid w:val="00F626D1"/>
    <w:rsid w:val="00F62B8F"/>
    <w:rsid w:val="00F62C71"/>
    <w:rsid w:val="00F62E2E"/>
    <w:rsid w:val="00F631D0"/>
    <w:rsid w:val="00F63287"/>
    <w:rsid w:val="00F6334C"/>
    <w:rsid w:val="00F634D4"/>
    <w:rsid w:val="00F6384E"/>
    <w:rsid w:val="00F638B6"/>
    <w:rsid w:val="00F63DDC"/>
    <w:rsid w:val="00F63E73"/>
    <w:rsid w:val="00F64261"/>
    <w:rsid w:val="00F6437B"/>
    <w:rsid w:val="00F64467"/>
    <w:rsid w:val="00F644C8"/>
    <w:rsid w:val="00F64633"/>
    <w:rsid w:val="00F64952"/>
    <w:rsid w:val="00F64AB5"/>
    <w:rsid w:val="00F64BFE"/>
    <w:rsid w:val="00F65576"/>
    <w:rsid w:val="00F655CA"/>
    <w:rsid w:val="00F6593F"/>
    <w:rsid w:val="00F65B60"/>
    <w:rsid w:val="00F662B4"/>
    <w:rsid w:val="00F665A2"/>
    <w:rsid w:val="00F66737"/>
    <w:rsid w:val="00F669D5"/>
    <w:rsid w:val="00F66FAE"/>
    <w:rsid w:val="00F6723D"/>
    <w:rsid w:val="00F67338"/>
    <w:rsid w:val="00F67822"/>
    <w:rsid w:val="00F67B19"/>
    <w:rsid w:val="00F67C8C"/>
    <w:rsid w:val="00F706DB"/>
    <w:rsid w:val="00F706F3"/>
    <w:rsid w:val="00F70702"/>
    <w:rsid w:val="00F70757"/>
    <w:rsid w:val="00F7080A"/>
    <w:rsid w:val="00F70A8F"/>
    <w:rsid w:val="00F70AF0"/>
    <w:rsid w:val="00F70E5E"/>
    <w:rsid w:val="00F71AD5"/>
    <w:rsid w:val="00F71C29"/>
    <w:rsid w:val="00F72031"/>
    <w:rsid w:val="00F72207"/>
    <w:rsid w:val="00F7228A"/>
    <w:rsid w:val="00F7229E"/>
    <w:rsid w:val="00F72380"/>
    <w:rsid w:val="00F723E3"/>
    <w:rsid w:val="00F729B6"/>
    <w:rsid w:val="00F72AE1"/>
    <w:rsid w:val="00F72BB0"/>
    <w:rsid w:val="00F72E3B"/>
    <w:rsid w:val="00F72ED5"/>
    <w:rsid w:val="00F7381D"/>
    <w:rsid w:val="00F73EBC"/>
    <w:rsid w:val="00F742E3"/>
    <w:rsid w:val="00F744C1"/>
    <w:rsid w:val="00F74579"/>
    <w:rsid w:val="00F74734"/>
    <w:rsid w:val="00F74977"/>
    <w:rsid w:val="00F74A25"/>
    <w:rsid w:val="00F74B33"/>
    <w:rsid w:val="00F74DE0"/>
    <w:rsid w:val="00F74E63"/>
    <w:rsid w:val="00F750BD"/>
    <w:rsid w:val="00F75272"/>
    <w:rsid w:val="00F75325"/>
    <w:rsid w:val="00F75430"/>
    <w:rsid w:val="00F75533"/>
    <w:rsid w:val="00F755BE"/>
    <w:rsid w:val="00F75724"/>
    <w:rsid w:val="00F75BF3"/>
    <w:rsid w:val="00F75CC1"/>
    <w:rsid w:val="00F7620D"/>
    <w:rsid w:val="00F7643D"/>
    <w:rsid w:val="00F76915"/>
    <w:rsid w:val="00F76916"/>
    <w:rsid w:val="00F76A5B"/>
    <w:rsid w:val="00F76B4D"/>
    <w:rsid w:val="00F76B7D"/>
    <w:rsid w:val="00F770FE"/>
    <w:rsid w:val="00F77591"/>
    <w:rsid w:val="00F77A7E"/>
    <w:rsid w:val="00F77B5D"/>
    <w:rsid w:val="00F77B84"/>
    <w:rsid w:val="00F77D98"/>
    <w:rsid w:val="00F77F4F"/>
    <w:rsid w:val="00F8005F"/>
    <w:rsid w:val="00F8049C"/>
    <w:rsid w:val="00F805D8"/>
    <w:rsid w:val="00F80831"/>
    <w:rsid w:val="00F81122"/>
    <w:rsid w:val="00F811D3"/>
    <w:rsid w:val="00F8155D"/>
    <w:rsid w:val="00F8167F"/>
    <w:rsid w:val="00F81C75"/>
    <w:rsid w:val="00F81DFC"/>
    <w:rsid w:val="00F81EFE"/>
    <w:rsid w:val="00F81F63"/>
    <w:rsid w:val="00F82230"/>
    <w:rsid w:val="00F8234E"/>
    <w:rsid w:val="00F82550"/>
    <w:rsid w:val="00F82556"/>
    <w:rsid w:val="00F8262F"/>
    <w:rsid w:val="00F83119"/>
    <w:rsid w:val="00F83303"/>
    <w:rsid w:val="00F83679"/>
    <w:rsid w:val="00F83A8F"/>
    <w:rsid w:val="00F83F2B"/>
    <w:rsid w:val="00F841DC"/>
    <w:rsid w:val="00F8426F"/>
    <w:rsid w:val="00F8450A"/>
    <w:rsid w:val="00F845DD"/>
    <w:rsid w:val="00F845DE"/>
    <w:rsid w:val="00F847D2"/>
    <w:rsid w:val="00F84FE9"/>
    <w:rsid w:val="00F8543E"/>
    <w:rsid w:val="00F85757"/>
    <w:rsid w:val="00F85BC2"/>
    <w:rsid w:val="00F860C4"/>
    <w:rsid w:val="00F860D1"/>
    <w:rsid w:val="00F8618A"/>
    <w:rsid w:val="00F861ED"/>
    <w:rsid w:val="00F86232"/>
    <w:rsid w:val="00F862EE"/>
    <w:rsid w:val="00F862EF"/>
    <w:rsid w:val="00F865D5"/>
    <w:rsid w:val="00F86619"/>
    <w:rsid w:val="00F866D3"/>
    <w:rsid w:val="00F86797"/>
    <w:rsid w:val="00F86FBB"/>
    <w:rsid w:val="00F874B2"/>
    <w:rsid w:val="00F87669"/>
    <w:rsid w:val="00F87907"/>
    <w:rsid w:val="00F9016E"/>
    <w:rsid w:val="00F902E3"/>
    <w:rsid w:val="00F903B1"/>
    <w:rsid w:val="00F90BDF"/>
    <w:rsid w:val="00F90CCC"/>
    <w:rsid w:val="00F90CCE"/>
    <w:rsid w:val="00F91177"/>
    <w:rsid w:val="00F911D3"/>
    <w:rsid w:val="00F91309"/>
    <w:rsid w:val="00F9156A"/>
    <w:rsid w:val="00F91612"/>
    <w:rsid w:val="00F919C7"/>
    <w:rsid w:val="00F91CD8"/>
    <w:rsid w:val="00F91CE3"/>
    <w:rsid w:val="00F91D24"/>
    <w:rsid w:val="00F924F1"/>
    <w:rsid w:val="00F92645"/>
    <w:rsid w:val="00F92997"/>
    <w:rsid w:val="00F929DD"/>
    <w:rsid w:val="00F92A7A"/>
    <w:rsid w:val="00F92C11"/>
    <w:rsid w:val="00F92F52"/>
    <w:rsid w:val="00F92FC7"/>
    <w:rsid w:val="00F931B0"/>
    <w:rsid w:val="00F938CD"/>
    <w:rsid w:val="00F93E88"/>
    <w:rsid w:val="00F941B7"/>
    <w:rsid w:val="00F94357"/>
    <w:rsid w:val="00F9497F"/>
    <w:rsid w:val="00F95263"/>
    <w:rsid w:val="00F959C4"/>
    <w:rsid w:val="00F95ACC"/>
    <w:rsid w:val="00F96072"/>
    <w:rsid w:val="00F96090"/>
    <w:rsid w:val="00F96339"/>
    <w:rsid w:val="00F96A28"/>
    <w:rsid w:val="00F96CD1"/>
    <w:rsid w:val="00F96CE8"/>
    <w:rsid w:val="00F97036"/>
    <w:rsid w:val="00F9706F"/>
    <w:rsid w:val="00F970B8"/>
    <w:rsid w:val="00F97247"/>
    <w:rsid w:val="00F97B39"/>
    <w:rsid w:val="00F97E7C"/>
    <w:rsid w:val="00FA041E"/>
    <w:rsid w:val="00FA056B"/>
    <w:rsid w:val="00FA099D"/>
    <w:rsid w:val="00FA0AA1"/>
    <w:rsid w:val="00FA0CB2"/>
    <w:rsid w:val="00FA1BAF"/>
    <w:rsid w:val="00FA20FD"/>
    <w:rsid w:val="00FA23AF"/>
    <w:rsid w:val="00FA25CC"/>
    <w:rsid w:val="00FA286D"/>
    <w:rsid w:val="00FA2AD3"/>
    <w:rsid w:val="00FA2BD3"/>
    <w:rsid w:val="00FA2DCC"/>
    <w:rsid w:val="00FA2FEC"/>
    <w:rsid w:val="00FA3035"/>
    <w:rsid w:val="00FA30E0"/>
    <w:rsid w:val="00FA35E0"/>
    <w:rsid w:val="00FA38F1"/>
    <w:rsid w:val="00FA39E7"/>
    <w:rsid w:val="00FA3BD0"/>
    <w:rsid w:val="00FA3F0C"/>
    <w:rsid w:val="00FA3F9C"/>
    <w:rsid w:val="00FA43C8"/>
    <w:rsid w:val="00FA453A"/>
    <w:rsid w:val="00FA4553"/>
    <w:rsid w:val="00FA489F"/>
    <w:rsid w:val="00FA4B10"/>
    <w:rsid w:val="00FA4F33"/>
    <w:rsid w:val="00FA51D9"/>
    <w:rsid w:val="00FA528A"/>
    <w:rsid w:val="00FA54CD"/>
    <w:rsid w:val="00FA56C8"/>
    <w:rsid w:val="00FA574C"/>
    <w:rsid w:val="00FA576D"/>
    <w:rsid w:val="00FA58FD"/>
    <w:rsid w:val="00FA5DA0"/>
    <w:rsid w:val="00FA5FC4"/>
    <w:rsid w:val="00FA6466"/>
    <w:rsid w:val="00FA65F1"/>
    <w:rsid w:val="00FA721A"/>
    <w:rsid w:val="00FA72D8"/>
    <w:rsid w:val="00FA7851"/>
    <w:rsid w:val="00FB0131"/>
    <w:rsid w:val="00FB0514"/>
    <w:rsid w:val="00FB0609"/>
    <w:rsid w:val="00FB089C"/>
    <w:rsid w:val="00FB09FE"/>
    <w:rsid w:val="00FB0DAC"/>
    <w:rsid w:val="00FB104B"/>
    <w:rsid w:val="00FB1059"/>
    <w:rsid w:val="00FB1175"/>
    <w:rsid w:val="00FB13D8"/>
    <w:rsid w:val="00FB1579"/>
    <w:rsid w:val="00FB1828"/>
    <w:rsid w:val="00FB1BD7"/>
    <w:rsid w:val="00FB1CF7"/>
    <w:rsid w:val="00FB20EB"/>
    <w:rsid w:val="00FB2671"/>
    <w:rsid w:val="00FB28C8"/>
    <w:rsid w:val="00FB2E30"/>
    <w:rsid w:val="00FB2E63"/>
    <w:rsid w:val="00FB2E82"/>
    <w:rsid w:val="00FB2FC6"/>
    <w:rsid w:val="00FB311C"/>
    <w:rsid w:val="00FB37CF"/>
    <w:rsid w:val="00FB400A"/>
    <w:rsid w:val="00FB46D5"/>
    <w:rsid w:val="00FB4831"/>
    <w:rsid w:val="00FB48BC"/>
    <w:rsid w:val="00FB4BB6"/>
    <w:rsid w:val="00FB50F0"/>
    <w:rsid w:val="00FB5177"/>
    <w:rsid w:val="00FB5378"/>
    <w:rsid w:val="00FB5667"/>
    <w:rsid w:val="00FB5A35"/>
    <w:rsid w:val="00FB5C7A"/>
    <w:rsid w:val="00FB5D7D"/>
    <w:rsid w:val="00FB6138"/>
    <w:rsid w:val="00FB6339"/>
    <w:rsid w:val="00FB648C"/>
    <w:rsid w:val="00FB673D"/>
    <w:rsid w:val="00FB67B2"/>
    <w:rsid w:val="00FB6A61"/>
    <w:rsid w:val="00FB6B58"/>
    <w:rsid w:val="00FB6C5B"/>
    <w:rsid w:val="00FB6CC0"/>
    <w:rsid w:val="00FB76CF"/>
    <w:rsid w:val="00FB78E1"/>
    <w:rsid w:val="00FB7C09"/>
    <w:rsid w:val="00FC0222"/>
    <w:rsid w:val="00FC056B"/>
    <w:rsid w:val="00FC0763"/>
    <w:rsid w:val="00FC07A3"/>
    <w:rsid w:val="00FC0810"/>
    <w:rsid w:val="00FC0835"/>
    <w:rsid w:val="00FC0EAF"/>
    <w:rsid w:val="00FC0F05"/>
    <w:rsid w:val="00FC16CF"/>
    <w:rsid w:val="00FC1962"/>
    <w:rsid w:val="00FC2045"/>
    <w:rsid w:val="00FC24B6"/>
    <w:rsid w:val="00FC2721"/>
    <w:rsid w:val="00FC2954"/>
    <w:rsid w:val="00FC2B37"/>
    <w:rsid w:val="00FC3149"/>
    <w:rsid w:val="00FC329C"/>
    <w:rsid w:val="00FC35EF"/>
    <w:rsid w:val="00FC380B"/>
    <w:rsid w:val="00FC392C"/>
    <w:rsid w:val="00FC3B16"/>
    <w:rsid w:val="00FC3C4A"/>
    <w:rsid w:val="00FC40B1"/>
    <w:rsid w:val="00FC4497"/>
    <w:rsid w:val="00FC47F4"/>
    <w:rsid w:val="00FC480E"/>
    <w:rsid w:val="00FC4844"/>
    <w:rsid w:val="00FC4971"/>
    <w:rsid w:val="00FC49EC"/>
    <w:rsid w:val="00FC4E09"/>
    <w:rsid w:val="00FC4F52"/>
    <w:rsid w:val="00FC50F9"/>
    <w:rsid w:val="00FC53A9"/>
    <w:rsid w:val="00FC578E"/>
    <w:rsid w:val="00FC588C"/>
    <w:rsid w:val="00FC5B51"/>
    <w:rsid w:val="00FC5F5C"/>
    <w:rsid w:val="00FC5FB0"/>
    <w:rsid w:val="00FC6434"/>
    <w:rsid w:val="00FC662D"/>
    <w:rsid w:val="00FC675E"/>
    <w:rsid w:val="00FC69F3"/>
    <w:rsid w:val="00FC6C21"/>
    <w:rsid w:val="00FC702F"/>
    <w:rsid w:val="00FC7108"/>
    <w:rsid w:val="00FC718B"/>
    <w:rsid w:val="00FC752F"/>
    <w:rsid w:val="00FC78ED"/>
    <w:rsid w:val="00FC7C24"/>
    <w:rsid w:val="00FC7CEA"/>
    <w:rsid w:val="00FD009F"/>
    <w:rsid w:val="00FD00A3"/>
    <w:rsid w:val="00FD03A9"/>
    <w:rsid w:val="00FD05C6"/>
    <w:rsid w:val="00FD0CFC"/>
    <w:rsid w:val="00FD14B4"/>
    <w:rsid w:val="00FD1DC2"/>
    <w:rsid w:val="00FD1F41"/>
    <w:rsid w:val="00FD1FB7"/>
    <w:rsid w:val="00FD2071"/>
    <w:rsid w:val="00FD2136"/>
    <w:rsid w:val="00FD22F2"/>
    <w:rsid w:val="00FD239D"/>
    <w:rsid w:val="00FD25DE"/>
    <w:rsid w:val="00FD2A09"/>
    <w:rsid w:val="00FD2CC2"/>
    <w:rsid w:val="00FD2D03"/>
    <w:rsid w:val="00FD2E18"/>
    <w:rsid w:val="00FD315A"/>
    <w:rsid w:val="00FD3C6B"/>
    <w:rsid w:val="00FD3CFB"/>
    <w:rsid w:val="00FD3E50"/>
    <w:rsid w:val="00FD3E68"/>
    <w:rsid w:val="00FD3F14"/>
    <w:rsid w:val="00FD3F15"/>
    <w:rsid w:val="00FD42FC"/>
    <w:rsid w:val="00FD43B6"/>
    <w:rsid w:val="00FD46F5"/>
    <w:rsid w:val="00FD4722"/>
    <w:rsid w:val="00FD477A"/>
    <w:rsid w:val="00FD4909"/>
    <w:rsid w:val="00FD4C43"/>
    <w:rsid w:val="00FD4C47"/>
    <w:rsid w:val="00FD50F1"/>
    <w:rsid w:val="00FD5391"/>
    <w:rsid w:val="00FD5535"/>
    <w:rsid w:val="00FD576C"/>
    <w:rsid w:val="00FD57CD"/>
    <w:rsid w:val="00FD5E92"/>
    <w:rsid w:val="00FD6312"/>
    <w:rsid w:val="00FD665C"/>
    <w:rsid w:val="00FD66F3"/>
    <w:rsid w:val="00FD684B"/>
    <w:rsid w:val="00FD72C3"/>
    <w:rsid w:val="00FD7300"/>
    <w:rsid w:val="00FD741F"/>
    <w:rsid w:val="00FD7A2B"/>
    <w:rsid w:val="00FD7B98"/>
    <w:rsid w:val="00FE03B6"/>
    <w:rsid w:val="00FE03FE"/>
    <w:rsid w:val="00FE0449"/>
    <w:rsid w:val="00FE0EC0"/>
    <w:rsid w:val="00FE0FD8"/>
    <w:rsid w:val="00FE100E"/>
    <w:rsid w:val="00FE136A"/>
    <w:rsid w:val="00FE1B5C"/>
    <w:rsid w:val="00FE1B9B"/>
    <w:rsid w:val="00FE1DB7"/>
    <w:rsid w:val="00FE1DDD"/>
    <w:rsid w:val="00FE1FAF"/>
    <w:rsid w:val="00FE2333"/>
    <w:rsid w:val="00FE24FA"/>
    <w:rsid w:val="00FE2651"/>
    <w:rsid w:val="00FE26CE"/>
    <w:rsid w:val="00FE26DB"/>
    <w:rsid w:val="00FE277F"/>
    <w:rsid w:val="00FE29E5"/>
    <w:rsid w:val="00FE2C9E"/>
    <w:rsid w:val="00FE315F"/>
    <w:rsid w:val="00FE32A5"/>
    <w:rsid w:val="00FE3A1B"/>
    <w:rsid w:val="00FE3EF8"/>
    <w:rsid w:val="00FE45D6"/>
    <w:rsid w:val="00FE46AA"/>
    <w:rsid w:val="00FE4CF4"/>
    <w:rsid w:val="00FE56C7"/>
    <w:rsid w:val="00FE56CC"/>
    <w:rsid w:val="00FE580E"/>
    <w:rsid w:val="00FE598B"/>
    <w:rsid w:val="00FE6095"/>
    <w:rsid w:val="00FE6136"/>
    <w:rsid w:val="00FE6342"/>
    <w:rsid w:val="00FE64E0"/>
    <w:rsid w:val="00FE67C1"/>
    <w:rsid w:val="00FE73EF"/>
    <w:rsid w:val="00FE7903"/>
    <w:rsid w:val="00FE7A6F"/>
    <w:rsid w:val="00FE7B6B"/>
    <w:rsid w:val="00FF03DB"/>
    <w:rsid w:val="00FF0413"/>
    <w:rsid w:val="00FF0558"/>
    <w:rsid w:val="00FF0B66"/>
    <w:rsid w:val="00FF0CD4"/>
    <w:rsid w:val="00FF117B"/>
    <w:rsid w:val="00FF1311"/>
    <w:rsid w:val="00FF1845"/>
    <w:rsid w:val="00FF1AEF"/>
    <w:rsid w:val="00FF1B6B"/>
    <w:rsid w:val="00FF1F35"/>
    <w:rsid w:val="00FF1F8F"/>
    <w:rsid w:val="00FF22E0"/>
    <w:rsid w:val="00FF23AC"/>
    <w:rsid w:val="00FF2750"/>
    <w:rsid w:val="00FF2944"/>
    <w:rsid w:val="00FF2C38"/>
    <w:rsid w:val="00FF2DDF"/>
    <w:rsid w:val="00FF312B"/>
    <w:rsid w:val="00FF343C"/>
    <w:rsid w:val="00FF3939"/>
    <w:rsid w:val="00FF3CC9"/>
    <w:rsid w:val="00FF40F3"/>
    <w:rsid w:val="00FF43CE"/>
    <w:rsid w:val="00FF4503"/>
    <w:rsid w:val="00FF4514"/>
    <w:rsid w:val="00FF4586"/>
    <w:rsid w:val="00FF4949"/>
    <w:rsid w:val="00FF49E6"/>
    <w:rsid w:val="00FF4CE4"/>
    <w:rsid w:val="00FF50C2"/>
    <w:rsid w:val="00FF5216"/>
    <w:rsid w:val="00FF5298"/>
    <w:rsid w:val="00FF5532"/>
    <w:rsid w:val="00FF56EC"/>
    <w:rsid w:val="00FF5780"/>
    <w:rsid w:val="00FF578C"/>
    <w:rsid w:val="00FF5A83"/>
    <w:rsid w:val="00FF5B3F"/>
    <w:rsid w:val="00FF5FDF"/>
    <w:rsid w:val="00FF5FF0"/>
    <w:rsid w:val="00FF61A0"/>
    <w:rsid w:val="00FF6491"/>
    <w:rsid w:val="00FF6581"/>
    <w:rsid w:val="00FF666C"/>
    <w:rsid w:val="00FF6672"/>
    <w:rsid w:val="00FF684A"/>
    <w:rsid w:val="00FF69E7"/>
    <w:rsid w:val="00FF6AA8"/>
    <w:rsid w:val="00FF6BEB"/>
    <w:rsid w:val="00FF6C04"/>
    <w:rsid w:val="00FF7049"/>
    <w:rsid w:val="00FF7120"/>
    <w:rsid w:val="00FF7226"/>
    <w:rsid w:val="00FF7826"/>
    <w:rsid w:val="00FF79AF"/>
    <w:rsid w:val="00FF7B78"/>
    <w:rsid w:val="00FF7CC5"/>
    <w:rsid w:val="00FF7EF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1105"/>
    <o:shapelayout v:ext="edit">
      <o:idmap v:ext="edit" data="1"/>
    </o:shapelayout>
  </w:shapeDefaults>
  <w:decimalSymbol w:val=","/>
  <w:listSeparator w:val=";"/>
  <w14:docId w14:val="4379DE67"/>
  <w15:docId w15:val="{F0C14671-4ACF-410B-A470-645AFDD7C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507AD"/>
    <w:rPr>
      <w:sz w:val="24"/>
      <w:szCs w:val="24"/>
    </w:rPr>
  </w:style>
  <w:style w:type="paragraph" w:styleId="1">
    <w:name w:val="heading 1"/>
    <w:basedOn w:val="a"/>
    <w:next w:val="a"/>
    <w:link w:val="11"/>
    <w:qFormat/>
    <w:pPr>
      <w:keepNext/>
      <w:outlineLvl w:val="0"/>
    </w:pPr>
    <w:rPr>
      <w:rFonts w:eastAsia="Calibri"/>
      <w:sz w:val="28"/>
      <w:szCs w:val="28"/>
    </w:rPr>
  </w:style>
  <w:style w:type="paragraph" w:styleId="2">
    <w:name w:val="heading 2"/>
    <w:basedOn w:val="a"/>
    <w:next w:val="a"/>
    <w:link w:val="20"/>
    <w:qFormat/>
    <w:rsid w:val="00D41D1C"/>
    <w:pPr>
      <w:keepNext/>
      <w:spacing w:before="240" w:after="60"/>
      <w:outlineLvl w:val="1"/>
    </w:pPr>
    <w:rPr>
      <w:rFonts w:ascii="Arial" w:hAnsi="Arial" w:cs="Arial"/>
      <w:b/>
      <w:bCs/>
      <w:i/>
      <w:iCs/>
      <w:sz w:val="28"/>
      <w:szCs w:val="28"/>
    </w:rPr>
  </w:style>
  <w:style w:type="paragraph" w:styleId="3">
    <w:name w:val="heading 3"/>
    <w:basedOn w:val="a"/>
    <w:next w:val="a"/>
    <w:link w:val="31"/>
    <w:qFormat/>
    <w:pPr>
      <w:keepNext/>
      <w:spacing w:before="240" w:after="60"/>
      <w:outlineLvl w:val="2"/>
    </w:pPr>
    <w:rPr>
      <w:rFonts w:ascii="Arial" w:eastAsia="Calibri" w:hAnsi="Arial" w:cs="Arial"/>
      <w:b/>
      <w:bCs/>
      <w:sz w:val="26"/>
      <w:szCs w:val="26"/>
    </w:rPr>
  </w:style>
  <w:style w:type="paragraph" w:styleId="4">
    <w:name w:val="heading 4"/>
    <w:basedOn w:val="a"/>
    <w:next w:val="a"/>
    <w:link w:val="40"/>
    <w:uiPriority w:val="9"/>
    <w:semiHidden/>
    <w:unhideWhenUsed/>
    <w:qFormat/>
    <w:rsid w:val="00D31DD9"/>
    <w:pPr>
      <w:keepNext/>
      <w:spacing w:before="240" w:after="60"/>
      <w:outlineLvl w:val="3"/>
    </w:pPr>
    <w:rPr>
      <w:rFonts w:ascii="Calibri" w:hAnsi="Calibri"/>
      <w:b/>
      <w:bCs/>
      <w:sz w:val="28"/>
      <w:szCs w:val="28"/>
      <w:lang w:val="x-none" w:eastAsia="x-none"/>
    </w:rPr>
  </w:style>
  <w:style w:type="paragraph" w:styleId="5">
    <w:name w:val="heading 5"/>
    <w:basedOn w:val="a"/>
    <w:next w:val="a"/>
    <w:link w:val="50"/>
    <w:uiPriority w:val="9"/>
    <w:semiHidden/>
    <w:unhideWhenUsed/>
    <w:qFormat/>
    <w:rsid w:val="0092479F"/>
    <w:pPr>
      <w:spacing w:before="240" w:after="60"/>
      <w:outlineLvl w:val="4"/>
    </w:pPr>
    <w:rPr>
      <w:rFonts w:ascii="Calibri" w:hAnsi="Calibri"/>
      <w:b/>
      <w:bCs/>
      <w:i/>
      <w:iCs/>
      <w:sz w:val="26"/>
      <w:szCs w:val="26"/>
      <w:lang w:val="x-none" w:eastAsia="x-none"/>
    </w:rPr>
  </w:style>
  <w:style w:type="paragraph" w:styleId="7">
    <w:name w:val="heading 7"/>
    <w:basedOn w:val="a"/>
    <w:next w:val="a"/>
    <w:link w:val="70"/>
    <w:uiPriority w:val="9"/>
    <w:semiHidden/>
    <w:unhideWhenUsed/>
    <w:qFormat/>
    <w:rsid w:val="009B6506"/>
    <w:pPr>
      <w:spacing w:before="240" w:after="60"/>
      <w:outlineLvl w:val="6"/>
    </w:pPr>
    <w:rPr>
      <w:rFonts w:ascii="Calibri" w:hAnsi="Calibri"/>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uiPriority w:val="9"/>
    <w:locked/>
    <w:rPr>
      <w:rFonts w:eastAsia="Calibri"/>
      <w:sz w:val="28"/>
      <w:szCs w:val="28"/>
      <w:lang w:val="ru-RU" w:eastAsia="ru-RU" w:bidi="ar-SA"/>
    </w:rPr>
  </w:style>
  <w:style w:type="character" w:customStyle="1" w:styleId="30">
    <w:name w:val="Заголовок 3 Знак"/>
    <w:uiPriority w:val="9"/>
    <w:locked/>
    <w:rPr>
      <w:rFonts w:ascii="Arial" w:eastAsia="Calibri" w:hAnsi="Arial" w:cs="Arial"/>
      <w:b/>
      <w:bCs/>
      <w:sz w:val="26"/>
      <w:szCs w:val="26"/>
      <w:lang w:val="ru-RU" w:eastAsia="ru-RU" w:bidi="ar-SA"/>
    </w:rPr>
  </w:style>
  <w:style w:type="paragraph" w:styleId="21">
    <w:name w:val="Body Text 2"/>
    <w:basedOn w:val="a"/>
    <w:link w:val="210"/>
    <w:uiPriority w:val="99"/>
    <w:semiHidden/>
    <w:pPr>
      <w:jc w:val="both"/>
    </w:pPr>
    <w:rPr>
      <w:sz w:val="28"/>
    </w:rPr>
  </w:style>
  <w:style w:type="character" w:customStyle="1" w:styleId="22">
    <w:name w:val="Основной текст 2 Знак"/>
    <w:uiPriority w:val="99"/>
    <w:locked/>
    <w:rPr>
      <w:sz w:val="28"/>
      <w:szCs w:val="24"/>
      <w:lang w:val="ru-RU" w:eastAsia="ru-RU" w:bidi="ar-SA"/>
    </w:rPr>
  </w:style>
  <w:style w:type="paragraph" w:styleId="a3">
    <w:name w:val="Block Text"/>
    <w:basedOn w:val="a"/>
    <w:semiHidden/>
    <w:pPr>
      <w:ind w:left="360" w:right="566" w:firstLine="348"/>
      <w:jc w:val="center"/>
    </w:pPr>
    <w:rPr>
      <w:b/>
      <w:bCs/>
    </w:rPr>
  </w:style>
  <w:style w:type="paragraph" w:customStyle="1" w:styleId="a4">
    <w:name w:val="Абзац"/>
    <w:pPr>
      <w:spacing w:line="360" w:lineRule="auto"/>
      <w:ind w:firstLine="709"/>
    </w:pPr>
    <w:rPr>
      <w:rFonts w:eastAsia="Calibri"/>
      <w:sz w:val="28"/>
      <w:szCs w:val="24"/>
    </w:rPr>
  </w:style>
  <w:style w:type="paragraph" w:styleId="a5">
    <w:name w:val="Normal (Web)"/>
    <w:basedOn w:val="a"/>
    <w:uiPriority w:val="99"/>
    <w:pPr>
      <w:spacing w:before="100" w:beforeAutospacing="1" w:after="100" w:afterAutospacing="1"/>
    </w:pPr>
  </w:style>
  <w:style w:type="paragraph" w:customStyle="1" w:styleId="a6">
    <w:name w:val="Знак Знак Знак Знак Знак Знак Знак"/>
    <w:basedOn w:val="a"/>
    <w:rPr>
      <w:rFonts w:ascii="Verdana" w:hAnsi="Verdana" w:cs="Verdana"/>
      <w:sz w:val="20"/>
      <w:szCs w:val="20"/>
      <w:lang w:val="en-US" w:eastAsia="en-US"/>
    </w:rPr>
  </w:style>
  <w:style w:type="paragraph" w:customStyle="1" w:styleId="12">
    <w:name w:val="1"/>
    <w:basedOn w:val="a"/>
    <w:next w:val="a"/>
    <w:semiHidden/>
    <w:pPr>
      <w:spacing w:after="160" w:line="240" w:lineRule="exact"/>
    </w:pPr>
    <w:rPr>
      <w:rFonts w:ascii="Arial" w:hAnsi="Arial" w:cs="Arial"/>
      <w:sz w:val="20"/>
      <w:szCs w:val="20"/>
      <w:lang w:val="en-US" w:eastAsia="en-US"/>
    </w:rPr>
  </w:style>
  <w:style w:type="paragraph" w:customStyle="1" w:styleId="13">
    <w:name w:val="Абзац списка1"/>
    <w:basedOn w:val="a"/>
    <w:pPr>
      <w:ind w:left="720"/>
    </w:pPr>
    <w:rPr>
      <w:rFonts w:eastAsia="Calibri"/>
    </w:rPr>
  </w:style>
  <w:style w:type="paragraph" w:styleId="a7">
    <w:name w:val="Body Text Indent"/>
    <w:basedOn w:val="a"/>
    <w:link w:val="14"/>
    <w:pPr>
      <w:spacing w:after="120"/>
      <w:ind w:left="283"/>
    </w:pPr>
  </w:style>
  <w:style w:type="character" w:customStyle="1" w:styleId="a8">
    <w:name w:val="Основной текст с отступом Знак"/>
    <w:uiPriority w:val="99"/>
    <w:locked/>
    <w:rPr>
      <w:sz w:val="24"/>
      <w:szCs w:val="24"/>
      <w:lang w:val="ru-RU" w:eastAsia="ru-RU" w:bidi="ar-SA"/>
    </w:rPr>
  </w:style>
  <w:style w:type="paragraph" w:customStyle="1" w:styleId="Pro-Gramma">
    <w:name w:val="Pro-Gramma Знак"/>
    <w:basedOn w:val="a"/>
    <w:pPr>
      <w:spacing w:before="120" w:line="288" w:lineRule="auto"/>
      <w:ind w:left="1134"/>
      <w:jc w:val="both"/>
    </w:pPr>
    <w:rPr>
      <w:rFonts w:ascii="Georgia" w:hAnsi="Georgia"/>
      <w:sz w:val="20"/>
    </w:rPr>
  </w:style>
  <w:style w:type="paragraph" w:customStyle="1" w:styleId="a9">
    <w:name w:val="Нормальный.представление"/>
    <w:pPr>
      <w:spacing w:after="200" w:line="252" w:lineRule="auto"/>
    </w:pPr>
    <w:rPr>
      <w:rFonts w:ascii="Cambria" w:hAnsi="Cambria"/>
      <w:sz w:val="22"/>
      <w:szCs w:val="22"/>
    </w:rPr>
  </w:style>
  <w:style w:type="paragraph" w:customStyle="1" w:styleId="aa">
    <w:name w:val="Знак Знак Знак Знак Знак Знак"/>
    <w:basedOn w:val="a"/>
    <w:pPr>
      <w:tabs>
        <w:tab w:val="num" w:pos="432"/>
      </w:tabs>
      <w:spacing w:before="120" w:after="160"/>
      <w:ind w:left="432" w:hanging="432"/>
      <w:jc w:val="both"/>
    </w:pPr>
    <w:rPr>
      <w:b/>
      <w:bCs/>
      <w:caps/>
      <w:sz w:val="32"/>
      <w:szCs w:val="32"/>
      <w:lang w:val="en-US" w:eastAsia="en-US"/>
    </w:rPr>
  </w:style>
  <w:style w:type="paragraph" w:customStyle="1" w:styleId="15">
    <w:name w:val="Обычный1"/>
    <w:pPr>
      <w:widowControl w:val="0"/>
      <w:spacing w:before="120"/>
      <w:ind w:left="280" w:right="200"/>
      <w:jc w:val="center"/>
    </w:pPr>
    <w:rPr>
      <w:snapToGrid w:val="0"/>
    </w:rPr>
  </w:style>
  <w:style w:type="paragraph" w:styleId="ab">
    <w:name w:val="Body Text"/>
    <w:basedOn w:val="a"/>
    <w:link w:val="16"/>
    <w:pPr>
      <w:spacing w:after="120"/>
    </w:pPr>
  </w:style>
  <w:style w:type="character" w:customStyle="1" w:styleId="ac">
    <w:name w:val="Основной текст Знак"/>
    <w:uiPriority w:val="99"/>
    <w:locked/>
    <w:rPr>
      <w:sz w:val="24"/>
      <w:szCs w:val="24"/>
      <w:lang w:val="ru-RU" w:eastAsia="ru-RU" w:bidi="ar-SA"/>
    </w:rPr>
  </w:style>
  <w:style w:type="paragraph" w:styleId="ad">
    <w:name w:val="Title"/>
    <w:basedOn w:val="a"/>
    <w:link w:val="ae"/>
    <w:qFormat/>
    <w:pPr>
      <w:autoSpaceDE w:val="0"/>
      <w:autoSpaceDN w:val="0"/>
      <w:adjustRightInd w:val="0"/>
      <w:jc w:val="center"/>
    </w:pPr>
    <w:rPr>
      <w:b/>
      <w:bCs/>
      <w:sz w:val="28"/>
    </w:rPr>
  </w:style>
  <w:style w:type="paragraph" w:styleId="af">
    <w:name w:val="Balloon Text"/>
    <w:basedOn w:val="a"/>
    <w:link w:val="17"/>
    <w:uiPriority w:val="99"/>
    <w:semiHidden/>
    <w:rPr>
      <w:rFonts w:ascii="Tahoma" w:hAnsi="Tahoma" w:cs="Tahoma"/>
      <w:sz w:val="16"/>
      <w:szCs w:val="16"/>
    </w:rPr>
  </w:style>
  <w:style w:type="character" w:customStyle="1" w:styleId="af0">
    <w:name w:val="Текст выноски Знак"/>
    <w:uiPriority w:val="99"/>
    <w:semiHidden/>
    <w:locked/>
    <w:rPr>
      <w:rFonts w:ascii="Tahoma" w:hAnsi="Tahoma" w:cs="Tahoma"/>
      <w:sz w:val="16"/>
      <w:szCs w:val="16"/>
      <w:lang w:val="ru-RU" w:eastAsia="ru-RU" w:bidi="ar-SA"/>
    </w:rPr>
  </w:style>
  <w:style w:type="paragraph" w:customStyle="1" w:styleId="ConsNormal">
    <w:name w:val="ConsNormal"/>
    <w:pPr>
      <w:widowControl w:val="0"/>
      <w:autoSpaceDE w:val="0"/>
      <w:autoSpaceDN w:val="0"/>
      <w:adjustRightInd w:val="0"/>
      <w:ind w:firstLine="720"/>
    </w:pPr>
    <w:rPr>
      <w:rFonts w:ascii="Arial" w:hAnsi="Arial" w:cs="Arial"/>
    </w:rPr>
  </w:style>
  <w:style w:type="paragraph" w:styleId="23">
    <w:name w:val="Body Text Indent 2"/>
    <w:basedOn w:val="a"/>
    <w:link w:val="24"/>
    <w:semiHidden/>
    <w:pPr>
      <w:spacing w:after="120" w:line="480" w:lineRule="auto"/>
      <w:ind w:left="283"/>
    </w:pPr>
  </w:style>
  <w:style w:type="paragraph" w:styleId="32">
    <w:name w:val="Body Text Indent 3"/>
    <w:basedOn w:val="a"/>
    <w:link w:val="33"/>
    <w:semiHidden/>
    <w:pPr>
      <w:spacing w:after="120"/>
      <w:ind w:left="283"/>
    </w:pPr>
    <w:rPr>
      <w:sz w:val="16"/>
      <w:szCs w:val="16"/>
    </w:rPr>
  </w:style>
  <w:style w:type="paragraph" w:customStyle="1" w:styleId="18">
    <w:name w:val="Без интервала1"/>
    <w:rPr>
      <w:rFonts w:eastAsia="Calibri"/>
      <w:sz w:val="28"/>
      <w:szCs w:val="28"/>
    </w:rPr>
  </w:style>
  <w:style w:type="paragraph" w:customStyle="1" w:styleId="51">
    <w:name w:val="Знак5 Знак Знак Знак Знак Знак Знак Знак Знак1 Знак"/>
    <w:basedOn w:val="a"/>
    <w:pPr>
      <w:spacing w:after="160" w:line="240" w:lineRule="exact"/>
    </w:pPr>
    <w:rPr>
      <w:rFonts w:ascii="Verdana" w:eastAsia="Calibri" w:hAnsi="Verdana" w:cs="Verdana"/>
      <w:sz w:val="20"/>
      <w:szCs w:val="20"/>
      <w:lang w:val="en-US" w:eastAsia="en-US"/>
    </w:rPr>
  </w:style>
  <w:style w:type="paragraph" w:styleId="34">
    <w:name w:val="Body Text 3"/>
    <w:basedOn w:val="a"/>
    <w:link w:val="310"/>
    <w:semiHidden/>
    <w:pPr>
      <w:spacing w:after="120"/>
    </w:pPr>
    <w:rPr>
      <w:rFonts w:eastAsia="Calibri"/>
      <w:sz w:val="16"/>
      <w:szCs w:val="16"/>
    </w:rPr>
  </w:style>
  <w:style w:type="character" w:customStyle="1" w:styleId="35">
    <w:name w:val="Основной текст 3 Знак"/>
    <w:locked/>
    <w:rPr>
      <w:rFonts w:eastAsia="Calibri"/>
      <w:sz w:val="16"/>
      <w:szCs w:val="16"/>
      <w:lang w:val="ru-RU" w:eastAsia="ru-RU" w:bidi="ar-SA"/>
    </w:rPr>
  </w:style>
  <w:style w:type="paragraph" w:customStyle="1" w:styleId="25">
    <w:name w:val="Знак Знак Знак Знак Знак Знак Знак2"/>
    <w:basedOn w:val="a"/>
    <w:rPr>
      <w:rFonts w:ascii="Verdana" w:hAnsi="Verdana" w:cs="Verdana"/>
      <w:sz w:val="20"/>
      <w:szCs w:val="20"/>
      <w:lang w:val="en-US" w:eastAsia="en-US"/>
    </w:rPr>
  </w:style>
  <w:style w:type="paragraph" w:customStyle="1" w:styleId="120">
    <w:name w:val="Абзац списка12"/>
    <w:basedOn w:val="a"/>
    <w:pPr>
      <w:spacing w:after="200" w:line="276" w:lineRule="auto"/>
      <w:ind w:left="720"/>
    </w:pPr>
    <w:rPr>
      <w:rFonts w:ascii="Calibri" w:eastAsia="Calibri" w:hAnsi="Calibri" w:cs="Calibri"/>
      <w:sz w:val="22"/>
      <w:szCs w:val="22"/>
      <w:lang w:eastAsia="en-US"/>
    </w:rPr>
  </w:style>
  <w:style w:type="paragraph" w:customStyle="1" w:styleId="af1">
    <w:name w:val="Знак"/>
    <w:basedOn w:val="a"/>
    <w:pPr>
      <w:widowControl w:val="0"/>
      <w:adjustRightInd w:val="0"/>
      <w:spacing w:line="360" w:lineRule="atLeast"/>
      <w:jc w:val="both"/>
    </w:pPr>
    <w:rPr>
      <w:rFonts w:ascii="Verdana" w:eastAsia="Calibri" w:hAnsi="Verdana" w:cs="Verdana"/>
      <w:sz w:val="20"/>
      <w:szCs w:val="20"/>
      <w:lang w:val="en-US" w:eastAsia="en-US"/>
    </w:rPr>
  </w:style>
  <w:style w:type="paragraph" w:styleId="af2">
    <w:name w:val="footnote text"/>
    <w:basedOn w:val="a"/>
    <w:semiHidden/>
    <w:rPr>
      <w:rFonts w:eastAsia="Calibri"/>
      <w:sz w:val="20"/>
      <w:szCs w:val="20"/>
    </w:rPr>
  </w:style>
  <w:style w:type="character" w:customStyle="1" w:styleId="af3">
    <w:name w:val="Текст сноски Знак"/>
    <w:semiHidden/>
    <w:locked/>
    <w:rPr>
      <w:rFonts w:eastAsia="Calibri"/>
      <w:lang w:val="ru-RU" w:eastAsia="ru-RU" w:bidi="ar-SA"/>
    </w:rPr>
  </w:style>
  <w:style w:type="paragraph" w:customStyle="1" w:styleId="af4">
    <w:name w:val="Нормальный (таблица)"/>
    <w:basedOn w:val="a"/>
    <w:next w:val="a"/>
    <w:pPr>
      <w:autoSpaceDE w:val="0"/>
      <w:autoSpaceDN w:val="0"/>
      <w:adjustRightInd w:val="0"/>
      <w:jc w:val="both"/>
    </w:pPr>
    <w:rPr>
      <w:rFonts w:ascii="Arial" w:hAnsi="Arial" w:cs="Arial"/>
    </w:rPr>
  </w:style>
  <w:style w:type="character" w:customStyle="1" w:styleId="af5">
    <w:name w:val="Цветовое выделение"/>
    <w:rPr>
      <w:b/>
      <w:color w:val="000080"/>
    </w:rPr>
  </w:style>
  <w:style w:type="paragraph" w:styleId="af6">
    <w:name w:val="header"/>
    <w:basedOn w:val="a"/>
    <w:link w:val="af7"/>
    <w:uiPriority w:val="99"/>
    <w:unhideWhenUsed/>
    <w:rsid w:val="009E560D"/>
    <w:pPr>
      <w:tabs>
        <w:tab w:val="center" w:pos="4677"/>
        <w:tab w:val="right" w:pos="9355"/>
      </w:tabs>
    </w:pPr>
    <w:rPr>
      <w:lang w:val="x-none" w:eastAsia="x-none"/>
    </w:rPr>
  </w:style>
  <w:style w:type="character" w:customStyle="1" w:styleId="af7">
    <w:name w:val="Верхний колонтитул Знак"/>
    <w:link w:val="af6"/>
    <w:uiPriority w:val="99"/>
    <w:rsid w:val="009E560D"/>
    <w:rPr>
      <w:sz w:val="24"/>
      <w:szCs w:val="24"/>
    </w:rPr>
  </w:style>
  <w:style w:type="paragraph" w:styleId="af8">
    <w:name w:val="footer"/>
    <w:basedOn w:val="a"/>
    <w:link w:val="af9"/>
    <w:uiPriority w:val="99"/>
    <w:unhideWhenUsed/>
    <w:rsid w:val="009E560D"/>
    <w:pPr>
      <w:tabs>
        <w:tab w:val="center" w:pos="4677"/>
        <w:tab w:val="right" w:pos="9355"/>
      </w:tabs>
    </w:pPr>
    <w:rPr>
      <w:lang w:val="x-none" w:eastAsia="x-none"/>
    </w:rPr>
  </w:style>
  <w:style w:type="character" w:customStyle="1" w:styleId="af9">
    <w:name w:val="Нижний колонтитул Знак"/>
    <w:link w:val="af8"/>
    <w:uiPriority w:val="99"/>
    <w:rsid w:val="009E560D"/>
    <w:rPr>
      <w:sz w:val="24"/>
      <w:szCs w:val="24"/>
    </w:rPr>
  </w:style>
  <w:style w:type="paragraph" w:customStyle="1" w:styleId="afa">
    <w:name w:val="Знак Знак"/>
    <w:basedOn w:val="a"/>
    <w:rsid w:val="003C4E07"/>
    <w:pPr>
      <w:spacing w:before="100" w:beforeAutospacing="1" w:after="100" w:afterAutospacing="1"/>
    </w:pPr>
    <w:rPr>
      <w:rFonts w:ascii="Tahoma" w:hAnsi="Tahoma" w:cs="Tahoma"/>
      <w:sz w:val="20"/>
      <w:szCs w:val="20"/>
      <w:lang w:val="en-US" w:eastAsia="en-US"/>
    </w:rPr>
  </w:style>
  <w:style w:type="table" w:styleId="afb">
    <w:name w:val="Table Grid"/>
    <w:basedOn w:val="a1"/>
    <w:uiPriority w:val="59"/>
    <w:rsid w:val="008C49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Прижатый влево"/>
    <w:basedOn w:val="a"/>
    <w:next w:val="a"/>
    <w:uiPriority w:val="99"/>
    <w:rsid w:val="00020394"/>
    <w:pPr>
      <w:autoSpaceDE w:val="0"/>
      <w:autoSpaceDN w:val="0"/>
      <w:adjustRightInd w:val="0"/>
    </w:pPr>
    <w:rPr>
      <w:rFonts w:ascii="Arial" w:eastAsia="Calibri" w:hAnsi="Arial" w:cs="Arial"/>
      <w:lang w:eastAsia="en-US"/>
    </w:rPr>
  </w:style>
  <w:style w:type="character" w:customStyle="1" w:styleId="11">
    <w:name w:val="Заголовок 1 Знак1"/>
    <w:link w:val="1"/>
    <w:locked/>
    <w:rsid w:val="009A15B0"/>
    <w:rPr>
      <w:rFonts w:eastAsia="Calibri"/>
      <w:sz w:val="28"/>
      <w:szCs w:val="28"/>
      <w:lang w:val="ru-RU" w:eastAsia="ru-RU" w:bidi="ar-SA"/>
    </w:rPr>
  </w:style>
  <w:style w:type="character" w:customStyle="1" w:styleId="31">
    <w:name w:val="Заголовок 3 Знак1"/>
    <w:link w:val="3"/>
    <w:locked/>
    <w:rsid w:val="009A15B0"/>
    <w:rPr>
      <w:rFonts w:ascii="Arial" w:eastAsia="Calibri" w:hAnsi="Arial" w:cs="Arial"/>
      <w:b/>
      <w:bCs/>
      <w:sz w:val="26"/>
      <w:szCs w:val="26"/>
      <w:lang w:val="ru-RU" w:eastAsia="ru-RU" w:bidi="ar-SA"/>
    </w:rPr>
  </w:style>
  <w:style w:type="character" w:customStyle="1" w:styleId="210">
    <w:name w:val="Основной текст 2 Знак1"/>
    <w:link w:val="21"/>
    <w:uiPriority w:val="99"/>
    <w:locked/>
    <w:rsid w:val="009A15B0"/>
    <w:rPr>
      <w:sz w:val="28"/>
      <w:szCs w:val="24"/>
      <w:lang w:val="ru-RU" w:eastAsia="ru-RU" w:bidi="ar-SA"/>
    </w:rPr>
  </w:style>
  <w:style w:type="character" w:customStyle="1" w:styleId="14">
    <w:name w:val="Основной текст с отступом Знак1"/>
    <w:link w:val="a7"/>
    <w:locked/>
    <w:rsid w:val="009A15B0"/>
    <w:rPr>
      <w:sz w:val="24"/>
      <w:szCs w:val="24"/>
      <w:lang w:val="ru-RU" w:eastAsia="ru-RU" w:bidi="ar-SA"/>
    </w:rPr>
  </w:style>
  <w:style w:type="paragraph" w:customStyle="1" w:styleId="110">
    <w:name w:val="Абзац списка11"/>
    <w:basedOn w:val="a"/>
    <w:rsid w:val="009A15B0"/>
    <w:pPr>
      <w:spacing w:after="200" w:line="276" w:lineRule="auto"/>
      <w:ind w:left="720"/>
    </w:pPr>
    <w:rPr>
      <w:rFonts w:ascii="Calibri" w:hAnsi="Calibri" w:cs="Calibri"/>
      <w:sz w:val="22"/>
      <w:szCs w:val="22"/>
      <w:lang w:eastAsia="en-US"/>
    </w:rPr>
  </w:style>
  <w:style w:type="paragraph" w:customStyle="1" w:styleId="26">
    <w:name w:val="Абзац списка2"/>
    <w:basedOn w:val="a"/>
    <w:rsid w:val="009A15B0"/>
    <w:pPr>
      <w:ind w:left="720"/>
    </w:pPr>
  </w:style>
  <w:style w:type="character" w:customStyle="1" w:styleId="16">
    <w:name w:val="Основной текст Знак1"/>
    <w:link w:val="ab"/>
    <w:locked/>
    <w:rsid w:val="009A15B0"/>
    <w:rPr>
      <w:sz w:val="24"/>
      <w:szCs w:val="24"/>
      <w:lang w:val="ru-RU" w:eastAsia="ru-RU" w:bidi="ar-SA"/>
    </w:rPr>
  </w:style>
  <w:style w:type="paragraph" w:customStyle="1" w:styleId="19">
    <w:name w:val="Знак Знак Знак Знак Знак Знак Знак1"/>
    <w:basedOn w:val="a"/>
    <w:rsid w:val="009A15B0"/>
    <w:rPr>
      <w:rFonts w:ascii="Verdana" w:eastAsia="Calibri" w:hAnsi="Verdana" w:cs="Verdana"/>
      <w:sz w:val="20"/>
      <w:szCs w:val="20"/>
      <w:lang w:val="en-US" w:eastAsia="en-US"/>
    </w:rPr>
  </w:style>
  <w:style w:type="paragraph" w:customStyle="1" w:styleId="36">
    <w:name w:val="Абзац списка3"/>
    <w:basedOn w:val="a"/>
    <w:rsid w:val="009A15B0"/>
    <w:pPr>
      <w:ind w:left="720"/>
    </w:pPr>
  </w:style>
  <w:style w:type="paragraph" w:customStyle="1" w:styleId="111">
    <w:name w:val="Обычный11"/>
    <w:rsid w:val="009A15B0"/>
    <w:pPr>
      <w:widowControl w:val="0"/>
      <w:spacing w:before="120"/>
      <w:ind w:left="280" w:right="200"/>
      <w:jc w:val="center"/>
    </w:pPr>
    <w:rPr>
      <w:rFonts w:eastAsia="Calibri"/>
    </w:rPr>
  </w:style>
  <w:style w:type="character" w:customStyle="1" w:styleId="ae">
    <w:name w:val="Заголовок Знак"/>
    <w:link w:val="ad"/>
    <w:locked/>
    <w:rsid w:val="009A15B0"/>
    <w:rPr>
      <w:b/>
      <w:bCs/>
      <w:sz w:val="28"/>
      <w:szCs w:val="24"/>
      <w:lang w:val="ru-RU" w:eastAsia="ru-RU" w:bidi="ar-SA"/>
    </w:rPr>
  </w:style>
  <w:style w:type="character" w:customStyle="1" w:styleId="17">
    <w:name w:val="Текст выноски Знак1"/>
    <w:link w:val="af"/>
    <w:uiPriority w:val="99"/>
    <w:semiHidden/>
    <w:locked/>
    <w:rsid w:val="009A15B0"/>
    <w:rPr>
      <w:rFonts w:ascii="Tahoma" w:hAnsi="Tahoma" w:cs="Tahoma"/>
      <w:sz w:val="16"/>
      <w:szCs w:val="16"/>
      <w:lang w:val="ru-RU" w:eastAsia="ru-RU" w:bidi="ar-SA"/>
    </w:rPr>
  </w:style>
  <w:style w:type="character" w:customStyle="1" w:styleId="24">
    <w:name w:val="Основной текст с отступом 2 Знак"/>
    <w:link w:val="23"/>
    <w:semiHidden/>
    <w:locked/>
    <w:rsid w:val="009A15B0"/>
    <w:rPr>
      <w:sz w:val="24"/>
      <w:szCs w:val="24"/>
      <w:lang w:val="ru-RU" w:eastAsia="ru-RU" w:bidi="ar-SA"/>
    </w:rPr>
  </w:style>
  <w:style w:type="character" w:customStyle="1" w:styleId="33">
    <w:name w:val="Основной текст с отступом 3 Знак"/>
    <w:link w:val="32"/>
    <w:semiHidden/>
    <w:locked/>
    <w:rsid w:val="009A15B0"/>
    <w:rPr>
      <w:sz w:val="16"/>
      <w:szCs w:val="16"/>
      <w:lang w:val="ru-RU" w:eastAsia="ru-RU" w:bidi="ar-SA"/>
    </w:rPr>
  </w:style>
  <w:style w:type="paragraph" w:customStyle="1" w:styleId="112">
    <w:name w:val="Без интервала11"/>
    <w:rsid w:val="009A15B0"/>
    <w:rPr>
      <w:sz w:val="28"/>
      <w:szCs w:val="28"/>
    </w:rPr>
  </w:style>
  <w:style w:type="character" w:customStyle="1" w:styleId="310">
    <w:name w:val="Основной текст 3 Знак1"/>
    <w:link w:val="34"/>
    <w:semiHidden/>
    <w:locked/>
    <w:rsid w:val="009A15B0"/>
    <w:rPr>
      <w:rFonts w:eastAsia="Calibri"/>
      <w:sz w:val="16"/>
      <w:szCs w:val="16"/>
      <w:lang w:val="ru-RU" w:eastAsia="ru-RU" w:bidi="ar-SA"/>
    </w:rPr>
  </w:style>
  <w:style w:type="paragraph" w:customStyle="1" w:styleId="41">
    <w:name w:val="Абзац списка4"/>
    <w:basedOn w:val="a"/>
    <w:rsid w:val="009A15B0"/>
    <w:pPr>
      <w:spacing w:after="200" w:line="276" w:lineRule="auto"/>
      <w:ind w:left="720"/>
    </w:pPr>
    <w:rPr>
      <w:rFonts w:ascii="Calibri" w:eastAsia="Calibri" w:hAnsi="Calibri" w:cs="Calibri"/>
      <w:sz w:val="22"/>
      <w:szCs w:val="22"/>
      <w:lang w:eastAsia="en-US"/>
    </w:rPr>
  </w:style>
  <w:style w:type="paragraph" w:customStyle="1" w:styleId="510">
    <w:name w:val="Знак5 Знак Знак Знак Знак Знак Знак Знак Знак1 Знак Знак Знак"/>
    <w:basedOn w:val="a"/>
    <w:rsid w:val="009A15B0"/>
    <w:pPr>
      <w:spacing w:after="160" w:line="240" w:lineRule="exact"/>
    </w:pPr>
    <w:rPr>
      <w:rFonts w:ascii="Verdana" w:hAnsi="Verdana" w:cs="Verdana"/>
      <w:sz w:val="20"/>
      <w:szCs w:val="20"/>
      <w:lang w:val="en-US" w:eastAsia="en-US"/>
    </w:rPr>
  </w:style>
  <w:style w:type="paragraph" w:customStyle="1" w:styleId="511">
    <w:name w:val="Знак5 Знак Знак Знак Знак Знак Знак Знак Знак1 Знак Знак Знак1"/>
    <w:basedOn w:val="a"/>
    <w:rsid w:val="009A15B0"/>
    <w:pPr>
      <w:spacing w:after="160" w:line="240" w:lineRule="exact"/>
    </w:pPr>
    <w:rPr>
      <w:rFonts w:ascii="Verdana" w:hAnsi="Verdana" w:cs="Verdana"/>
      <w:sz w:val="20"/>
      <w:szCs w:val="20"/>
      <w:lang w:val="en-US" w:eastAsia="en-US"/>
    </w:rPr>
  </w:style>
  <w:style w:type="paragraph" w:customStyle="1" w:styleId="52">
    <w:name w:val="Абзац списка5"/>
    <w:basedOn w:val="a"/>
    <w:rsid w:val="009A15B0"/>
    <w:pPr>
      <w:spacing w:after="200" w:line="276" w:lineRule="auto"/>
      <w:ind w:left="720"/>
    </w:pPr>
    <w:rPr>
      <w:rFonts w:ascii="Calibri" w:eastAsia="Calibri" w:hAnsi="Calibri" w:cs="Calibri"/>
      <w:sz w:val="22"/>
      <w:szCs w:val="22"/>
      <w:lang w:eastAsia="en-US"/>
    </w:rPr>
  </w:style>
  <w:style w:type="paragraph" w:customStyle="1" w:styleId="8">
    <w:name w:val="Знак Знак8"/>
    <w:basedOn w:val="a"/>
    <w:rsid w:val="009A15B0"/>
    <w:pPr>
      <w:spacing w:before="100" w:beforeAutospacing="1" w:after="100" w:afterAutospacing="1"/>
    </w:pPr>
    <w:rPr>
      <w:rFonts w:ascii="Tahoma" w:eastAsia="Calibri" w:hAnsi="Tahoma" w:cs="Tahoma"/>
      <w:sz w:val="20"/>
      <w:szCs w:val="20"/>
      <w:lang w:val="en-US" w:eastAsia="en-US"/>
    </w:rPr>
  </w:style>
  <w:style w:type="paragraph" w:customStyle="1" w:styleId="ConsPlusNormal">
    <w:name w:val="ConsPlusNormal"/>
    <w:link w:val="ConsPlusNormal0"/>
    <w:rsid w:val="009A15B0"/>
    <w:pPr>
      <w:widowControl w:val="0"/>
      <w:autoSpaceDE w:val="0"/>
      <w:autoSpaceDN w:val="0"/>
      <w:adjustRightInd w:val="0"/>
      <w:ind w:firstLine="720"/>
    </w:pPr>
    <w:rPr>
      <w:rFonts w:ascii="Arial" w:hAnsi="Arial" w:cs="Arial"/>
    </w:rPr>
  </w:style>
  <w:style w:type="paragraph" w:styleId="afd">
    <w:name w:val="List Paragraph"/>
    <w:basedOn w:val="a"/>
    <w:uiPriority w:val="34"/>
    <w:qFormat/>
    <w:rsid w:val="009A15B0"/>
    <w:pPr>
      <w:ind w:left="720"/>
      <w:contextualSpacing/>
    </w:pPr>
  </w:style>
  <w:style w:type="paragraph" w:customStyle="1" w:styleId="ConsPlusCell">
    <w:name w:val="ConsPlusCell"/>
    <w:uiPriority w:val="99"/>
    <w:rsid w:val="00CC73B7"/>
    <w:pPr>
      <w:autoSpaceDE w:val="0"/>
      <w:autoSpaceDN w:val="0"/>
      <w:adjustRightInd w:val="0"/>
    </w:pPr>
    <w:rPr>
      <w:rFonts w:eastAsia="Calibri"/>
      <w:sz w:val="28"/>
      <w:szCs w:val="28"/>
      <w:lang w:eastAsia="en-US"/>
    </w:rPr>
  </w:style>
  <w:style w:type="paragraph" w:styleId="afe">
    <w:name w:val="Document Map"/>
    <w:basedOn w:val="a"/>
    <w:link w:val="aff"/>
    <w:uiPriority w:val="99"/>
    <w:semiHidden/>
    <w:unhideWhenUsed/>
    <w:rsid w:val="006A0FE4"/>
    <w:rPr>
      <w:rFonts w:ascii="Tahoma" w:hAnsi="Tahoma"/>
      <w:sz w:val="16"/>
      <w:szCs w:val="16"/>
      <w:lang w:val="x-none" w:eastAsia="x-none"/>
    </w:rPr>
  </w:style>
  <w:style w:type="character" w:customStyle="1" w:styleId="aff">
    <w:name w:val="Схема документа Знак"/>
    <w:link w:val="afe"/>
    <w:uiPriority w:val="99"/>
    <w:semiHidden/>
    <w:rsid w:val="006A0FE4"/>
    <w:rPr>
      <w:rFonts w:ascii="Tahoma" w:hAnsi="Tahoma" w:cs="Tahoma"/>
      <w:sz w:val="16"/>
      <w:szCs w:val="16"/>
    </w:rPr>
  </w:style>
  <w:style w:type="paragraph" w:styleId="27">
    <w:name w:val="toc 2"/>
    <w:basedOn w:val="a"/>
    <w:next w:val="a"/>
    <w:autoRedefine/>
    <w:uiPriority w:val="39"/>
    <w:unhideWhenUsed/>
    <w:rsid w:val="006A0FE4"/>
    <w:pPr>
      <w:ind w:left="240"/>
    </w:pPr>
  </w:style>
  <w:style w:type="paragraph" w:styleId="1a">
    <w:name w:val="toc 1"/>
    <w:basedOn w:val="a"/>
    <w:next w:val="a"/>
    <w:autoRedefine/>
    <w:uiPriority w:val="39"/>
    <w:unhideWhenUsed/>
    <w:rsid w:val="006A0FE4"/>
  </w:style>
  <w:style w:type="character" w:styleId="aff0">
    <w:name w:val="Hyperlink"/>
    <w:uiPriority w:val="99"/>
    <w:unhideWhenUsed/>
    <w:rsid w:val="006A0FE4"/>
    <w:rPr>
      <w:color w:val="0000FF"/>
      <w:u w:val="single"/>
    </w:rPr>
  </w:style>
  <w:style w:type="character" w:customStyle="1" w:styleId="50">
    <w:name w:val="Заголовок 5 Знак"/>
    <w:link w:val="5"/>
    <w:uiPriority w:val="9"/>
    <w:semiHidden/>
    <w:rsid w:val="0092479F"/>
    <w:rPr>
      <w:rFonts w:ascii="Calibri" w:eastAsia="Times New Roman" w:hAnsi="Calibri" w:cs="Times New Roman"/>
      <w:b/>
      <w:bCs/>
      <w:i/>
      <w:iCs/>
      <w:sz w:val="26"/>
      <w:szCs w:val="26"/>
    </w:rPr>
  </w:style>
  <w:style w:type="character" w:customStyle="1" w:styleId="40">
    <w:name w:val="Заголовок 4 Знак"/>
    <w:link w:val="4"/>
    <w:uiPriority w:val="9"/>
    <w:semiHidden/>
    <w:rsid w:val="00D31DD9"/>
    <w:rPr>
      <w:rFonts w:ascii="Calibri" w:eastAsia="Times New Roman" w:hAnsi="Calibri" w:cs="Times New Roman"/>
      <w:b/>
      <w:bCs/>
      <w:sz w:val="28"/>
      <w:szCs w:val="28"/>
    </w:rPr>
  </w:style>
  <w:style w:type="character" w:customStyle="1" w:styleId="70">
    <w:name w:val="Заголовок 7 Знак"/>
    <w:link w:val="7"/>
    <w:uiPriority w:val="9"/>
    <w:semiHidden/>
    <w:rsid w:val="009B6506"/>
    <w:rPr>
      <w:rFonts w:ascii="Calibri" w:eastAsia="Times New Roman" w:hAnsi="Calibri" w:cs="Times New Roman"/>
      <w:sz w:val="24"/>
      <w:szCs w:val="24"/>
    </w:rPr>
  </w:style>
  <w:style w:type="paragraph" w:customStyle="1" w:styleId="ConsPlusNonformat">
    <w:name w:val="ConsPlusNonformat"/>
    <w:rsid w:val="00252517"/>
    <w:pPr>
      <w:widowControl w:val="0"/>
      <w:autoSpaceDE w:val="0"/>
      <w:autoSpaceDN w:val="0"/>
      <w:adjustRightInd w:val="0"/>
    </w:pPr>
    <w:rPr>
      <w:rFonts w:ascii="Courier New" w:eastAsia="Calibri" w:hAnsi="Courier New" w:cs="Courier New"/>
    </w:rPr>
  </w:style>
  <w:style w:type="paragraph" w:customStyle="1" w:styleId="aff1">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autoRedefine/>
    <w:rsid w:val="00252517"/>
    <w:pPr>
      <w:spacing w:after="160" w:line="240" w:lineRule="exact"/>
    </w:pPr>
    <w:rPr>
      <w:sz w:val="28"/>
      <w:szCs w:val="20"/>
      <w:lang w:val="en-US" w:eastAsia="en-US"/>
    </w:rPr>
  </w:style>
  <w:style w:type="paragraph" w:styleId="aff2">
    <w:name w:val="Revision"/>
    <w:hidden/>
    <w:uiPriority w:val="99"/>
    <w:semiHidden/>
    <w:rsid w:val="000116B4"/>
    <w:rPr>
      <w:sz w:val="24"/>
      <w:szCs w:val="24"/>
    </w:rPr>
  </w:style>
  <w:style w:type="character" w:customStyle="1" w:styleId="f">
    <w:name w:val="f"/>
    <w:rsid w:val="00D436BF"/>
    <w:rPr>
      <w:strike w:val="0"/>
      <w:dstrike w:val="0"/>
      <w:color w:val="000000"/>
      <w:u w:val="none"/>
      <w:effect w:val="none"/>
      <w:shd w:val="clear" w:color="auto" w:fill="D2D2D2"/>
    </w:rPr>
  </w:style>
  <w:style w:type="character" w:customStyle="1" w:styleId="blk3">
    <w:name w:val="blk3"/>
    <w:rsid w:val="00D436BF"/>
    <w:rPr>
      <w:vanish w:val="0"/>
      <w:webHidden w:val="0"/>
      <w:specVanish w:val="0"/>
    </w:rPr>
  </w:style>
  <w:style w:type="paragraph" w:customStyle="1" w:styleId="aff3">
    <w:name w:val="Заголовок статьи"/>
    <w:basedOn w:val="a"/>
    <w:next w:val="a"/>
    <w:uiPriority w:val="99"/>
    <w:rsid w:val="00BD2B2C"/>
    <w:pPr>
      <w:autoSpaceDE w:val="0"/>
      <w:autoSpaceDN w:val="0"/>
      <w:adjustRightInd w:val="0"/>
      <w:ind w:left="1612" w:hanging="892"/>
      <w:jc w:val="both"/>
    </w:pPr>
    <w:rPr>
      <w:rFonts w:ascii="Arial" w:hAnsi="Arial" w:cs="Arial"/>
    </w:rPr>
  </w:style>
  <w:style w:type="character" w:customStyle="1" w:styleId="aff4">
    <w:name w:val="Сравнение редакций. Добавленный фрагмент"/>
    <w:uiPriority w:val="99"/>
    <w:rsid w:val="00BD2B2C"/>
    <w:rPr>
      <w:color w:val="000000"/>
      <w:shd w:val="clear" w:color="auto" w:fill="C1D7FF"/>
    </w:rPr>
  </w:style>
  <w:style w:type="table" w:styleId="-5">
    <w:name w:val="Light List Accent 5"/>
    <w:basedOn w:val="a1"/>
    <w:uiPriority w:val="61"/>
    <w:rsid w:val="003615A9"/>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paragraph" w:customStyle="1" w:styleId="Pro-Gramma0">
    <w:name w:val="Pro-Gramma"/>
    <w:basedOn w:val="a"/>
    <w:rsid w:val="00271801"/>
    <w:pPr>
      <w:spacing w:before="120"/>
      <w:ind w:firstLine="709"/>
      <w:jc w:val="both"/>
    </w:pPr>
    <w:rPr>
      <w:rFonts w:ascii="Georgia" w:hAnsi="Georgia"/>
      <w:sz w:val="20"/>
    </w:rPr>
  </w:style>
  <w:style w:type="table" w:styleId="1-4">
    <w:name w:val="Medium Grid 1 Accent 4"/>
    <w:basedOn w:val="a1"/>
    <w:uiPriority w:val="67"/>
    <w:rsid w:val="00627BE9"/>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
    <w:name w:val="Таблица-сетка 7 цветная — акцент 31"/>
    <w:basedOn w:val="a1"/>
    <w:uiPriority w:val="52"/>
    <w:rsid w:val="009802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
    <w:name w:val="Таблица-сетка 1 светлая — акцент 11"/>
    <w:basedOn w:val="a1"/>
    <w:uiPriority w:val="46"/>
    <w:rsid w:val="009802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0">
    <w:name w:val="Таблица простая 41"/>
    <w:basedOn w:val="a1"/>
    <w:uiPriority w:val="44"/>
    <w:rsid w:val="00D07BC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
    <w:name w:val="Таблица-сетка 7 цветная — акцент 11"/>
    <w:basedOn w:val="a1"/>
    <w:uiPriority w:val="52"/>
    <w:rsid w:val="00D07BC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
    <w:name w:val="Таблица-сетка 7 цветная — акцент 51"/>
    <w:basedOn w:val="a1"/>
    <w:uiPriority w:val="52"/>
    <w:rsid w:val="00D07BC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
    <w:name w:val="Таблица-сетка 1 светлая — акцент 51"/>
    <w:basedOn w:val="a1"/>
    <w:uiPriority w:val="46"/>
    <w:rsid w:val="00D07BC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b">
    <w:name w:val="Стиль1"/>
    <w:basedOn w:val="a1"/>
    <w:uiPriority w:val="99"/>
    <w:rsid w:val="00D07BCA"/>
    <w:tblPr/>
  </w:style>
  <w:style w:type="character" w:styleId="aff5">
    <w:name w:val="footnote reference"/>
    <w:uiPriority w:val="99"/>
    <w:semiHidden/>
    <w:unhideWhenUsed/>
    <w:rsid w:val="00E5400E"/>
    <w:rPr>
      <w:vertAlign w:val="superscript"/>
    </w:rPr>
  </w:style>
  <w:style w:type="paragraph" w:styleId="aff6">
    <w:name w:val="No Spacing"/>
    <w:uiPriority w:val="1"/>
    <w:qFormat/>
    <w:rsid w:val="005A5B16"/>
    <w:rPr>
      <w:sz w:val="24"/>
      <w:szCs w:val="24"/>
    </w:rPr>
  </w:style>
  <w:style w:type="character" w:styleId="aff7">
    <w:name w:val="page number"/>
    <w:uiPriority w:val="99"/>
    <w:semiHidden/>
    <w:unhideWhenUsed/>
    <w:rsid w:val="00B32713"/>
  </w:style>
  <w:style w:type="character" w:styleId="aff8">
    <w:name w:val="Strong"/>
    <w:uiPriority w:val="22"/>
    <w:qFormat/>
    <w:rsid w:val="00FB76CF"/>
    <w:rPr>
      <w:b/>
      <w:bCs/>
    </w:rPr>
  </w:style>
  <w:style w:type="character" w:customStyle="1" w:styleId="apple-converted-space">
    <w:name w:val="apple-converted-space"/>
    <w:rsid w:val="00FB76CF"/>
  </w:style>
  <w:style w:type="character" w:customStyle="1" w:styleId="aff9">
    <w:name w:val="Гипертекстовая ссылка"/>
    <w:uiPriority w:val="99"/>
    <w:rsid w:val="00FB76CF"/>
    <w:rPr>
      <w:b w:val="0"/>
      <w:color w:val="106BBE"/>
    </w:rPr>
  </w:style>
  <w:style w:type="numbering" w:customStyle="1" w:styleId="1c">
    <w:name w:val="Нет списка1"/>
    <w:next w:val="a2"/>
    <w:uiPriority w:val="99"/>
    <w:semiHidden/>
    <w:unhideWhenUsed/>
    <w:rsid w:val="001501EE"/>
  </w:style>
  <w:style w:type="character" w:customStyle="1" w:styleId="ConsPlusNormal0">
    <w:name w:val="ConsPlusNormal Знак"/>
    <w:link w:val="ConsPlusNormal"/>
    <w:locked/>
    <w:rsid w:val="001501EE"/>
    <w:rPr>
      <w:rFonts w:ascii="Arial" w:hAnsi="Arial" w:cs="Arial"/>
    </w:rPr>
  </w:style>
  <w:style w:type="table" w:customStyle="1" w:styleId="1d">
    <w:name w:val="Сетка таблицы1"/>
    <w:basedOn w:val="a1"/>
    <w:next w:val="afb"/>
    <w:uiPriority w:val="39"/>
    <w:rsid w:val="001501E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annotation reference"/>
    <w:uiPriority w:val="99"/>
    <w:semiHidden/>
    <w:unhideWhenUsed/>
    <w:rsid w:val="005359B6"/>
    <w:rPr>
      <w:sz w:val="16"/>
      <w:szCs w:val="16"/>
    </w:rPr>
  </w:style>
  <w:style w:type="paragraph" w:styleId="affb">
    <w:name w:val="annotation text"/>
    <w:basedOn w:val="a"/>
    <w:link w:val="affc"/>
    <w:uiPriority w:val="99"/>
    <w:unhideWhenUsed/>
    <w:rsid w:val="005359B6"/>
    <w:rPr>
      <w:sz w:val="20"/>
      <w:szCs w:val="20"/>
    </w:rPr>
  </w:style>
  <w:style w:type="character" w:customStyle="1" w:styleId="affc">
    <w:name w:val="Текст примечания Знак"/>
    <w:basedOn w:val="a0"/>
    <w:link w:val="affb"/>
    <w:uiPriority w:val="99"/>
    <w:rsid w:val="005359B6"/>
  </w:style>
  <w:style w:type="paragraph" w:styleId="affd">
    <w:name w:val="annotation subject"/>
    <w:basedOn w:val="affb"/>
    <w:next w:val="affb"/>
    <w:link w:val="affe"/>
    <w:uiPriority w:val="99"/>
    <w:semiHidden/>
    <w:unhideWhenUsed/>
    <w:rsid w:val="005359B6"/>
    <w:rPr>
      <w:b/>
      <w:bCs/>
    </w:rPr>
  </w:style>
  <w:style w:type="character" w:customStyle="1" w:styleId="affe">
    <w:name w:val="Тема примечания Знак"/>
    <w:link w:val="affd"/>
    <w:uiPriority w:val="99"/>
    <w:semiHidden/>
    <w:rsid w:val="005359B6"/>
    <w:rPr>
      <w:b/>
      <w:bCs/>
    </w:rPr>
  </w:style>
  <w:style w:type="paragraph" w:styleId="afff">
    <w:name w:val="endnote text"/>
    <w:basedOn w:val="a"/>
    <w:link w:val="afff0"/>
    <w:uiPriority w:val="99"/>
    <w:semiHidden/>
    <w:unhideWhenUsed/>
    <w:rsid w:val="00AE1949"/>
    <w:rPr>
      <w:sz w:val="20"/>
      <w:szCs w:val="20"/>
    </w:rPr>
  </w:style>
  <w:style w:type="character" w:customStyle="1" w:styleId="afff0">
    <w:name w:val="Текст концевой сноски Знак"/>
    <w:basedOn w:val="a0"/>
    <w:link w:val="afff"/>
    <w:uiPriority w:val="99"/>
    <w:semiHidden/>
    <w:rsid w:val="00AE1949"/>
  </w:style>
  <w:style w:type="character" w:styleId="afff1">
    <w:name w:val="endnote reference"/>
    <w:uiPriority w:val="99"/>
    <w:semiHidden/>
    <w:unhideWhenUsed/>
    <w:rsid w:val="00AE1949"/>
    <w:rPr>
      <w:vertAlign w:val="superscript"/>
    </w:rPr>
  </w:style>
  <w:style w:type="character" w:customStyle="1" w:styleId="afff2">
    <w:name w:val="Сравнение редакций. Удаленный фрагмент"/>
    <w:uiPriority w:val="99"/>
    <w:rsid w:val="00C033E8"/>
    <w:rPr>
      <w:color w:val="000000"/>
      <w:shd w:val="clear" w:color="auto" w:fill="C4C413"/>
    </w:rPr>
  </w:style>
  <w:style w:type="table" w:customStyle="1" w:styleId="-732">
    <w:name w:val="Таблица-сетка 7 цветная — акцент 32"/>
    <w:basedOn w:val="a1"/>
    <w:uiPriority w:val="52"/>
    <w:rsid w:val="004C2CD9"/>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
    <w:name w:val="Таблица-сетка 1 светлая — акцент 12"/>
    <w:basedOn w:val="a1"/>
    <w:uiPriority w:val="46"/>
    <w:rsid w:val="004C2CD9"/>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
    <w:name w:val="Таблица простая 42"/>
    <w:basedOn w:val="a1"/>
    <w:uiPriority w:val="44"/>
    <w:rsid w:val="004C2CD9"/>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
    <w:name w:val="Таблица-сетка 7 цветная — акцент 12"/>
    <w:basedOn w:val="a1"/>
    <w:uiPriority w:val="52"/>
    <w:rsid w:val="004C2CD9"/>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
    <w:name w:val="Таблица-сетка 7 цветная — акцент 52"/>
    <w:basedOn w:val="a1"/>
    <w:uiPriority w:val="52"/>
    <w:rsid w:val="004C2CD9"/>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
    <w:name w:val="Таблица-сетка 1 светлая — акцент 52"/>
    <w:basedOn w:val="a1"/>
    <w:uiPriority w:val="46"/>
    <w:rsid w:val="004C2CD9"/>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fff3">
    <w:name w:val="Документ в списке"/>
    <w:basedOn w:val="a"/>
    <w:next w:val="a"/>
    <w:uiPriority w:val="99"/>
    <w:rsid w:val="003727DB"/>
    <w:pPr>
      <w:autoSpaceDE w:val="0"/>
      <w:autoSpaceDN w:val="0"/>
      <w:adjustRightInd w:val="0"/>
      <w:spacing w:before="120"/>
      <w:ind w:right="300"/>
      <w:jc w:val="both"/>
    </w:pPr>
    <w:rPr>
      <w:rFonts w:ascii="Arial" w:hAnsi="Arial" w:cs="Arial"/>
      <w:color w:val="000000"/>
    </w:rPr>
  </w:style>
  <w:style w:type="character" w:customStyle="1" w:styleId="20">
    <w:name w:val="Заголовок 2 Знак"/>
    <w:basedOn w:val="a0"/>
    <w:link w:val="2"/>
    <w:rsid w:val="00610FDE"/>
    <w:rPr>
      <w:rFonts w:ascii="Arial" w:hAnsi="Arial" w:cs="Arial"/>
      <w:b/>
      <w:bCs/>
      <w:i/>
      <w:iCs/>
      <w:sz w:val="28"/>
      <w:szCs w:val="28"/>
    </w:rPr>
  </w:style>
  <w:style w:type="numbering" w:customStyle="1" w:styleId="28">
    <w:name w:val="Нет списка2"/>
    <w:next w:val="a2"/>
    <w:uiPriority w:val="99"/>
    <w:semiHidden/>
    <w:unhideWhenUsed/>
    <w:rsid w:val="0065723B"/>
  </w:style>
  <w:style w:type="numbering" w:customStyle="1" w:styleId="113">
    <w:name w:val="Нет списка11"/>
    <w:next w:val="a2"/>
    <w:uiPriority w:val="99"/>
    <w:semiHidden/>
    <w:unhideWhenUsed/>
    <w:rsid w:val="0065723B"/>
  </w:style>
  <w:style w:type="table" w:customStyle="1" w:styleId="29">
    <w:name w:val="Сетка таблицы2"/>
    <w:basedOn w:val="a1"/>
    <w:next w:val="afb"/>
    <w:uiPriority w:val="59"/>
    <w:rsid w:val="006572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ветлый список - Акцент 51"/>
    <w:basedOn w:val="a1"/>
    <w:next w:val="-5"/>
    <w:uiPriority w:val="61"/>
    <w:rsid w:val="0065723B"/>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41">
    <w:name w:val="Средняя сетка 1 - Акцент 41"/>
    <w:basedOn w:val="a1"/>
    <w:next w:val="1-4"/>
    <w:uiPriority w:val="67"/>
    <w:rsid w:val="0065723B"/>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1">
    <w:name w:val="Таблица-сетка 7 цветная — акцент 31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1">
    <w:name w:val="Таблица-сетка 1 светлая — акцент 11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1">
    <w:name w:val="Таблица простая 41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1">
    <w:name w:val="Таблица-сетка 7 цветная — акцент 11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1">
    <w:name w:val="Таблица-сетка 7 цветная — акцент 51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1">
    <w:name w:val="Таблица-сетка 1 светлая — акцент 51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4">
    <w:name w:val="Стиль11"/>
    <w:basedOn w:val="a1"/>
    <w:uiPriority w:val="99"/>
    <w:rsid w:val="0065723B"/>
    <w:tblPr/>
  </w:style>
  <w:style w:type="numbering" w:customStyle="1" w:styleId="1110">
    <w:name w:val="Нет списка111"/>
    <w:next w:val="a2"/>
    <w:uiPriority w:val="99"/>
    <w:semiHidden/>
    <w:unhideWhenUsed/>
    <w:rsid w:val="0065723B"/>
  </w:style>
  <w:style w:type="table" w:customStyle="1" w:styleId="115">
    <w:name w:val="Сетка таблицы11"/>
    <w:basedOn w:val="a1"/>
    <w:next w:val="afb"/>
    <w:uiPriority w:val="39"/>
    <w:rsid w:val="0065723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
    <w:name w:val="Таблица-сетка 7 цветная — акцент 321"/>
    <w:basedOn w:val="a1"/>
    <w:uiPriority w:val="52"/>
    <w:rsid w:val="0065723B"/>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1">
    <w:name w:val="Таблица-сетка 1 светлая — акцент 121"/>
    <w:basedOn w:val="a1"/>
    <w:uiPriority w:val="46"/>
    <w:rsid w:val="0065723B"/>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1">
    <w:name w:val="Таблица простая 421"/>
    <w:basedOn w:val="a1"/>
    <w:uiPriority w:val="44"/>
    <w:rsid w:val="0065723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1">
    <w:name w:val="Таблица-сетка 7 цветная — акцент 121"/>
    <w:basedOn w:val="a1"/>
    <w:uiPriority w:val="52"/>
    <w:rsid w:val="0065723B"/>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1">
    <w:name w:val="Таблица-сетка 7 цветная — акцент 521"/>
    <w:basedOn w:val="a1"/>
    <w:uiPriority w:val="52"/>
    <w:rsid w:val="0065723B"/>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1">
    <w:name w:val="Таблица-сетка 1 светлая — акцент 521"/>
    <w:basedOn w:val="a1"/>
    <w:uiPriority w:val="46"/>
    <w:rsid w:val="0065723B"/>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37">
    <w:name w:val="Сетка таблицы3"/>
    <w:basedOn w:val="a1"/>
    <w:next w:val="afb"/>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1"/>
    <w:next w:val="afb"/>
    <w:uiPriority w:val="59"/>
    <w:rsid w:val="001167F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
    <w:basedOn w:val="a1"/>
    <w:next w:val="afb"/>
    <w:rsid w:val="00B81C5A"/>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8">
    <w:name w:val="Нет списка3"/>
    <w:next w:val="a2"/>
    <w:uiPriority w:val="99"/>
    <w:semiHidden/>
    <w:unhideWhenUsed/>
    <w:rsid w:val="000D1EEA"/>
  </w:style>
  <w:style w:type="numbering" w:customStyle="1" w:styleId="121">
    <w:name w:val="Нет списка12"/>
    <w:next w:val="a2"/>
    <w:uiPriority w:val="99"/>
    <w:semiHidden/>
    <w:unhideWhenUsed/>
    <w:rsid w:val="000D1EEA"/>
  </w:style>
  <w:style w:type="table" w:customStyle="1" w:styleId="6">
    <w:name w:val="Сетка таблицы6"/>
    <w:basedOn w:val="a1"/>
    <w:next w:val="afb"/>
    <w:uiPriority w:val="59"/>
    <w:rsid w:val="000D1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ветлый список - Акцент 52"/>
    <w:basedOn w:val="a1"/>
    <w:next w:val="-5"/>
    <w:uiPriority w:val="61"/>
    <w:rsid w:val="000D1EEA"/>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42">
    <w:name w:val="Средняя сетка 1 - Акцент 42"/>
    <w:basedOn w:val="a1"/>
    <w:next w:val="1-4"/>
    <w:uiPriority w:val="67"/>
    <w:rsid w:val="000D1EEA"/>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2">
    <w:name w:val="Таблица-сетка 7 цветная — акцент 312"/>
    <w:basedOn w:val="a1"/>
    <w:uiPriority w:val="52"/>
    <w:rsid w:val="000D1EE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2">
    <w:name w:val="Таблица-сетка 1 светлая — акцент 112"/>
    <w:basedOn w:val="a1"/>
    <w:uiPriority w:val="46"/>
    <w:rsid w:val="000D1EE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2">
    <w:name w:val="Таблица простая 412"/>
    <w:basedOn w:val="a1"/>
    <w:uiPriority w:val="44"/>
    <w:rsid w:val="000D1EE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2">
    <w:name w:val="Таблица-сетка 7 цветная — акцент 112"/>
    <w:basedOn w:val="a1"/>
    <w:uiPriority w:val="52"/>
    <w:rsid w:val="000D1EE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2">
    <w:name w:val="Таблица-сетка 7 цветная — акцент 512"/>
    <w:basedOn w:val="a1"/>
    <w:uiPriority w:val="52"/>
    <w:rsid w:val="000D1EE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2">
    <w:name w:val="Таблица-сетка 1 светлая — акцент 512"/>
    <w:basedOn w:val="a1"/>
    <w:uiPriority w:val="46"/>
    <w:rsid w:val="000D1EE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22">
    <w:name w:val="Стиль12"/>
    <w:basedOn w:val="a1"/>
    <w:uiPriority w:val="99"/>
    <w:rsid w:val="000D1EEA"/>
    <w:tblPr/>
  </w:style>
  <w:style w:type="numbering" w:customStyle="1" w:styleId="1120">
    <w:name w:val="Нет списка112"/>
    <w:next w:val="a2"/>
    <w:uiPriority w:val="99"/>
    <w:semiHidden/>
    <w:unhideWhenUsed/>
    <w:rsid w:val="000D1EEA"/>
  </w:style>
  <w:style w:type="table" w:customStyle="1" w:styleId="123">
    <w:name w:val="Сетка таблицы12"/>
    <w:basedOn w:val="a1"/>
    <w:next w:val="afb"/>
    <w:uiPriority w:val="39"/>
    <w:rsid w:val="000D1E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2">
    <w:name w:val="Таблица-сетка 7 цветная — акцент 322"/>
    <w:basedOn w:val="a1"/>
    <w:uiPriority w:val="52"/>
    <w:rsid w:val="000D1EE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2">
    <w:name w:val="Таблица-сетка 1 светлая — акцент 122"/>
    <w:basedOn w:val="a1"/>
    <w:uiPriority w:val="46"/>
    <w:rsid w:val="000D1EE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2">
    <w:name w:val="Таблица простая 422"/>
    <w:basedOn w:val="a1"/>
    <w:uiPriority w:val="44"/>
    <w:rsid w:val="000D1EE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2">
    <w:name w:val="Таблица-сетка 7 цветная — акцент 122"/>
    <w:basedOn w:val="a1"/>
    <w:uiPriority w:val="52"/>
    <w:rsid w:val="000D1EE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2">
    <w:name w:val="Таблица-сетка 7 цветная — акцент 522"/>
    <w:basedOn w:val="a1"/>
    <w:uiPriority w:val="52"/>
    <w:rsid w:val="000D1EE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2">
    <w:name w:val="Таблица-сетка 1 светлая — акцент 522"/>
    <w:basedOn w:val="a1"/>
    <w:uiPriority w:val="46"/>
    <w:rsid w:val="000D1EE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211">
    <w:name w:val="Нет списка21"/>
    <w:next w:val="a2"/>
    <w:uiPriority w:val="99"/>
    <w:semiHidden/>
    <w:unhideWhenUsed/>
    <w:rsid w:val="000D1EEA"/>
  </w:style>
  <w:style w:type="numbering" w:customStyle="1" w:styleId="1111">
    <w:name w:val="Нет списка1111"/>
    <w:next w:val="a2"/>
    <w:uiPriority w:val="99"/>
    <w:semiHidden/>
    <w:unhideWhenUsed/>
    <w:rsid w:val="000D1EEA"/>
  </w:style>
  <w:style w:type="table" w:customStyle="1" w:styleId="212">
    <w:name w:val="Сетка таблицы21"/>
    <w:basedOn w:val="a1"/>
    <w:next w:val="afb"/>
    <w:uiPriority w:val="59"/>
    <w:rsid w:val="000D1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ветлый список - Акцент 511"/>
    <w:basedOn w:val="a1"/>
    <w:next w:val="-5"/>
    <w:uiPriority w:val="61"/>
    <w:rsid w:val="000D1EEA"/>
    <w:rPr>
      <w:rFonts w:ascii="Calibri" w:eastAsia="Calibri" w:hAnsi="Calibri"/>
      <w:sz w:val="22"/>
      <w:szCs w:val="22"/>
      <w:lang w:eastAsia="en-US"/>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1-411">
    <w:name w:val="Средняя сетка 1 - Акцент 411"/>
    <w:basedOn w:val="a1"/>
    <w:next w:val="1-4"/>
    <w:uiPriority w:val="67"/>
    <w:rsid w:val="000D1EEA"/>
    <w:rPr>
      <w:rFonts w:ascii="Calibri" w:eastAsia="Calibri" w:hAnsi="Calibri"/>
      <w:sz w:val="22"/>
      <w:szCs w:val="22"/>
      <w:lang w:eastAsia="en-US"/>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E5DFEC"/>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customStyle="1" w:styleId="-73111">
    <w:name w:val="Таблица-сетка 7 цветная — акцент 3111"/>
    <w:basedOn w:val="a1"/>
    <w:uiPriority w:val="52"/>
    <w:rsid w:val="000D1EE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111">
    <w:name w:val="Таблица-сетка 1 светлая — акцент 1111"/>
    <w:basedOn w:val="a1"/>
    <w:uiPriority w:val="46"/>
    <w:rsid w:val="000D1EE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111">
    <w:name w:val="Таблица простая 4111"/>
    <w:basedOn w:val="a1"/>
    <w:uiPriority w:val="44"/>
    <w:rsid w:val="000D1EE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111">
    <w:name w:val="Таблица-сетка 7 цветная — акцент 1111"/>
    <w:basedOn w:val="a1"/>
    <w:uiPriority w:val="52"/>
    <w:rsid w:val="000D1EE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111">
    <w:name w:val="Таблица-сетка 7 цветная — акцент 5111"/>
    <w:basedOn w:val="a1"/>
    <w:uiPriority w:val="52"/>
    <w:rsid w:val="000D1EE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111">
    <w:name w:val="Таблица-сетка 1 светлая — акцент 5111"/>
    <w:basedOn w:val="a1"/>
    <w:uiPriority w:val="46"/>
    <w:rsid w:val="000D1EE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1112">
    <w:name w:val="Стиль111"/>
    <w:basedOn w:val="a1"/>
    <w:uiPriority w:val="99"/>
    <w:rsid w:val="000D1EEA"/>
    <w:tblPr/>
  </w:style>
  <w:style w:type="numbering" w:customStyle="1" w:styleId="11111">
    <w:name w:val="Нет списка11111"/>
    <w:next w:val="a2"/>
    <w:uiPriority w:val="99"/>
    <w:semiHidden/>
    <w:unhideWhenUsed/>
    <w:rsid w:val="000D1EEA"/>
  </w:style>
  <w:style w:type="table" w:customStyle="1" w:styleId="1113">
    <w:name w:val="Сетка таблицы111"/>
    <w:basedOn w:val="a1"/>
    <w:next w:val="afb"/>
    <w:uiPriority w:val="39"/>
    <w:rsid w:val="000D1EE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11">
    <w:name w:val="Таблица-сетка 7 цветная — акцент 3211"/>
    <w:basedOn w:val="a1"/>
    <w:uiPriority w:val="52"/>
    <w:rsid w:val="000D1EE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customStyle="1" w:styleId="-11211">
    <w:name w:val="Таблица-сетка 1 светлая — акцент 1211"/>
    <w:basedOn w:val="a1"/>
    <w:uiPriority w:val="46"/>
    <w:rsid w:val="000D1EE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4211">
    <w:name w:val="Таблица простая 4211"/>
    <w:basedOn w:val="a1"/>
    <w:uiPriority w:val="44"/>
    <w:rsid w:val="000D1EE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71211">
    <w:name w:val="Таблица-сетка 7 цветная — акцент 1211"/>
    <w:basedOn w:val="a1"/>
    <w:uiPriority w:val="52"/>
    <w:rsid w:val="000D1EEA"/>
    <w:rPr>
      <w:color w:val="2E74B5"/>
    </w:rPr>
    <w:tblPr>
      <w:tblStyleRowBandSize w:val="1"/>
      <w:tblStyleColBandSize w:val="1"/>
      <w:tblBorders>
        <w:top w:val="single" w:sz="4" w:space="0" w:color="2E74B5"/>
        <w:left w:val="single" w:sz="4" w:space="0" w:color="2E74B5"/>
        <w:bottom w:val="single" w:sz="4" w:space="0" w:color="2E74B5"/>
        <w:right w:val="single" w:sz="4" w:space="0" w:color="2E74B5"/>
        <w:insideH w:val="single" w:sz="4" w:space="0" w:color="2E74B5"/>
        <w:insideV w:val="single" w:sz="4" w:space="0" w:color="2E74B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customStyle="1" w:styleId="-75211">
    <w:name w:val="Таблица-сетка 7 цветная — акцент 5211"/>
    <w:basedOn w:val="a1"/>
    <w:uiPriority w:val="52"/>
    <w:rsid w:val="000D1EE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15211">
    <w:name w:val="Таблица-сетка 1 светлая — акцент 5211"/>
    <w:basedOn w:val="a1"/>
    <w:uiPriority w:val="46"/>
    <w:rsid w:val="000D1EE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311">
    <w:name w:val="Сетка таблицы31"/>
    <w:basedOn w:val="a1"/>
    <w:next w:val="afb"/>
    <w:uiPriority w:val="59"/>
    <w:rsid w:val="000D1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Сетка таблицы41"/>
    <w:basedOn w:val="a1"/>
    <w:next w:val="afb"/>
    <w:uiPriority w:val="59"/>
    <w:rsid w:val="000D1E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1"/>
    <w:next w:val="afb"/>
    <w:rsid w:val="000D1EEA"/>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8867">
      <w:bodyDiv w:val="1"/>
      <w:marLeft w:val="0"/>
      <w:marRight w:val="0"/>
      <w:marTop w:val="0"/>
      <w:marBottom w:val="0"/>
      <w:divBdr>
        <w:top w:val="none" w:sz="0" w:space="0" w:color="auto"/>
        <w:left w:val="none" w:sz="0" w:space="0" w:color="auto"/>
        <w:bottom w:val="none" w:sz="0" w:space="0" w:color="auto"/>
        <w:right w:val="none" w:sz="0" w:space="0" w:color="auto"/>
      </w:divBdr>
    </w:div>
    <w:div w:id="5598710">
      <w:bodyDiv w:val="1"/>
      <w:marLeft w:val="0"/>
      <w:marRight w:val="0"/>
      <w:marTop w:val="0"/>
      <w:marBottom w:val="0"/>
      <w:divBdr>
        <w:top w:val="none" w:sz="0" w:space="0" w:color="auto"/>
        <w:left w:val="none" w:sz="0" w:space="0" w:color="auto"/>
        <w:bottom w:val="none" w:sz="0" w:space="0" w:color="auto"/>
        <w:right w:val="none" w:sz="0" w:space="0" w:color="auto"/>
      </w:divBdr>
    </w:div>
    <w:div w:id="8725835">
      <w:bodyDiv w:val="1"/>
      <w:marLeft w:val="0"/>
      <w:marRight w:val="0"/>
      <w:marTop w:val="0"/>
      <w:marBottom w:val="0"/>
      <w:divBdr>
        <w:top w:val="none" w:sz="0" w:space="0" w:color="auto"/>
        <w:left w:val="none" w:sz="0" w:space="0" w:color="auto"/>
        <w:bottom w:val="none" w:sz="0" w:space="0" w:color="auto"/>
        <w:right w:val="none" w:sz="0" w:space="0" w:color="auto"/>
      </w:divBdr>
    </w:div>
    <w:div w:id="16471781">
      <w:bodyDiv w:val="1"/>
      <w:marLeft w:val="0"/>
      <w:marRight w:val="0"/>
      <w:marTop w:val="0"/>
      <w:marBottom w:val="0"/>
      <w:divBdr>
        <w:top w:val="none" w:sz="0" w:space="0" w:color="auto"/>
        <w:left w:val="none" w:sz="0" w:space="0" w:color="auto"/>
        <w:bottom w:val="none" w:sz="0" w:space="0" w:color="auto"/>
        <w:right w:val="none" w:sz="0" w:space="0" w:color="auto"/>
      </w:divBdr>
    </w:div>
    <w:div w:id="20059128">
      <w:bodyDiv w:val="1"/>
      <w:marLeft w:val="0"/>
      <w:marRight w:val="0"/>
      <w:marTop w:val="0"/>
      <w:marBottom w:val="0"/>
      <w:divBdr>
        <w:top w:val="none" w:sz="0" w:space="0" w:color="auto"/>
        <w:left w:val="none" w:sz="0" w:space="0" w:color="auto"/>
        <w:bottom w:val="none" w:sz="0" w:space="0" w:color="auto"/>
        <w:right w:val="none" w:sz="0" w:space="0" w:color="auto"/>
      </w:divBdr>
    </w:div>
    <w:div w:id="20596066">
      <w:bodyDiv w:val="1"/>
      <w:marLeft w:val="0"/>
      <w:marRight w:val="0"/>
      <w:marTop w:val="0"/>
      <w:marBottom w:val="0"/>
      <w:divBdr>
        <w:top w:val="none" w:sz="0" w:space="0" w:color="auto"/>
        <w:left w:val="none" w:sz="0" w:space="0" w:color="auto"/>
        <w:bottom w:val="none" w:sz="0" w:space="0" w:color="auto"/>
        <w:right w:val="none" w:sz="0" w:space="0" w:color="auto"/>
      </w:divBdr>
    </w:div>
    <w:div w:id="23558295">
      <w:bodyDiv w:val="1"/>
      <w:marLeft w:val="0"/>
      <w:marRight w:val="0"/>
      <w:marTop w:val="0"/>
      <w:marBottom w:val="0"/>
      <w:divBdr>
        <w:top w:val="none" w:sz="0" w:space="0" w:color="auto"/>
        <w:left w:val="none" w:sz="0" w:space="0" w:color="auto"/>
        <w:bottom w:val="none" w:sz="0" w:space="0" w:color="auto"/>
        <w:right w:val="none" w:sz="0" w:space="0" w:color="auto"/>
      </w:divBdr>
    </w:div>
    <w:div w:id="25066471">
      <w:bodyDiv w:val="1"/>
      <w:marLeft w:val="0"/>
      <w:marRight w:val="0"/>
      <w:marTop w:val="0"/>
      <w:marBottom w:val="0"/>
      <w:divBdr>
        <w:top w:val="none" w:sz="0" w:space="0" w:color="auto"/>
        <w:left w:val="none" w:sz="0" w:space="0" w:color="auto"/>
        <w:bottom w:val="none" w:sz="0" w:space="0" w:color="auto"/>
        <w:right w:val="none" w:sz="0" w:space="0" w:color="auto"/>
      </w:divBdr>
    </w:div>
    <w:div w:id="27996996">
      <w:bodyDiv w:val="1"/>
      <w:marLeft w:val="0"/>
      <w:marRight w:val="0"/>
      <w:marTop w:val="0"/>
      <w:marBottom w:val="0"/>
      <w:divBdr>
        <w:top w:val="none" w:sz="0" w:space="0" w:color="auto"/>
        <w:left w:val="none" w:sz="0" w:space="0" w:color="auto"/>
        <w:bottom w:val="none" w:sz="0" w:space="0" w:color="auto"/>
        <w:right w:val="none" w:sz="0" w:space="0" w:color="auto"/>
      </w:divBdr>
    </w:div>
    <w:div w:id="29189825">
      <w:bodyDiv w:val="1"/>
      <w:marLeft w:val="0"/>
      <w:marRight w:val="0"/>
      <w:marTop w:val="0"/>
      <w:marBottom w:val="0"/>
      <w:divBdr>
        <w:top w:val="none" w:sz="0" w:space="0" w:color="auto"/>
        <w:left w:val="none" w:sz="0" w:space="0" w:color="auto"/>
        <w:bottom w:val="none" w:sz="0" w:space="0" w:color="auto"/>
        <w:right w:val="none" w:sz="0" w:space="0" w:color="auto"/>
      </w:divBdr>
    </w:div>
    <w:div w:id="29963352">
      <w:bodyDiv w:val="1"/>
      <w:marLeft w:val="0"/>
      <w:marRight w:val="0"/>
      <w:marTop w:val="0"/>
      <w:marBottom w:val="0"/>
      <w:divBdr>
        <w:top w:val="none" w:sz="0" w:space="0" w:color="auto"/>
        <w:left w:val="none" w:sz="0" w:space="0" w:color="auto"/>
        <w:bottom w:val="none" w:sz="0" w:space="0" w:color="auto"/>
        <w:right w:val="none" w:sz="0" w:space="0" w:color="auto"/>
      </w:divBdr>
    </w:div>
    <w:div w:id="35545239">
      <w:bodyDiv w:val="1"/>
      <w:marLeft w:val="0"/>
      <w:marRight w:val="0"/>
      <w:marTop w:val="0"/>
      <w:marBottom w:val="0"/>
      <w:divBdr>
        <w:top w:val="none" w:sz="0" w:space="0" w:color="auto"/>
        <w:left w:val="none" w:sz="0" w:space="0" w:color="auto"/>
        <w:bottom w:val="none" w:sz="0" w:space="0" w:color="auto"/>
        <w:right w:val="none" w:sz="0" w:space="0" w:color="auto"/>
      </w:divBdr>
    </w:div>
    <w:div w:id="37055044">
      <w:bodyDiv w:val="1"/>
      <w:marLeft w:val="0"/>
      <w:marRight w:val="0"/>
      <w:marTop w:val="0"/>
      <w:marBottom w:val="0"/>
      <w:divBdr>
        <w:top w:val="none" w:sz="0" w:space="0" w:color="auto"/>
        <w:left w:val="none" w:sz="0" w:space="0" w:color="auto"/>
        <w:bottom w:val="none" w:sz="0" w:space="0" w:color="auto"/>
        <w:right w:val="none" w:sz="0" w:space="0" w:color="auto"/>
      </w:divBdr>
    </w:div>
    <w:div w:id="40567863">
      <w:bodyDiv w:val="1"/>
      <w:marLeft w:val="0"/>
      <w:marRight w:val="0"/>
      <w:marTop w:val="0"/>
      <w:marBottom w:val="0"/>
      <w:divBdr>
        <w:top w:val="none" w:sz="0" w:space="0" w:color="auto"/>
        <w:left w:val="none" w:sz="0" w:space="0" w:color="auto"/>
        <w:bottom w:val="none" w:sz="0" w:space="0" w:color="auto"/>
        <w:right w:val="none" w:sz="0" w:space="0" w:color="auto"/>
      </w:divBdr>
    </w:div>
    <w:div w:id="58092651">
      <w:bodyDiv w:val="1"/>
      <w:marLeft w:val="0"/>
      <w:marRight w:val="0"/>
      <w:marTop w:val="0"/>
      <w:marBottom w:val="0"/>
      <w:divBdr>
        <w:top w:val="none" w:sz="0" w:space="0" w:color="auto"/>
        <w:left w:val="none" w:sz="0" w:space="0" w:color="auto"/>
        <w:bottom w:val="none" w:sz="0" w:space="0" w:color="auto"/>
        <w:right w:val="none" w:sz="0" w:space="0" w:color="auto"/>
      </w:divBdr>
    </w:div>
    <w:div w:id="62458724">
      <w:bodyDiv w:val="1"/>
      <w:marLeft w:val="0"/>
      <w:marRight w:val="0"/>
      <w:marTop w:val="0"/>
      <w:marBottom w:val="0"/>
      <w:divBdr>
        <w:top w:val="none" w:sz="0" w:space="0" w:color="auto"/>
        <w:left w:val="none" w:sz="0" w:space="0" w:color="auto"/>
        <w:bottom w:val="none" w:sz="0" w:space="0" w:color="auto"/>
        <w:right w:val="none" w:sz="0" w:space="0" w:color="auto"/>
      </w:divBdr>
    </w:div>
    <w:div w:id="64299487">
      <w:bodyDiv w:val="1"/>
      <w:marLeft w:val="0"/>
      <w:marRight w:val="0"/>
      <w:marTop w:val="0"/>
      <w:marBottom w:val="0"/>
      <w:divBdr>
        <w:top w:val="none" w:sz="0" w:space="0" w:color="auto"/>
        <w:left w:val="none" w:sz="0" w:space="0" w:color="auto"/>
        <w:bottom w:val="none" w:sz="0" w:space="0" w:color="auto"/>
        <w:right w:val="none" w:sz="0" w:space="0" w:color="auto"/>
      </w:divBdr>
    </w:div>
    <w:div w:id="64453935">
      <w:bodyDiv w:val="1"/>
      <w:marLeft w:val="0"/>
      <w:marRight w:val="0"/>
      <w:marTop w:val="0"/>
      <w:marBottom w:val="0"/>
      <w:divBdr>
        <w:top w:val="none" w:sz="0" w:space="0" w:color="auto"/>
        <w:left w:val="none" w:sz="0" w:space="0" w:color="auto"/>
        <w:bottom w:val="none" w:sz="0" w:space="0" w:color="auto"/>
        <w:right w:val="none" w:sz="0" w:space="0" w:color="auto"/>
      </w:divBdr>
    </w:div>
    <w:div w:id="68819532">
      <w:bodyDiv w:val="1"/>
      <w:marLeft w:val="0"/>
      <w:marRight w:val="0"/>
      <w:marTop w:val="0"/>
      <w:marBottom w:val="0"/>
      <w:divBdr>
        <w:top w:val="none" w:sz="0" w:space="0" w:color="auto"/>
        <w:left w:val="none" w:sz="0" w:space="0" w:color="auto"/>
        <w:bottom w:val="none" w:sz="0" w:space="0" w:color="auto"/>
        <w:right w:val="none" w:sz="0" w:space="0" w:color="auto"/>
      </w:divBdr>
    </w:div>
    <w:div w:id="75177380">
      <w:bodyDiv w:val="1"/>
      <w:marLeft w:val="0"/>
      <w:marRight w:val="0"/>
      <w:marTop w:val="0"/>
      <w:marBottom w:val="0"/>
      <w:divBdr>
        <w:top w:val="none" w:sz="0" w:space="0" w:color="auto"/>
        <w:left w:val="none" w:sz="0" w:space="0" w:color="auto"/>
        <w:bottom w:val="none" w:sz="0" w:space="0" w:color="auto"/>
        <w:right w:val="none" w:sz="0" w:space="0" w:color="auto"/>
      </w:divBdr>
    </w:div>
    <w:div w:id="77874434">
      <w:bodyDiv w:val="1"/>
      <w:marLeft w:val="0"/>
      <w:marRight w:val="0"/>
      <w:marTop w:val="0"/>
      <w:marBottom w:val="0"/>
      <w:divBdr>
        <w:top w:val="none" w:sz="0" w:space="0" w:color="auto"/>
        <w:left w:val="none" w:sz="0" w:space="0" w:color="auto"/>
        <w:bottom w:val="none" w:sz="0" w:space="0" w:color="auto"/>
        <w:right w:val="none" w:sz="0" w:space="0" w:color="auto"/>
      </w:divBdr>
    </w:div>
    <w:div w:id="81491509">
      <w:bodyDiv w:val="1"/>
      <w:marLeft w:val="0"/>
      <w:marRight w:val="0"/>
      <w:marTop w:val="0"/>
      <w:marBottom w:val="0"/>
      <w:divBdr>
        <w:top w:val="none" w:sz="0" w:space="0" w:color="auto"/>
        <w:left w:val="none" w:sz="0" w:space="0" w:color="auto"/>
        <w:bottom w:val="none" w:sz="0" w:space="0" w:color="auto"/>
        <w:right w:val="none" w:sz="0" w:space="0" w:color="auto"/>
      </w:divBdr>
    </w:div>
    <w:div w:id="81728349">
      <w:bodyDiv w:val="1"/>
      <w:marLeft w:val="0"/>
      <w:marRight w:val="0"/>
      <w:marTop w:val="0"/>
      <w:marBottom w:val="0"/>
      <w:divBdr>
        <w:top w:val="none" w:sz="0" w:space="0" w:color="auto"/>
        <w:left w:val="none" w:sz="0" w:space="0" w:color="auto"/>
        <w:bottom w:val="none" w:sz="0" w:space="0" w:color="auto"/>
        <w:right w:val="none" w:sz="0" w:space="0" w:color="auto"/>
      </w:divBdr>
    </w:div>
    <w:div w:id="82067696">
      <w:bodyDiv w:val="1"/>
      <w:marLeft w:val="0"/>
      <w:marRight w:val="0"/>
      <w:marTop w:val="0"/>
      <w:marBottom w:val="0"/>
      <w:divBdr>
        <w:top w:val="none" w:sz="0" w:space="0" w:color="auto"/>
        <w:left w:val="none" w:sz="0" w:space="0" w:color="auto"/>
        <w:bottom w:val="none" w:sz="0" w:space="0" w:color="auto"/>
        <w:right w:val="none" w:sz="0" w:space="0" w:color="auto"/>
      </w:divBdr>
    </w:div>
    <w:div w:id="86197347">
      <w:bodyDiv w:val="1"/>
      <w:marLeft w:val="0"/>
      <w:marRight w:val="0"/>
      <w:marTop w:val="0"/>
      <w:marBottom w:val="0"/>
      <w:divBdr>
        <w:top w:val="none" w:sz="0" w:space="0" w:color="auto"/>
        <w:left w:val="none" w:sz="0" w:space="0" w:color="auto"/>
        <w:bottom w:val="none" w:sz="0" w:space="0" w:color="auto"/>
        <w:right w:val="none" w:sz="0" w:space="0" w:color="auto"/>
      </w:divBdr>
    </w:div>
    <w:div w:id="86536129">
      <w:bodyDiv w:val="1"/>
      <w:marLeft w:val="0"/>
      <w:marRight w:val="0"/>
      <w:marTop w:val="0"/>
      <w:marBottom w:val="0"/>
      <w:divBdr>
        <w:top w:val="none" w:sz="0" w:space="0" w:color="auto"/>
        <w:left w:val="none" w:sz="0" w:space="0" w:color="auto"/>
        <w:bottom w:val="none" w:sz="0" w:space="0" w:color="auto"/>
        <w:right w:val="none" w:sz="0" w:space="0" w:color="auto"/>
      </w:divBdr>
    </w:div>
    <w:div w:id="88964453">
      <w:bodyDiv w:val="1"/>
      <w:marLeft w:val="0"/>
      <w:marRight w:val="0"/>
      <w:marTop w:val="0"/>
      <w:marBottom w:val="0"/>
      <w:divBdr>
        <w:top w:val="none" w:sz="0" w:space="0" w:color="auto"/>
        <w:left w:val="none" w:sz="0" w:space="0" w:color="auto"/>
        <w:bottom w:val="none" w:sz="0" w:space="0" w:color="auto"/>
        <w:right w:val="none" w:sz="0" w:space="0" w:color="auto"/>
      </w:divBdr>
    </w:div>
    <w:div w:id="91244512">
      <w:bodyDiv w:val="1"/>
      <w:marLeft w:val="0"/>
      <w:marRight w:val="0"/>
      <w:marTop w:val="0"/>
      <w:marBottom w:val="0"/>
      <w:divBdr>
        <w:top w:val="none" w:sz="0" w:space="0" w:color="auto"/>
        <w:left w:val="none" w:sz="0" w:space="0" w:color="auto"/>
        <w:bottom w:val="none" w:sz="0" w:space="0" w:color="auto"/>
        <w:right w:val="none" w:sz="0" w:space="0" w:color="auto"/>
      </w:divBdr>
    </w:div>
    <w:div w:id="92018946">
      <w:bodyDiv w:val="1"/>
      <w:marLeft w:val="0"/>
      <w:marRight w:val="0"/>
      <w:marTop w:val="0"/>
      <w:marBottom w:val="0"/>
      <w:divBdr>
        <w:top w:val="none" w:sz="0" w:space="0" w:color="auto"/>
        <w:left w:val="none" w:sz="0" w:space="0" w:color="auto"/>
        <w:bottom w:val="none" w:sz="0" w:space="0" w:color="auto"/>
        <w:right w:val="none" w:sz="0" w:space="0" w:color="auto"/>
      </w:divBdr>
    </w:div>
    <w:div w:id="95105822">
      <w:bodyDiv w:val="1"/>
      <w:marLeft w:val="0"/>
      <w:marRight w:val="0"/>
      <w:marTop w:val="0"/>
      <w:marBottom w:val="0"/>
      <w:divBdr>
        <w:top w:val="none" w:sz="0" w:space="0" w:color="auto"/>
        <w:left w:val="none" w:sz="0" w:space="0" w:color="auto"/>
        <w:bottom w:val="none" w:sz="0" w:space="0" w:color="auto"/>
        <w:right w:val="none" w:sz="0" w:space="0" w:color="auto"/>
      </w:divBdr>
    </w:div>
    <w:div w:id="95636987">
      <w:bodyDiv w:val="1"/>
      <w:marLeft w:val="0"/>
      <w:marRight w:val="0"/>
      <w:marTop w:val="0"/>
      <w:marBottom w:val="0"/>
      <w:divBdr>
        <w:top w:val="none" w:sz="0" w:space="0" w:color="auto"/>
        <w:left w:val="none" w:sz="0" w:space="0" w:color="auto"/>
        <w:bottom w:val="none" w:sz="0" w:space="0" w:color="auto"/>
        <w:right w:val="none" w:sz="0" w:space="0" w:color="auto"/>
      </w:divBdr>
    </w:div>
    <w:div w:id="96566133">
      <w:bodyDiv w:val="1"/>
      <w:marLeft w:val="0"/>
      <w:marRight w:val="0"/>
      <w:marTop w:val="0"/>
      <w:marBottom w:val="0"/>
      <w:divBdr>
        <w:top w:val="none" w:sz="0" w:space="0" w:color="auto"/>
        <w:left w:val="none" w:sz="0" w:space="0" w:color="auto"/>
        <w:bottom w:val="none" w:sz="0" w:space="0" w:color="auto"/>
        <w:right w:val="none" w:sz="0" w:space="0" w:color="auto"/>
      </w:divBdr>
    </w:div>
    <w:div w:id="96760454">
      <w:bodyDiv w:val="1"/>
      <w:marLeft w:val="0"/>
      <w:marRight w:val="0"/>
      <w:marTop w:val="0"/>
      <w:marBottom w:val="0"/>
      <w:divBdr>
        <w:top w:val="none" w:sz="0" w:space="0" w:color="auto"/>
        <w:left w:val="none" w:sz="0" w:space="0" w:color="auto"/>
        <w:bottom w:val="none" w:sz="0" w:space="0" w:color="auto"/>
        <w:right w:val="none" w:sz="0" w:space="0" w:color="auto"/>
      </w:divBdr>
    </w:div>
    <w:div w:id="102382769">
      <w:bodyDiv w:val="1"/>
      <w:marLeft w:val="0"/>
      <w:marRight w:val="0"/>
      <w:marTop w:val="0"/>
      <w:marBottom w:val="0"/>
      <w:divBdr>
        <w:top w:val="none" w:sz="0" w:space="0" w:color="auto"/>
        <w:left w:val="none" w:sz="0" w:space="0" w:color="auto"/>
        <w:bottom w:val="none" w:sz="0" w:space="0" w:color="auto"/>
        <w:right w:val="none" w:sz="0" w:space="0" w:color="auto"/>
      </w:divBdr>
    </w:div>
    <w:div w:id="102699288">
      <w:bodyDiv w:val="1"/>
      <w:marLeft w:val="0"/>
      <w:marRight w:val="0"/>
      <w:marTop w:val="0"/>
      <w:marBottom w:val="0"/>
      <w:divBdr>
        <w:top w:val="none" w:sz="0" w:space="0" w:color="auto"/>
        <w:left w:val="none" w:sz="0" w:space="0" w:color="auto"/>
        <w:bottom w:val="none" w:sz="0" w:space="0" w:color="auto"/>
        <w:right w:val="none" w:sz="0" w:space="0" w:color="auto"/>
      </w:divBdr>
    </w:div>
    <w:div w:id="103497157">
      <w:bodyDiv w:val="1"/>
      <w:marLeft w:val="0"/>
      <w:marRight w:val="0"/>
      <w:marTop w:val="0"/>
      <w:marBottom w:val="0"/>
      <w:divBdr>
        <w:top w:val="none" w:sz="0" w:space="0" w:color="auto"/>
        <w:left w:val="none" w:sz="0" w:space="0" w:color="auto"/>
        <w:bottom w:val="none" w:sz="0" w:space="0" w:color="auto"/>
        <w:right w:val="none" w:sz="0" w:space="0" w:color="auto"/>
      </w:divBdr>
    </w:div>
    <w:div w:id="105513129">
      <w:bodyDiv w:val="1"/>
      <w:marLeft w:val="0"/>
      <w:marRight w:val="0"/>
      <w:marTop w:val="0"/>
      <w:marBottom w:val="0"/>
      <w:divBdr>
        <w:top w:val="none" w:sz="0" w:space="0" w:color="auto"/>
        <w:left w:val="none" w:sz="0" w:space="0" w:color="auto"/>
        <w:bottom w:val="none" w:sz="0" w:space="0" w:color="auto"/>
        <w:right w:val="none" w:sz="0" w:space="0" w:color="auto"/>
      </w:divBdr>
    </w:div>
    <w:div w:id="108011346">
      <w:bodyDiv w:val="1"/>
      <w:marLeft w:val="0"/>
      <w:marRight w:val="0"/>
      <w:marTop w:val="0"/>
      <w:marBottom w:val="0"/>
      <w:divBdr>
        <w:top w:val="none" w:sz="0" w:space="0" w:color="auto"/>
        <w:left w:val="none" w:sz="0" w:space="0" w:color="auto"/>
        <w:bottom w:val="none" w:sz="0" w:space="0" w:color="auto"/>
        <w:right w:val="none" w:sz="0" w:space="0" w:color="auto"/>
      </w:divBdr>
    </w:div>
    <w:div w:id="109202315">
      <w:bodyDiv w:val="1"/>
      <w:marLeft w:val="0"/>
      <w:marRight w:val="0"/>
      <w:marTop w:val="0"/>
      <w:marBottom w:val="0"/>
      <w:divBdr>
        <w:top w:val="none" w:sz="0" w:space="0" w:color="auto"/>
        <w:left w:val="none" w:sz="0" w:space="0" w:color="auto"/>
        <w:bottom w:val="none" w:sz="0" w:space="0" w:color="auto"/>
        <w:right w:val="none" w:sz="0" w:space="0" w:color="auto"/>
      </w:divBdr>
    </w:div>
    <w:div w:id="111637289">
      <w:bodyDiv w:val="1"/>
      <w:marLeft w:val="0"/>
      <w:marRight w:val="0"/>
      <w:marTop w:val="0"/>
      <w:marBottom w:val="0"/>
      <w:divBdr>
        <w:top w:val="none" w:sz="0" w:space="0" w:color="auto"/>
        <w:left w:val="none" w:sz="0" w:space="0" w:color="auto"/>
        <w:bottom w:val="none" w:sz="0" w:space="0" w:color="auto"/>
        <w:right w:val="none" w:sz="0" w:space="0" w:color="auto"/>
      </w:divBdr>
    </w:div>
    <w:div w:id="113793872">
      <w:bodyDiv w:val="1"/>
      <w:marLeft w:val="0"/>
      <w:marRight w:val="0"/>
      <w:marTop w:val="0"/>
      <w:marBottom w:val="0"/>
      <w:divBdr>
        <w:top w:val="none" w:sz="0" w:space="0" w:color="auto"/>
        <w:left w:val="none" w:sz="0" w:space="0" w:color="auto"/>
        <w:bottom w:val="none" w:sz="0" w:space="0" w:color="auto"/>
        <w:right w:val="none" w:sz="0" w:space="0" w:color="auto"/>
      </w:divBdr>
    </w:div>
    <w:div w:id="117071092">
      <w:bodyDiv w:val="1"/>
      <w:marLeft w:val="0"/>
      <w:marRight w:val="0"/>
      <w:marTop w:val="0"/>
      <w:marBottom w:val="0"/>
      <w:divBdr>
        <w:top w:val="none" w:sz="0" w:space="0" w:color="auto"/>
        <w:left w:val="none" w:sz="0" w:space="0" w:color="auto"/>
        <w:bottom w:val="none" w:sz="0" w:space="0" w:color="auto"/>
        <w:right w:val="none" w:sz="0" w:space="0" w:color="auto"/>
      </w:divBdr>
    </w:div>
    <w:div w:id="122042521">
      <w:bodyDiv w:val="1"/>
      <w:marLeft w:val="0"/>
      <w:marRight w:val="0"/>
      <w:marTop w:val="0"/>
      <w:marBottom w:val="0"/>
      <w:divBdr>
        <w:top w:val="none" w:sz="0" w:space="0" w:color="auto"/>
        <w:left w:val="none" w:sz="0" w:space="0" w:color="auto"/>
        <w:bottom w:val="none" w:sz="0" w:space="0" w:color="auto"/>
        <w:right w:val="none" w:sz="0" w:space="0" w:color="auto"/>
      </w:divBdr>
    </w:div>
    <w:div w:id="123736797">
      <w:bodyDiv w:val="1"/>
      <w:marLeft w:val="0"/>
      <w:marRight w:val="0"/>
      <w:marTop w:val="0"/>
      <w:marBottom w:val="0"/>
      <w:divBdr>
        <w:top w:val="none" w:sz="0" w:space="0" w:color="auto"/>
        <w:left w:val="none" w:sz="0" w:space="0" w:color="auto"/>
        <w:bottom w:val="none" w:sz="0" w:space="0" w:color="auto"/>
        <w:right w:val="none" w:sz="0" w:space="0" w:color="auto"/>
      </w:divBdr>
    </w:div>
    <w:div w:id="124126789">
      <w:bodyDiv w:val="1"/>
      <w:marLeft w:val="0"/>
      <w:marRight w:val="0"/>
      <w:marTop w:val="0"/>
      <w:marBottom w:val="0"/>
      <w:divBdr>
        <w:top w:val="none" w:sz="0" w:space="0" w:color="auto"/>
        <w:left w:val="none" w:sz="0" w:space="0" w:color="auto"/>
        <w:bottom w:val="none" w:sz="0" w:space="0" w:color="auto"/>
        <w:right w:val="none" w:sz="0" w:space="0" w:color="auto"/>
      </w:divBdr>
    </w:div>
    <w:div w:id="125004178">
      <w:bodyDiv w:val="1"/>
      <w:marLeft w:val="0"/>
      <w:marRight w:val="0"/>
      <w:marTop w:val="0"/>
      <w:marBottom w:val="0"/>
      <w:divBdr>
        <w:top w:val="none" w:sz="0" w:space="0" w:color="auto"/>
        <w:left w:val="none" w:sz="0" w:space="0" w:color="auto"/>
        <w:bottom w:val="none" w:sz="0" w:space="0" w:color="auto"/>
        <w:right w:val="none" w:sz="0" w:space="0" w:color="auto"/>
      </w:divBdr>
    </w:div>
    <w:div w:id="126709711">
      <w:bodyDiv w:val="1"/>
      <w:marLeft w:val="0"/>
      <w:marRight w:val="0"/>
      <w:marTop w:val="0"/>
      <w:marBottom w:val="0"/>
      <w:divBdr>
        <w:top w:val="none" w:sz="0" w:space="0" w:color="auto"/>
        <w:left w:val="none" w:sz="0" w:space="0" w:color="auto"/>
        <w:bottom w:val="none" w:sz="0" w:space="0" w:color="auto"/>
        <w:right w:val="none" w:sz="0" w:space="0" w:color="auto"/>
      </w:divBdr>
    </w:div>
    <w:div w:id="131678413">
      <w:bodyDiv w:val="1"/>
      <w:marLeft w:val="0"/>
      <w:marRight w:val="0"/>
      <w:marTop w:val="0"/>
      <w:marBottom w:val="0"/>
      <w:divBdr>
        <w:top w:val="none" w:sz="0" w:space="0" w:color="auto"/>
        <w:left w:val="none" w:sz="0" w:space="0" w:color="auto"/>
        <w:bottom w:val="none" w:sz="0" w:space="0" w:color="auto"/>
        <w:right w:val="none" w:sz="0" w:space="0" w:color="auto"/>
      </w:divBdr>
    </w:div>
    <w:div w:id="141392528">
      <w:bodyDiv w:val="1"/>
      <w:marLeft w:val="0"/>
      <w:marRight w:val="0"/>
      <w:marTop w:val="0"/>
      <w:marBottom w:val="0"/>
      <w:divBdr>
        <w:top w:val="none" w:sz="0" w:space="0" w:color="auto"/>
        <w:left w:val="none" w:sz="0" w:space="0" w:color="auto"/>
        <w:bottom w:val="none" w:sz="0" w:space="0" w:color="auto"/>
        <w:right w:val="none" w:sz="0" w:space="0" w:color="auto"/>
      </w:divBdr>
    </w:div>
    <w:div w:id="143937977">
      <w:bodyDiv w:val="1"/>
      <w:marLeft w:val="0"/>
      <w:marRight w:val="0"/>
      <w:marTop w:val="0"/>
      <w:marBottom w:val="0"/>
      <w:divBdr>
        <w:top w:val="none" w:sz="0" w:space="0" w:color="auto"/>
        <w:left w:val="none" w:sz="0" w:space="0" w:color="auto"/>
        <w:bottom w:val="none" w:sz="0" w:space="0" w:color="auto"/>
        <w:right w:val="none" w:sz="0" w:space="0" w:color="auto"/>
      </w:divBdr>
    </w:div>
    <w:div w:id="144007860">
      <w:bodyDiv w:val="1"/>
      <w:marLeft w:val="0"/>
      <w:marRight w:val="0"/>
      <w:marTop w:val="0"/>
      <w:marBottom w:val="0"/>
      <w:divBdr>
        <w:top w:val="none" w:sz="0" w:space="0" w:color="auto"/>
        <w:left w:val="none" w:sz="0" w:space="0" w:color="auto"/>
        <w:bottom w:val="none" w:sz="0" w:space="0" w:color="auto"/>
        <w:right w:val="none" w:sz="0" w:space="0" w:color="auto"/>
      </w:divBdr>
    </w:div>
    <w:div w:id="153304931">
      <w:bodyDiv w:val="1"/>
      <w:marLeft w:val="0"/>
      <w:marRight w:val="0"/>
      <w:marTop w:val="0"/>
      <w:marBottom w:val="0"/>
      <w:divBdr>
        <w:top w:val="none" w:sz="0" w:space="0" w:color="auto"/>
        <w:left w:val="none" w:sz="0" w:space="0" w:color="auto"/>
        <w:bottom w:val="none" w:sz="0" w:space="0" w:color="auto"/>
        <w:right w:val="none" w:sz="0" w:space="0" w:color="auto"/>
      </w:divBdr>
    </w:div>
    <w:div w:id="155076370">
      <w:bodyDiv w:val="1"/>
      <w:marLeft w:val="0"/>
      <w:marRight w:val="0"/>
      <w:marTop w:val="0"/>
      <w:marBottom w:val="0"/>
      <w:divBdr>
        <w:top w:val="none" w:sz="0" w:space="0" w:color="auto"/>
        <w:left w:val="none" w:sz="0" w:space="0" w:color="auto"/>
        <w:bottom w:val="none" w:sz="0" w:space="0" w:color="auto"/>
        <w:right w:val="none" w:sz="0" w:space="0" w:color="auto"/>
      </w:divBdr>
    </w:div>
    <w:div w:id="159348195">
      <w:bodyDiv w:val="1"/>
      <w:marLeft w:val="0"/>
      <w:marRight w:val="0"/>
      <w:marTop w:val="0"/>
      <w:marBottom w:val="0"/>
      <w:divBdr>
        <w:top w:val="none" w:sz="0" w:space="0" w:color="auto"/>
        <w:left w:val="none" w:sz="0" w:space="0" w:color="auto"/>
        <w:bottom w:val="none" w:sz="0" w:space="0" w:color="auto"/>
        <w:right w:val="none" w:sz="0" w:space="0" w:color="auto"/>
      </w:divBdr>
    </w:div>
    <w:div w:id="160194098">
      <w:bodyDiv w:val="1"/>
      <w:marLeft w:val="0"/>
      <w:marRight w:val="0"/>
      <w:marTop w:val="0"/>
      <w:marBottom w:val="0"/>
      <w:divBdr>
        <w:top w:val="none" w:sz="0" w:space="0" w:color="auto"/>
        <w:left w:val="none" w:sz="0" w:space="0" w:color="auto"/>
        <w:bottom w:val="none" w:sz="0" w:space="0" w:color="auto"/>
        <w:right w:val="none" w:sz="0" w:space="0" w:color="auto"/>
      </w:divBdr>
    </w:div>
    <w:div w:id="165943250">
      <w:bodyDiv w:val="1"/>
      <w:marLeft w:val="0"/>
      <w:marRight w:val="0"/>
      <w:marTop w:val="0"/>
      <w:marBottom w:val="0"/>
      <w:divBdr>
        <w:top w:val="none" w:sz="0" w:space="0" w:color="auto"/>
        <w:left w:val="none" w:sz="0" w:space="0" w:color="auto"/>
        <w:bottom w:val="none" w:sz="0" w:space="0" w:color="auto"/>
        <w:right w:val="none" w:sz="0" w:space="0" w:color="auto"/>
      </w:divBdr>
    </w:div>
    <w:div w:id="170142667">
      <w:bodyDiv w:val="1"/>
      <w:marLeft w:val="0"/>
      <w:marRight w:val="0"/>
      <w:marTop w:val="0"/>
      <w:marBottom w:val="0"/>
      <w:divBdr>
        <w:top w:val="none" w:sz="0" w:space="0" w:color="auto"/>
        <w:left w:val="none" w:sz="0" w:space="0" w:color="auto"/>
        <w:bottom w:val="none" w:sz="0" w:space="0" w:color="auto"/>
        <w:right w:val="none" w:sz="0" w:space="0" w:color="auto"/>
      </w:divBdr>
    </w:div>
    <w:div w:id="170294537">
      <w:bodyDiv w:val="1"/>
      <w:marLeft w:val="0"/>
      <w:marRight w:val="0"/>
      <w:marTop w:val="0"/>
      <w:marBottom w:val="0"/>
      <w:divBdr>
        <w:top w:val="none" w:sz="0" w:space="0" w:color="auto"/>
        <w:left w:val="none" w:sz="0" w:space="0" w:color="auto"/>
        <w:bottom w:val="none" w:sz="0" w:space="0" w:color="auto"/>
        <w:right w:val="none" w:sz="0" w:space="0" w:color="auto"/>
      </w:divBdr>
    </w:div>
    <w:div w:id="176434552">
      <w:bodyDiv w:val="1"/>
      <w:marLeft w:val="0"/>
      <w:marRight w:val="0"/>
      <w:marTop w:val="0"/>
      <w:marBottom w:val="0"/>
      <w:divBdr>
        <w:top w:val="none" w:sz="0" w:space="0" w:color="auto"/>
        <w:left w:val="none" w:sz="0" w:space="0" w:color="auto"/>
        <w:bottom w:val="none" w:sz="0" w:space="0" w:color="auto"/>
        <w:right w:val="none" w:sz="0" w:space="0" w:color="auto"/>
      </w:divBdr>
    </w:div>
    <w:div w:id="178659514">
      <w:bodyDiv w:val="1"/>
      <w:marLeft w:val="0"/>
      <w:marRight w:val="0"/>
      <w:marTop w:val="0"/>
      <w:marBottom w:val="0"/>
      <w:divBdr>
        <w:top w:val="none" w:sz="0" w:space="0" w:color="auto"/>
        <w:left w:val="none" w:sz="0" w:space="0" w:color="auto"/>
        <w:bottom w:val="none" w:sz="0" w:space="0" w:color="auto"/>
        <w:right w:val="none" w:sz="0" w:space="0" w:color="auto"/>
      </w:divBdr>
    </w:div>
    <w:div w:id="179123139">
      <w:bodyDiv w:val="1"/>
      <w:marLeft w:val="0"/>
      <w:marRight w:val="0"/>
      <w:marTop w:val="0"/>
      <w:marBottom w:val="0"/>
      <w:divBdr>
        <w:top w:val="none" w:sz="0" w:space="0" w:color="auto"/>
        <w:left w:val="none" w:sz="0" w:space="0" w:color="auto"/>
        <w:bottom w:val="none" w:sz="0" w:space="0" w:color="auto"/>
        <w:right w:val="none" w:sz="0" w:space="0" w:color="auto"/>
      </w:divBdr>
    </w:div>
    <w:div w:id="179513025">
      <w:bodyDiv w:val="1"/>
      <w:marLeft w:val="0"/>
      <w:marRight w:val="0"/>
      <w:marTop w:val="0"/>
      <w:marBottom w:val="0"/>
      <w:divBdr>
        <w:top w:val="none" w:sz="0" w:space="0" w:color="auto"/>
        <w:left w:val="none" w:sz="0" w:space="0" w:color="auto"/>
        <w:bottom w:val="none" w:sz="0" w:space="0" w:color="auto"/>
        <w:right w:val="none" w:sz="0" w:space="0" w:color="auto"/>
      </w:divBdr>
    </w:div>
    <w:div w:id="181824282">
      <w:bodyDiv w:val="1"/>
      <w:marLeft w:val="0"/>
      <w:marRight w:val="0"/>
      <w:marTop w:val="0"/>
      <w:marBottom w:val="0"/>
      <w:divBdr>
        <w:top w:val="none" w:sz="0" w:space="0" w:color="auto"/>
        <w:left w:val="none" w:sz="0" w:space="0" w:color="auto"/>
        <w:bottom w:val="none" w:sz="0" w:space="0" w:color="auto"/>
        <w:right w:val="none" w:sz="0" w:space="0" w:color="auto"/>
      </w:divBdr>
    </w:div>
    <w:div w:id="181866038">
      <w:bodyDiv w:val="1"/>
      <w:marLeft w:val="0"/>
      <w:marRight w:val="0"/>
      <w:marTop w:val="0"/>
      <w:marBottom w:val="0"/>
      <w:divBdr>
        <w:top w:val="none" w:sz="0" w:space="0" w:color="auto"/>
        <w:left w:val="none" w:sz="0" w:space="0" w:color="auto"/>
        <w:bottom w:val="none" w:sz="0" w:space="0" w:color="auto"/>
        <w:right w:val="none" w:sz="0" w:space="0" w:color="auto"/>
      </w:divBdr>
    </w:div>
    <w:div w:id="182942754">
      <w:bodyDiv w:val="1"/>
      <w:marLeft w:val="0"/>
      <w:marRight w:val="0"/>
      <w:marTop w:val="0"/>
      <w:marBottom w:val="0"/>
      <w:divBdr>
        <w:top w:val="none" w:sz="0" w:space="0" w:color="auto"/>
        <w:left w:val="none" w:sz="0" w:space="0" w:color="auto"/>
        <w:bottom w:val="none" w:sz="0" w:space="0" w:color="auto"/>
        <w:right w:val="none" w:sz="0" w:space="0" w:color="auto"/>
      </w:divBdr>
    </w:div>
    <w:div w:id="184249585">
      <w:bodyDiv w:val="1"/>
      <w:marLeft w:val="0"/>
      <w:marRight w:val="0"/>
      <w:marTop w:val="0"/>
      <w:marBottom w:val="0"/>
      <w:divBdr>
        <w:top w:val="none" w:sz="0" w:space="0" w:color="auto"/>
        <w:left w:val="none" w:sz="0" w:space="0" w:color="auto"/>
        <w:bottom w:val="none" w:sz="0" w:space="0" w:color="auto"/>
        <w:right w:val="none" w:sz="0" w:space="0" w:color="auto"/>
      </w:divBdr>
    </w:div>
    <w:div w:id="186873501">
      <w:bodyDiv w:val="1"/>
      <w:marLeft w:val="0"/>
      <w:marRight w:val="0"/>
      <w:marTop w:val="0"/>
      <w:marBottom w:val="0"/>
      <w:divBdr>
        <w:top w:val="none" w:sz="0" w:space="0" w:color="auto"/>
        <w:left w:val="none" w:sz="0" w:space="0" w:color="auto"/>
        <w:bottom w:val="none" w:sz="0" w:space="0" w:color="auto"/>
        <w:right w:val="none" w:sz="0" w:space="0" w:color="auto"/>
      </w:divBdr>
    </w:div>
    <w:div w:id="192043056">
      <w:bodyDiv w:val="1"/>
      <w:marLeft w:val="0"/>
      <w:marRight w:val="0"/>
      <w:marTop w:val="0"/>
      <w:marBottom w:val="0"/>
      <w:divBdr>
        <w:top w:val="none" w:sz="0" w:space="0" w:color="auto"/>
        <w:left w:val="none" w:sz="0" w:space="0" w:color="auto"/>
        <w:bottom w:val="none" w:sz="0" w:space="0" w:color="auto"/>
        <w:right w:val="none" w:sz="0" w:space="0" w:color="auto"/>
      </w:divBdr>
    </w:div>
    <w:div w:id="192618979">
      <w:bodyDiv w:val="1"/>
      <w:marLeft w:val="0"/>
      <w:marRight w:val="0"/>
      <w:marTop w:val="0"/>
      <w:marBottom w:val="0"/>
      <w:divBdr>
        <w:top w:val="none" w:sz="0" w:space="0" w:color="auto"/>
        <w:left w:val="none" w:sz="0" w:space="0" w:color="auto"/>
        <w:bottom w:val="none" w:sz="0" w:space="0" w:color="auto"/>
        <w:right w:val="none" w:sz="0" w:space="0" w:color="auto"/>
      </w:divBdr>
    </w:div>
    <w:div w:id="194125570">
      <w:bodyDiv w:val="1"/>
      <w:marLeft w:val="0"/>
      <w:marRight w:val="0"/>
      <w:marTop w:val="0"/>
      <w:marBottom w:val="0"/>
      <w:divBdr>
        <w:top w:val="none" w:sz="0" w:space="0" w:color="auto"/>
        <w:left w:val="none" w:sz="0" w:space="0" w:color="auto"/>
        <w:bottom w:val="none" w:sz="0" w:space="0" w:color="auto"/>
        <w:right w:val="none" w:sz="0" w:space="0" w:color="auto"/>
      </w:divBdr>
    </w:div>
    <w:div w:id="194316382">
      <w:bodyDiv w:val="1"/>
      <w:marLeft w:val="0"/>
      <w:marRight w:val="0"/>
      <w:marTop w:val="0"/>
      <w:marBottom w:val="0"/>
      <w:divBdr>
        <w:top w:val="none" w:sz="0" w:space="0" w:color="auto"/>
        <w:left w:val="none" w:sz="0" w:space="0" w:color="auto"/>
        <w:bottom w:val="none" w:sz="0" w:space="0" w:color="auto"/>
        <w:right w:val="none" w:sz="0" w:space="0" w:color="auto"/>
      </w:divBdr>
    </w:div>
    <w:div w:id="203180639">
      <w:bodyDiv w:val="1"/>
      <w:marLeft w:val="0"/>
      <w:marRight w:val="0"/>
      <w:marTop w:val="0"/>
      <w:marBottom w:val="0"/>
      <w:divBdr>
        <w:top w:val="none" w:sz="0" w:space="0" w:color="auto"/>
        <w:left w:val="none" w:sz="0" w:space="0" w:color="auto"/>
        <w:bottom w:val="none" w:sz="0" w:space="0" w:color="auto"/>
        <w:right w:val="none" w:sz="0" w:space="0" w:color="auto"/>
      </w:divBdr>
    </w:div>
    <w:div w:id="203757350">
      <w:bodyDiv w:val="1"/>
      <w:marLeft w:val="0"/>
      <w:marRight w:val="0"/>
      <w:marTop w:val="0"/>
      <w:marBottom w:val="0"/>
      <w:divBdr>
        <w:top w:val="none" w:sz="0" w:space="0" w:color="auto"/>
        <w:left w:val="none" w:sz="0" w:space="0" w:color="auto"/>
        <w:bottom w:val="none" w:sz="0" w:space="0" w:color="auto"/>
        <w:right w:val="none" w:sz="0" w:space="0" w:color="auto"/>
      </w:divBdr>
    </w:div>
    <w:div w:id="206378944">
      <w:bodyDiv w:val="1"/>
      <w:marLeft w:val="0"/>
      <w:marRight w:val="0"/>
      <w:marTop w:val="0"/>
      <w:marBottom w:val="0"/>
      <w:divBdr>
        <w:top w:val="none" w:sz="0" w:space="0" w:color="auto"/>
        <w:left w:val="none" w:sz="0" w:space="0" w:color="auto"/>
        <w:bottom w:val="none" w:sz="0" w:space="0" w:color="auto"/>
        <w:right w:val="none" w:sz="0" w:space="0" w:color="auto"/>
      </w:divBdr>
    </w:div>
    <w:div w:id="208540967">
      <w:bodyDiv w:val="1"/>
      <w:marLeft w:val="0"/>
      <w:marRight w:val="0"/>
      <w:marTop w:val="0"/>
      <w:marBottom w:val="0"/>
      <w:divBdr>
        <w:top w:val="none" w:sz="0" w:space="0" w:color="auto"/>
        <w:left w:val="none" w:sz="0" w:space="0" w:color="auto"/>
        <w:bottom w:val="none" w:sz="0" w:space="0" w:color="auto"/>
        <w:right w:val="none" w:sz="0" w:space="0" w:color="auto"/>
      </w:divBdr>
    </w:div>
    <w:div w:id="208804302">
      <w:bodyDiv w:val="1"/>
      <w:marLeft w:val="0"/>
      <w:marRight w:val="0"/>
      <w:marTop w:val="0"/>
      <w:marBottom w:val="0"/>
      <w:divBdr>
        <w:top w:val="none" w:sz="0" w:space="0" w:color="auto"/>
        <w:left w:val="none" w:sz="0" w:space="0" w:color="auto"/>
        <w:bottom w:val="none" w:sz="0" w:space="0" w:color="auto"/>
        <w:right w:val="none" w:sz="0" w:space="0" w:color="auto"/>
      </w:divBdr>
    </w:div>
    <w:div w:id="210655733">
      <w:bodyDiv w:val="1"/>
      <w:marLeft w:val="0"/>
      <w:marRight w:val="0"/>
      <w:marTop w:val="0"/>
      <w:marBottom w:val="0"/>
      <w:divBdr>
        <w:top w:val="none" w:sz="0" w:space="0" w:color="auto"/>
        <w:left w:val="none" w:sz="0" w:space="0" w:color="auto"/>
        <w:bottom w:val="none" w:sz="0" w:space="0" w:color="auto"/>
        <w:right w:val="none" w:sz="0" w:space="0" w:color="auto"/>
      </w:divBdr>
    </w:div>
    <w:div w:id="212277143">
      <w:bodyDiv w:val="1"/>
      <w:marLeft w:val="0"/>
      <w:marRight w:val="0"/>
      <w:marTop w:val="0"/>
      <w:marBottom w:val="0"/>
      <w:divBdr>
        <w:top w:val="none" w:sz="0" w:space="0" w:color="auto"/>
        <w:left w:val="none" w:sz="0" w:space="0" w:color="auto"/>
        <w:bottom w:val="none" w:sz="0" w:space="0" w:color="auto"/>
        <w:right w:val="none" w:sz="0" w:space="0" w:color="auto"/>
      </w:divBdr>
    </w:div>
    <w:div w:id="213590395">
      <w:bodyDiv w:val="1"/>
      <w:marLeft w:val="0"/>
      <w:marRight w:val="0"/>
      <w:marTop w:val="0"/>
      <w:marBottom w:val="0"/>
      <w:divBdr>
        <w:top w:val="none" w:sz="0" w:space="0" w:color="auto"/>
        <w:left w:val="none" w:sz="0" w:space="0" w:color="auto"/>
        <w:bottom w:val="none" w:sz="0" w:space="0" w:color="auto"/>
        <w:right w:val="none" w:sz="0" w:space="0" w:color="auto"/>
      </w:divBdr>
    </w:div>
    <w:div w:id="217208617">
      <w:bodyDiv w:val="1"/>
      <w:marLeft w:val="0"/>
      <w:marRight w:val="0"/>
      <w:marTop w:val="0"/>
      <w:marBottom w:val="0"/>
      <w:divBdr>
        <w:top w:val="none" w:sz="0" w:space="0" w:color="auto"/>
        <w:left w:val="none" w:sz="0" w:space="0" w:color="auto"/>
        <w:bottom w:val="none" w:sz="0" w:space="0" w:color="auto"/>
        <w:right w:val="none" w:sz="0" w:space="0" w:color="auto"/>
      </w:divBdr>
    </w:div>
    <w:div w:id="219486336">
      <w:bodyDiv w:val="1"/>
      <w:marLeft w:val="0"/>
      <w:marRight w:val="0"/>
      <w:marTop w:val="0"/>
      <w:marBottom w:val="0"/>
      <w:divBdr>
        <w:top w:val="none" w:sz="0" w:space="0" w:color="auto"/>
        <w:left w:val="none" w:sz="0" w:space="0" w:color="auto"/>
        <w:bottom w:val="none" w:sz="0" w:space="0" w:color="auto"/>
        <w:right w:val="none" w:sz="0" w:space="0" w:color="auto"/>
      </w:divBdr>
    </w:div>
    <w:div w:id="223639642">
      <w:bodyDiv w:val="1"/>
      <w:marLeft w:val="0"/>
      <w:marRight w:val="0"/>
      <w:marTop w:val="0"/>
      <w:marBottom w:val="0"/>
      <w:divBdr>
        <w:top w:val="none" w:sz="0" w:space="0" w:color="auto"/>
        <w:left w:val="none" w:sz="0" w:space="0" w:color="auto"/>
        <w:bottom w:val="none" w:sz="0" w:space="0" w:color="auto"/>
        <w:right w:val="none" w:sz="0" w:space="0" w:color="auto"/>
      </w:divBdr>
    </w:div>
    <w:div w:id="232349575">
      <w:bodyDiv w:val="1"/>
      <w:marLeft w:val="0"/>
      <w:marRight w:val="0"/>
      <w:marTop w:val="0"/>
      <w:marBottom w:val="0"/>
      <w:divBdr>
        <w:top w:val="none" w:sz="0" w:space="0" w:color="auto"/>
        <w:left w:val="none" w:sz="0" w:space="0" w:color="auto"/>
        <w:bottom w:val="none" w:sz="0" w:space="0" w:color="auto"/>
        <w:right w:val="none" w:sz="0" w:space="0" w:color="auto"/>
      </w:divBdr>
    </w:div>
    <w:div w:id="233593023">
      <w:bodyDiv w:val="1"/>
      <w:marLeft w:val="0"/>
      <w:marRight w:val="0"/>
      <w:marTop w:val="0"/>
      <w:marBottom w:val="0"/>
      <w:divBdr>
        <w:top w:val="none" w:sz="0" w:space="0" w:color="auto"/>
        <w:left w:val="none" w:sz="0" w:space="0" w:color="auto"/>
        <w:bottom w:val="none" w:sz="0" w:space="0" w:color="auto"/>
        <w:right w:val="none" w:sz="0" w:space="0" w:color="auto"/>
      </w:divBdr>
    </w:div>
    <w:div w:id="234094862">
      <w:bodyDiv w:val="1"/>
      <w:marLeft w:val="0"/>
      <w:marRight w:val="0"/>
      <w:marTop w:val="0"/>
      <w:marBottom w:val="0"/>
      <w:divBdr>
        <w:top w:val="none" w:sz="0" w:space="0" w:color="auto"/>
        <w:left w:val="none" w:sz="0" w:space="0" w:color="auto"/>
        <w:bottom w:val="none" w:sz="0" w:space="0" w:color="auto"/>
        <w:right w:val="none" w:sz="0" w:space="0" w:color="auto"/>
      </w:divBdr>
    </w:div>
    <w:div w:id="235744135">
      <w:bodyDiv w:val="1"/>
      <w:marLeft w:val="0"/>
      <w:marRight w:val="0"/>
      <w:marTop w:val="0"/>
      <w:marBottom w:val="0"/>
      <w:divBdr>
        <w:top w:val="none" w:sz="0" w:space="0" w:color="auto"/>
        <w:left w:val="none" w:sz="0" w:space="0" w:color="auto"/>
        <w:bottom w:val="none" w:sz="0" w:space="0" w:color="auto"/>
        <w:right w:val="none" w:sz="0" w:space="0" w:color="auto"/>
      </w:divBdr>
    </w:div>
    <w:div w:id="239797755">
      <w:bodyDiv w:val="1"/>
      <w:marLeft w:val="0"/>
      <w:marRight w:val="0"/>
      <w:marTop w:val="0"/>
      <w:marBottom w:val="0"/>
      <w:divBdr>
        <w:top w:val="none" w:sz="0" w:space="0" w:color="auto"/>
        <w:left w:val="none" w:sz="0" w:space="0" w:color="auto"/>
        <w:bottom w:val="none" w:sz="0" w:space="0" w:color="auto"/>
        <w:right w:val="none" w:sz="0" w:space="0" w:color="auto"/>
      </w:divBdr>
    </w:div>
    <w:div w:id="240412951">
      <w:bodyDiv w:val="1"/>
      <w:marLeft w:val="0"/>
      <w:marRight w:val="0"/>
      <w:marTop w:val="0"/>
      <w:marBottom w:val="0"/>
      <w:divBdr>
        <w:top w:val="none" w:sz="0" w:space="0" w:color="auto"/>
        <w:left w:val="none" w:sz="0" w:space="0" w:color="auto"/>
        <w:bottom w:val="none" w:sz="0" w:space="0" w:color="auto"/>
        <w:right w:val="none" w:sz="0" w:space="0" w:color="auto"/>
      </w:divBdr>
    </w:div>
    <w:div w:id="251400455">
      <w:bodyDiv w:val="1"/>
      <w:marLeft w:val="0"/>
      <w:marRight w:val="0"/>
      <w:marTop w:val="0"/>
      <w:marBottom w:val="0"/>
      <w:divBdr>
        <w:top w:val="none" w:sz="0" w:space="0" w:color="auto"/>
        <w:left w:val="none" w:sz="0" w:space="0" w:color="auto"/>
        <w:bottom w:val="none" w:sz="0" w:space="0" w:color="auto"/>
        <w:right w:val="none" w:sz="0" w:space="0" w:color="auto"/>
      </w:divBdr>
    </w:div>
    <w:div w:id="254822857">
      <w:bodyDiv w:val="1"/>
      <w:marLeft w:val="0"/>
      <w:marRight w:val="0"/>
      <w:marTop w:val="0"/>
      <w:marBottom w:val="0"/>
      <w:divBdr>
        <w:top w:val="none" w:sz="0" w:space="0" w:color="auto"/>
        <w:left w:val="none" w:sz="0" w:space="0" w:color="auto"/>
        <w:bottom w:val="none" w:sz="0" w:space="0" w:color="auto"/>
        <w:right w:val="none" w:sz="0" w:space="0" w:color="auto"/>
      </w:divBdr>
    </w:div>
    <w:div w:id="255332003">
      <w:bodyDiv w:val="1"/>
      <w:marLeft w:val="0"/>
      <w:marRight w:val="0"/>
      <w:marTop w:val="0"/>
      <w:marBottom w:val="0"/>
      <w:divBdr>
        <w:top w:val="none" w:sz="0" w:space="0" w:color="auto"/>
        <w:left w:val="none" w:sz="0" w:space="0" w:color="auto"/>
        <w:bottom w:val="none" w:sz="0" w:space="0" w:color="auto"/>
        <w:right w:val="none" w:sz="0" w:space="0" w:color="auto"/>
      </w:divBdr>
    </w:div>
    <w:div w:id="256794811">
      <w:bodyDiv w:val="1"/>
      <w:marLeft w:val="0"/>
      <w:marRight w:val="0"/>
      <w:marTop w:val="0"/>
      <w:marBottom w:val="0"/>
      <w:divBdr>
        <w:top w:val="none" w:sz="0" w:space="0" w:color="auto"/>
        <w:left w:val="none" w:sz="0" w:space="0" w:color="auto"/>
        <w:bottom w:val="none" w:sz="0" w:space="0" w:color="auto"/>
        <w:right w:val="none" w:sz="0" w:space="0" w:color="auto"/>
      </w:divBdr>
    </w:div>
    <w:div w:id="257564150">
      <w:bodyDiv w:val="1"/>
      <w:marLeft w:val="0"/>
      <w:marRight w:val="0"/>
      <w:marTop w:val="0"/>
      <w:marBottom w:val="0"/>
      <w:divBdr>
        <w:top w:val="none" w:sz="0" w:space="0" w:color="auto"/>
        <w:left w:val="none" w:sz="0" w:space="0" w:color="auto"/>
        <w:bottom w:val="none" w:sz="0" w:space="0" w:color="auto"/>
        <w:right w:val="none" w:sz="0" w:space="0" w:color="auto"/>
      </w:divBdr>
    </w:div>
    <w:div w:id="257643954">
      <w:bodyDiv w:val="1"/>
      <w:marLeft w:val="0"/>
      <w:marRight w:val="0"/>
      <w:marTop w:val="0"/>
      <w:marBottom w:val="0"/>
      <w:divBdr>
        <w:top w:val="none" w:sz="0" w:space="0" w:color="auto"/>
        <w:left w:val="none" w:sz="0" w:space="0" w:color="auto"/>
        <w:bottom w:val="none" w:sz="0" w:space="0" w:color="auto"/>
        <w:right w:val="none" w:sz="0" w:space="0" w:color="auto"/>
      </w:divBdr>
    </w:div>
    <w:div w:id="258300547">
      <w:bodyDiv w:val="1"/>
      <w:marLeft w:val="0"/>
      <w:marRight w:val="0"/>
      <w:marTop w:val="0"/>
      <w:marBottom w:val="0"/>
      <w:divBdr>
        <w:top w:val="none" w:sz="0" w:space="0" w:color="auto"/>
        <w:left w:val="none" w:sz="0" w:space="0" w:color="auto"/>
        <w:bottom w:val="none" w:sz="0" w:space="0" w:color="auto"/>
        <w:right w:val="none" w:sz="0" w:space="0" w:color="auto"/>
      </w:divBdr>
    </w:div>
    <w:div w:id="259224075">
      <w:bodyDiv w:val="1"/>
      <w:marLeft w:val="0"/>
      <w:marRight w:val="0"/>
      <w:marTop w:val="0"/>
      <w:marBottom w:val="0"/>
      <w:divBdr>
        <w:top w:val="none" w:sz="0" w:space="0" w:color="auto"/>
        <w:left w:val="none" w:sz="0" w:space="0" w:color="auto"/>
        <w:bottom w:val="none" w:sz="0" w:space="0" w:color="auto"/>
        <w:right w:val="none" w:sz="0" w:space="0" w:color="auto"/>
      </w:divBdr>
    </w:div>
    <w:div w:id="260339298">
      <w:bodyDiv w:val="1"/>
      <w:marLeft w:val="0"/>
      <w:marRight w:val="0"/>
      <w:marTop w:val="0"/>
      <w:marBottom w:val="0"/>
      <w:divBdr>
        <w:top w:val="none" w:sz="0" w:space="0" w:color="auto"/>
        <w:left w:val="none" w:sz="0" w:space="0" w:color="auto"/>
        <w:bottom w:val="none" w:sz="0" w:space="0" w:color="auto"/>
        <w:right w:val="none" w:sz="0" w:space="0" w:color="auto"/>
      </w:divBdr>
    </w:div>
    <w:div w:id="260994728">
      <w:bodyDiv w:val="1"/>
      <w:marLeft w:val="0"/>
      <w:marRight w:val="0"/>
      <w:marTop w:val="0"/>
      <w:marBottom w:val="0"/>
      <w:divBdr>
        <w:top w:val="none" w:sz="0" w:space="0" w:color="auto"/>
        <w:left w:val="none" w:sz="0" w:space="0" w:color="auto"/>
        <w:bottom w:val="none" w:sz="0" w:space="0" w:color="auto"/>
        <w:right w:val="none" w:sz="0" w:space="0" w:color="auto"/>
      </w:divBdr>
    </w:div>
    <w:div w:id="262496588">
      <w:bodyDiv w:val="1"/>
      <w:marLeft w:val="0"/>
      <w:marRight w:val="0"/>
      <w:marTop w:val="0"/>
      <w:marBottom w:val="0"/>
      <w:divBdr>
        <w:top w:val="none" w:sz="0" w:space="0" w:color="auto"/>
        <w:left w:val="none" w:sz="0" w:space="0" w:color="auto"/>
        <w:bottom w:val="none" w:sz="0" w:space="0" w:color="auto"/>
        <w:right w:val="none" w:sz="0" w:space="0" w:color="auto"/>
      </w:divBdr>
    </w:div>
    <w:div w:id="263806266">
      <w:bodyDiv w:val="1"/>
      <w:marLeft w:val="0"/>
      <w:marRight w:val="0"/>
      <w:marTop w:val="0"/>
      <w:marBottom w:val="0"/>
      <w:divBdr>
        <w:top w:val="none" w:sz="0" w:space="0" w:color="auto"/>
        <w:left w:val="none" w:sz="0" w:space="0" w:color="auto"/>
        <w:bottom w:val="none" w:sz="0" w:space="0" w:color="auto"/>
        <w:right w:val="none" w:sz="0" w:space="0" w:color="auto"/>
      </w:divBdr>
    </w:div>
    <w:div w:id="266697628">
      <w:bodyDiv w:val="1"/>
      <w:marLeft w:val="0"/>
      <w:marRight w:val="0"/>
      <w:marTop w:val="0"/>
      <w:marBottom w:val="0"/>
      <w:divBdr>
        <w:top w:val="none" w:sz="0" w:space="0" w:color="auto"/>
        <w:left w:val="none" w:sz="0" w:space="0" w:color="auto"/>
        <w:bottom w:val="none" w:sz="0" w:space="0" w:color="auto"/>
        <w:right w:val="none" w:sz="0" w:space="0" w:color="auto"/>
      </w:divBdr>
    </w:div>
    <w:div w:id="268046180">
      <w:bodyDiv w:val="1"/>
      <w:marLeft w:val="0"/>
      <w:marRight w:val="0"/>
      <w:marTop w:val="0"/>
      <w:marBottom w:val="0"/>
      <w:divBdr>
        <w:top w:val="none" w:sz="0" w:space="0" w:color="auto"/>
        <w:left w:val="none" w:sz="0" w:space="0" w:color="auto"/>
        <w:bottom w:val="none" w:sz="0" w:space="0" w:color="auto"/>
        <w:right w:val="none" w:sz="0" w:space="0" w:color="auto"/>
      </w:divBdr>
    </w:div>
    <w:div w:id="269093676">
      <w:bodyDiv w:val="1"/>
      <w:marLeft w:val="0"/>
      <w:marRight w:val="0"/>
      <w:marTop w:val="0"/>
      <w:marBottom w:val="0"/>
      <w:divBdr>
        <w:top w:val="none" w:sz="0" w:space="0" w:color="auto"/>
        <w:left w:val="none" w:sz="0" w:space="0" w:color="auto"/>
        <w:bottom w:val="none" w:sz="0" w:space="0" w:color="auto"/>
        <w:right w:val="none" w:sz="0" w:space="0" w:color="auto"/>
      </w:divBdr>
    </w:div>
    <w:div w:id="269120605">
      <w:bodyDiv w:val="1"/>
      <w:marLeft w:val="0"/>
      <w:marRight w:val="0"/>
      <w:marTop w:val="0"/>
      <w:marBottom w:val="0"/>
      <w:divBdr>
        <w:top w:val="none" w:sz="0" w:space="0" w:color="auto"/>
        <w:left w:val="none" w:sz="0" w:space="0" w:color="auto"/>
        <w:bottom w:val="none" w:sz="0" w:space="0" w:color="auto"/>
        <w:right w:val="none" w:sz="0" w:space="0" w:color="auto"/>
      </w:divBdr>
    </w:div>
    <w:div w:id="274948370">
      <w:bodyDiv w:val="1"/>
      <w:marLeft w:val="0"/>
      <w:marRight w:val="0"/>
      <w:marTop w:val="0"/>
      <w:marBottom w:val="0"/>
      <w:divBdr>
        <w:top w:val="none" w:sz="0" w:space="0" w:color="auto"/>
        <w:left w:val="none" w:sz="0" w:space="0" w:color="auto"/>
        <w:bottom w:val="none" w:sz="0" w:space="0" w:color="auto"/>
        <w:right w:val="none" w:sz="0" w:space="0" w:color="auto"/>
      </w:divBdr>
    </w:div>
    <w:div w:id="276178409">
      <w:bodyDiv w:val="1"/>
      <w:marLeft w:val="0"/>
      <w:marRight w:val="0"/>
      <w:marTop w:val="0"/>
      <w:marBottom w:val="0"/>
      <w:divBdr>
        <w:top w:val="none" w:sz="0" w:space="0" w:color="auto"/>
        <w:left w:val="none" w:sz="0" w:space="0" w:color="auto"/>
        <w:bottom w:val="none" w:sz="0" w:space="0" w:color="auto"/>
        <w:right w:val="none" w:sz="0" w:space="0" w:color="auto"/>
      </w:divBdr>
    </w:div>
    <w:div w:id="278489445">
      <w:bodyDiv w:val="1"/>
      <w:marLeft w:val="0"/>
      <w:marRight w:val="0"/>
      <w:marTop w:val="0"/>
      <w:marBottom w:val="0"/>
      <w:divBdr>
        <w:top w:val="none" w:sz="0" w:space="0" w:color="auto"/>
        <w:left w:val="none" w:sz="0" w:space="0" w:color="auto"/>
        <w:bottom w:val="none" w:sz="0" w:space="0" w:color="auto"/>
        <w:right w:val="none" w:sz="0" w:space="0" w:color="auto"/>
      </w:divBdr>
    </w:div>
    <w:div w:id="278756604">
      <w:bodyDiv w:val="1"/>
      <w:marLeft w:val="0"/>
      <w:marRight w:val="0"/>
      <w:marTop w:val="0"/>
      <w:marBottom w:val="0"/>
      <w:divBdr>
        <w:top w:val="none" w:sz="0" w:space="0" w:color="auto"/>
        <w:left w:val="none" w:sz="0" w:space="0" w:color="auto"/>
        <w:bottom w:val="none" w:sz="0" w:space="0" w:color="auto"/>
        <w:right w:val="none" w:sz="0" w:space="0" w:color="auto"/>
      </w:divBdr>
    </w:div>
    <w:div w:id="285432252">
      <w:bodyDiv w:val="1"/>
      <w:marLeft w:val="0"/>
      <w:marRight w:val="0"/>
      <w:marTop w:val="0"/>
      <w:marBottom w:val="0"/>
      <w:divBdr>
        <w:top w:val="none" w:sz="0" w:space="0" w:color="auto"/>
        <w:left w:val="none" w:sz="0" w:space="0" w:color="auto"/>
        <w:bottom w:val="none" w:sz="0" w:space="0" w:color="auto"/>
        <w:right w:val="none" w:sz="0" w:space="0" w:color="auto"/>
      </w:divBdr>
    </w:div>
    <w:div w:id="290091292">
      <w:bodyDiv w:val="1"/>
      <w:marLeft w:val="0"/>
      <w:marRight w:val="0"/>
      <w:marTop w:val="0"/>
      <w:marBottom w:val="0"/>
      <w:divBdr>
        <w:top w:val="none" w:sz="0" w:space="0" w:color="auto"/>
        <w:left w:val="none" w:sz="0" w:space="0" w:color="auto"/>
        <w:bottom w:val="none" w:sz="0" w:space="0" w:color="auto"/>
        <w:right w:val="none" w:sz="0" w:space="0" w:color="auto"/>
      </w:divBdr>
    </w:div>
    <w:div w:id="292560813">
      <w:bodyDiv w:val="1"/>
      <w:marLeft w:val="0"/>
      <w:marRight w:val="0"/>
      <w:marTop w:val="0"/>
      <w:marBottom w:val="0"/>
      <w:divBdr>
        <w:top w:val="none" w:sz="0" w:space="0" w:color="auto"/>
        <w:left w:val="none" w:sz="0" w:space="0" w:color="auto"/>
        <w:bottom w:val="none" w:sz="0" w:space="0" w:color="auto"/>
        <w:right w:val="none" w:sz="0" w:space="0" w:color="auto"/>
      </w:divBdr>
    </w:div>
    <w:div w:id="292563833">
      <w:bodyDiv w:val="1"/>
      <w:marLeft w:val="0"/>
      <w:marRight w:val="0"/>
      <w:marTop w:val="0"/>
      <w:marBottom w:val="0"/>
      <w:divBdr>
        <w:top w:val="none" w:sz="0" w:space="0" w:color="auto"/>
        <w:left w:val="none" w:sz="0" w:space="0" w:color="auto"/>
        <w:bottom w:val="none" w:sz="0" w:space="0" w:color="auto"/>
        <w:right w:val="none" w:sz="0" w:space="0" w:color="auto"/>
      </w:divBdr>
    </w:div>
    <w:div w:id="292829917">
      <w:bodyDiv w:val="1"/>
      <w:marLeft w:val="0"/>
      <w:marRight w:val="0"/>
      <w:marTop w:val="0"/>
      <w:marBottom w:val="0"/>
      <w:divBdr>
        <w:top w:val="none" w:sz="0" w:space="0" w:color="auto"/>
        <w:left w:val="none" w:sz="0" w:space="0" w:color="auto"/>
        <w:bottom w:val="none" w:sz="0" w:space="0" w:color="auto"/>
        <w:right w:val="none" w:sz="0" w:space="0" w:color="auto"/>
      </w:divBdr>
    </w:div>
    <w:div w:id="298996339">
      <w:bodyDiv w:val="1"/>
      <w:marLeft w:val="0"/>
      <w:marRight w:val="0"/>
      <w:marTop w:val="0"/>
      <w:marBottom w:val="0"/>
      <w:divBdr>
        <w:top w:val="none" w:sz="0" w:space="0" w:color="auto"/>
        <w:left w:val="none" w:sz="0" w:space="0" w:color="auto"/>
        <w:bottom w:val="none" w:sz="0" w:space="0" w:color="auto"/>
        <w:right w:val="none" w:sz="0" w:space="0" w:color="auto"/>
      </w:divBdr>
    </w:div>
    <w:div w:id="304510132">
      <w:bodyDiv w:val="1"/>
      <w:marLeft w:val="0"/>
      <w:marRight w:val="0"/>
      <w:marTop w:val="0"/>
      <w:marBottom w:val="0"/>
      <w:divBdr>
        <w:top w:val="none" w:sz="0" w:space="0" w:color="auto"/>
        <w:left w:val="none" w:sz="0" w:space="0" w:color="auto"/>
        <w:bottom w:val="none" w:sz="0" w:space="0" w:color="auto"/>
        <w:right w:val="none" w:sz="0" w:space="0" w:color="auto"/>
      </w:divBdr>
    </w:div>
    <w:div w:id="307591410">
      <w:bodyDiv w:val="1"/>
      <w:marLeft w:val="0"/>
      <w:marRight w:val="0"/>
      <w:marTop w:val="0"/>
      <w:marBottom w:val="0"/>
      <w:divBdr>
        <w:top w:val="none" w:sz="0" w:space="0" w:color="auto"/>
        <w:left w:val="none" w:sz="0" w:space="0" w:color="auto"/>
        <w:bottom w:val="none" w:sz="0" w:space="0" w:color="auto"/>
        <w:right w:val="none" w:sz="0" w:space="0" w:color="auto"/>
      </w:divBdr>
    </w:div>
    <w:div w:id="309603514">
      <w:bodyDiv w:val="1"/>
      <w:marLeft w:val="0"/>
      <w:marRight w:val="0"/>
      <w:marTop w:val="0"/>
      <w:marBottom w:val="0"/>
      <w:divBdr>
        <w:top w:val="none" w:sz="0" w:space="0" w:color="auto"/>
        <w:left w:val="none" w:sz="0" w:space="0" w:color="auto"/>
        <w:bottom w:val="none" w:sz="0" w:space="0" w:color="auto"/>
        <w:right w:val="none" w:sz="0" w:space="0" w:color="auto"/>
      </w:divBdr>
    </w:div>
    <w:div w:id="314189234">
      <w:bodyDiv w:val="1"/>
      <w:marLeft w:val="0"/>
      <w:marRight w:val="0"/>
      <w:marTop w:val="0"/>
      <w:marBottom w:val="0"/>
      <w:divBdr>
        <w:top w:val="none" w:sz="0" w:space="0" w:color="auto"/>
        <w:left w:val="none" w:sz="0" w:space="0" w:color="auto"/>
        <w:bottom w:val="none" w:sz="0" w:space="0" w:color="auto"/>
        <w:right w:val="none" w:sz="0" w:space="0" w:color="auto"/>
      </w:divBdr>
    </w:div>
    <w:div w:id="316492922">
      <w:bodyDiv w:val="1"/>
      <w:marLeft w:val="0"/>
      <w:marRight w:val="0"/>
      <w:marTop w:val="0"/>
      <w:marBottom w:val="0"/>
      <w:divBdr>
        <w:top w:val="none" w:sz="0" w:space="0" w:color="auto"/>
        <w:left w:val="none" w:sz="0" w:space="0" w:color="auto"/>
        <w:bottom w:val="none" w:sz="0" w:space="0" w:color="auto"/>
        <w:right w:val="none" w:sz="0" w:space="0" w:color="auto"/>
      </w:divBdr>
    </w:div>
    <w:div w:id="317996201">
      <w:bodyDiv w:val="1"/>
      <w:marLeft w:val="0"/>
      <w:marRight w:val="0"/>
      <w:marTop w:val="0"/>
      <w:marBottom w:val="0"/>
      <w:divBdr>
        <w:top w:val="none" w:sz="0" w:space="0" w:color="auto"/>
        <w:left w:val="none" w:sz="0" w:space="0" w:color="auto"/>
        <w:bottom w:val="none" w:sz="0" w:space="0" w:color="auto"/>
        <w:right w:val="none" w:sz="0" w:space="0" w:color="auto"/>
      </w:divBdr>
    </w:div>
    <w:div w:id="323513087">
      <w:bodyDiv w:val="1"/>
      <w:marLeft w:val="0"/>
      <w:marRight w:val="0"/>
      <w:marTop w:val="0"/>
      <w:marBottom w:val="0"/>
      <w:divBdr>
        <w:top w:val="none" w:sz="0" w:space="0" w:color="auto"/>
        <w:left w:val="none" w:sz="0" w:space="0" w:color="auto"/>
        <w:bottom w:val="none" w:sz="0" w:space="0" w:color="auto"/>
        <w:right w:val="none" w:sz="0" w:space="0" w:color="auto"/>
      </w:divBdr>
    </w:div>
    <w:div w:id="323894653">
      <w:bodyDiv w:val="1"/>
      <w:marLeft w:val="0"/>
      <w:marRight w:val="0"/>
      <w:marTop w:val="0"/>
      <w:marBottom w:val="0"/>
      <w:divBdr>
        <w:top w:val="none" w:sz="0" w:space="0" w:color="auto"/>
        <w:left w:val="none" w:sz="0" w:space="0" w:color="auto"/>
        <w:bottom w:val="none" w:sz="0" w:space="0" w:color="auto"/>
        <w:right w:val="none" w:sz="0" w:space="0" w:color="auto"/>
      </w:divBdr>
    </w:div>
    <w:div w:id="328412783">
      <w:bodyDiv w:val="1"/>
      <w:marLeft w:val="0"/>
      <w:marRight w:val="0"/>
      <w:marTop w:val="0"/>
      <w:marBottom w:val="0"/>
      <w:divBdr>
        <w:top w:val="none" w:sz="0" w:space="0" w:color="auto"/>
        <w:left w:val="none" w:sz="0" w:space="0" w:color="auto"/>
        <w:bottom w:val="none" w:sz="0" w:space="0" w:color="auto"/>
        <w:right w:val="none" w:sz="0" w:space="0" w:color="auto"/>
      </w:divBdr>
    </w:div>
    <w:div w:id="328795729">
      <w:bodyDiv w:val="1"/>
      <w:marLeft w:val="0"/>
      <w:marRight w:val="0"/>
      <w:marTop w:val="0"/>
      <w:marBottom w:val="0"/>
      <w:divBdr>
        <w:top w:val="none" w:sz="0" w:space="0" w:color="auto"/>
        <w:left w:val="none" w:sz="0" w:space="0" w:color="auto"/>
        <w:bottom w:val="none" w:sz="0" w:space="0" w:color="auto"/>
        <w:right w:val="none" w:sz="0" w:space="0" w:color="auto"/>
      </w:divBdr>
    </w:div>
    <w:div w:id="328867121">
      <w:bodyDiv w:val="1"/>
      <w:marLeft w:val="0"/>
      <w:marRight w:val="0"/>
      <w:marTop w:val="0"/>
      <w:marBottom w:val="0"/>
      <w:divBdr>
        <w:top w:val="none" w:sz="0" w:space="0" w:color="auto"/>
        <w:left w:val="none" w:sz="0" w:space="0" w:color="auto"/>
        <w:bottom w:val="none" w:sz="0" w:space="0" w:color="auto"/>
        <w:right w:val="none" w:sz="0" w:space="0" w:color="auto"/>
      </w:divBdr>
    </w:div>
    <w:div w:id="330372002">
      <w:bodyDiv w:val="1"/>
      <w:marLeft w:val="0"/>
      <w:marRight w:val="0"/>
      <w:marTop w:val="0"/>
      <w:marBottom w:val="0"/>
      <w:divBdr>
        <w:top w:val="none" w:sz="0" w:space="0" w:color="auto"/>
        <w:left w:val="none" w:sz="0" w:space="0" w:color="auto"/>
        <w:bottom w:val="none" w:sz="0" w:space="0" w:color="auto"/>
        <w:right w:val="none" w:sz="0" w:space="0" w:color="auto"/>
      </w:divBdr>
    </w:div>
    <w:div w:id="343212344">
      <w:bodyDiv w:val="1"/>
      <w:marLeft w:val="0"/>
      <w:marRight w:val="0"/>
      <w:marTop w:val="0"/>
      <w:marBottom w:val="0"/>
      <w:divBdr>
        <w:top w:val="none" w:sz="0" w:space="0" w:color="auto"/>
        <w:left w:val="none" w:sz="0" w:space="0" w:color="auto"/>
        <w:bottom w:val="none" w:sz="0" w:space="0" w:color="auto"/>
        <w:right w:val="none" w:sz="0" w:space="0" w:color="auto"/>
      </w:divBdr>
    </w:div>
    <w:div w:id="343216982">
      <w:bodyDiv w:val="1"/>
      <w:marLeft w:val="0"/>
      <w:marRight w:val="0"/>
      <w:marTop w:val="0"/>
      <w:marBottom w:val="0"/>
      <w:divBdr>
        <w:top w:val="none" w:sz="0" w:space="0" w:color="auto"/>
        <w:left w:val="none" w:sz="0" w:space="0" w:color="auto"/>
        <w:bottom w:val="none" w:sz="0" w:space="0" w:color="auto"/>
        <w:right w:val="none" w:sz="0" w:space="0" w:color="auto"/>
      </w:divBdr>
    </w:div>
    <w:div w:id="345208821">
      <w:bodyDiv w:val="1"/>
      <w:marLeft w:val="0"/>
      <w:marRight w:val="0"/>
      <w:marTop w:val="0"/>
      <w:marBottom w:val="0"/>
      <w:divBdr>
        <w:top w:val="none" w:sz="0" w:space="0" w:color="auto"/>
        <w:left w:val="none" w:sz="0" w:space="0" w:color="auto"/>
        <w:bottom w:val="none" w:sz="0" w:space="0" w:color="auto"/>
        <w:right w:val="none" w:sz="0" w:space="0" w:color="auto"/>
      </w:divBdr>
    </w:div>
    <w:div w:id="346903757">
      <w:bodyDiv w:val="1"/>
      <w:marLeft w:val="0"/>
      <w:marRight w:val="0"/>
      <w:marTop w:val="0"/>
      <w:marBottom w:val="0"/>
      <w:divBdr>
        <w:top w:val="none" w:sz="0" w:space="0" w:color="auto"/>
        <w:left w:val="none" w:sz="0" w:space="0" w:color="auto"/>
        <w:bottom w:val="none" w:sz="0" w:space="0" w:color="auto"/>
        <w:right w:val="none" w:sz="0" w:space="0" w:color="auto"/>
      </w:divBdr>
    </w:div>
    <w:div w:id="348147926">
      <w:bodyDiv w:val="1"/>
      <w:marLeft w:val="0"/>
      <w:marRight w:val="0"/>
      <w:marTop w:val="0"/>
      <w:marBottom w:val="0"/>
      <w:divBdr>
        <w:top w:val="none" w:sz="0" w:space="0" w:color="auto"/>
        <w:left w:val="none" w:sz="0" w:space="0" w:color="auto"/>
        <w:bottom w:val="none" w:sz="0" w:space="0" w:color="auto"/>
        <w:right w:val="none" w:sz="0" w:space="0" w:color="auto"/>
      </w:divBdr>
    </w:div>
    <w:div w:id="352265649">
      <w:bodyDiv w:val="1"/>
      <w:marLeft w:val="0"/>
      <w:marRight w:val="0"/>
      <w:marTop w:val="0"/>
      <w:marBottom w:val="0"/>
      <w:divBdr>
        <w:top w:val="none" w:sz="0" w:space="0" w:color="auto"/>
        <w:left w:val="none" w:sz="0" w:space="0" w:color="auto"/>
        <w:bottom w:val="none" w:sz="0" w:space="0" w:color="auto"/>
        <w:right w:val="none" w:sz="0" w:space="0" w:color="auto"/>
      </w:divBdr>
    </w:div>
    <w:div w:id="355933937">
      <w:bodyDiv w:val="1"/>
      <w:marLeft w:val="0"/>
      <w:marRight w:val="0"/>
      <w:marTop w:val="0"/>
      <w:marBottom w:val="0"/>
      <w:divBdr>
        <w:top w:val="none" w:sz="0" w:space="0" w:color="auto"/>
        <w:left w:val="none" w:sz="0" w:space="0" w:color="auto"/>
        <w:bottom w:val="none" w:sz="0" w:space="0" w:color="auto"/>
        <w:right w:val="none" w:sz="0" w:space="0" w:color="auto"/>
      </w:divBdr>
    </w:div>
    <w:div w:id="362485609">
      <w:bodyDiv w:val="1"/>
      <w:marLeft w:val="0"/>
      <w:marRight w:val="0"/>
      <w:marTop w:val="0"/>
      <w:marBottom w:val="0"/>
      <w:divBdr>
        <w:top w:val="none" w:sz="0" w:space="0" w:color="auto"/>
        <w:left w:val="none" w:sz="0" w:space="0" w:color="auto"/>
        <w:bottom w:val="none" w:sz="0" w:space="0" w:color="auto"/>
        <w:right w:val="none" w:sz="0" w:space="0" w:color="auto"/>
      </w:divBdr>
    </w:div>
    <w:div w:id="367726401">
      <w:bodyDiv w:val="1"/>
      <w:marLeft w:val="0"/>
      <w:marRight w:val="0"/>
      <w:marTop w:val="0"/>
      <w:marBottom w:val="0"/>
      <w:divBdr>
        <w:top w:val="none" w:sz="0" w:space="0" w:color="auto"/>
        <w:left w:val="none" w:sz="0" w:space="0" w:color="auto"/>
        <w:bottom w:val="none" w:sz="0" w:space="0" w:color="auto"/>
        <w:right w:val="none" w:sz="0" w:space="0" w:color="auto"/>
      </w:divBdr>
    </w:div>
    <w:div w:id="372968426">
      <w:bodyDiv w:val="1"/>
      <w:marLeft w:val="0"/>
      <w:marRight w:val="0"/>
      <w:marTop w:val="0"/>
      <w:marBottom w:val="0"/>
      <w:divBdr>
        <w:top w:val="none" w:sz="0" w:space="0" w:color="auto"/>
        <w:left w:val="none" w:sz="0" w:space="0" w:color="auto"/>
        <w:bottom w:val="none" w:sz="0" w:space="0" w:color="auto"/>
        <w:right w:val="none" w:sz="0" w:space="0" w:color="auto"/>
      </w:divBdr>
    </w:div>
    <w:div w:id="375087861">
      <w:bodyDiv w:val="1"/>
      <w:marLeft w:val="0"/>
      <w:marRight w:val="0"/>
      <w:marTop w:val="0"/>
      <w:marBottom w:val="0"/>
      <w:divBdr>
        <w:top w:val="none" w:sz="0" w:space="0" w:color="auto"/>
        <w:left w:val="none" w:sz="0" w:space="0" w:color="auto"/>
        <w:bottom w:val="none" w:sz="0" w:space="0" w:color="auto"/>
        <w:right w:val="none" w:sz="0" w:space="0" w:color="auto"/>
      </w:divBdr>
    </w:div>
    <w:div w:id="376046394">
      <w:bodyDiv w:val="1"/>
      <w:marLeft w:val="0"/>
      <w:marRight w:val="0"/>
      <w:marTop w:val="0"/>
      <w:marBottom w:val="0"/>
      <w:divBdr>
        <w:top w:val="none" w:sz="0" w:space="0" w:color="auto"/>
        <w:left w:val="none" w:sz="0" w:space="0" w:color="auto"/>
        <w:bottom w:val="none" w:sz="0" w:space="0" w:color="auto"/>
        <w:right w:val="none" w:sz="0" w:space="0" w:color="auto"/>
      </w:divBdr>
    </w:div>
    <w:div w:id="380594029">
      <w:bodyDiv w:val="1"/>
      <w:marLeft w:val="0"/>
      <w:marRight w:val="0"/>
      <w:marTop w:val="0"/>
      <w:marBottom w:val="0"/>
      <w:divBdr>
        <w:top w:val="none" w:sz="0" w:space="0" w:color="auto"/>
        <w:left w:val="none" w:sz="0" w:space="0" w:color="auto"/>
        <w:bottom w:val="none" w:sz="0" w:space="0" w:color="auto"/>
        <w:right w:val="none" w:sz="0" w:space="0" w:color="auto"/>
      </w:divBdr>
    </w:div>
    <w:div w:id="383407548">
      <w:bodyDiv w:val="1"/>
      <w:marLeft w:val="0"/>
      <w:marRight w:val="0"/>
      <w:marTop w:val="0"/>
      <w:marBottom w:val="0"/>
      <w:divBdr>
        <w:top w:val="none" w:sz="0" w:space="0" w:color="auto"/>
        <w:left w:val="none" w:sz="0" w:space="0" w:color="auto"/>
        <w:bottom w:val="none" w:sz="0" w:space="0" w:color="auto"/>
        <w:right w:val="none" w:sz="0" w:space="0" w:color="auto"/>
      </w:divBdr>
    </w:div>
    <w:div w:id="388312295">
      <w:bodyDiv w:val="1"/>
      <w:marLeft w:val="0"/>
      <w:marRight w:val="0"/>
      <w:marTop w:val="0"/>
      <w:marBottom w:val="0"/>
      <w:divBdr>
        <w:top w:val="none" w:sz="0" w:space="0" w:color="auto"/>
        <w:left w:val="none" w:sz="0" w:space="0" w:color="auto"/>
        <w:bottom w:val="none" w:sz="0" w:space="0" w:color="auto"/>
        <w:right w:val="none" w:sz="0" w:space="0" w:color="auto"/>
      </w:divBdr>
    </w:div>
    <w:div w:id="390160418">
      <w:bodyDiv w:val="1"/>
      <w:marLeft w:val="0"/>
      <w:marRight w:val="0"/>
      <w:marTop w:val="0"/>
      <w:marBottom w:val="0"/>
      <w:divBdr>
        <w:top w:val="none" w:sz="0" w:space="0" w:color="auto"/>
        <w:left w:val="none" w:sz="0" w:space="0" w:color="auto"/>
        <w:bottom w:val="none" w:sz="0" w:space="0" w:color="auto"/>
        <w:right w:val="none" w:sz="0" w:space="0" w:color="auto"/>
      </w:divBdr>
    </w:div>
    <w:div w:id="392969325">
      <w:bodyDiv w:val="1"/>
      <w:marLeft w:val="0"/>
      <w:marRight w:val="0"/>
      <w:marTop w:val="0"/>
      <w:marBottom w:val="0"/>
      <w:divBdr>
        <w:top w:val="none" w:sz="0" w:space="0" w:color="auto"/>
        <w:left w:val="none" w:sz="0" w:space="0" w:color="auto"/>
        <w:bottom w:val="none" w:sz="0" w:space="0" w:color="auto"/>
        <w:right w:val="none" w:sz="0" w:space="0" w:color="auto"/>
      </w:divBdr>
    </w:div>
    <w:div w:id="396511946">
      <w:bodyDiv w:val="1"/>
      <w:marLeft w:val="0"/>
      <w:marRight w:val="0"/>
      <w:marTop w:val="0"/>
      <w:marBottom w:val="0"/>
      <w:divBdr>
        <w:top w:val="none" w:sz="0" w:space="0" w:color="auto"/>
        <w:left w:val="none" w:sz="0" w:space="0" w:color="auto"/>
        <w:bottom w:val="none" w:sz="0" w:space="0" w:color="auto"/>
        <w:right w:val="none" w:sz="0" w:space="0" w:color="auto"/>
      </w:divBdr>
    </w:div>
    <w:div w:id="399837741">
      <w:bodyDiv w:val="1"/>
      <w:marLeft w:val="0"/>
      <w:marRight w:val="0"/>
      <w:marTop w:val="0"/>
      <w:marBottom w:val="0"/>
      <w:divBdr>
        <w:top w:val="none" w:sz="0" w:space="0" w:color="auto"/>
        <w:left w:val="none" w:sz="0" w:space="0" w:color="auto"/>
        <w:bottom w:val="none" w:sz="0" w:space="0" w:color="auto"/>
        <w:right w:val="none" w:sz="0" w:space="0" w:color="auto"/>
      </w:divBdr>
    </w:div>
    <w:div w:id="404030193">
      <w:bodyDiv w:val="1"/>
      <w:marLeft w:val="0"/>
      <w:marRight w:val="0"/>
      <w:marTop w:val="0"/>
      <w:marBottom w:val="0"/>
      <w:divBdr>
        <w:top w:val="none" w:sz="0" w:space="0" w:color="auto"/>
        <w:left w:val="none" w:sz="0" w:space="0" w:color="auto"/>
        <w:bottom w:val="none" w:sz="0" w:space="0" w:color="auto"/>
        <w:right w:val="none" w:sz="0" w:space="0" w:color="auto"/>
      </w:divBdr>
    </w:div>
    <w:div w:id="406341611">
      <w:bodyDiv w:val="1"/>
      <w:marLeft w:val="0"/>
      <w:marRight w:val="0"/>
      <w:marTop w:val="0"/>
      <w:marBottom w:val="0"/>
      <w:divBdr>
        <w:top w:val="none" w:sz="0" w:space="0" w:color="auto"/>
        <w:left w:val="none" w:sz="0" w:space="0" w:color="auto"/>
        <w:bottom w:val="none" w:sz="0" w:space="0" w:color="auto"/>
        <w:right w:val="none" w:sz="0" w:space="0" w:color="auto"/>
      </w:divBdr>
    </w:div>
    <w:div w:id="409427053">
      <w:bodyDiv w:val="1"/>
      <w:marLeft w:val="0"/>
      <w:marRight w:val="0"/>
      <w:marTop w:val="0"/>
      <w:marBottom w:val="0"/>
      <w:divBdr>
        <w:top w:val="none" w:sz="0" w:space="0" w:color="auto"/>
        <w:left w:val="none" w:sz="0" w:space="0" w:color="auto"/>
        <w:bottom w:val="none" w:sz="0" w:space="0" w:color="auto"/>
        <w:right w:val="none" w:sz="0" w:space="0" w:color="auto"/>
      </w:divBdr>
    </w:div>
    <w:div w:id="414131968">
      <w:bodyDiv w:val="1"/>
      <w:marLeft w:val="0"/>
      <w:marRight w:val="0"/>
      <w:marTop w:val="0"/>
      <w:marBottom w:val="0"/>
      <w:divBdr>
        <w:top w:val="none" w:sz="0" w:space="0" w:color="auto"/>
        <w:left w:val="none" w:sz="0" w:space="0" w:color="auto"/>
        <w:bottom w:val="none" w:sz="0" w:space="0" w:color="auto"/>
        <w:right w:val="none" w:sz="0" w:space="0" w:color="auto"/>
      </w:divBdr>
    </w:div>
    <w:div w:id="415902421">
      <w:bodyDiv w:val="1"/>
      <w:marLeft w:val="0"/>
      <w:marRight w:val="0"/>
      <w:marTop w:val="0"/>
      <w:marBottom w:val="0"/>
      <w:divBdr>
        <w:top w:val="none" w:sz="0" w:space="0" w:color="auto"/>
        <w:left w:val="none" w:sz="0" w:space="0" w:color="auto"/>
        <w:bottom w:val="none" w:sz="0" w:space="0" w:color="auto"/>
        <w:right w:val="none" w:sz="0" w:space="0" w:color="auto"/>
      </w:divBdr>
    </w:div>
    <w:div w:id="422452389">
      <w:bodyDiv w:val="1"/>
      <w:marLeft w:val="0"/>
      <w:marRight w:val="0"/>
      <w:marTop w:val="0"/>
      <w:marBottom w:val="0"/>
      <w:divBdr>
        <w:top w:val="none" w:sz="0" w:space="0" w:color="auto"/>
        <w:left w:val="none" w:sz="0" w:space="0" w:color="auto"/>
        <w:bottom w:val="none" w:sz="0" w:space="0" w:color="auto"/>
        <w:right w:val="none" w:sz="0" w:space="0" w:color="auto"/>
      </w:divBdr>
    </w:div>
    <w:div w:id="425619136">
      <w:bodyDiv w:val="1"/>
      <w:marLeft w:val="0"/>
      <w:marRight w:val="0"/>
      <w:marTop w:val="0"/>
      <w:marBottom w:val="0"/>
      <w:divBdr>
        <w:top w:val="none" w:sz="0" w:space="0" w:color="auto"/>
        <w:left w:val="none" w:sz="0" w:space="0" w:color="auto"/>
        <w:bottom w:val="none" w:sz="0" w:space="0" w:color="auto"/>
        <w:right w:val="none" w:sz="0" w:space="0" w:color="auto"/>
      </w:divBdr>
    </w:div>
    <w:div w:id="430322245">
      <w:bodyDiv w:val="1"/>
      <w:marLeft w:val="0"/>
      <w:marRight w:val="0"/>
      <w:marTop w:val="0"/>
      <w:marBottom w:val="0"/>
      <w:divBdr>
        <w:top w:val="none" w:sz="0" w:space="0" w:color="auto"/>
        <w:left w:val="none" w:sz="0" w:space="0" w:color="auto"/>
        <w:bottom w:val="none" w:sz="0" w:space="0" w:color="auto"/>
        <w:right w:val="none" w:sz="0" w:space="0" w:color="auto"/>
      </w:divBdr>
    </w:div>
    <w:div w:id="431517323">
      <w:bodyDiv w:val="1"/>
      <w:marLeft w:val="0"/>
      <w:marRight w:val="0"/>
      <w:marTop w:val="0"/>
      <w:marBottom w:val="0"/>
      <w:divBdr>
        <w:top w:val="none" w:sz="0" w:space="0" w:color="auto"/>
        <w:left w:val="none" w:sz="0" w:space="0" w:color="auto"/>
        <w:bottom w:val="none" w:sz="0" w:space="0" w:color="auto"/>
        <w:right w:val="none" w:sz="0" w:space="0" w:color="auto"/>
      </w:divBdr>
    </w:div>
    <w:div w:id="432215725">
      <w:bodyDiv w:val="1"/>
      <w:marLeft w:val="0"/>
      <w:marRight w:val="0"/>
      <w:marTop w:val="0"/>
      <w:marBottom w:val="0"/>
      <w:divBdr>
        <w:top w:val="none" w:sz="0" w:space="0" w:color="auto"/>
        <w:left w:val="none" w:sz="0" w:space="0" w:color="auto"/>
        <w:bottom w:val="none" w:sz="0" w:space="0" w:color="auto"/>
        <w:right w:val="none" w:sz="0" w:space="0" w:color="auto"/>
      </w:divBdr>
    </w:div>
    <w:div w:id="435757364">
      <w:bodyDiv w:val="1"/>
      <w:marLeft w:val="0"/>
      <w:marRight w:val="0"/>
      <w:marTop w:val="0"/>
      <w:marBottom w:val="0"/>
      <w:divBdr>
        <w:top w:val="none" w:sz="0" w:space="0" w:color="auto"/>
        <w:left w:val="none" w:sz="0" w:space="0" w:color="auto"/>
        <w:bottom w:val="none" w:sz="0" w:space="0" w:color="auto"/>
        <w:right w:val="none" w:sz="0" w:space="0" w:color="auto"/>
      </w:divBdr>
    </w:div>
    <w:div w:id="438063921">
      <w:bodyDiv w:val="1"/>
      <w:marLeft w:val="0"/>
      <w:marRight w:val="0"/>
      <w:marTop w:val="0"/>
      <w:marBottom w:val="0"/>
      <w:divBdr>
        <w:top w:val="none" w:sz="0" w:space="0" w:color="auto"/>
        <w:left w:val="none" w:sz="0" w:space="0" w:color="auto"/>
        <w:bottom w:val="none" w:sz="0" w:space="0" w:color="auto"/>
        <w:right w:val="none" w:sz="0" w:space="0" w:color="auto"/>
      </w:divBdr>
    </w:div>
    <w:div w:id="447745184">
      <w:bodyDiv w:val="1"/>
      <w:marLeft w:val="0"/>
      <w:marRight w:val="0"/>
      <w:marTop w:val="0"/>
      <w:marBottom w:val="0"/>
      <w:divBdr>
        <w:top w:val="none" w:sz="0" w:space="0" w:color="auto"/>
        <w:left w:val="none" w:sz="0" w:space="0" w:color="auto"/>
        <w:bottom w:val="none" w:sz="0" w:space="0" w:color="auto"/>
        <w:right w:val="none" w:sz="0" w:space="0" w:color="auto"/>
      </w:divBdr>
    </w:div>
    <w:div w:id="450394402">
      <w:bodyDiv w:val="1"/>
      <w:marLeft w:val="0"/>
      <w:marRight w:val="0"/>
      <w:marTop w:val="0"/>
      <w:marBottom w:val="0"/>
      <w:divBdr>
        <w:top w:val="none" w:sz="0" w:space="0" w:color="auto"/>
        <w:left w:val="none" w:sz="0" w:space="0" w:color="auto"/>
        <w:bottom w:val="none" w:sz="0" w:space="0" w:color="auto"/>
        <w:right w:val="none" w:sz="0" w:space="0" w:color="auto"/>
      </w:divBdr>
    </w:div>
    <w:div w:id="450829398">
      <w:bodyDiv w:val="1"/>
      <w:marLeft w:val="0"/>
      <w:marRight w:val="0"/>
      <w:marTop w:val="0"/>
      <w:marBottom w:val="0"/>
      <w:divBdr>
        <w:top w:val="none" w:sz="0" w:space="0" w:color="auto"/>
        <w:left w:val="none" w:sz="0" w:space="0" w:color="auto"/>
        <w:bottom w:val="none" w:sz="0" w:space="0" w:color="auto"/>
        <w:right w:val="none" w:sz="0" w:space="0" w:color="auto"/>
      </w:divBdr>
    </w:div>
    <w:div w:id="456991996">
      <w:bodyDiv w:val="1"/>
      <w:marLeft w:val="0"/>
      <w:marRight w:val="0"/>
      <w:marTop w:val="0"/>
      <w:marBottom w:val="0"/>
      <w:divBdr>
        <w:top w:val="none" w:sz="0" w:space="0" w:color="auto"/>
        <w:left w:val="none" w:sz="0" w:space="0" w:color="auto"/>
        <w:bottom w:val="none" w:sz="0" w:space="0" w:color="auto"/>
        <w:right w:val="none" w:sz="0" w:space="0" w:color="auto"/>
      </w:divBdr>
    </w:div>
    <w:div w:id="460732044">
      <w:bodyDiv w:val="1"/>
      <w:marLeft w:val="0"/>
      <w:marRight w:val="0"/>
      <w:marTop w:val="0"/>
      <w:marBottom w:val="0"/>
      <w:divBdr>
        <w:top w:val="none" w:sz="0" w:space="0" w:color="auto"/>
        <w:left w:val="none" w:sz="0" w:space="0" w:color="auto"/>
        <w:bottom w:val="none" w:sz="0" w:space="0" w:color="auto"/>
        <w:right w:val="none" w:sz="0" w:space="0" w:color="auto"/>
      </w:divBdr>
    </w:div>
    <w:div w:id="461846415">
      <w:bodyDiv w:val="1"/>
      <w:marLeft w:val="0"/>
      <w:marRight w:val="0"/>
      <w:marTop w:val="0"/>
      <w:marBottom w:val="0"/>
      <w:divBdr>
        <w:top w:val="none" w:sz="0" w:space="0" w:color="auto"/>
        <w:left w:val="none" w:sz="0" w:space="0" w:color="auto"/>
        <w:bottom w:val="none" w:sz="0" w:space="0" w:color="auto"/>
        <w:right w:val="none" w:sz="0" w:space="0" w:color="auto"/>
      </w:divBdr>
    </w:div>
    <w:div w:id="464392345">
      <w:bodyDiv w:val="1"/>
      <w:marLeft w:val="0"/>
      <w:marRight w:val="0"/>
      <w:marTop w:val="0"/>
      <w:marBottom w:val="0"/>
      <w:divBdr>
        <w:top w:val="none" w:sz="0" w:space="0" w:color="auto"/>
        <w:left w:val="none" w:sz="0" w:space="0" w:color="auto"/>
        <w:bottom w:val="none" w:sz="0" w:space="0" w:color="auto"/>
        <w:right w:val="none" w:sz="0" w:space="0" w:color="auto"/>
      </w:divBdr>
    </w:div>
    <w:div w:id="467237410">
      <w:bodyDiv w:val="1"/>
      <w:marLeft w:val="0"/>
      <w:marRight w:val="0"/>
      <w:marTop w:val="0"/>
      <w:marBottom w:val="0"/>
      <w:divBdr>
        <w:top w:val="none" w:sz="0" w:space="0" w:color="auto"/>
        <w:left w:val="none" w:sz="0" w:space="0" w:color="auto"/>
        <w:bottom w:val="none" w:sz="0" w:space="0" w:color="auto"/>
        <w:right w:val="none" w:sz="0" w:space="0" w:color="auto"/>
      </w:divBdr>
    </w:div>
    <w:div w:id="467281207">
      <w:bodyDiv w:val="1"/>
      <w:marLeft w:val="0"/>
      <w:marRight w:val="0"/>
      <w:marTop w:val="0"/>
      <w:marBottom w:val="0"/>
      <w:divBdr>
        <w:top w:val="none" w:sz="0" w:space="0" w:color="auto"/>
        <w:left w:val="none" w:sz="0" w:space="0" w:color="auto"/>
        <w:bottom w:val="none" w:sz="0" w:space="0" w:color="auto"/>
        <w:right w:val="none" w:sz="0" w:space="0" w:color="auto"/>
      </w:divBdr>
    </w:div>
    <w:div w:id="467628305">
      <w:bodyDiv w:val="1"/>
      <w:marLeft w:val="0"/>
      <w:marRight w:val="0"/>
      <w:marTop w:val="0"/>
      <w:marBottom w:val="0"/>
      <w:divBdr>
        <w:top w:val="none" w:sz="0" w:space="0" w:color="auto"/>
        <w:left w:val="none" w:sz="0" w:space="0" w:color="auto"/>
        <w:bottom w:val="none" w:sz="0" w:space="0" w:color="auto"/>
        <w:right w:val="none" w:sz="0" w:space="0" w:color="auto"/>
      </w:divBdr>
    </w:div>
    <w:div w:id="470901417">
      <w:bodyDiv w:val="1"/>
      <w:marLeft w:val="0"/>
      <w:marRight w:val="0"/>
      <w:marTop w:val="0"/>
      <w:marBottom w:val="0"/>
      <w:divBdr>
        <w:top w:val="none" w:sz="0" w:space="0" w:color="auto"/>
        <w:left w:val="none" w:sz="0" w:space="0" w:color="auto"/>
        <w:bottom w:val="none" w:sz="0" w:space="0" w:color="auto"/>
        <w:right w:val="none" w:sz="0" w:space="0" w:color="auto"/>
      </w:divBdr>
    </w:div>
    <w:div w:id="472332549">
      <w:bodyDiv w:val="1"/>
      <w:marLeft w:val="0"/>
      <w:marRight w:val="0"/>
      <w:marTop w:val="0"/>
      <w:marBottom w:val="0"/>
      <w:divBdr>
        <w:top w:val="none" w:sz="0" w:space="0" w:color="auto"/>
        <w:left w:val="none" w:sz="0" w:space="0" w:color="auto"/>
        <w:bottom w:val="none" w:sz="0" w:space="0" w:color="auto"/>
        <w:right w:val="none" w:sz="0" w:space="0" w:color="auto"/>
      </w:divBdr>
    </w:div>
    <w:div w:id="473521268">
      <w:bodyDiv w:val="1"/>
      <w:marLeft w:val="0"/>
      <w:marRight w:val="0"/>
      <w:marTop w:val="0"/>
      <w:marBottom w:val="0"/>
      <w:divBdr>
        <w:top w:val="none" w:sz="0" w:space="0" w:color="auto"/>
        <w:left w:val="none" w:sz="0" w:space="0" w:color="auto"/>
        <w:bottom w:val="none" w:sz="0" w:space="0" w:color="auto"/>
        <w:right w:val="none" w:sz="0" w:space="0" w:color="auto"/>
      </w:divBdr>
    </w:div>
    <w:div w:id="473959209">
      <w:bodyDiv w:val="1"/>
      <w:marLeft w:val="0"/>
      <w:marRight w:val="0"/>
      <w:marTop w:val="0"/>
      <w:marBottom w:val="0"/>
      <w:divBdr>
        <w:top w:val="none" w:sz="0" w:space="0" w:color="auto"/>
        <w:left w:val="none" w:sz="0" w:space="0" w:color="auto"/>
        <w:bottom w:val="none" w:sz="0" w:space="0" w:color="auto"/>
        <w:right w:val="none" w:sz="0" w:space="0" w:color="auto"/>
      </w:divBdr>
    </w:div>
    <w:div w:id="476190028">
      <w:bodyDiv w:val="1"/>
      <w:marLeft w:val="0"/>
      <w:marRight w:val="0"/>
      <w:marTop w:val="0"/>
      <w:marBottom w:val="0"/>
      <w:divBdr>
        <w:top w:val="none" w:sz="0" w:space="0" w:color="auto"/>
        <w:left w:val="none" w:sz="0" w:space="0" w:color="auto"/>
        <w:bottom w:val="none" w:sz="0" w:space="0" w:color="auto"/>
        <w:right w:val="none" w:sz="0" w:space="0" w:color="auto"/>
      </w:divBdr>
    </w:div>
    <w:div w:id="479079541">
      <w:bodyDiv w:val="1"/>
      <w:marLeft w:val="0"/>
      <w:marRight w:val="0"/>
      <w:marTop w:val="0"/>
      <w:marBottom w:val="0"/>
      <w:divBdr>
        <w:top w:val="none" w:sz="0" w:space="0" w:color="auto"/>
        <w:left w:val="none" w:sz="0" w:space="0" w:color="auto"/>
        <w:bottom w:val="none" w:sz="0" w:space="0" w:color="auto"/>
        <w:right w:val="none" w:sz="0" w:space="0" w:color="auto"/>
      </w:divBdr>
    </w:div>
    <w:div w:id="479536117">
      <w:bodyDiv w:val="1"/>
      <w:marLeft w:val="0"/>
      <w:marRight w:val="0"/>
      <w:marTop w:val="0"/>
      <w:marBottom w:val="0"/>
      <w:divBdr>
        <w:top w:val="none" w:sz="0" w:space="0" w:color="auto"/>
        <w:left w:val="none" w:sz="0" w:space="0" w:color="auto"/>
        <w:bottom w:val="none" w:sz="0" w:space="0" w:color="auto"/>
        <w:right w:val="none" w:sz="0" w:space="0" w:color="auto"/>
      </w:divBdr>
    </w:div>
    <w:div w:id="485321920">
      <w:bodyDiv w:val="1"/>
      <w:marLeft w:val="0"/>
      <w:marRight w:val="0"/>
      <w:marTop w:val="0"/>
      <w:marBottom w:val="0"/>
      <w:divBdr>
        <w:top w:val="none" w:sz="0" w:space="0" w:color="auto"/>
        <w:left w:val="none" w:sz="0" w:space="0" w:color="auto"/>
        <w:bottom w:val="none" w:sz="0" w:space="0" w:color="auto"/>
        <w:right w:val="none" w:sz="0" w:space="0" w:color="auto"/>
      </w:divBdr>
    </w:div>
    <w:div w:id="491486793">
      <w:bodyDiv w:val="1"/>
      <w:marLeft w:val="0"/>
      <w:marRight w:val="0"/>
      <w:marTop w:val="0"/>
      <w:marBottom w:val="0"/>
      <w:divBdr>
        <w:top w:val="none" w:sz="0" w:space="0" w:color="auto"/>
        <w:left w:val="none" w:sz="0" w:space="0" w:color="auto"/>
        <w:bottom w:val="none" w:sz="0" w:space="0" w:color="auto"/>
        <w:right w:val="none" w:sz="0" w:space="0" w:color="auto"/>
      </w:divBdr>
    </w:div>
    <w:div w:id="492189172">
      <w:bodyDiv w:val="1"/>
      <w:marLeft w:val="0"/>
      <w:marRight w:val="0"/>
      <w:marTop w:val="0"/>
      <w:marBottom w:val="0"/>
      <w:divBdr>
        <w:top w:val="none" w:sz="0" w:space="0" w:color="auto"/>
        <w:left w:val="none" w:sz="0" w:space="0" w:color="auto"/>
        <w:bottom w:val="none" w:sz="0" w:space="0" w:color="auto"/>
        <w:right w:val="none" w:sz="0" w:space="0" w:color="auto"/>
      </w:divBdr>
    </w:div>
    <w:div w:id="494154375">
      <w:bodyDiv w:val="1"/>
      <w:marLeft w:val="0"/>
      <w:marRight w:val="0"/>
      <w:marTop w:val="0"/>
      <w:marBottom w:val="0"/>
      <w:divBdr>
        <w:top w:val="none" w:sz="0" w:space="0" w:color="auto"/>
        <w:left w:val="none" w:sz="0" w:space="0" w:color="auto"/>
        <w:bottom w:val="none" w:sz="0" w:space="0" w:color="auto"/>
        <w:right w:val="none" w:sz="0" w:space="0" w:color="auto"/>
      </w:divBdr>
    </w:div>
    <w:div w:id="494345561">
      <w:bodyDiv w:val="1"/>
      <w:marLeft w:val="0"/>
      <w:marRight w:val="0"/>
      <w:marTop w:val="0"/>
      <w:marBottom w:val="0"/>
      <w:divBdr>
        <w:top w:val="none" w:sz="0" w:space="0" w:color="auto"/>
        <w:left w:val="none" w:sz="0" w:space="0" w:color="auto"/>
        <w:bottom w:val="none" w:sz="0" w:space="0" w:color="auto"/>
        <w:right w:val="none" w:sz="0" w:space="0" w:color="auto"/>
      </w:divBdr>
    </w:div>
    <w:div w:id="495460001">
      <w:bodyDiv w:val="1"/>
      <w:marLeft w:val="0"/>
      <w:marRight w:val="0"/>
      <w:marTop w:val="0"/>
      <w:marBottom w:val="0"/>
      <w:divBdr>
        <w:top w:val="none" w:sz="0" w:space="0" w:color="auto"/>
        <w:left w:val="none" w:sz="0" w:space="0" w:color="auto"/>
        <w:bottom w:val="none" w:sz="0" w:space="0" w:color="auto"/>
        <w:right w:val="none" w:sz="0" w:space="0" w:color="auto"/>
      </w:divBdr>
    </w:div>
    <w:div w:id="500313161">
      <w:bodyDiv w:val="1"/>
      <w:marLeft w:val="0"/>
      <w:marRight w:val="0"/>
      <w:marTop w:val="0"/>
      <w:marBottom w:val="0"/>
      <w:divBdr>
        <w:top w:val="none" w:sz="0" w:space="0" w:color="auto"/>
        <w:left w:val="none" w:sz="0" w:space="0" w:color="auto"/>
        <w:bottom w:val="none" w:sz="0" w:space="0" w:color="auto"/>
        <w:right w:val="none" w:sz="0" w:space="0" w:color="auto"/>
      </w:divBdr>
    </w:div>
    <w:div w:id="505680444">
      <w:bodyDiv w:val="1"/>
      <w:marLeft w:val="0"/>
      <w:marRight w:val="0"/>
      <w:marTop w:val="0"/>
      <w:marBottom w:val="0"/>
      <w:divBdr>
        <w:top w:val="none" w:sz="0" w:space="0" w:color="auto"/>
        <w:left w:val="none" w:sz="0" w:space="0" w:color="auto"/>
        <w:bottom w:val="none" w:sz="0" w:space="0" w:color="auto"/>
        <w:right w:val="none" w:sz="0" w:space="0" w:color="auto"/>
      </w:divBdr>
    </w:div>
    <w:div w:id="507864648">
      <w:bodyDiv w:val="1"/>
      <w:marLeft w:val="0"/>
      <w:marRight w:val="0"/>
      <w:marTop w:val="0"/>
      <w:marBottom w:val="0"/>
      <w:divBdr>
        <w:top w:val="none" w:sz="0" w:space="0" w:color="auto"/>
        <w:left w:val="none" w:sz="0" w:space="0" w:color="auto"/>
        <w:bottom w:val="none" w:sz="0" w:space="0" w:color="auto"/>
        <w:right w:val="none" w:sz="0" w:space="0" w:color="auto"/>
      </w:divBdr>
    </w:div>
    <w:div w:id="508327566">
      <w:bodyDiv w:val="1"/>
      <w:marLeft w:val="0"/>
      <w:marRight w:val="0"/>
      <w:marTop w:val="0"/>
      <w:marBottom w:val="0"/>
      <w:divBdr>
        <w:top w:val="none" w:sz="0" w:space="0" w:color="auto"/>
        <w:left w:val="none" w:sz="0" w:space="0" w:color="auto"/>
        <w:bottom w:val="none" w:sz="0" w:space="0" w:color="auto"/>
        <w:right w:val="none" w:sz="0" w:space="0" w:color="auto"/>
      </w:divBdr>
    </w:div>
    <w:div w:id="510725317">
      <w:bodyDiv w:val="1"/>
      <w:marLeft w:val="0"/>
      <w:marRight w:val="0"/>
      <w:marTop w:val="0"/>
      <w:marBottom w:val="0"/>
      <w:divBdr>
        <w:top w:val="none" w:sz="0" w:space="0" w:color="auto"/>
        <w:left w:val="none" w:sz="0" w:space="0" w:color="auto"/>
        <w:bottom w:val="none" w:sz="0" w:space="0" w:color="auto"/>
        <w:right w:val="none" w:sz="0" w:space="0" w:color="auto"/>
      </w:divBdr>
    </w:div>
    <w:div w:id="527766729">
      <w:bodyDiv w:val="1"/>
      <w:marLeft w:val="0"/>
      <w:marRight w:val="0"/>
      <w:marTop w:val="0"/>
      <w:marBottom w:val="0"/>
      <w:divBdr>
        <w:top w:val="none" w:sz="0" w:space="0" w:color="auto"/>
        <w:left w:val="none" w:sz="0" w:space="0" w:color="auto"/>
        <w:bottom w:val="none" w:sz="0" w:space="0" w:color="auto"/>
        <w:right w:val="none" w:sz="0" w:space="0" w:color="auto"/>
      </w:divBdr>
    </w:div>
    <w:div w:id="530341648">
      <w:bodyDiv w:val="1"/>
      <w:marLeft w:val="0"/>
      <w:marRight w:val="0"/>
      <w:marTop w:val="0"/>
      <w:marBottom w:val="0"/>
      <w:divBdr>
        <w:top w:val="none" w:sz="0" w:space="0" w:color="auto"/>
        <w:left w:val="none" w:sz="0" w:space="0" w:color="auto"/>
        <w:bottom w:val="none" w:sz="0" w:space="0" w:color="auto"/>
        <w:right w:val="none" w:sz="0" w:space="0" w:color="auto"/>
      </w:divBdr>
    </w:div>
    <w:div w:id="534120953">
      <w:bodyDiv w:val="1"/>
      <w:marLeft w:val="0"/>
      <w:marRight w:val="0"/>
      <w:marTop w:val="0"/>
      <w:marBottom w:val="0"/>
      <w:divBdr>
        <w:top w:val="none" w:sz="0" w:space="0" w:color="auto"/>
        <w:left w:val="none" w:sz="0" w:space="0" w:color="auto"/>
        <w:bottom w:val="none" w:sz="0" w:space="0" w:color="auto"/>
        <w:right w:val="none" w:sz="0" w:space="0" w:color="auto"/>
      </w:divBdr>
    </w:div>
    <w:div w:id="534854139">
      <w:bodyDiv w:val="1"/>
      <w:marLeft w:val="0"/>
      <w:marRight w:val="0"/>
      <w:marTop w:val="0"/>
      <w:marBottom w:val="0"/>
      <w:divBdr>
        <w:top w:val="none" w:sz="0" w:space="0" w:color="auto"/>
        <w:left w:val="none" w:sz="0" w:space="0" w:color="auto"/>
        <w:bottom w:val="none" w:sz="0" w:space="0" w:color="auto"/>
        <w:right w:val="none" w:sz="0" w:space="0" w:color="auto"/>
      </w:divBdr>
    </w:div>
    <w:div w:id="537855663">
      <w:bodyDiv w:val="1"/>
      <w:marLeft w:val="0"/>
      <w:marRight w:val="0"/>
      <w:marTop w:val="0"/>
      <w:marBottom w:val="0"/>
      <w:divBdr>
        <w:top w:val="none" w:sz="0" w:space="0" w:color="auto"/>
        <w:left w:val="none" w:sz="0" w:space="0" w:color="auto"/>
        <w:bottom w:val="none" w:sz="0" w:space="0" w:color="auto"/>
        <w:right w:val="none" w:sz="0" w:space="0" w:color="auto"/>
      </w:divBdr>
    </w:div>
    <w:div w:id="541133217">
      <w:bodyDiv w:val="1"/>
      <w:marLeft w:val="0"/>
      <w:marRight w:val="0"/>
      <w:marTop w:val="0"/>
      <w:marBottom w:val="0"/>
      <w:divBdr>
        <w:top w:val="none" w:sz="0" w:space="0" w:color="auto"/>
        <w:left w:val="none" w:sz="0" w:space="0" w:color="auto"/>
        <w:bottom w:val="none" w:sz="0" w:space="0" w:color="auto"/>
        <w:right w:val="none" w:sz="0" w:space="0" w:color="auto"/>
      </w:divBdr>
    </w:div>
    <w:div w:id="544221468">
      <w:bodyDiv w:val="1"/>
      <w:marLeft w:val="0"/>
      <w:marRight w:val="0"/>
      <w:marTop w:val="0"/>
      <w:marBottom w:val="0"/>
      <w:divBdr>
        <w:top w:val="none" w:sz="0" w:space="0" w:color="auto"/>
        <w:left w:val="none" w:sz="0" w:space="0" w:color="auto"/>
        <w:bottom w:val="none" w:sz="0" w:space="0" w:color="auto"/>
        <w:right w:val="none" w:sz="0" w:space="0" w:color="auto"/>
      </w:divBdr>
    </w:div>
    <w:div w:id="544486889">
      <w:bodyDiv w:val="1"/>
      <w:marLeft w:val="0"/>
      <w:marRight w:val="0"/>
      <w:marTop w:val="0"/>
      <w:marBottom w:val="0"/>
      <w:divBdr>
        <w:top w:val="none" w:sz="0" w:space="0" w:color="auto"/>
        <w:left w:val="none" w:sz="0" w:space="0" w:color="auto"/>
        <w:bottom w:val="none" w:sz="0" w:space="0" w:color="auto"/>
        <w:right w:val="none" w:sz="0" w:space="0" w:color="auto"/>
      </w:divBdr>
    </w:div>
    <w:div w:id="544565684">
      <w:bodyDiv w:val="1"/>
      <w:marLeft w:val="0"/>
      <w:marRight w:val="0"/>
      <w:marTop w:val="0"/>
      <w:marBottom w:val="0"/>
      <w:divBdr>
        <w:top w:val="none" w:sz="0" w:space="0" w:color="auto"/>
        <w:left w:val="none" w:sz="0" w:space="0" w:color="auto"/>
        <w:bottom w:val="none" w:sz="0" w:space="0" w:color="auto"/>
        <w:right w:val="none" w:sz="0" w:space="0" w:color="auto"/>
      </w:divBdr>
    </w:div>
    <w:div w:id="544873790">
      <w:bodyDiv w:val="1"/>
      <w:marLeft w:val="0"/>
      <w:marRight w:val="0"/>
      <w:marTop w:val="0"/>
      <w:marBottom w:val="0"/>
      <w:divBdr>
        <w:top w:val="none" w:sz="0" w:space="0" w:color="auto"/>
        <w:left w:val="none" w:sz="0" w:space="0" w:color="auto"/>
        <w:bottom w:val="none" w:sz="0" w:space="0" w:color="auto"/>
        <w:right w:val="none" w:sz="0" w:space="0" w:color="auto"/>
      </w:divBdr>
    </w:div>
    <w:div w:id="546180623">
      <w:bodyDiv w:val="1"/>
      <w:marLeft w:val="0"/>
      <w:marRight w:val="0"/>
      <w:marTop w:val="0"/>
      <w:marBottom w:val="0"/>
      <w:divBdr>
        <w:top w:val="none" w:sz="0" w:space="0" w:color="auto"/>
        <w:left w:val="none" w:sz="0" w:space="0" w:color="auto"/>
        <w:bottom w:val="none" w:sz="0" w:space="0" w:color="auto"/>
        <w:right w:val="none" w:sz="0" w:space="0" w:color="auto"/>
      </w:divBdr>
    </w:div>
    <w:div w:id="559630164">
      <w:bodyDiv w:val="1"/>
      <w:marLeft w:val="0"/>
      <w:marRight w:val="0"/>
      <w:marTop w:val="0"/>
      <w:marBottom w:val="0"/>
      <w:divBdr>
        <w:top w:val="none" w:sz="0" w:space="0" w:color="auto"/>
        <w:left w:val="none" w:sz="0" w:space="0" w:color="auto"/>
        <w:bottom w:val="none" w:sz="0" w:space="0" w:color="auto"/>
        <w:right w:val="none" w:sz="0" w:space="0" w:color="auto"/>
      </w:divBdr>
    </w:div>
    <w:div w:id="561792881">
      <w:bodyDiv w:val="1"/>
      <w:marLeft w:val="0"/>
      <w:marRight w:val="0"/>
      <w:marTop w:val="0"/>
      <w:marBottom w:val="0"/>
      <w:divBdr>
        <w:top w:val="none" w:sz="0" w:space="0" w:color="auto"/>
        <w:left w:val="none" w:sz="0" w:space="0" w:color="auto"/>
        <w:bottom w:val="none" w:sz="0" w:space="0" w:color="auto"/>
        <w:right w:val="none" w:sz="0" w:space="0" w:color="auto"/>
      </w:divBdr>
    </w:div>
    <w:div w:id="562569614">
      <w:bodyDiv w:val="1"/>
      <w:marLeft w:val="0"/>
      <w:marRight w:val="0"/>
      <w:marTop w:val="0"/>
      <w:marBottom w:val="0"/>
      <w:divBdr>
        <w:top w:val="none" w:sz="0" w:space="0" w:color="auto"/>
        <w:left w:val="none" w:sz="0" w:space="0" w:color="auto"/>
        <w:bottom w:val="none" w:sz="0" w:space="0" w:color="auto"/>
        <w:right w:val="none" w:sz="0" w:space="0" w:color="auto"/>
      </w:divBdr>
    </w:div>
    <w:div w:id="562571508">
      <w:bodyDiv w:val="1"/>
      <w:marLeft w:val="0"/>
      <w:marRight w:val="0"/>
      <w:marTop w:val="0"/>
      <w:marBottom w:val="0"/>
      <w:divBdr>
        <w:top w:val="none" w:sz="0" w:space="0" w:color="auto"/>
        <w:left w:val="none" w:sz="0" w:space="0" w:color="auto"/>
        <w:bottom w:val="none" w:sz="0" w:space="0" w:color="auto"/>
        <w:right w:val="none" w:sz="0" w:space="0" w:color="auto"/>
      </w:divBdr>
    </w:div>
    <w:div w:id="569536610">
      <w:bodyDiv w:val="1"/>
      <w:marLeft w:val="0"/>
      <w:marRight w:val="0"/>
      <w:marTop w:val="0"/>
      <w:marBottom w:val="0"/>
      <w:divBdr>
        <w:top w:val="none" w:sz="0" w:space="0" w:color="auto"/>
        <w:left w:val="none" w:sz="0" w:space="0" w:color="auto"/>
        <w:bottom w:val="none" w:sz="0" w:space="0" w:color="auto"/>
        <w:right w:val="none" w:sz="0" w:space="0" w:color="auto"/>
      </w:divBdr>
    </w:div>
    <w:div w:id="574558123">
      <w:bodyDiv w:val="1"/>
      <w:marLeft w:val="0"/>
      <w:marRight w:val="0"/>
      <w:marTop w:val="0"/>
      <w:marBottom w:val="0"/>
      <w:divBdr>
        <w:top w:val="none" w:sz="0" w:space="0" w:color="auto"/>
        <w:left w:val="none" w:sz="0" w:space="0" w:color="auto"/>
        <w:bottom w:val="none" w:sz="0" w:space="0" w:color="auto"/>
        <w:right w:val="none" w:sz="0" w:space="0" w:color="auto"/>
      </w:divBdr>
    </w:div>
    <w:div w:id="575281470">
      <w:bodyDiv w:val="1"/>
      <w:marLeft w:val="0"/>
      <w:marRight w:val="0"/>
      <w:marTop w:val="0"/>
      <w:marBottom w:val="0"/>
      <w:divBdr>
        <w:top w:val="none" w:sz="0" w:space="0" w:color="auto"/>
        <w:left w:val="none" w:sz="0" w:space="0" w:color="auto"/>
        <w:bottom w:val="none" w:sz="0" w:space="0" w:color="auto"/>
        <w:right w:val="none" w:sz="0" w:space="0" w:color="auto"/>
      </w:divBdr>
    </w:div>
    <w:div w:id="578831842">
      <w:bodyDiv w:val="1"/>
      <w:marLeft w:val="0"/>
      <w:marRight w:val="0"/>
      <w:marTop w:val="0"/>
      <w:marBottom w:val="0"/>
      <w:divBdr>
        <w:top w:val="none" w:sz="0" w:space="0" w:color="auto"/>
        <w:left w:val="none" w:sz="0" w:space="0" w:color="auto"/>
        <w:bottom w:val="none" w:sz="0" w:space="0" w:color="auto"/>
        <w:right w:val="none" w:sz="0" w:space="0" w:color="auto"/>
      </w:divBdr>
    </w:div>
    <w:div w:id="581064767">
      <w:bodyDiv w:val="1"/>
      <w:marLeft w:val="0"/>
      <w:marRight w:val="0"/>
      <w:marTop w:val="0"/>
      <w:marBottom w:val="0"/>
      <w:divBdr>
        <w:top w:val="none" w:sz="0" w:space="0" w:color="auto"/>
        <w:left w:val="none" w:sz="0" w:space="0" w:color="auto"/>
        <w:bottom w:val="none" w:sz="0" w:space="0" w:color="auto"/>
        <w:right w:val="none" w:sz="0" w:space="0" w:color="auto"/>
      </w:divBdr>
    </w:div>
    <w:div w:id="581139453">
      <w:bodyDiv w:val="1"/>
      <w:marLeft w:val="0"/>
      <w:marRight w:val="0"/>
      <w:marTop w:val="0"/>
      <w:marBottom w:val="0"/>
      <w:divBdr>
        <w:top w:val="none" w:sz="0" w:space="0" w:color="auto"/>
        <w:left w:val="none" w:sz="0" w:space="0" w:color="auto"/>
        <w:bottom w:val="none" w:sz="0" w:space="0" w:color="auto"/>
        <w:right w:val="none" w:sz="0" w:space="0" w:color="auto"/>
      </w:divBdr>
    </w:div>
    <w:div w:id="583033034">
      <w:bodyDiv w:val="1"/>
      <w:marLeft w:val="0"/>
      <w:marRight w:val="0"/>
      <w:marTop w:val="0"/>
      <w:marBottom w:val="0"/>
      <w:divBdr>
        <w:top w:val="none" w:sz="0" w:space="0" w:color="auto"/>
        <w:left w:val="none" w:sz="0" w:space="0" w:color="auto"/>
        <w:bottom w:val="none" w:sz="0" w:space="0" w:color="auto"/>
        <w:right w:val="none" w:sz="0" w:space="0" w:color="auto"/>
      </w:divBdr>
    </w:div>
    <w:div w:id="587616741">
      <w:bodyDiv w:val="1"/>
      <w:marLeft w:val="0"/>
      <w:marRight w:val="0"/>
      <w:marTop w:val="0"/>
      <w:marBottom w:val="0"/>
      <w:divBdr>
        <w:top w:val="none" w:sz="0" w:space="0" w:color="auto"/>
        <w:left w:val="none" w:sz="0" w:space="0" w:color="auto"/>
        <w:bottom w:val="none" w:sz="0" w:space="0" w:color="auto"/>
        <w:right w:val="none" w:sz="0" w:space="0" w:color="auto"/>
      </w:divBdr>
    </w:div>
    <w:div w:id="589431986">
      <w:bodyDiv w:val="1"/>
      <w:marLeft w:val="0"/>
      <w:marRight w:val="0"/>
      <w:marTop w:val="0"/>
      <w:marBottom w:val="0"/>
      <w:divBdr>
        <w:top w:val="none" w:sz="0" w:space="0" w:color="auto"/>
        <w:left w:val="none" w:sz="0" w:space="0" w:color="auto"/>
        <w:bottom w:val="none" w:sz="0" w:space="0" w:color="auto"/>
        <w:right w:val="none" w:sz="0" w:space="0" w:color="auto"/>
      </w:divBdr>
    </w:div>
    <w:div w:id="596837437">
      <w:bodyDiv w:val="1"/>
      <w:marLeft w:val="0"/>
      <w:marRight w:val="0"/>
      <w:marTop w:val="0"/>
      <w:marBottom w:val="0"/>
      <w:divBdr>
        <w:top w:val="none" w:sz="0" w:space="0" w:color="auto"/>
        <w:left w:val="none" w:sz="0" w:space="0" w:color="auto"/>
        <w:bottom w:val="none" w:sz="0" w:space="0" w:color="auto"/>
        <w:right w:val="none" w:sz="0" w:space="0" w:color="auto"/>
      </w:divBdr>
    </w:div>
    <w:div w:id="596866994">
      <w:bodyDiv w:val="1"/>
      <w:marLeft w:val="0"/>
      <w:marRight w:val="0"/>
      <w:marTop w:val="0"/>
      <w:marBottom w:val="0"/>
      <w:divBdr>
        <w:top w:val="none" w:sz="0" w:space="0" w:color="auto"/>
        <w:left w:val="none" w:sz="0" w:space="0" w:color="auto"/>
        <w:bottom w:val="none" w:sz="0" w:space="0" w:color="auto"/>
        <w:right w:val="none" w:sz="0" w:space="0" w:color="auto"/>
      </w:divBdr>
    </w:div>
    <w:div w:id="600141787">
      <w:bodyDiv w:val="1"/>
      <w:marLeft w:val="0"/>
      <w:marRight w:val="0"/>
      <w:marTop w:val="0"/>
      <w:marBottom w:val="0"/>
      <w:divBdr>
        <w:top w:val="none" w:sz="0" w:space="0" w:color="auto"/>
        <w:left w:val="none" w:sz="0" w:space="0" w:color="auto"/>
        <w:bottom w:val="none" w:sz="0" w:space="0" w:color="auto"/>
        <w:right w:val="none" w:sz="0" w:space="0" w:color="auto"/>
      </w:divBdr>
    </w:div>
    <w:div w:id="602493014">
      <w:bodyDiv w:val="1"/>
      <w:marLeft w:val="0"/>
      <w:marRight w:val="0"/>
      <w:marTop w:val="0"/>
      <w:marBottom w:val="0"/>
      <w:divBdr>
        <w:top w:val="none" w:sz="0" w:space="0" w:color="auto"/>
        <w:left w:val="none" w:sz="0" w:space="0" w:color="auto"/>
        <w:bottom w:val="none" w:sz="0" w:space="0" w:color="auto"/>
        <w:right w:val="none" w:sz="0" w:space="0" w:color="auto"/>
      </w:divBdr>
    </w:div>
    <w:div w:id="606080723">
      <w:bodyDiv w:val="1"/>
      <w:marLeft w:val="0"/>
      <w:marRight w:val="0"/>
      <w:marTop w:val="0"/>
      <w:marBottom w:val="0"/>
      <w:divBdr>
        <w:top w:val="none" w:sz="0" w:space="0" w:color="auto"/>
        <w:left w:val="none" w:sz="0" w:space="0" w:color="auto"/>
        <w:bottom w:val="none" w:sz="0" w:space="0" w:color="auto"/>
        <w:right w:val="none" w:sz="0" w:space="0" w:color="auto"/>
      </w:divBdr>
    </w:div>
    <w:div w:id="606891177">
      <w:bodyDiv w:val="1"/>
      <w:marLeft w:val="0"/>
      <w:marRight w:val="0"/>
      <w:marTop w:val="0"/>
      <w:marBottom w:val="0"/>
      <w:divBdr>
        <w:top w:val="none" w:sz="0" w:space="0" w:color="auto"/>
        <w:left w:val="none" w:sz="0" w:space="0" w:color="auto"/>
        <w:bottom w:val="none" w:sz="0" w:space="0" w:color="auto"/>
        <w:right w:val="none" w:sz="0" w:space="0" w:color="auto"/>
      </w:divBdr>
    </w:div>
    <w:div w:id="607353337">
      <w:bodyDiv w:val="1"/>
      <w:marLeft w:val="0"/>
      <w:marRight w:val="0"/>
      <w:marTop w:val="0"/>
      <w:marBottom w:val="0"/>
      <w:divBdr>
        <w:top w:val="none" w:sz="0" w:space="0" w:color="auto"/>
        <w:left w:val="none" w:sz="0" w:space="0" w:color="auto"/>
        <w:bottom w:val="none" w:sz="0" w:space="0" w:color="auto"/>
        <w:right w:val="none" w:sz="0" w:space="0" w:color="auto"/>
      </w:divBdr>
    </w:div>
    <w:div w:id="609049000">
      <w:bodyDiv w:val="1"/>
      <w:marLeft w:val="0"/>
      <w:marRight w:val="0"/>
      <w:marTop w:val="0"/>
      <w:marBottom w:val="0"/>
      <w:divBdr>
        <w:top w:val="none" w:sz="0" w:space="0" w:color="auto"/>
        <w:left w:val="none" w:sz="0" w:space="0" w:color="auto"/>
        <w:bottom w:val="none" w:sz="0" w:space="0" w:color="auto"/>
        <w:right w:val="none" w:sz="0" w:space="0" w:color="auto"/>
      </w:divBdr>
    </w:div>
    <w:div w:id="609511398">
      <w:bodyDiv w:val="1"/>
      <w:marLeft w:val="0"/>
      <w:marRight w:val="0"/>
      <w:marTop w:val="0"/>
      <w:marBottom w:val="0"/>
      <w:divBdr>
        <w:top w:val="none" w:sz="0" w:space="0" w:color="auto"/>
        <w:left w:val="none" w:sz="0" w:space="0" w:color="auto"/>
        <w:bottom w:val="none" w:sz="0" w:space="0" w:color="auto"/>
        <w:right w:val="none" w:sz="0" w:space="0" w:color="auto"/>
      </w:divBdr>
    </w:div>
    <w:div w:id="610095125">
      <w:bodyDiv w:val="1"/>
      <w:marLeft w:val="0"/>
      <w:marRight w:val="0"/>
      <w:marTop w:val="0"/>
      <w:marBottom w:val="0"/>
      <w:divBdr>
        <w:top w:val="none" w:sz="0" w:space="0" w:color="auto"/>
        <w:left w:val="none" w:sz="0" w:space="0" w:color="auto"/>
        <w:bottom w:val="none" w:sz="0" w:space="0" w:color="auto"/>
        <w:right w:val="none" w:sz="0" w:space="0" w:color="auto"/>
      </w:divBdr>
    </w:div>
    <w:div w:id="610284384">
      <w:bodyDiv w:val="1"/>
      <w:marLeft w:val="0"/>
      <w:marRight w:val="0"/>
      <w:marTop w:val="0"/>
      <w:marBottom w:val="0"/>
      <w:divBdr>
        <w:top w:val="none" w:sz="0" w:space="0" w:color="auto"/>
        <w:left w:val="none" w:sz="0" w:space="0" w:color="auto"/>
        <w:bottom w:val="none" w:sz="0" w:space="0" w:color="auto"/>
        <w:right w:val="none" w:sz="0" w:space="0" w:color="auto"/>
      </w:divBdr>
    </w:div>
    <w:div w:id="613825004">
      <w:bodyDiv w:val="1"/>
      <w:marLeft w:val="0"/>
      <w:marRight w:val="0"/>
      <w:marTop w:val="0"/>
      <w:marBottom w:val="0"/>
      <w:divBdr>
        <w:top w:val="none" w:sz="0" w:space="0" w:color="auto"/>
        <w:left w:val="none" w:sz="0" w:space="0" w:color="auto"/>
        <w:bottom w:val="none" w:sz="0" w:space="0" w:color="auto"/>
        <w:right w:val="none" w:sz="0" w:space="0" w:color="auto"/>
      </w:divBdr>
    </w:div>
    <w:div w:id="615872890">
      <w:bodyDiv w:val="1"/>
      <w:marLeft w:val="0"/>
      <w:marRight w:val="0"/>
      <w:marTop w:val="0"/>
      <w:marBottom w:val="0"/>
      <w:divBdr>
        <w:top w:val="none" w:sz="0" w:space="0" w:color="auto"/>
        <w:left w:val="none" w:sz="0" w:space="0" w:color="auto"/>
        <w:bottom w:val="none" w:sz="0" w:space="0" w:color="auto"/>
        <w:right w:val="none" w:sz="0" w:space="0" w:color="auto"/>
      </w:divBdr>
    </w:div>
    <w:div w:id="616066553">
      <w:bodyDiv w:val="1"/>
      <w:marLeft w:val="0"/>
      <w:marRight w:val="0"/>
      <w:marTop w:val="0"/>
      <w:marBottom w:val="0"/>
      <w:divBdr>
        <w:top w:val="none" w:sz="0" w:space="0" w:color="auto"/>
        <w:left w:val="none" w:sz="0" w:space="0" w:color="auto"/>
        <w:bottom w:val="none" w:sz="0" w:space="0" w:color="auto"/>
        <w:right w:val="none" w:sz="0" w:space="0" w:color="auto"/>
      </w:divBdr>
    </w:div>
    <w:div w:id="616908790">
      <w:bodyDiv w:val="1"/>
      <w:marLeft w:val="0"/>
      <w:marRight w:val="0"/>
      <w:marTop w:val="0"/>
      <w:marBottom w:val="0"/>
      <w:divBdr>
        <w:top w:val="none" w:sz="0" w:space="0" w:color="auto"/>
        <w:left w:val="none" w:sz="0" w:space="0" w:color="auto"/>
        <w:bottom w:val="none" w:sz="0" w:space="0" w:color="auto"/>
        <w:right w:val="none" w:sz="0" w:space="0" w:color="auto"/>
      </w:divBdr>
    </w:div>
    <w:div w:id="621769170">
      <w:bodyDiv w:val="1"/>
      <w:marLeft w:val="0"/>
      <w:marRight w:val="0"/>
      <w:marTop w:val="0"/>
      <w:marBottom w:val="0"/>
      <w:divBdr>
        <w:top w:val="none" w:sz="0" w:space="0" w:color="auto"/>
        <w:left w:val="none" w:sz="0" w:space="0" w:color="auto"/>
        <w:bottom w:val="none" w:sz="0" w:space="0" w:color="auto"/>
        <w:right w:val="none" w:sz="0" w:space="0" w:color="auto"/>
      </w:divBdr>
    </w:div>
    <w:div w:id="632978345">
      <w:bodyDiv w:val="1"/>
      <w:marLeft w:val="0"/>
      <w:marRight w:val="0"/>
      <w:marTop w:val="0"/>
      <w:marBottom w:val="0"/>
      <w:divBdr>
        <w:top w:val="none" w:sz="0" w:space="0" w:color="auto"/>
        <w:left w:val="none" w:sz="0" w:space="0" w:color="auto"/>
        <w:bottom w:val="none" w:sz="0" w:space="0" w:color="auto"/>
        <w:right w:val="none" w:sz="0" w:space="0" w:color="auto"/>
      </w:divBdr>
    </w:div>
    <w:div w:id="633950656">
      <w:bodyDiv w:val="1"/>
      <w:marLeft w:val="0"/>
      <w:marRight w:val="0"/>
      <w:marTop w:val="0"/>
      <w:marBottom w:val="0"/>
      <w:divBdr>
        <w:top w:val="none" w:sz="0" w:space="0" w:color="auto"/>
        <w:left w:val="none" w:sz="0" w:space="0" w:color="auto"/>
        <w:bottom w:val="none" w:sz="0" w:space="0" w:color="auto"/>
        <w:right w:val="none" w:sz="0" w:space="0" w:color="auto"/>
      </w:divBdr>
    </w:div>
    <w:div w:id="639697894">
      <w:bodyDiv w:val="1"/>
      <w:marLeft w:val="0"/>
      <w:marRight w:val="0"/>
      <w:marTop w:val="0"/>
      <w:marBottom w:val="0"/>
      <w:divBdr>
        <w:top w:val="none" w:sz="0" w:space="0" w:color="auto"/>
        <w:left w:val="none" w:sz="0" w:space="0" w:color="auto"/>
        <w:bottom w:val="none" w:sz="0" w:space="0" w:color="auto"/>
        <w:right w:val="none" w:sz="0" w:space="0" w:color="auto"/>
      </w:divBdr>
    </w:div>
    <w:div w:id="640160718">
      <w:bodyDiv w:val="1"/>
      <w:marLeft w:val="0"/>
      <w:marRight w:val="0"/>
      <w:marTop w:val="0"/>
      <w:marBottom w:val="0"/>
      <w:divBdr>
        <w:top w:val="none" w:sz="0" w:space="0" w:color="auto"/>
        <w:left w:val="none" w:sz="0" w:space="0" w:color="auto"/>
        <w:bottom w:val="none" w:sz="0" w:space="0" w:color="auto"/>
        <w:right w:val="none" w:sz="0" w:space="0" w:color="auto"/>
      </w:divBdr>
    </w:div>
    <w:div w:id="644627924">
      <w:bodyDiv w:val="1"/>
      <w:marLeft w:val="0"/>
      <w:marRight w:val="0"/>
      <w:marTop w:val="0"/>
      <w:marBottom w:val="0"/>
      <w:divBdr>
        <w:top w:val="none" w:sz="0" w:space="0" w:color="auto"/>
        <w:left w:val="none" w:sz="0" w:space="0" w:color="auto"/>
        <w:bottom w:val="none" w:sz="0" w:space="0" w:color="auto"/>
        <w:right w:val="none" w:sz="0" w:space="0" w:color="auto"/>
      </w:divBdr>
    </w:div>
    <w:div w:id="651521842">
      <w:bodyDiv w:val="1"/>
      <w:marLeft w:val="0"/>
      <w:marRight w:val="0"/>
      <w:marTop w:val="0"/>
      <w:marBottom w:val="0"/>
      <w:divBdr>
        <w:top w:val="none" w:sz="0" w:space="0" w:color="auto"/>
        <w:left w:val="none" w:sz="0" w:space="0" w:color="auto"/>
        <w:bottom w:val="none" w:sz="0" w:space="0" w:color="auto"/>
        <w:right w:val="none" w:sz="0" w:space="0" w:color="auto"/>
      </w:divBdr>
    </w:div>
    <w:div w:id="651956338">
      <w:bodyDiv w:val="1"/>
      <w:marLeft w:val="0"/>
      <w:marRight w:val="0"/>
      <w:marTop w:val="0"/>
      <w:marBottom w:val="0"/>
      <w:divBdr>
        <w:top w:val="none" w:sz="0" w:space="0" w:color="auto"/>
        <w:left w:val="none" w:sz="0" w:space="0" w:color="auto"/>
        <w:bottom w:val="none" w:sz="0" w:space="0" w:color="auto"/>
        <w:right w:val="none" w:sz="0" w:space="0" w:color="auto"/>
      </w:divBdr>
    </w:div>
    <w:div w:id="652371389">
      <w:bodyDiv w:val="1"/>
      <w:marLeft w:val="0"/>
      <w:marRight w:val="0"/>
      <w:marTop w:val="0"/>
      <w:marBottom w:val="0"/>
      <w:divBdr>
        <w:top w:val="none" w:sz="0" w:space="0" w:color="auto"/>
        <w:left w:val="none" w:sz="0" w:space="0" w:color="auto"/>
        <w:bottom w:val="none" w:sz="0" w:space="0" w:color="auto"/>
        <w:right w:val="none" w:sz="0" w:space="0" w:color="auto"/>
      </w:divBdr>
    </w:div>
    <w:div w:id="652948430">
      <w:bodyDiv w:val="1"/>
      <w:marLeft w:val="0"/>
      <w:marRight w:val="0"/>
      <w:marTop w:val="0"/>
      <w:marBottom w:val="0"/>
      <w:divBdr>
        <w:top w:val="none" w:sz="0" w:space="0" w:color="auto"/>
        <w:left w:val="none" w:sz="0" w:space="0" w:color="auto"/>
        <w:bottom w:val="none" w:sz="0" w:space="0" w:color="auto"/>
        <w:right w:val="none" w:sz="0" w:space="0" w:color="auto"/>
      </w:divBdr>
    </w:div>
    <w:div w:id="656111108">
      <w:bodyDiv w:val="1"/>
      <w:marLeft w:val="0"/>
      <w:marRight w:val="0"/>
      <w:marTop w:val="0"/>
      <w:marBottom w:val="0"/>
      <w:divBdr>
        <w:top w:val="none" w:sz="0" w:space="0" w:color="auto"/>
        <w:left w:val="none" w:sz="0" w:space="0" w:color="auto"/>
        <w:bottom w:val="none" w:sz="0" w:space="0" w:color="auto"/>
        <w:right w:val="none" w:sz="0" w:space="0" w:color="auto"/>
      </w:divBdr>
    </w:div>
    <w:div w:id="666635617">
      <w:bodyDiv w:val="1"/>
      <w:marLeft w:val="0"/>
      <w:marRight w:val="0"/>
      <w:marTop w:val="0"/>
      <w:marBottom w:val="0"/>
      <w:divBdr>
        <w:top w:val="none" w:sz="0" w:space="0" w:color="auto"/>
        <w:left w:val="none" w:sz="0" w:space="0" w:color="auto"/>
        <w:bottom w:val="none" w:sz="0" w:space="0" w:color="auto"/>
        <w:right w:val="none" w:sz="0" w:space="0" w:color="auto"/>
      </w:divBdr>
    </w:div>
    <w:div w:id="671643396">
      <w:bodyDiv w:val="1"/>
      <w:marLeft w:val="0"/>
      <w:marRight w:val="0"/>
      <w:marTop w:val="0"/>
      <w:marBottom w:val="0"/>
      <w:divBdr>
        <w:top w:val="none" w:sz="0" w:space="0" w:color="auto"/>
        <w:left w:val="none" w:sz="0" w:space="0" w:color="auto"/>
        <w:bottom w:val="none" w:sz="0" w:space="0" w:color="auto"/>
        <w:right w:val="none" w:sz="0" w:space="0" w:color="auto"/>
      </w:divBdr>
    </w:div>
    <w:div w:id="671955555">
      <w:bodyDiv w:val="1"/>
      <w:marLeft w:val="0"/>
      <w:marRight w:val="0"/>
      <w:marTop w:val="0"/>
      <w:marBottom w:val="0"/>
      <w:divBdr>
        <w:top w:val="none" w:sz="0" w:space="0" w:color="auto"/>
        <w:left w:val="none" w:sz="0" w:space="0" w:color="auto"/>
        <w:bottom w:val="none" w:sz="0" w:space="0" w:color="auto"/>
        <w:right w:val="none" w:sz="0" w:space="0" w:color="auto"/>
      </w:divBdr>
    </w:div>
    <w:div w:id="672218577">
      <w:bodyDiv w:val="1"/>
      <w:marLeft w:val="0"/>
      <w:marRight w:val="0"/>
      <w:marTop w:val="0"/>
      <w:marBottom w:val="0"/>
      <w:divBdr>
        <w:top w:val="none" w:sz="0" w:space="0" w:color="auto"/>
        <w:left w:val="none" w:sz="0" w:space="0" w:color="auto"/>
        <w:bottom w:val="none" w:sz="0" w:space="0" w:color="auto"/>
        <w:right w:val="none" w:sz="0" w:space="0" w:color="auto"/>
      </w:divBdr>
    </w:div>
    <w:div w:id="675616966">
      <w:bodyDiv w:val="1"/>
      <w:marLeft w:val="0"/>
      <w:marRight w:val="0"/>
      <w:marTop w:val="0"/>
      <w:marBottom w:val="0"/>
      <w:divBdr>
        <w:top w:val="none" w:sz="0" w:space="0" w:color="auto"/>
        <w:left w:val="none" w:sz="0" w:space="0" w:color="auto"/>
        <w:bottom w:val="none" w:sz="0" w:space="0" w:color="auto"/>
        <w:right w:val="none" w:sz="0" w:space="0" w:color="auto"/>
      </w:divBdr>
    </w:div>
    <w:div w:id="678965486">
      <w:bodyDiv w:val="1"/>
      <w:marLeft w:val="0"/>
      <w:marRight w:val="0"/>
      <w:marTop w:val="0"/>
      <w:marBottom w:val="0"/>
      <w:divBdr>
        <w:top w:val="none" w:sz="0" w:space="0" w:color="auto"/>
        <w:left w:val="none" w:sz="0" w:space="0" w:color="auto"/>
        <w:bottom w:val="none" w:sz="0" w:space="0" w:color="auto"/>
        <w:right w:val="none" w:sz="0" w:space="0" w:color="auto"/>
      </w:divBdr>
    </w:div>
    <w:div w:id="679233298">
      <w:bodyDiv w:val="1"/>
      <w:marLeft w:val="0"/>
      <w:marRight w:val="0"/>
      <w:marTop w:val="0"/>
      <w:marBottom w:val="0"/>
      <w:divBdr>
        <w:top w:val="none" w:sz="0" w:space="0" w:color="auto"/>
        <w:left w:val="none" w:sz="0" w:space="0" w:color="auto"/>
        <w:bottom w:val="none" w:sz="0" w:space="0" w:color="auto"/>
        <w:right w:val="none" w:sz="0" w:space="0" w:color="auto"/>
      </w:divBdr>
    </w:div>
    <w:div w:id="681011140">
      <w:bodyDiv w:val="1"/>
      <w:marLeft w:val="0"/>
      <w:marRight w:val="0"/>
      <w:marTop w:val="0"/>
      <w:marBottom w:val="0"/>
      <w:divBdr>
        <w:top w:val="none" w:sz="0" w:space="0" w:color="auto"/>
        <w:left w:val="none" w:sz="0" w:space="0" w:color="auto"/>
        <w:bottom w:val="none" w:sz="0" w:space="0" w:color="auto"/>
        <w:right w:val="none" w:sz="0" w:space="0" w:color="auto"/>
      </w:divBdr>
    </w:div>
    <w:div w:id="687561202">
      <w:bodyDiv w:val="1"/>
      <w:marLeft w:val="0"/>
      <w:marRight w:val="0"/>
      <w:marTop w:val="0"/>
      <w:marBottom w:val="0"/>
      <w:divBdr>
        <w:top w:val="none" w:sz="0" w:space="0" w:color="auto"/>
        <w:left w:val="none" w:sz="0" w:space="0" w:color="auto"/>
        <w:bottom w:val="none" w:sz="0" w:space="0" w:color="auto"/>
        <w:right w:val="none" w:sz="0" w:space="0" w:color="auto"/>
      </w:divBdr>
    </w:div>
    <w:div w:id="690880668">
      <w:bodyDiv w:val="1"/>
      <w:marLeft w:val="0"/>
      <w:marRight w:val="0"/>
      <w:marTop w:val="0"/>
      <w:marBottom w:val="0"/>
      <w:divBdr>
        <w:top w:val="none" w:sz="0" w:space="0" w:color="auto"/>
        <w:left w:val="none" w:sz="0" w:space="0" w:color="auto"/>
        <w:bottom w:val="none" w:sz="0" w:space="0" w:color="auto"/>
        <w:right w:val="none" w:sz="0" w:space="0" w:color="auto"/>
      </w:divBdr>
    </w:div>
    <w:div w:id="696735919">
      <w:bodyDiv w:val="1"/>
      <w:marLeft w:val="0"/>
      <w:marRight w:val="0"/>
      <w:marTop w:val="0"/>
      <w:marBottom w:val="0"/>
      <w:divBdr>
        <w:top w:val="none" w:sz="0" w:space="0" w:color="auto"/>
        <w:left w:val="none" w:sz="0" w:space="0" w:color="auto"/>
        <w:bottom w:val="none" w:sz="0" w:space="0" w:color="auto"/>
        <w:right w:val="none" w:sz="0" w:space="0" w:color="auto"/>
      </w:divBdr>
    </w:div>
    <w:div w:id="713701704">
      <w:bodyDiv w:val="1"/>
      <w:marLeft w:val="0"/>
      <w:marRight w:val="0"/>
      <w:marTop w:val="0"/>
      <w:marBottom w:val="0"/>
      <w:divBdr>
        <w:top w:val="none" w:sz="0" w:space="0" w:color="auto"/>
        <w:left w:val="none" w:sz="0" w:space="0" w:color="auto"/>
        <w:bottom w:val="none" w:sz="0" w:space="0" w:color="auto"/>
        <w:right w:val="none" w:sz="0" w:space="0" w:color="auto"/>
      </w:divBdr>
    </w:div>
    <w:div w:id="717826284">
      <w:bodyDiv w:val="1"/>
      <w:marLeft w:val="0"/>
      <w:marRight w:val="0"/>
      <w:marTop w:val="0"/>
      <w:marBottom w:val="0"/>
      <w:divBdr>
        <w:top w:val="none" w:sz="0" w:space="0" w:color="auto"/>
        <w:left w:val="none" w:sz="0" w:space="0" w:color="auto"/>
        <w:bottom w:val="none" w:sz="0" w:space="0" w:color="auto"/>
        <w:right w:val="none" w:sz="0" w:space="0" w:color="auto"/>
      </w:divBdr>
    </w:div>
    <w:div w:id="721756799">
      <w:bodyDiv w:val="1"/>
      <w:marLeft w:val="0"/>
      <w:marRight w:val="0"/>
      <w:marTop w:val="0"/>
      <w:marBottom w:val="0"/>
      <w:divBdr>
        <w:top w:val="none" w:sz="0" w:space="0" w:color="auto"/>
        <w:left w:val="none" w:sz="0" w:space="0" w:color="auto"/>
        <w:bottom w:val="none" w:sz="0" w:space="0" w:color="auto"/>
        <w:right w:val="none" w:sz="0" w:space="0" w:color="auto"/>
      </w:divBdr>
    </w:div>
    <w:div w:id="724715493">
      <w:bodyDiv w:val="1"/>
      <w:marLeft w:val="0"/>
      <w:marRight w:val="0"/>
      <w:marTop w:val="0"/>
      <w:marBottom w:val="0"/>
      <w:divBdr>
        <w:top w:val="none" w:sz="0" w:space="0" w:color="auto"/>
        <w:left w:val="none" w:sz="0" w:space="0" w:color="auto"/>
        <w:bottom w:val="none" w:sz="0" w:space="0" w:color="auto"/>
        <w:right w:val="none" w:sz="0" w:space="0" w:color="auto"/>
      </w:divBdr>
    </w:div>
    <w:div w:id="725450264">
      <w:bodyDiv w:val="1"/>
      <w:marLeft w:val="0"/>
      <w:marRight w:val="0"/>
      <w:marTop w:val="0"/>
      <w:marBottom w:val="0"/>
      <w:divBdr>
        <w:top w:val="none" w:sz="0" w:space="0" w:color="auto"/>
        <w:left w:val="none" w:sz="0" w:space="0" w:color="auto"/>
        <w:bottom w:val="none" w:sz="0" w:space="0" w:color="auto"/>
        <w:right w:val="none" w:sz="0" w:space="0" w:color="auto"/>
      </w:divBdr>
    </w:div>
    <w:div w:id="726805808">
      <w:bodyDiv w:val="1"/>
      <w:marLeft w:val="0"/>
      <w:marRight w:val="0"/>
      <w:marTop w:val="0"/>
      <w:marBottom w:val="0"/>
      <w:divBdr>
        <w:top w:val="none" w:sz="0" w:space="0" w:color="auto"/>
        <w:left w:val="none" w:sz="0" w:space="0" w:color="auto"/>
        <w:bottom w:val="none" w:sz="0" w:space="0" w:color="auto"/>
        <w:right w:val="none" w:sz="0" w:space="0" w:color="auto"/>
      </w:divBdr>
    </w:div>
    <w:div w:id="727149174">
      <w:bodyDiv w:val="1"/>
      <w:marLeft w:val="0"/>
      <w:marRight w:val="0"/>
      <w:marTop w:val="0"/>
      <w:marBottom w:val="0"/>
      <w:divBdr>
        <w:top w:val="none" w:sz="0" w:space="0" w:color="auto"/>
        <w:left w:val="none" w:sz="0" w:space="0" w:color="auto"/>
        <w:bottom w:val="none" w:sz="0" w:space="0" w:color="auto"/>
        <w:right w:val="none" w:sz="0" w:space="0" w:color="auto"/>
      </w:divBdr>
    </w:div>
    <w:div w:id="729116518">
      <w:bodyDiv w:val="1"/>
      <w:marLeft w:val="0"/>
      <w:marRight w:val="0"/>
      <w:marTop w:val="0"/>
      <w:marBottom w:val="0"/>
      <w:divBdr>
        <w:top w:val="none" w:sz="0" w:space="0" w:color="auto"/>
        <w:left w:val="none" w:sz="0" w:space="0" w:color="auto"/>
        <w:bottom w:val="none" w:sz="0" w:space="0" w:color="auto"/>
        <w:right w:val="none" w:sz="0" w:space="0" w:color="auto"/>
      </w:divBdr>
    </w:div>
    <w:div w:id="730079052">
      <w:bodyDiv w:val="1"/>
      <w:marLeft w:val="0"/>
      <w:marRight w:val="0"/>
      <w:marTop w:val="0"/>
      <w:marBottom w:val="0"/>
      <w:divBdr>
        <w:top w:val="none" w:sz="0" w:space="0" w:color="auto"/>
        <w:left w:val="none" w:sz="0" w:space="0" w:color="auto"/>
        <w:bottom w:val="none" w:sz="0" w:space="0" w:color="auto"/>
        <w:right w:val="none" w:sz="0" w:space="0" w:color="auto"/>
      </w:divBdr>
    </w:div>
    <w:div w:id="738287027">
      <w:bodyDiv w:val="1"/>
      <w:marLeft w:val="0"/>
      <w:marRight w:val="0"/>
      <w:marTop w:val="0"/>
      <w:marBottom w:val="0"/>
      <w:divBdr>
        <w:top w:val="none" w:sz="0" w:space="0" w:color="auto"/>
        <w:left w:val="none" w:sz="0" w:space="0" w:color="auto"/>
        <w:bottom w:val="none" w:sz="0" w:space="0" w:color="auto"/>
        <w:right w:val="none" w:sz="0" w:space="0" w:color="auto"/>
      </w:divBdr>
    </w:div>
    <w:div w:id="741027350">
      <w:bodyDiv w:val="1"/>
      <w:marLeft w:val="0"/>
      <w:marRight w:val="0"/>
      <w:marTop w:val="0"/>
      <w:marBottom w:val="0"/>
      <w:divBdr>
        <w:top w:val="none" w:sz="0" w:space="0" w:color="auto"/>
        <w:left w:val="none" w:sz="0" w:space="0" w:color="auto"/>
        <w:bottom w:val="none" w:sz="0" w:space="0" w:color="auto"/>
        <w:right w:val="none" w:sz="0" w:space="0" w:color="auto"/>
      </w:divBdr>
    </w:div>
    <w:div w:id="742414946">
      <w:bodyDiv w:val="1"/>
      <w:marLeft w:val="0"/>
      <w:marRight w:val="0"/>
      <w:marTop w:val="0"/>
      <w:marBottom w:val="0"/>
      <w:divBdr>
        <w:top w:val="none" w:sz="0" w:space="0" w:color="auto"/>
        <w:left w:val="none" w:sz="0" w:space="0" w:color="auto"/>
        <w:bottom w:val="none" w:sz="0" w:space="0" w:color="auto"/>
        <w:right w:val="none" w:sz="0" w:space="0" w:color="auto"/>
      </w:divBdr>
    </w:div>
    <w:div w:id="745608273">
      <w:bodyDiv w:val="1"/>
      <w:marLeft w:val="0"/>
      <w:marRight w:val="0"/>
      <w:marTop w:val="0"/>
      <w:marBottom w:val="0"/>
      <w:divBdr>
        <w:top w:val="none" w:sz="0" w:space="0" w:color="auto"/>
        <w:left w:val="none" w:sz="0" w:space="0" w:color="auto"/>
        <w:bottom w:val="none" w:sz="0" w:space="0" w:color="auto"/>
        <w:right w:val="none" w:sz="0" w:space="0" w:color="auto"/>
      </w:divBdr>
    </w:div>
    <w:div w:id="759377098">
      <w:bodyDiv w:val="1"/>
      <w:marLeft w:val="0"/>
      <w:marRight w:val="0"/>
      <w:marTop w:val="0"/>
      <w:marBottom w:val="0"/>
      <w:divBdr>
        <w:top w:val="none" w:sz="0" w:space="0" w:color="auto"/>
        <w:left w:val="none" w:sz="0" w:space="0" w:color="auto"/>
        <w:bottom w:val="none" w:sz="0" w:space="0" w:color="auto"/>
        <w:right w:val="none" w:sz="0" w:space="0" w:color="auto"/>
      </w:divBdr>
    </w:div>
    <w:div w:id="760492484">
      <w:bodyDiv w:val="1"/>
      <w:marLeft w:val="0"/>
      <w:marRight w:val="0"/>
      <w:marTop w:val="0"/>
      <w:marBottom w:val="0"/>
      <w:divBdr>
        <w:top w:val="none" w:sz="0" w:space="0" w:color="auto"/>
        <w:left w:val="none" w:sz="0" w:space="0" w:color="auto"/>
        <w:bottom w:val="none" w:sz="0" w:space="0" w:color="auto"/>
        <w:right w:val="none" w:sz="0" w:space="0" w:color="auto"/>
      </w:divBdr>
    </w:div>
    <w:div w:id="765535151">
      <w:bodyDiv w:val="1"/>
      <w:marLeft w:val="0"/>
      <w:marRight w:val="0"/>
      <w:marTop w:val="0"/>
      <w:marBottom w:val="0"/>
      <w:divBdr>
        <w:top w:val="none" w:sz="0" w:space="0" w:color="auto"/>
        <w:left w:val="none" w:sz="0" w:space="0" w:color="auto"/>
        <w:bottom w:val="none" w:sz="0" w:space="0" w:color="auto"/>
        <w:right w:val="none" w:sz="0" w:space="0" w:color="auto"/>
      </w:divBdr>
    </w:div>
    <w:div w:id="772088568">
      <w:bodyDiv w:val="1"/>
      <w:marLeft w:val="0"/>
      <w:marRight w:val="0"/>
      <w:marTop w:val="0"/>
      <w:marBottom w:val="0"/>
      <w:divBdr>
        <w:top w:val="none" w:sz="0" w:space="0" w:color="auto"/>
        <w:left w:val="none" w:sz="0" w:space="0" w:color="auto"/>
        <w:bottom w:val="none" w:sz="0" w:space="0" w:color="auto"/>
        <w:right w:val="none" w:sz="0" w:space="0" w:color="auto"/>
      </w:divBdr>
    </w:div>
    <w:div w:id="772630187">
      <w:bodyDiv w:val="1"/>
      <w:marLeft w:val="0"/>
      <w:marRight w:val="0"/>
      <w:marTop w:val="0"/>
      <w:marBottom w:val="0"/>
      <w:divBdr>
        <w:top w:val="none" w:sz="0" w:space="0" w:color="auto"/>
        <w:left w:val="none" w:sz="0" w:space="0" w:color="auto"/>
        <w:bottom w:val="none" w:sz="0" w:space="0" w:color="auto"/>
        <w:right w:val="none" w:sz="0" w:space="0" w:color="auto"/>
      </w:divBdr>
    </w:div>
    <w:div w:id="777677164">
      <w:bodyDiv w:val="1"/>
      <w:marLeft w:val="0"/>
      <w:marRight w:val="0"/>
      <w:marTop w:val="0"/>
      <w:marBottom w:val="0"/>
      <w:divBdr>
        <w:top w:val="none" w:sz="0" w:space="0" w:color="auto"/>
        <w:left w:val="none" w:sz="0" w:space="0" w:color="auto"/>
        <w:bottom w:val="none" w:sz="0" w:space="0" w:color="auto"/>
        <w:right w:val="none" w:sz="0" w:space="0" w:color="auto"/>
      </w:divBdr>
    </w:div>
    <w:div w:id="778530634">
      <w:bodyDiv w:val="1"/>
      <w:marLeft w:val="0"/>
      <w:marRight w:val="0"/>
      <w:marTop w:val="0"/>
      <w:marBottom w:val="0"/>
      <w:divBdr>
        <w:top w:val="none" w:sz="0" w:space="0" w:color="auto"/>
        <w:left w:val="none" w:sz="0" w:space="0" w:color="auto"/>
        <w:bottom w:val="none" w:sz="0" w:space="0" w:color="auto"/>
        <w:right w:val="none" w:sz="0" w:space="0" w:color="auto"/>
      </w:divBdr>
    </w:div>
    <w:div w:id="780147609">
      <w:bodyDiv w:val="1"/>
      <w:marLeft w:val="0"/>
      <w:marRight w:val="0"/>
      <w:marTop w:val="0"/>
      <w:marBottom w:val="0"/>
      <w:divBdr>
        <w:top w:val="none" w:sz="0" w:space="0" w:color="auto"/>
        <w:left w:val="none" w:sz="0" w:space="0" w:color="auto"/>
        <w:bottom w:val="none" w:sz="0" w:space="0" w:color="auto"/>
        <w:right w:val="none" w:sz="0" w:space="0" w:color="auto"/>
      </w:divBdr>
    </w:div>
    <w:div w:id="781536867">
      <w:bodyDiv w:val="1"/>
      <w:marLeft w:val="0"/>
      <w:marRight w:val="0"/>
      <w:marTop w:val="0"/>
      <w:marBottom w:val="0"/>
      <w:divBdr>
        <w:top w:val="none" w:sz="0" w:space="0" w:color="auto"/>
        <w:left w:val="none" w:sz="0" w:space="0" w:color="auto"/>
        <w:bottom w:val="none" w:sz="0" w:space="0" w:color="auto"/>
        <w:right w:val="none" w:sz="0" w:space="0" w:color="auto"/>
      </w:divBdr>
    </w:div>
    <w:div w:id="783429933">
      <w:bodyDiv w:val="1"/>
      <w:marLeft w:val="0"/>
      <w:marRight w:val="0"/>
      <w:marTop w:val="0"/>
      <w:marBottom w:val="0"/>
      <w:divBdr>
        <w:top w:val="none" w:sz="0" w:space="0" w:color="auto"/>
        <w:left w:val="none" w:sz="0" w:space="0" w:color="auto"/>
        <w:bottom w:val="none" w:sz="0" w:space="0" w:color="auto"/>
        <w:right w:val="none" w:sz="0" w:space="0" w:color="auto"/>
      </w:divBdr>
    </w:div>
    <w:div w:id="784931002">
      <w:bodyDiv w:val="1"/>
      <w:marLeft w:val="0"/>
      <w:marRight w:val="0"/>
      <w:marTop w:val="0"/>
      <w:marBottom w:val="0"/>
      <w:divBdr>
        <w:top w:val="none" w:sz="0" w:space="0" w:color="auto"/>
        <w:left w:val="none" w:sz="0" w:space="0" w:color="auto"/>
        <w:bottom w:val="none" w:sz="0" w:space="0" w:color="auto"/>
        <w:right w:val="none" w:sz="0" w:space="0" w:color="auto"/>
      </w:divBdr>
    </w:div>
    <w:div w:id="785471128">
      <w:bodyDiv w:val="1"/>
      <w:marLeft w:val="0"/>
      <w:marRight w:val="0"/>
      <w:marTop w:val="0"/>
      <w:marBottom w:val="0"/>
      <w:divBdr>
        <w:top w:val="none" w:sz="0" w:space="0" w:color="auto"/>
        <w:left w:val="none" w:sz="0" w:space="0" w:color="auto"/>
        <w:bottom w:val="none" w:sz="0" w:space="0" w:color="auto"/>
        <w:right w:val="none" w:sz="0" w:space="0" w:color="auto"/>
      </w:divBdr>
    </w:div>
    <w:div w:id="786390194">
      <w:bodyDiv w:val="1"/>
      <w:marLeft w:val="0"/>
      <w:marRight w:val="0"/>
      <w:marTop w:val="0"/>
      <w:marBottom w:val="0"/>
      <w:divBdr>
        <w:top w:val="none" w:sz="0" w:space="0" w:color="auto"/>
        <w:left w:val="none" w:sz="0" w:space="0" w:color="auto"/>
        <w:bottom w:val="none" w:sz="0" w:space="0" w:color="auto"/>
        <w:right w:val="none" w:sz="0" w:space="0" w:color="auto"/>
      </w:divBdr>
    </w:div>
    <w:div w:id="799305308">
      <w:bodyDiv w:val="1"/>
      <w:marLeft w:val="0"/>
      <w:marRight w:val="0"/>
      <w:marTop w:val="0"/>
      <w:marBottom w:val="0"/>
      <w:divBdr>
        <w:top w:val="none" w:sz="0" w:space="0" w:color="auto"/>
        <w:left w:val="none" w:sz="0" w:space="0" w:color="auto"/>
        <w:bottom w:val="none" w:sz="0" w:space="0" w:color="auto"/>
        <w:right w:val="none" w:sz="0" w:space="0" w:color="auto"/>
      </w:divBdr>
    </w:div>
    <w:div w:id="802774659">
      <w:bodyDiv w:val="1"/>
      <w:marLeft w:val="0"/>
      <w:marRight w:val="0"/>
      <w:marTop w:val="0"/>
      <w:marBottom w:val="0"/>
      <w:divBdr>
        <w:top w:val="none" w:sz="0" w:space="0" w:color="auto"/>
        <w:left w:val="none" w:sz="0" w:space="0" w:color="auto"/>
        <w:bottom w:val="none" w:sz="0" w:space="0" w:color="auto"/>
        <w:right w:val="none" w:sz="0" w:space="0" w:color="auto"/>
      </w:divBdr>
    </w:div>
    <w:div w:id="805394673">
      <w:bodyDiv w:val="1"/>
      <w:marLeft w:val="0"/>
      <w:marRight w:val="0"/>
      <w:marTop w:val="0"/>
      <w:marBottom w:val="0"/>
      <w:divBdr>
        <w:top w:val="none" w:sz="0" w:space="0" w:color="auto"/>
        <w:left w:val="none" w:sz="0" w:space="0" w:color="auto"/>
        <w:bottom w:val="none" w:sz="0" w:space="0" w:color="auto"/>
        <w:right w:val="none" w:sz="0" w:space="0" w:color="auto"/>
      </w:divBdr>
    </w:div>
    <w:div w:id="811482478">
      <w:bodyDiv w:val="1"/>
      <w:marLeft w:val="0"/>
      <w:marRight w:val="0"/>
      <w:marTop w:val="0"/>
      <w:marBottom w:val="0"/>
      <w:divBdr>
        <w:top w:val="none" w:sz="0" w:space="0" w:color="auto"/>
        <w:left w:val="none" w:sz="0" w:space="0" w:color="auto"/>
        <w:bottom w:val="none" w:sz="0" w:space="0" w:color="auto"/>
        <w:right w:val="none" w:sz="0" w:space="0" w:color="auto"/>
      </w:divBdr>
    </w:div>
    <w:div w:id="812908594">
      <w:bodyDiv w:val="1"/>
      <w:marLeft w:val="0"/>
      <w:marRight w:val="0"/>
      <w:marTop w:val="0"/>
      <w:marBottom w:val="0"/>
      <w:divBdr>
        <w:top w:val="none" w:sz="0" w:space="0" w:color="auto"/>
        <w:left w:val="none" w:sz="0" w:space="0" w:color="auto"/>
        <w:bottom w:val="none" w:sz="0" w:space="0" w:color="auto"/>
        <w:right w:val="none" w:sz="0" w:space="0" w:color="auto"/>
      </w:divBdr>
    </w:div>
    <w:div w:id="813527112">
      <w:bodyDiv w:val="1"/>
      <w:marLeft w:val="0"/>
      <w:marRight w:val="0"/>
      <w:marTop w:val="0"/>
      <w:marBottom w:val="0"/>
      <w:divBdr>
        <w:top w:val="none" w:sz="0" w:space="0" w:color="auto"/>
        <w:left w:val="none" w:sz="0" w:space="0" w:color="auto"/>
        <w:bottom w:val="none" w:sz="0" w:space="0" w:color="auto"/>
        <w:right w:val="none" w:sz="0" w:space="0" w:color="auto"/>
      </w:divBdr>
    </w:div>
    <w:div w:id="818419899">
      <w:bodyDiv w:val="1"/>
      <w:marLeft w:val="0"/>
      <w:marRight w:val="0"/>
      <w:marTop w:val="0"/>
      <w:marBottom w:val="0"/>
      <w:divBdr>
        <w:top w:val="none" w:sz="0" w:space="0" w:color="auto"/>
        <w:left w:val="none" w:sz="0" w:space="0" w:color="auto"/>
        <w:bottom w:val="none" w:sz="0" w:space="0" w:color="auto"/>
        <w:right w:val="none" w:sz="0" w:space="0" w:color="auto"/>
      </w:divBdr>
    </w:div>
    <w:div w:id="827402160">
      <w:bodyDiv w:val="1"/>
      <w:marLeft w:val="0"/>
      <w:marRight w:val="0"/>
      <w:marTop w:val="0"/>
      <w:marBottom w:val="0"/>
      <w:divBdr>
        <w:top w:val="none" w:sz="0" w:space="0" w:color="auto"/>
        <w:left w:val="none" w:sz="0" w:space="0" w:color="auto"/>
        <w:bottom w:val="none" w:sz="0" w:space="0" w:color="auto"/>
        <w:right w:val="none" w:sz="0" w:space="0" w:color="auto"/>
      </w:divBdr>
    </w:div>
    <w:div w:id="828600368">
      <w:bodyDiv w:val="1"/>
      <w:marLeft w:val="0"/>
      <w:marRight w:val="0"/>
      <w:marTop w:val="0"/>
      <w:marBottom w:val="0"/>
      <w:divBdr>
        <w:top w:val="none" w:sz="0" w:space="0" w:color="auto"/>
        <w:left w:val="none" w:sz="0" w:space="0" w:color="auto"/>
        <w:bottom w:val="none" w:sz="0" w:space="0" w:color="auto"/>
        <w:right w:val="none" w:sz="0" w:space="0" w:color="auto"/>
      </w:divBdr>
    </w:div>
    <w:div w:id="832258219">
      <w:bodyDiv w:val="1"/>
      <w:marLeft w:val="0"/>
      <w:marRight w:val="0"/>
      <w:marTop w:val="0"/>
      <w:marBottom w:val="0"/>
      <w:divBdr>
        <w:top w:val="none" w:sz="0" w:space="0" w:color="auto"/>
        <w:left w:val="none" w:sz="0" w:space="0" w:color="auto"/>
        <w:bottom w:val="none" w:sz="0" w:space="0" w:color="auto"/>
        <w:right w:val="none" w:sz="0" w:space="0" w:color="auto"/>
      </w:divBdr>
    </w:div>
    <w:div w:id="832381678">
      <w:bodyDiv w:val="1"/>
      <w:marLeft w:val="0"/>
      <w:marRight w:val="0"/>
      <w:marTop w:val="0"/>
      <w:marBottom w:val="0"/>
      <w:divBdr>
        <w:top w:val="none" w:sz="0" w:space="0" w:color="auto"/>
        <w:left w:val="none" w:sz="0" w:space="0" w:color="auto"/>
        <w:bottom w:val="none" w:sz="0" w:space="0" w:color="auto"/>
        <w:right w:val="none" w:sz="0" w:space="0" w:color="auto"/>
      </w:divBdr>
    </w:div>
    <w:div w:id="838228392">
      <w:bodyDiv w:val="1"/>
      <w:marLeft w:val="0"/>
      <w:marRight w:val="0"/>
      <w:marTop w:val="0"/>
      <w:marBottom w:val="0"/>
      <w:divBdr>
        <w:top w:val="none" w:sz="0" w:space="0" w:color="auto"/>
        <w:left w:val="none" w:sz="0" w:space="0" w:color="auto"/>
        <w:bottom w:val="none" w:sz="0" w:space="0" w:color="auto"/>
        <w:right w:val="none" w:sz="0" w:space="0" w:color="auto"/>
      </w:divBdr>
    </w:div>
    <w:div w:id="838276765">
      <w:bodyDiv w:val="1"/>
      <w:marLeft w:val="0"/>
      <w:marRight w:val="0"/>
      <w:marTop w:val="0"/>
      <w:marBottom w:val="0"/>
      <w:divBdr>
        <w:top w:val="none" w:sz="0" w:space="0" w:color="auto"/>
        <w:left w:val="none" w:sz="0" w:space="0" w:color="auto"/>
        <w:bottom w:val="none" w:sz="0" w:space="0" w:color="auto"/>
        <w:right w:val="none" w:sz="0" w:space="0" w:color="auto"/>
      </w:divBdr>
    </w:div>
    <w:div w:id="842628743">
      <w:bodyDiv w:val="1"/>
      <w:marLeft w:val="0"/>
      <w:marRight w:val="0"/>
      <w:marTop w:val="0"/>
      <w:marBottom w:val="0"/>
      <w:divBdr>
        <w:top w:val="none" w:sz="0" w:space="0" w:color="auto"/>
        <w:left w:val="none" w:sz="0" w:space="0" w:color="auto"/>
        <w:bottom w:val="none" w:sz="0" w:space="0" w:color="auto"/>
        <w:right w:val="none" w:sz="0" w:space="0" w:color="auto"/>
      </w:divBdr>
    </w:div>
    <w:div w:id="851530099">
      <w:bodyDiv w:val="1"/>
      <w:marLeft w:val="0"/>
      <w:marRight w:val="0"/>
      <w:marTop w:val="0"/>
      <w:marBottom w:val="0"/>
      <w:divBdr>
        <w:top w:val="none" w:sz="0" w:space="0" w:color="auto"/>
        <w:left w:val="none" w:sz="0" w:space="0" w:color="auto"/>
        <w:bottom w:val="none" w:sz="0" w:space="0" w:color="auto"/>
        <w:right w:val="none" w:sz="0" w:space="0" w:color="auto"/>
      </w:divBdr>
    </w:div>
    <w:div w:id="851795306">
      <w:bodyDiv w:val="1"/>
      <w:marLeft w:val="0"/>
      <w:marRight w:val="0"/>
      <w:marTop w:val="0"/>
      <w:marBottom w:val="0"/>
      <w:divBdr>
        <w:top w:val="none" w:sz="0" w:space="0" w:color="auto"/>
        <w:left w:val="none" w:sz="0" w:space="0" w:color="auto"/>
        <w:bottom w:val="none" w:sz="0" w:space="0" w:color="auto"/>
        <w:right w:val="none" w:sz="0" w:space="0" w:color="auto"/>
      </w:divBdr>
    </w:div>
    <w:div w:id="852037139">
      <w:bodyDiv w:val="1"/>
      <w:marLeft w:val="0"/>
      <w:marRight w:val="0"/>
      <w:marTop w:val="0"/>
      <w:marBottom w:val="0"/>
      <w:divBdr>
        <w:top w:val="none" w:sz="0" w:space="0" w:color="auto"/>
        <w:left w:val="none" w:sz="0" w:space="0" w:color="auto"/>
        <w:bottom w:val="none" w:sz="0" w:space="0" w:color="auto"/>
        <w:right w:val="none" w:sz="0" w:space="0" w:color="auto"/>
      </w:divBdr>
    </w:div>
    <w:div w:id="854342028">
      <w:bodyDiv w:val="1"/>
      <w:marLeft w:val="0"/>
      <w:marRight w:val="0"/>
      <w:marTop w:val="0"/>
      <w:marBottom w:val="0"/>
      <w:divBdr>
        <w:top w:val="none" w:sz="0" w:space="0" w:color="auto"/>
        <w:left w:val="none" w:sz="0" w:space="0" w:color="auto"/>
        <w:bottom w:val="none" w:sz="0" w:space="0" w:color="auto"/>
        <w:right w:val="none" w:sz="0" w:space="0" w:color="auto"/>
      </w:divBdr>
    </w:div>
    <w:div w:id="854612808">
      <w:bodyDiv w:val="1"/>
      <w:marLeft w:val="0"/>
      <w:marRight w:val="0"/>
      <w:marTop w:val="0"/>
      <w:marBottom w:val="0"/>
      <w:divBdr>
        <w:top w:val="none" w:sz="0" w:space="0" w:color="auto"/>
        <w:left w:val="none" w:sz="0" w:space="0" w:color="auto"/>
        <w:bottom w:val="none" w:sz="0" w:space="0" w:color="auto"/>
        <w:right w:val="none" w:sz="0" w:space="0" w:color="auto"/>
      </w:divBdr>
    </w:div>
    <w:div w:id="859004785">
      <w:bodyDiv w:val="1"/>
      <w:marLeft w:val="0"/>
      <w:marRight w:val="0"/>
      <w:marTop w:val="0"/>
      <w:marBottom w:val="0"/>
      <w:divBdr>
        <w:top w:val="none" w:sz="0" w:space="0" w:color="auto"/>
        <w:left w:val="none" w:sz="0" w:space="0" w:color="auto"/>
        <w:bottom w:val="none" w:sz="0" w:space="0" w:color="auto"/>
        <w:right w:val="none" w:sz="0" w:space="0" w:color="auto"/>
      </w:divBdr>
    </w:div>
    <w:div w:id="868878139">
      <w:bodyDiv w:val="1"/>
      <w:marLeft w:val="0"/>
      <w:marRight w:val="0"/>
      <w:marTop w:val="0"/>
      <w:marBottom w:val="0"/>
      <w:divBdr>
        <w:top w:val="none" w:sz="0" w:space="0" w:color="auto"/>
        <w:left w:val="none" w:sz="0" w:space="0" w:color="auto"/>
        <w:bottom w:val="none" w:sz="0" w:space="0" w:color="auto"/>
        <w:right w:val="none" w:sz="0" w:space="0" w:color="auto"/>
      </w:divBdr>
    </w:div>
    <w:div w:id="870194066">
      <w:bodyDiv w:val="1"/>
      <w:marLeft w:val="0"/>
      <w:marRight w:val="0"/>
      <w:marTop w:val="0"/>
      <w:marBottom w:val="0"/>
      <w:divBdr>
        <w:top w:val="none" w:sz="0" w:space="0" w:color="auto"/>
        <w:left w:val="none" w:sz="0" w:space="0" w:color="auto"/>
        <w:bottom w:val="none" w:sz="0" w:space="0" w:color="auto"/>
        <w:right w:val="none" w:sz="0" w:space="0" w:color="auto"/>
      </w:divBdr>
    </w:div>
    <w:div w:id="870722736">
      <w:bodyDiv w:val="1"/>
      <w:marLeft w:val="0"/>
      <w:marRight w:val="0"/>
      <w:marTop w:val="0"/>
      <w:marBottom w:val="0"/>
      <w:divBdr>
        <w:top w:val="none" w:sz="0" w:space="0" w:color="auto"/>
        <w:left w:val="none" w:sz="0" w:space="0" w:color="auto"/>
        <w:bottom w:val="none" w:sz="0" w:space="0" w:color="auto"/>
        <w:right w:val="none" w:sz="0" w:space="0" w:color="auto"/>
      </w:divBdr>
    </w:div>
    <w:div w:id="870923540">
      <w:bodyDiv w:val="1"/>
      <w:marLeft w:val="0"/>
      <w:marRight w:val="0"/>
      <w:marTop w:val="0"/>
      <w:marBottom w:val="0"/>
      <w:divBdr>
        <w:top w:val="none" w:sz="0" w:space="0" w:color="auto"/>
        <w:left w:val="none" w:sz="0" w:space="0" w:color="auto"/>
        <w:bottom w:val="none" w:sz="0" w:space="0" w:color="auto"/>
        <w:right w:val="none" w:sz="0" w:space="0" w:color="auto"/>
      </w:divBdr>
    </w:div>
    <w:div w:id="871697589">
      <w:bodyDiv w:val="1"/>
      <w:marLeft w:val="0"/>
      <w:marRight w:val="0"/>
      <w:marTop w:val="0"/>
      <w:marBottom w:val="0"/>
      <w:divBdr>
        <w:top w:val="none" w:sz="0" w:space="0" w:color="auto"/>
        <w:left w:val="none" w:sz="0" w:space="0" w:color="auto"/>
        <w:bottom w:val="none" w:sz="0" w:space="0" w:color="auto"/>
        <w:right w:val="none" w:sz="0" w:space="0" w:color="auto"/>
      </w:divBdr>
    </w:div>
    <w:div w:id="875239304">
      <w:bodyDiv w:val="1"/>
      <w:marLeft w:val="0"/>
      <w:marRight w:val="0"/>
      <w:marTop w:val="0"/>
      <w:marBottom w:val="0"/>
      <w:divBdr>
        <w:top w:val="none" w:sz="0" w:space="0" w:color="auto"/>
        <w:left w:val="none" w:sz="0" w:space="0" w:color="auto"/>
        <w:bottom w:val="none" w:sz="0" w:space="0" w:color="auto"/>
        <w:right w:val="none" w:sz="0" w:space="0" w:color="auto"/>
      </w:divBdr>
    </w:div>
    <w:div w:id="876359019">
      <w:bodyDiv w:val="1"/>
      <w:marLeft w:val="0"/>
      <w:marRight w:val="0"/>
      <w:marTop w:val="0"/>
      <w:marBottom w:val="0"/>
      <w:divBdr>
        <w:top w:val="none" w:sz="0" w:space="0" w:color="auto"/>
        <w:left w:val="none" w:sz="0" w:space="0" w:color="auto"/>
        <w:bottom w:val="none" w:sz="0" w:space="0" w:color="auto"/>
        <w:right w:val="none" w:sz="0" w:space="0" w:color="auto"/>
      </w:divBdr>
    </w:div>
    <w:div w:id="877278446">
      <w:bodyDiv w:val="1"/>
      <w:marLeft w:val="0"/>
      <w:marRight w:val="0"/>
      <w:marTop w:val="0"/>
      <w:marBottom w:val="0"/>
      <w:divBdr>
        <w:top w:val="none" w:sz="0" w:space="0" w:color="auto"/>
        <w:left w:val="none" w:sz="0" w:space="0" w:color="auto"/>
        <w:bottom w:val="none" w:sz="0" w:space="0" w:color="auto"/>
        <w:right w:val="none" w:sz="0" w:space="0" w:color="auto"/>
      </w:divBdr>
    </w:div>
    <w:div w:id="878250641">
      <w:bodyDiv w:val="1"/>
      <w:marLeft w:val="0"/>
      <w:marRight w:val="0"/>
      <w:marTop w:val="0"/>
      <w:marBottom w:val="0"/>
      <w:divBdr>
        <w:top w:val="none" w:sz="0" w:space="0" w:color="auto"/>
        <w:left w:val="none" w:sz="0" w:space="0" w:color="auto"/>
        <w:bottom w:val="none" w:sz="0" w:space="0" w:color="auto"/>
        <w:right w:val="none" w:sz="0" w:space="0" w:color="auto"/>
      </w:divBdr>
    </w:div>
    <w:div w:id="879125189">
      <w:bodyDiv w:val="1"/>
      <w:marLeft w:val="0"/>
      <w:marRight w:val="0"/>
      <w:marTop w:val="0"/>
      <w:marBottom w:val="0"/>
      <w:divBdr>
        <w:top w:val="none" w:sz="0" w:space="0" w:color="auto"/>
        <w:left w:val="none" w:sz="0" w:space="0" w:color="auto"/>
        <w:bottom w:val="none" w:sz="0" w:space="0" w:color="auto"/>
        <w:right w:val="none" w:sz="0" w:space="0" w:color="auto"/>
      </w:divBdr>
    </w:div>
    <w:div w:id="879127149">
      <w:bodyDiv w:val="1"/>
      <w:marLeft w:val="0"/>
      <w:marRight w:val="0"/>
      <w:marTop w:val="0"/>
      <w:marBottom w:val="0"/>
      <w:divBdr>
        <w:top w:val="none" w:sz="0" w:space="0" w:color="auto"/>
        <w:left w:val="none" w:sz="0" w:space="0" w:color="auto"/>
        <w:bottom w:val="none" w:sz="0" w:space="0" w:color="auto"/>
        <w:right w:val="none" w:sz="0" w:space="0" w:color="auto"/>
      </w:divBdr>
    </w:div>
    <w:div w:id="880171332">
      <w:bodyDiv w:val="1"/>
      <w:marLeft w:val="0"/>
      <w:marRight w:val="0"/>
      <w:marTop w:val="0"/>
      <w:marBottom w:val="0"/>
      <w:divBdr>
        <w:top w:val="none" w:sz="0" w:space="0" w:color="auto"/>
        <w:left w:val="none" w:sz="0" w:space="0" w:color="auto"/>
        <w:bottom w:val="none" w:sz="0" w:space="0" w:color="auto"/>
        <w:right w:val="none" w:sz="0" w:space="0" w:color="auto"/>
      </w:divBdr>
    </w:div>
    <w:div w:id="880870171">
      <w:bodyDiv w:val="1"/>
      <w:marLeft w:val="0"/>
      <w:marRight w:val="0"/>
      <w:marTop w:val="0"/>
      <w:marBottom w:val="0"/>
      <w:divBdr>
        <w:top w:val="none" w:sz="0" w:space="0" w:color="auto"/>
        <w:left w:val="none" w:sz="0" w:space="0" w:color="auto"/>
        <w:bottom w:val="none" w:sz="0" w:space="0" w:color="auto"/>
        <w:right w:val="none" w:sz="0" w:space="0" w:color="auto"/>
      </w:divBdr>
    </w:div>
    <w:div w:id="882256852">
      <w:bodyDiv w:val="1"/>
      <w:marLeft w:val="0"/>
      <w:marRight w:val="0"/>
      <w:marTop w:val="0"/>
      <w:marBottom w:val="0"/>
      <w:divBdr>
        <w:top w:val="none" w:sz="0" w:space="0" w:color="auto"/>
        <w:left w:val="none" w:sz="0" w:space="0" w:color="auto"/>
        <w:bottom w:val="none" w:sz="0" w:space="0" w:color="auto"/>
        <w:right w:val="none" w:sz="0" w:space="0" w:color="auto"/>
      </w:divBdr>
    </w:div>
    <w:div w:id="884023311">
      <w:bodyDiv w:val="1"/>
      <w:marLeft w:val="0"/>
      <w:marRight w:val="0"/>
      <w:marTop w:val="0"/>
      <w:marBottom w:val="0"/>
      <w:divBdr>
        <w:top w:val="none" w:sz="0" w:space="0" w:color="auto"/>
        <w:left w:val="none" w:sz="0" w:space="0" w:color="auto"/>
        <w:bottom w:val="none" w:sz="0" w:space="0" w:color="auto"/>
        <w:right w:val="none" w:sz="0" w:space="0" w:color="auto"/>
      </w:divBdr>
    </w:div>
    <w:div w:id="888152052">
      <w:bodyDiv w:val="1"/>
      <w:marLeft w:val="0"/>
      <w:marRight w:val="0"/>
      <w:marTop w:val="0"/>
      <w:marBottom w:val="0"/>
      <w:divBdr>
        <w:top w:val="none" w:sz="0" w:space="0" w:color="auto"/>
        <w:left w:val="none" w:sz="0" w:space="0" w:color="auto"/>
        <w:bottom w:val="none" w:sz="0" w:space="0" w:color="auto"/>
        <w:right w:val="none" w:sz="0" w:space="0" w:color="auto"/>
      </w:divBdr>
    </w:div>
    <w:div w:id="891892197">
      <w:bodyDiv w:val="1"/>
      <w:marLeft w:val="0"/>
      <w:marRight w:val="0"/>
      <w:marTop w:val="0"/>
      <w:marBottom w:val="0"/>
      <w:divBdr>
        <w:top w:val="none" w:sz="0" w:space="0" w:color="auto"/>
        <w:left w:val="none" w:sz="0" w:space="0" w:color="auto"/>
        <w:bottom w:val="none" w:sz="0" w:space="0" w:color="auto"/>
        <w:right w:val="none" w:sz="0" w:space="0" w:color="auto"/>
      </w:divBdr>
    </w:div>
    <w:div w:id="892229613">
      <w:bodyDiv w:val="1"/>
      <w:marLeft w:val="0"/>
      <w:marRight w:val="0"/>
      <w:marTop w:val="0"/>
      <w:marBottom w:val="0"/>
      <w:divBdr>
        <w:top w:val="none" w:sz="0" w:space="0" w:color="auto"/>
        <w:left w:val="none" w:sz="0" w:space="0" w:color="auto"/>
        <w:bottom w:val="none" w:sz="0" w:space="0" w:color="auto"/>
        <w:right w:val="none" w:sz="0" w:space="0" w:color="auto"/>
      </w:divBdr>
    </w:div>
    <w:div w:id="901673195">
      <w:bodyDiv w:val="1"/>
      <w:marLeft w:val="0"/>
      <w:marRight w:val="0"/>
      <w:marTop w:val="0"/>
      <w:marBottom w:val="0"/>
      <w:divBdr>
        <w:top w:val="none" w:sz="0" w:space="0" w:color="auto"/>
        <w:left w:val="none" w:sz="0" w:space="0" w:color="auto"/>
        <w:bottom w:val="none" w:sz="0" w:space="0" w:color="auto"/>
        <w:right w:val="none" w:sz="0" w:space="0" w:color="auto"/>
      </w:divBdr>
    </w:div>
    <w:div w:id="906036947">
      <w:bodyDiv w:val="1"/>
      <w:marLeft w:val="0"/>
      <w:marRight w:val="0"/>
      <w:marTop w:val="0"/>
      <w:marBottom w:val="0"/>
      <w:divBdr>
        <w:top w:val="none" w:sz="0" w:space="0" w:color="auto"/>
        <w:left w:val="none" w:sz="0" w:space="0" w:color="auto"/>
        <w:bottom w:val="none" w:sz="0" w:space="0" w:color="auto"/>
        <w:right w:val="none" w:sz="0" w:space="0" w:color="auto"/>
      </w:divBdr>
    </w:div>
    <w:div w:id="906959065">
      <w:bodyDiv w:val="1"/>
      <w:marLeft w:val="0"/>
      <w:marRight w:val="0"/>
      <w:marTop w:val="0"/>
      <w:marBottom w:val="0"/>
      <w:divBdr>
        <w:top w:val="none" w:sz="0" w:space="0" w:color="auto"/>
        <w:left w:val="none" w:sz="0" w:space="0" w:color="auto"/>
        <w:bottom w:val="none" w:sz="0" w:space="0" w:color="auto"/>
        <w:right w:val="none" w:sz="0" w:space="0" w:color="auto"/>
      </w:divBdr>
    </w:div>
    <w:div w:id="909390092">
      <w:bodyDiv w:val="1"/>
      <w:marLeft w:val="0"/>
      <w:marRight w:val="0"/>
      <w:marTop w:val="0"/>
      <w:marBottom w:val="0"/>
      <w:divBdr>
        <w:top w:val="none" w:sz="0" w:space="0" w:color="auto"/>
        <w:left w:val="none" w:sz="0" w:space="0" w:color="auto"/>
        <w:bottom w:val="none" w:sz="0" w:space="0" w:color="auto"/>
        <w:right w:val="none" w:sz="0" w:space="0" w:color="auto"/>
      </w:divBdr>
    </w:div>
    <w:div w:id="913129455">
      <w:bodyDiv w:val="1"/>
      <w:marLeft w:val="0"/>
      <w:marRight w:val="0"/>
      <w:marTop w:val="0"/>
      <w:marBottom w:val="0"/>
      <w:divBdr>
        <w:top w:val="none" w:sz="0" w:space="0" w:color="auto"/>
        <w:left w:val="none" w:sz="0" w:space="0" w:color="auto"/>
        <w:bottom w:val="none" w:sz="0" w:space="0" w:color="auto"/>
        <w:right w:val="none" w:sz="0" w:space="0" w:color="auto"/>
      </w:divBdr>
    </w:div>
    <w:div w:id="915092273">
      <w:bodyDiv w:val="1"/>
      <w:marLeft w:val="0"/>
      <w:marRight w:val="0"/>
      <w:marTop w:val="0"/>
      <w:marBottom w:val="0"/>
      <w:divBdr>
        <w:top w:val="none" w:sz="0" w:space="0" w:color="auto"/>
        <w:left w:val="none" w:sz="0" w:space="0" w:color="auto"/>
        <w:bottom w:val="none" w:sz="0" w:space="0" w:color="auto"/>
        <w:right w:val="none" w:sz="0" w:space="0" w:color="auto"/>
      </w:divBdr>
    </w:div>
    <w:div w:id="916981538">
      <w:bodyDiv w:val="1"/>
      <w:marLeft w:val="0"/>
      <w:marRight w:val="0"/>
      <w:marTop w:val="0"/>
      <w:marBottom w:val="0"/>
      <w:divBdr>
        <w:top w:val="none" w:sz="0" w:space="0" w:color="auto"/>
        <w:left w:val="none" w:sz="0" w:space="0" w:color="auto"/>
        <w:bottom w:val="none" w:sz="0" w:space="0" w:color="auto"/>
        <w:right w:val="none" w:sz="0" w:space="0" w:color="auto"/>
      </w:divBdr>
    </w:div>
    <w:div w:id="923996920">
      <w:bodyDiv w:val="1"/>
      <w:marLeft w:val="0"/>
      <w:marRight w:val="0"/>
      <w:marTop w:val="0"/>
      <w:marBottom w:val="0"/>
      <w:divBdr>
        <w:top w:val="none" w:sz="0" w:space="0" w:color="auto"/>
        <w:left w:val="none" w:sz="0" w:space="0" w:color="auto"/>
        <w:bottom w:val="none" w:sz="0" w:space="0" w:color="auto"/>
        <w:right w:val="none" w:sz="0" w:space="0" w:color="auto"/>
      </w:divBdr>
    </w:div>
    <w:div w:id="926840446">
      <w:bodyDiv w:val="1"/>
      <w:marLeft w:val="0"/>
      <w:marRight w:val="0"/>
      <w:marTop w:val="0"/>
      <w:marBottom w:val="0"/>
      <w:divBdr>
        <w:top w:val="none" w:sz="0" w:space="0" w:color="auto"/>
        <w:left w:val="none" w:sz="0" w:space="0" w:color="auto"/>
        <w:bottom w:val="none" w:sz="0" w:space="0" w:color="auto"/>
        <w:right w:val="none" w:sz="0" w:space="0" w:color="auto"/>
      </w:divBdr>
    </w:div>
    <w:div w:id="927735040">
      <w:bodyDiv w:val="1"/>
      <w:marLeft w:val="0"/>
      <w:marRight w:val="0"/>
      <w:marTop w:val="0"/>
      <w:marBottom w:val="0"/>
      <w:divBdr>
        <w:top w:val="none" w:sz="0" w:space="0" w:color="auto"/>
        <w:left w:val="none" w:sz="0" w:space="0" w:color="auto"/>
        <w:bottom w:val="none" w:sz="0" w:space="0" w:color="auto"/>
        <w:right w:val="none" w:sz="0" w:space="0" w:color="auto"/>
      </w:divBdr>
    </w:div>
    <w:div w:id="932199909">
      <w:bodyDiv w:val="1"/>
      <w:marLeft w:val="0"/>
      <w:marRight w:val="0"/>
      <w:marTop w:val="0"/>
      <w:marBottom w:val="0"/>
      <w:divBdr>
        <w:top w:val="none" w:sz="0" w:space="0" w:color="auto"/>
        <w:left w:val="none" w:sz="0" w:space="0" w:color="auto"/>
        <w:bottom w:val="none" w:sz="0" w:space="0" w:color="auto"/>
        <w:right w:val="none" w:sz="0" w:space="0" w:color="auto"/>
      </w:divBdr>
    </w:div>
    <w:div w:id="940844550">
      <w:bodyDiv w:val="1"/>
      <w:marLeft w:val="0"/>
      <w:marRight w:val="0"/>
      <w:marTop w:val="0"/>
      <w:marBottom w:val="0"/>
      <w:divBdr>
        <w:top w:val="none" w:sz="0" w:space="0" w:color="auto"/>
        <w:left w:val="none" w:sz="0" w:space="0" w:color="auto"/>
        <w:bottom w:val="none" w:sz="0" w:space="0" w:color="auto"/>
        <w:right w:val="none" w:sz="0" w:space="0" w:color="auto"/>
      </w:divBdr>
    </w:div>
    <w:div w:id="943466096">
      <w:bodyDiv w:val="1"/>
      <w:marLeft w:val="0"/>
      <w:marRight w:val="0"/>
      <w:marTop w:val="0"/>
      <w:marBottom w:val="0"/>
      <w:divBdr>
        <w:top w:val="none" w:sz="0" w:space="0" w:color="auto"/>
        <w:left w:val="none" w:sz="0" w:space="0" w:color="auto"/>
        <w:bottom w:val="none" w:sz="0" w:space="0" w:color="auto"/>
        <w:right w:val="none" w:sz="0" w:space="0" w:color="auto"/>
      </w:divBdr>
    </w:div>
    <w:div w:id="944003341">
      <w:bodyDiv w:val="1"/>
      <w:marLeft w:val="0"/>
      <w:marRight w:val="0"/>
      <w:marTop w:val="0"/>
      <w:marBottom w:val="0"/>
      <w:divBdr>
        <w:top w:val="none" w:sz="0" w:space="0" w:color="auto"/>
        <w:left w:val="none" w:sz="0" w:space="0" w:color="auto"/>
        <w:bottom w:val="none" w:sz="0" w:space="0" w:color="auto"/>
        <w:right w:val="none" w:sz="0" w:space="0" w:color="auto"/>
      </w:divBdr>
    </w:div>
    <w:div w:id="944581716">
      <w:bodyDiv w:val="1"/>
      <w:marLeft w:val="0"/>
      <w:marRight w:val="0"/>
      <w:marTop w:val="0"/>
      <w:marBottom w:val="0"/>
      <w:divBdr>
        <w:top w:val="none" w:sz="0" w:space="0" w:color="auto"/>
        <w:left w:val="none" w:sz="0" w:space="0" w:color="auto"/>
        <w:bottom w:val="none" w:sz="0" w:space="0" w:color="auto"/>
        <w:right w:val="none" w:sz="0" w:space="0" w:color="auto"/>
      </w:divBdr>
    </w:div>
    <w:div w:id="949166900">
      <w:bodyDiv w:val="1"/>
      <w:marLeft w:val="0"/>
      <w:marRight w:val="0"/>
      <w:marTop w:val="0"/>
      <w:marBottom w:val="0"/>
      <w:divBdr>
        <w:top w:val="none" w:sz="0" w:space="0" w:color="auto"/>
        <w:left w:val="none" w:sz="0" w:space="0" w:color="auto"/>
        <w:bottom w:val="none" w:sz="0" w:space="0" w:color="auto"/>
        <w:right w:val="none" w:sz="0" w:space="0" w:color="auto"/>
      </w:divBdr>
    </w:div>
    <w:div w:id="951130889">
      <w:bodyDiv w:val="1"/>
      <w:marLeft w:val="0"/>
      <w:marRight w:val="0"/>
      <w:marTop w:val="0"/>
      <w:marBottom w:val="0"/>
      <w:divBdr>
        <w:top w:val="none" w:sz="0" w:space="0" w:color="auto"/>
        <w:left w:val="none" w:sz="0" w:space="0" w:color="auto"/>
        <w:bottom w:val="none" w:sz="0" w:space="0" w:color="auto"/>
        <w:right w:val="none" w:sz="0" w:space="0" w:color="auto"/>
      </w:divBdr>
    </w:div>
    <w:div w:id="955719026">
      <w:bodyDiv w:val="1"/>
      <w:marLeft w:val="0"/>
      <w:marRight w:val="0"/>
      <w:marTop w:val="0"/>
      <w:marBottom w:val="0"/>
      <w:divBdr>
        <w:top w:val="none" w:sz="0" w:space="0" w:color="auto"/>
        <w:left w:val="none" w:sz="0" w:space="0" w:color="auto"/>
        <w:bottom w:val="none" w:sz="0" w:space="0" w:color="auto"/>
        <w:right w:val="none" w:sz="0" w:space="0" w:color="auto"/>
      </w:divBdr>
    </w:div>
    <w:div w:id="975448861">
      <w:bodyDiv w:val="1"/>
      <w:marLeft w:val="0"/>
      <w:marRight w:val="0"/>
      <w:marTop w:val="0"/>
      <w:marBottom w:val="0"/>
      <w:divBdr>
        <w:top w:val="none" w:sz="0" w:space="0" w:color="auto"/>
        <w:left w:val="none" w:sz="0" w:space="0" w:color="auto"/>
        <w:bottom w:val="none" w:sz="0" w:space="0" w:color="auto"/>
        <w:right w:val="none" w:sz="0" w:space="0" w:color="auto"/>
      </w:divBdr>
    </w:div>
    <w:div w:id="976955880">
      <w:bodyDiv w:val="1"/>
      <w:marLeft w:val="0"/>
      <w:marRight w:val="0"/>
      <w:marTop w:val="0"/>
      <w:marBottom w:val="0"/>
      <w:divBdr>
        <w:top w:val="none" w:sz="0" w:space="0" w:color="auto"/>
        <w:left w:val="none" w:sz="0" w:space="0" w:color="auto"/>
        <w:bottom w:val="none" w:sz="0" w:space="0" w:color="auto"/>
        <w:right w:val="none" w:sz="0" w:space="0" w:color="auto"/>
      </w:divBdr>
    </w:div>
    <w:div w:id="979967209">
      <w:bodyDiv w:val="1"/>
      <w:marLeft w:val="0"/>
      <w:marRight w:val="0"/>
      <w:marTop w:val="0"/>
      <w:marBottom w:val="0"/>
      <w:divBdr>
        <w:top w:val="none" w:sz="0" w:space="0" w:color="auto"/>
        <w:left w:val="none" w:sz="0" w:space="0" w:color="auto"/>
        <w:bottom w:val="none" w:sz="0" w:space="0" w:color="auto"/>
        <w:right w:val="none" w:sz="0" w:space="0" w:color="auto"/>
      </w:divBdr>
    </w:div>
    <w:div w:id="982857204">
      <w:bodyDiv w:val="1"/>
      <w:marLeft w:val="0"/>
      <w:marRight w:val="0"/>
      <w:marTop w:val="0"/>
      <w:marBottom w:val="0"/>
      <w:divBdr>
        <w:top w:val="none" w:sz="0" w:space="0" w:color="auto"/>
        <w:left w:val="none" w:sz="0" w:space="0" w:color="auto"/>
        <w:bottom w:val="none" w:sz="0" w:space="0" w:color="auto"/>
        <w:right w:val="none" w:sz="0" w:space="0" w:color="auto"/>
      </w:divBdr>
    </w:div>
    <w:div w:id="992149642">
      <w:bodyDiv w:val="1"/>
      <w:marLeft w:val="0"/>
      <w:marRight w:val="0"/>
      <w:marTop w:val="0"/>
      <w:marBottom w:val="0"/>
      <w:divBdr>
        <w:top w:val="none" w:sz="0" w:space="0" w:color="auto"/>
        <w:left w:val="none" w:sz="0" w:space="0" w:color="auto"/>
        <w:bottom w:val="none" w:sz="0" w:space="0" w:color="auto"/>
        <w:right w:val="none" w:sz="0" w:space="0" w:color="auto"/>
      </w:divBdr>
    </w:div>
    <w:div w:id="994145111">
      <w:bodyDiv w:val="1"/>
      <w:marLeft w:val="0"/>
      <w:marRight w:val="0"/>
      <w:marTop w:val="0"/>
      <w:marBottom w:val="0"/>
      <w:divBdr>
        <w:top w:val="none" w:sz="0" w:space="0" w:color="auto"/>
        <w:left w:val="none" w:sz="0" w:space="0" w:color="auto"/>
        <w:bottom w:val="none" w:sz="0" w:space="0" w:color="auto"/>
        <w:right w:val="none" w:sz="0" w:space="0" w:color="auto"/>
      </w:divBdr>
    </w:div>
    <w:div w:id="999894819">
      <w:bodyDiv w:val="1"/>
      <w:marLeft w:val="0"/>
      <w:marRight w:val="0"/>
      <w:marTop w:val="0"/>
      <w:marBottom w:val="0"/>
      <w:divBdr>
        <w:top w:val="none" w:sz="0" w:space="0" w:color="auto"/>
        <w:left w:val="none" w:sz="0" w:space="0" w:color="auto"/>
        <w:bottom w:val="none" w:sz="0" w:space="0" w:color="auto"/>
        <w:right w:val="none" w:sz="0" w:space="0" w:color="auto"/>
      </w:divBdr>
    </w:div>
    <w:div w:id="999969621">
      <w:bodyDiv w:val="1"/>
      <w:marLeft w:val="0"/>
      <w:marRight w:val="0"/>
      <w:marTop w:val="0"/>
      <w:marBottom w:val="0"/>
      <w:divBdr>
        <w:top w:val="none" w:sz="0" w:space="0" w:color="auto"/>
        <w:left w:val="none" w:sz="0" w:space="0" w:color="auto"/>
        <w:bottom w:val="none" w:sz="0" w:space="0" w:color="auto"/>
        <w:right w:val="none" w:sz="0" w:space="0" w:color="auto"/>
      </w:divBdr>
    </w:div>
    <w:div w:id="1004473016">
      <w:bodyDiv w:val="1"/>
      <w:marLeft w:val="0"/>
      <w:marRight w:val="0"/>
      <w:marTop w:val="0"/>
      <w:marBottom w:val="0"/>
      <w:divBdr>
        <w:top w:val="none" w:sz="0" w:space="0" w:color="auto"/>
        <w:left w:val="none" w:sz="0" w:space="0" w:color="auto"/>
        <w:bottom w:val="none" w:sz="0" w:space="0" w:color="auto"/>
        <w:right w:val="none" w:sz="0" w:space="0" w:color="auto"/>
      </w:divBdr>
    </w:div>
    <w:div w:id="1006517095">
      <w:bodyDiv w:val="1"/>
      <w:marLeft w:val="0"/>
      <w:marRight w:val="0"/>
      <w:marTop w:val="0"/>
      <w:marBottom w:val="0"/>
      <w:divBdr>
        <w:top w:val="none" w:sz="0" w:space="0" w:color="auto"/>
        <w:left w:val="none" w:sz="0" w:space="0" w:color="auto"/>
        <w:bottom w:val="none" w:sz="0" w:space="0" w:color="auto"/>
        <w:right w:val="none" w:sz="0" w:space="0" w:color="auto"/>
      </w:divBdr>
    </w:div>
    <w:div w:id="1009678143">
      <w:bodyDiv w:val="1"/>
      <w:marLeft w:val="0"/>
      <w:marRight w:val="0"/>
      <w:marTop w:val="0"/>
      <w:marBottom w:val="0"/>
      <w:divBdr>
        <w:top w:val="none" w:sz="0" w:space="0" w:color="auto"/>
        <w:left w:val="none" w:sz="0" w:space="0" w:color="auto"/>
        <w:bottom w:val="none" w:sz="0" w:space="0" w:color="auto"/>
        <w:right w:val="none" w:sz="0" w:space="0" w:color="auto"/>
      </w:divBdr>
    </w:div>
    <w:div w:id="1012033558">
      <w:bodyDiv w:val="1"/>
      <w:marLeft w:val="0"/>
      <w:marRight w:val="0"/>
      <w:marTop w:val="0"/>
      <w:marBottom w:val="0"/>
      <w:divBdr>
        <w:top w:val="none" w:sz="0" w:space="0" w:color="auto"/>
        <w:left w:val="none" w:sz="0" w:space="0" w:color="auto"/>
        <w:bottom w:val="none" w:sz="0" w:space="0" w:color="auto"/>
        <w:right w:val="none" w:sz="0" w:space="0" w:color="auto"/>
      </w:divBdr>
    </w:div>
    <w:div w:id="1014192086">
      <w:bodyDiv w:val="1"/>
      <w:marLeft w:val="0"/>
      <w:marRight w:val="0"/>
      <w:marTop w:val="0"/>
      <w:marBottom w:val="0"/>
      <w:divBdr>
        <w:top w:val="none" w:sz="0" w:space="0" w:color="auto"/>
        <w:left w:val="none" w:sz="0" w:space="0" w:color="auto"/>
        <w:bottom w:val="none" w:sz="0" w:space="0" w:color="auto"/>
        <w:right w:val="none" w:sz="0" w:space="0" w:color="auto"/>
      </w:divBdr>
    </w:div>
    <w:div w:id="1014378659">
      <w:bodyDiv w:val="1"/>
      <w:marLeft w:val="0"/>
      <w:marRight w:val="0"/>
      <w:marTop w:val="0"/>
      <w:marBottom w:val="0"/>
      <w:divBdr>
        <w:top w:val="none" w:sz="0" w:space="0" w:color="auto"/>
        <w:left w:val="none" w:sz="0" w:space="0" w:color="auto"/>
        <w:bottom w:val="none" w:sz="0" w:space="0" w:color="auto"/>
        <w:right w:val="none" w:sz="0" w:space="0" w:color="auto"/>
      </w:divBdr>
    </w:div>
    <w:div w:id="1021585822">
      <w:bodyDiv w:val="1"/>
      <w:marLeft w:val="0"/>
      <w:marRight w:val="0"/>
      <w:marTop w:val="0"/>
      <w:marBottom w:val="0"/>
      <w:divBdr>
        <w:top w:val="none" w:sz="0" w:space="0" w:color="auto"/>
        <w:left w:val="none" w:sz="0" w:space="0" w:color="auto"/>
        <w:bottom w:val="none" w:sz="0" w:space="0" w:color="auto"/>
        <w:right w:val="none" w:sz="0" w:space="0" w:color="auto"/>
      </w:divBdr>
    </w:div>
    <w:div w:id="1027490459">
      <w:bodyDiv w:val="1"/>
      <w:marLeft w:val="0"/>
      <w:marRight w:val="0"/>
      <w:marTop w:val="0"/>
      <w:marBottom w:val="0"/>
      <w:divBdr>
        <w:top w:val="none" w:sz="0" w:space="0" w:color="auto"/>
        <w:left w:val="none" w:sz="0" w:space="0" w:color="auto"/>
        <w:bottom w:val="none" w:sz="0" w:space="0" w:color="auto"/>
        <w:right w:val="none" w:sz="0" w:space="0" w:color="auto"/>
      </w:divBdr>
    </w:div>
    <w:div w:id="1029601378">
      <w:bodyDiv w:val="1"/>
      <w:marLeft w:val="0"/>
      <w:marRight w:val="0"/>
      <w:marTop w:val="0"/>
      <w:marBottom w:val="0"/>
      <w:divBdr>
        <w:top w:val="none" w:sz="0" w:space="0" w:color="auto"/>
        <w:left w:val="none" w:sz="0" w:space="0" w:color="auto"/>
        <w:bottom w:val="none" w:sz="0" w:space="0" w:color="auto"/>
        <w:right w:val="none" w:sz="0" w:space="0" w:color="auto"/>
      </w:divBdr>
    </w:div>
    <w:div w:id="1033191779">
      <w:bodyDiv w:val="1"/>
      <w:marLeft w:val="0"/>
      <w:marRight w:val="0"/>
      <w:marTop w:val="0"/>
      <w:marBottom w:val="0"/>
      <w:divBdr>
        <w:top w:val="none" w:sz="0" w:space="0" w:color="auto"/>
        <w:left w:val="none" w:sz="0" w:space="0" w:color="auto"/>
        <w:bottom w:val="none" w:sz="0" w:space="0" w:color="auto"/>
        <w:right w:val="none" w:sz="0" w:space="0" w:color="auto"/>
      </w:divBdr>
    </w:div>
    <w:div w:id="1033724996">
      <w:bodyDiv w:val="1"/>
      <w:marLeft w:val="0"/>
      <w:marRight w:val="0"/>
      <w:marTop w:val="0"/>
      <w:marBottom w:val="0"/>
      <w:divBdr>
        <w:top w:val="none" w:sz="0" w:space="0" w:color="auto"/>
        <w:left w:val="none" w:sz="0" w:space="0" w:color="auto"/>
        <w:bottom w:val="none" w:sz="0" w:space="0" w:color="auto"/>
        <w:right w:val="none" w:sz="0" w:space="0" w:color="auto"/>
      </w:divBdr>
    </w:div>
    <w:div w:id="1039625330">
      <w:bodyDiv w:val="1"/>
      <w:marLeft w:val="0"/>
      <w:marRight w:val="0"/>
      <w:marTop w:val="0"/>
      <w:marBottom w:val="0"/>
      <w:divBdr>
        <w:top w:val="none" w:sz="0" w:space="0" w:color="auto"/>
        <w:left w:val="none" w:sz="0" w:space="0" w:color="auto"/>
        <w:bottom w:val="none" w:sz="0" w:space="0" w:color="auto"/>
        <w:right w:val="none" w:sz="0" w:space="0" w:color="auto"/>
      </w:divBdr>
    </w:div>
    <w:div w:id="1040591460">
      <w:bodyDiv w:val="1"/>
      <w:marLeft w:val="0"/>
      <w:marRight w:val="0"/>
      <w:marTop w:val="0"/>
      <w:marBottom w:val="0"/>
      <w:divBdr>
        <w:top w:val="none" w:sz="0" w:space="0" w:color="auto"/>
        <w:left w:val="none" w:sz="0" w:space="0" w:color="auto"/>
        <w:bottom w:val="none" w:sz="0" w:space="0" w:color="auto"/>
        <w:right w:val="none" w:sz="0" w:space="0" w:color="auto"/>
      </w:divBdr>
    </w:div>
    <w:div w:id="1041444576">
      <w:bodyDiv w:val="1"/>
      <w:marLeft w:val="0"/>
      <w:marRight w:val="0"/>
      <w:marTop w:val="0"/>
      <w:marBottom w:val="0"/>
      <w:divBdr>
        <w:top w:val="none" w:sz="0" w:space="0" w:color="auto"/>
        <w:left w:val="none" w:sz="0" w:space="0" w:color="auto"/>
        <w:bottom w:val="none" w:sz="0" w:space="0" w:color="auto"/>
        <w:right w:val="none" w:sz="0" w:space="0" w:color="auto"/>
      </w:divBdr>
    </w:div>
    <w:div w:id="1042247801">
      <w:bodyDiv w:val="1"/>
      <w:marLeft w:val="0"/>
      <w:marRight w:val="0"/>
      <w:marTop w:val="0"/>
      <w:marBottom w:val="0"/>
      <w:divBdr>
        <w:top w:val="none" w:sz="0" w:space="0" w:color="auto"/>
        <w:left w:val="none" w:sz="0" w:space="0" w:color="auto"/>
        <w:bottom w:val="none" w:sz="0" w:space="0" w:color="auto"/>
        <w:right w:val="none" w:sz="0" w:space="0" w:color="auto"/>
      </w:divBdr>
    </w:div>
    <w:div w:id="1046679456">
      <w:bodyDiv w:val="1"/>
      <w:marLeft w:val="0"/>
      <w:marRight w:val="0"/>
      <w:marTop w:val="0"/>
      <w:marBottom w:val="0"/>
      <w:divBdr>
        <w:top w:val="none" w:sz="0" w:space="0" w:color="auto"/>
        <w:left w:val="none" w:sz="0" w:space="0" w:color="auto"/>
        <w:bottom w:val="none" w:sz="0" w:space="0" w:color="auto"/>
        <w:right w:val="none" w:sz="0" w:space="0" w:color="auto"/>
      </w:divBdr>
    </w:div>
    <w:div w:id="1051609121">
      <w:bodyDiv w:val="1"/>
      <w:marLeft w:val="0"/>
      <w:marRight w:val="0"/>
      <w:marTop w:val="0"/>
      <w:marBottom w:val="0"/>
      <w:divBdr>
        <w:top w:val="none" w:sz="0" w:space="0" w:color="auto"/>
        <w:left w:val="none" w:sz="0" w:space="0" w:color="auto"/>
        <w:bottom w:val="none" w:sz="0" w:space="0" w:color="auto"/>
        <w:right w:val="none" w:sz="0" w:space="0" w:color="auto"/>
      </w:divBdr>
    </w:div>
    <w:div w:id="1052460527">
      <w:bodyDiv w:val="1"/>
      <w:marLeft w:val="0"/>
      <w:marRight w:val="0"/>
      <w:marTop w:val="0"/>
      <w:marBottom w:val="0"/>
      <w:divBdr>
        <w:top w:val="none" w:sz="0" w:space="0" w:color="auto"/>
        <w:left w:val="none" w:sz="0" w:space="0" w:color="auto"/>
        <w:bottom w:val="none" w:sz="0" w:space="0" w:color="auto"/>
        <w:right w:val="none" w:sz="0" w:space="0" w:color="auto"/>
      </w:divBdr>
    </w:div>
    <w:div w:id="1053843590">
      <w:bodyDiv w:val="1"/>
      <w:marLeft w:val="0"/>
      <w:marRight w:val="0"/>
      <w:marTop w:val="0"/>
      <w:marBottom w:val="0"/>
      <w:divBdr>
        <w:top w:val="none" w:sz="0" w:space="0" w:color="auto"/>
        <w:left w:val="none" w:sz="0" w:space="0" w:color="auto"/>
        <w:bottom w:val="none" w:sz="0" w:space="0" w:color="auto"/>
        <w:right w:val="none" w:sz="0" w:space="0" w:color="auto"/>
      </w:divBdr>
    </w:div>
    <w:div w:id="1054356666">
      <w:bodyDiv w:val="1"/>
      <w:marLeft w:val="0"/>
      <w:marRight w:val="0"/>
      <w:marTop w:val="0"/>
      <w:marBottom w:val="0"/>
      <w:divBdr>
        <w:top w:val="none" w:sz="0" w:space="0" w:color="auto"/>
        <w:left w:val="none" w:sz="0" w:space="0" w:color="auto"/>
        <w:bottom w:val="none" w:sz="0" w:space="0" w:color="auto"/>
        <w:right w:val="none" w:sz="0" w:space="0" w:color="auto"/>
      </w:divBdr>
    </w:div>
    <w:div w:id="1055619034">
      <w:bodyDiv w:val="1"/>
      <w:marLeft w:val="0"/>
      <w:marRight w:val="0"/>
      <w:marTop w:val="0"/>
      <w:marBottom w:val="0"/>
      <w:divBdr>
        <w:top w:val="none" w:sz="0" w:space="0" w:color="auto"/>
        <w:left w:val="none" w:sz="0" w:space="0" w:color="auto"/>
        <w:bottom w:val="none" w:sz="0" w:space="0" w:color="auto"/>
        <w:right w:val="none" w:sz="0" w:space="0" w:color="auto"/>
      </w:divBdr>
    </w:div>
    <w:div w:id="1056125807">
      <w:bodyDiv w:val="1"/>
      <w:marLeft w:val="0"/>
      <w:marRight w:val="0"/>
      <w:marTop w:val="0"/>
      <w:marBottom w:val="0"/>
      <w:divBdr>
        <w:top w:val="none" w:sz="0" w:space="0" w:color="auto"/>
        <w:left w:val="none" w:sz="0" w:space="0" w:color="auto"/>
        <w:bottom w:val="none" w:sz="0" w:space="0" w:color="auto"/>
        <w:right w:val="none" w:sz="0" w:space="0" w:color="auto"/>
      </w:divBdr>
    </w:div>
    <w:div w:id="1059205368">
      <w:bodyDiv w:val="1"/>
      <w:marLeft w:val="0"/>
      <w:marRight w:val="0"/>
      <w:marTop w:val="0"/>
      <w:marBottom w:val="0"/>
      <w:divBdr>
        <w:top w:val="none" w:sz="0" w:space="0" w:color="auto"/>
        <w:left w:val="none" w:sz="0" w:space="0" w:color="auto"/>
        <w:bottom w:val="none" w:sz="0" w:space="0" w:color="auto"/>
        <w:right w:val="none" w:sz="0" w:space="0" w:color="auto"/>
      </w:divBdr>
    </w:div>
    <w:div w:id="1062212592">
      <w:bodyDiv w:val="1"/>
      <w:marLeft w:val="0"/>
      <w:marRight w:val="0"/>
      <w:marTop w:val="0"/>
      <w:marBottom w:val="0"/>
      <w:divBdr>
        <w:top w:val="none" w:sz="0" w:space="0" w:color="auto"/>
        <w:left w:val="none" w:sz="0" w:space="0" w:color="auto"/>
        <w:bottom w:val="none" w:sz="0" w:space="0" w:color="auto"/>
        <w:right w:val="none" w:sz="0" w:space="0" w:color="auto"/>
      </w:divBdr>
    </w:div>
    <w:div w:id="1067996301">
      <w:bodyDiv w:val="1"/>
      <w:marLeft w:val="0"/>
      <w:marRight w:val="0"/>
      <w:marTop w:val="0"/>
      <w:marBottom w:val="0"/>
      <w:divBdr>
        <w:top w:val="none" w:sz="0" w:space="0" w:color="auto"/>
        <w:left w:val="none" w:sz="0" w:space="0" w:color="auto"/>
        <w:bottom w:val="none" w:sz="0" w:space="0" w:color="auto"/>
        <w:right w:val="none" w:sz="0" w:space="0" w:color="auto"/>
      </w:divBdr>
    </w:div>
    <w:div w:id="1069110952">
      <w:bodyDiv w:val="1"/>
      <w:marLeft w:val="0"/>
      <w:marRight w:val="0"/>
      <w:marTop w:val="0"/>
      <w:marBottom w:val="0"/>
      <w:divBdr>
        <w:top w:val="none" w:sz="0" w:space="0" w:color="auto"/>
        <w:left w:val="none" w:sz="0" w:space="0" w:color="auto"/>
        <w:bottom w:val="none" w:sz="0" w:space="0" w:color="auto"/>
        <w:right w:val="none" w:sz="0" w:space="0" w:color="auto"/>
      </w:divBdr>
    </w:div>
    <w:div w:id="1069885691">
      <w:bodyDiv w:val="1"/>
      <w:marLeft w:val="0"/>
      <w:marRight w:val="0"/>
      <w:marTop w:val="0"/>
      <w:marBottom w:val="0"/>
      <w:divBdr>
        <w:top w:val="none" w:sz="0" w:space="0" w:color="auto"/>
        <w:left w:val="none" w:sz="0" w:space="0" w:color="auto"/>
        <w:bottom w:val="none" w:sz="0" w:space="0" w:color="auto"/>
        <w:right w:val="none" w:sz="0" w:space="0" w:color="auto"/>
      </w:divBdr>
    </w:div>
    <w:div w:id="1071653780">
      <w:bodyDiv w:val="1"/>
      <w:marLeft w:val="0"/>
      <w:marRight w:val="0"/>
      <w:marTop w:val="0"/>
      <w:marBottom w:val="0"/>
      <w:divBdr>
        <w:top w:val="none" w:sz="0" w:space="0" w:color="auto"/>
        <w:left w:val="none" w:sz="0" w:space="0" w:color="auto"/>
        <w:bottom w:val="none" w:sz="0" w:space="0" w:color="auto"/>
        <w:right w:val="none" w:sz="0" w:space="0" w:color="auto"/>
      </w:divBdr>
    </w:div>
    <w:div w:id="1078476105">
      <w:bodyDiv w:val="1"/>
      <w:marLeft w:val="0"/>
      <w:marRight w:val="0"/>
      <w:marTop w:val="0"/>
      <w:marBottom w:val="0"/>
      <w:divBdr>
        <w:top w:val="none" w:sz="0" w:space="0" w:color="auto"/>
        <w:left w:val="none" w:sz="0" w:space="0" w:color="auto"/>
        <w:bottom w:val="none" w:sz="0" w:space="0" w:color="auto"/>
        <w:right w:val="none" w:sz="0" w:space="0" w:color="auto"/>
      </w:divBdr>
    </w:div>
    <w:div w:id="1079209313">
      <w:bodyDiv w:val="1"/>
      <w:marLeft w:val="0"/>
      <w:marRight w:val="0"/>
      <w:marTop w:val="0"/>
      <w:marBottom w:val="0"/>
      <w:divBdr>
        <w:top w:val="none" w:sz="0" w:space="0" w:color="auto"/>
        <w:left w:val="none" w:sz="0" w:space="0" w:color="auto"/>
        <w:bottom w:val="none" w:sz="0" w:space="0" w:color="auto"/>
        <w:right w:val="none" w:sz="0" w:space="0" w:color="auto"/>
      </w:divBdr>
    </w:div>
    <w:div w:id="1081218381">
      <w:bodyDiv w:val="1"/>
      <w:marLeft w:val="0"/>
      <w:marRight w:val="0"/>
      <w:marTop w:val="0"/>
      <w:marBottom w:val="0"/>
      <w:divBdr>
        <w:top w:val="none" w:sz="0" w:space="0" w:color="auto"/>
        <w:left w:val="none" w:sz="0" w:space="0" w:color="auto"/>
        <w:bottom w:val="none" w:sz="0" w:space="0" w:color="auto"/>
        <w:right w:val="none" w:sz="0" w:space="0" w:color="auto"/>
      </w:divBdr>
    </w:div>
    <w:div w:id="1083069762">
      <w:bodyDiv w:val="1"/>
      <w:marLeft w:val="0"/>
      <w:marRight w:val="0"/>
      <w:marTop w:val="0"/>
      <w:marBottom w:val="0"/>
      <w:divBdr>
        <w:top w:val="none" w:sz="0" w:space="0" w:color="auto"/>
        <w:left w:val="none" w:sz="0" w:space="0" w:color="auto"/>
        <w:bottom w:val="none" w:sz="0" w:space="0" w:color="auto"/>
        <w:right w:val="none" w:sz="0" w:space="0" w:color="auto"/>
      </w:divBdr>
    </w:div>
    <w:div w:id="1084642933">
      <w:bodyDiv w:val="1"/>
      <w:marLeft w:val="0"/>
      <w:marRight w:val="0"/>
      <w:marTop w:val="0"/>
      <w:marBottom w:val="0"/>
      <w:divBdr>
        <w:top w:val="none" w:sz="0" w:space="0" w:color="auto"/>
        <w:left w:val="none" w:sz="0" w:space="0" w:color="auto"/>
        <w:bottom w:val="none" w:sz="0" w:space="0" w:color="auto"/>
        <w:right w:val="none" w:sz="0" w:space="0" w:color="auto"/>
      </w:divBdr>
    </w:div>
    <w:div w:id="1086196108">
      <w:bodyDiv w:val="1"/>
      <w:marLeft w:val="0"/>
      <w:marRight w:val="0"/>
      <w:marTop w:val="0"/>
      <w:marBottom w:val="0"/>
      <w:divBdr>
        <w:top w:val="none" w:sz="0" w:space="0" w:color="auto"/>
        <w:left w:val="none" w:sz="0" w:space="0" w:color="auto"/>
        <w:bottom w:val="none" w:sz="0" w:space="0" w:color="auto"/>
        <w:right w:val="none" w:sz="0" w:space="0" w:color="auto"/>
      </w:divBdr>
    </w:div>
    <w:div w:id="1088691990">
      <w:bodyDiv w:val="1"/>
      <w:marLeft w:val="0"/>
      <w:marRight w:val="0"/>
      <w:marTop w:val="0"/>
      <w:marBottom w:val="0"/>
      <w:divBdr>
        <w:top w:val="none" w:sz="0" w:space="0" w:color="auto"/>
        <w:left w:val="none" w:sz="0" w:space="0" w:color="auto"/>
        <w:bottom w:val="none" w:sz="0" w:space="0" w:color="auto"/>
        <w:right w:val="none" w:sz="0" w:space="0" w:color="auto"/>
      </w:divBdr>
    </w:div>
    <w:div w:id="1090394412">
      <w:bodyDiv w:val="1"/>
      <w:marLeft w:val="0"/>
      <w:marRight w:val="0"/>
      <w:marTop w:val="0"/>
      <w:marBottom w:val="0"/>
      <w:divBdr>
        <w:top w:val="none" w:sz="0" w:space="0" w:color="auto"/>
        <w:left w:val="none" w:sz="0" w:space="0" w:color="auto"/>
        <w:bottom w:val="none" w:sz="0" w:space="0" w:color="auto"/>
        <w:right w:val="none" w:sz="0" w:space="0" w:color="auto"/>
      </w:divBdr>
    </w:div>
    <w:div w:id="1092630025">
      <w:bodyDiv w:val="1"/>
      <w:marLeft w:val="0"/>
      <w:marRight w:val="0"/>
      <w:marTop w:val="0"/>
      <w:marBottom w:val="0"/>
      <w:divBdr>
        <w:top w:val="none" w:sz="0" w:space="0" w:color="auto"/>
        <w:left w:val="none" w:sz="0" w:space="0" w:color="auto"/>
        <w:bottom w:val="none" w:sz="0" w:space="0" w:color="auto"/>
        <w:right w:val="none" w:sz="0" w:space="0" w:color="auto"/>
      </w:divBdr>
    </w:div>
    <w:div w:id="1103064556">
      <w:bodyDiv w:val="1"/>
      <w:marLeft w:val="0"/>
      <w:marRight w:val="0"/>
      <w:marTop w:val="0"/>
      <w:marBottom w:val="0"/>
      <w:divBdr>
        <w:top w:val="none" w:sz="0" w:space="0" w:color="auto"/>
        <w:left w:val="none" w:sz="0" w:space="0" w:color="auto"/>
        <w:bottom w:val="none" w:sz="0" w:space="0" w:color="auto"/>
        <w:right w:val="none" w:sz="0" w:space="0" w:color="auto"/>
      </w:divBdr>
    </w:div>
    <w:div w:id="1103306445">
      <w:bodyDiv w:val="1"/>
      <w:marLeft w:val="0"/>
      <w:marRight w:val="0"/>
      <w:marTop w:val="0"/>
      <w:marBottom w:val="0"/>
      <w:divBdr>
        <w:top w:val="none" w:sz="0" w:space="0" w:color="auto"/>
        <w:left w:val="none" w:sz="0" w:space="0" w:color="auto"/>
        <w:bottom w:val="none" w:sz="0" w:space="0" w:color="auto"/>
        <w:right w:val="none" w:sz="0" w:space="0" w:color="auto"/>
      </w:divBdr>
    </w:div>
    <w:div w:id="1104573168">
      <w:bodyDiv w:val="1"/>
      <w:marLeft w:val="0"/>
      <w:marRight w:val="0"/>
      <w:marTop w:val="0"/>
      <w:marBottom w:val="0"/>
      <w:divBdr>
        <w:top w:val="none" w:sz="0" w:space="0" w:color="auto"/>
        <w:left w:val="none" w:sz="0" w:space="0" w:color="auto"/>
        <w:bottom w:val="none" w:sz="0" w:space="0" w:color="auto"/>
        <w:right w:val="none" w:sz="0" w:space="0" w:color="auto"/>
      </w:divBdr>
    </w:div>
    <w:div w:id="1110398288">
      <w:bodyDiv w:val="1"/>
      <w:marLeft w:val="0"/>
      <w:marRight w:val="0"/>
      <w:marTop w:val="0"/>
      <w:marBottom w:val="0"/>
      <w:divBdr>
        <w:top w:val="none" w:sz="0" w:space="0" w:color="auto"/>
        <w:left w:val="none" w:sz="0" w:space="0" w:color="auto"/>
        <w:bottom w:val="none" w:sz="0" w:space="0" w:color="auto"/>
        <w:right w:val="none" w:sz="0" w:space="0" w:color="auto"/>
      </w:divBdr>
    </w:div>
    <w:div w:id="1117021242">
      <w:bodyDiv w:val="1"/>
      <w:marLeft w:val="0"/>
      <w:marRight w:val="0"/>
      <w:marTop w:val="0"/>
      <w:marBottom w:val="0"/>
      <w:divBdr>
        <w:top w:val="none" w:sz="0" w:space="0" w:color="auto"/>
        <w:left w:val="none" w:sz="0" w:space="0" w:color="auto"/>
        <w:bottom w:val="none" w:sz="0" w:space="0" w:color="auto"/>
        <w:right w:val="none" w:sz="0" w:space="0" w:color="auto"/>
      </w:divBdr>
    </w:div>
    <w:div w:id="1118187025">
      <w:bodyDiv w:val="1"/>
      <w:marLeft w:val="0"/>
      <w:marRight w:val="0"/>
      <w:marTop w:val="0"/>
      <w:marBottom w:val="0"/>
      <w:divBdr>
        <w:top w:val="none" w:sz="0" w:space="0" w:color="auto"/>
        <w:left w:val="none" w:sz="0" w:space="0" w:color="auto"/>
        <w:bottom w:val="none" w:sz="0" w:space="0" w:color="auto"/>
        <w:right w:val="none" w:sz="0" w:space="0" w:color="auto"/>
      </w:divBdr>
    </w:div>
    <w:div w:id="1119686245">
      <w:bodyDiv w:val="1"/>
      <w:marLeft w:val="0"/>
      <w:marRight w:val="0"/>
      <w:marTop w:val="0"/>
      <w:marBottom w:val="0"/>
      <w:divBdr>
        <w:top w:val="none" w:sz="0" w:space="0" w:color="auto"/>
        <w:left w:val="none" w:sz="0" w:space="0" w:color="auto"/>
        <w:bottom w:val="none" w:sz="0" w:space="0" w:color="auto"/>
        <w:right w:val="none" w:sz="0" w:space="0" w:color="auto"/>
      </w:divBdr>
    </w:div>
    <w:div w:id="1120683023">
      <w:bodyDiv w:val="1"/>
      <w:marLeft w:val="0"/>
      <w:marRight w:val="0"/>
      <w:marTop w:val="0"/>
      <w:marBottom w:val="0"/>
      <w:divBdr>
        <w:top w:val="none" w:sz="0" w:space="0" w:color="auto"/>
        <w:left w:val="none" w:sz="0" w:space="0" w:color="auto"/>
        <w:bottom w:val="none" w:sz="0" w:space="0" w:color="auto"/>
        <w:right w:val="none" w:sz="0" w:space="0" w:color="auto"/>
      </w:divBdr>
    </w:div>
    <w:div w:id="1127772143">
      <w:bodyDiv w:val="1"/>
      <w:marLeft w:val="0"/>
      <w:marRight w:val="0"/>
      <w:marTop w:val="0"/>
      <w:marBottom w:val="0"/>
      <w:divBdr>
        <w:top w:val="none" w:sz="0" w:space="0" w:color="auto"/>
        <w:left w:val="none" w:sz="0" w:space="0" w:color="auto"/>
        <w:bottom w:val="none" w:sz="0" w:space="0" w:color="auto"/>
        <w:right w:val="none" w:sz="0" w:space="0" w:color="auto"/>
      </w:divBdr>
    </w:div>
    <w:div w:id="1128937117">
      <w:bodyDiv w:val="1"/>
      <w:marLeft w:val="0"/>
      <w:marRight w:val="0"/>
      <w:marTop w:val="0"/>
      <w:marBottom w:val="0"/>
      <w:divBdr>
        <w:top w:val="none" w:sz="0" w:space="0" w:color="auto"/>
        <w:left w:val="none" w:sz="0" w:space="0" w:color="auto"/>
        <w:bottom w:val="none" w:sz="0" w:space="0" w:color="auto"/>
        <w:right w:val="none" w:sz="0" w:space="0" w:color="auto"/>
      </w:divBdr>
    </w:div>
    <w:div w:id="1129199984">
      <w:bodyDiv w:val="1"/>
      <w:marLeft w:val="0"/>
      <w:marRight w:val="0"/>
      <w:marTop w:val="0"/>
      <w:marBottom w:val="0"/>
      <w:divBdr>
        <w:top w:val="none" w:sz="0" w:space="0" w:color="auto"/>
        <w:left w:val="none" w:sz="0" w:space="0" w:color="auto"/>
        <w:bottom w:val="none" w:sz="0" w:space="0" w:color="auto"/>
        <w:right w:val="none" w:sz="0" w:space="0" w:color="auto"/>
      </w:divBdr>
    </w:div>
    <w:div w:id="1132361170">
      <w:bodyDiv w:val="1"/>
      <w:marLeft w:val="0"/>
      <w:marRight w:val="0"/>
      <w:marTop w:val="0"/>
      <w:marBottom w:val="0"/>
      <w:divBdr>
        <w:top w:val="none" w:sz="0" w:space="0" w:color="auto"/>
        <w:left w:val="none" w:sz="0" w:space="0" w:color="auto"/>
        <w:bottom w:val="none" w:sz="0" w:space="0" w:color="auto"/>
        <w:right w:val="none" w:sz="0" w:space="0" w:color="auto"/>
      </w:divBdr>
    </w:div>
    <w:div w:id="1135030388">
      <w:bodyDiv w:val="1"/>
      <w:marLeft w:val="0"/>
      <w:marRight w:val="0"/>
      <w:marTop w:val="0"/>
      <w:marBottom w:val="0"/>
      <w:divBdr>
        <w:top w:val="none" w:sz="0" w:space="0" w:color="auto"/>
        <w:left w:val="none" w:sz="0" w:space="0" w:color="auto"/>
        <w:bottom w:val="none" w:sz="0" w:space="0" w:color="auto"/>
        <w:right w:val="none" w:sz="0" w:space="0" w:color="auto"/>
      </w:divBdr>
    </w:div>
    <w:div w:id="1135609751">
      <w:bodyDiv w:val="1"/>
      <w:marLeft w:val="0"/>
      <w:marRight w:val="0"/>
      <w:marTop w:val="0"/>
      <w:marBottom w:val="0"/>
      <w:divBdr>
        <w:top w:val="none" w:sz="0" w:space="0" w:color="auto"/>
        <w:left w:val="none" w:sz="0" w:space="0" w:color="auto"/>
        <w:bottom w:val="none" w:sz="0" w:space="0" w:color="auto"/>
        <w:right w:val="none" w:sz="0" w:space="0" w:color="auto"/>
      </w:divBdr>
    </w:div>
    <w:div w:id="1136795859">
      <w:bodyDiv w:val="1"/>
      <w:marLeft w:val="0"/>
      <w:marRight w:val="0"/>
      <w:marTop w:val="0"/>
      <w:marBottom w:val="0"/>
      <w:divBdr>
        <w:top w:val="none" w:sz="0" w:space="0" w:color="auto"/>
        <w:left w:val="none" w:sz="0" w:space="0" w:color="auto"/>
        <w:bottom w:val="none" w:sz="0" w:space="0" w:color="auto"/>
        <w:right w:val="none" w:sz="0" w:space="0" w:color="auto"/>
      </w:divBdr>
    </w:div>
    <w:div w:id="1137378859">
      <w:bodyDiv w:val="1"/>
      <w:marLeft w:val="0"/>
      <w:marRight w:val="0"/>
      <w:marTop w:val="0"/>
      <w:marBottom w:val="0"/>
      <w:divBdr>
        <w:top w:val="none" w:sz="0" w:space="0" w:color="auto"/>
        <w:left w:val="none" w:sz="0" w:space="0" w:color="auto"/>
        <w:bottom w:val="none" w:sz="0" w:space="0" w:color="auto"/>
        <w:right w:val="none" w:sz="0" w:space="0" w:color="auto"/>
      </w:divBdr>
    </w:div>
    <w:div w:id="1137726572">
      <w:bodyDiv w:val="1"/>
      <w:marLeft w:val="0"/>
      <w:marRight w:val="0"/>
      <w:marTop w:val="0"/>
      <w:marBottom w:val="0"/>
      <w:divBdr>
        <w:top w:val="none" w:sz="0" w:space="0" w:color="auto"/>
        <w:left w:val="none" w:sz="0" w:space="0" w:color="auto"/>
        <w:bottom w:val="none" w:sz="0" w:space="0" w:color="auto"/>
        <w:right w:val="none" w:sz="0" w:space="0" w:color="auto"/>
      </w:divBdr>
    </w:div>
    <w:div w:id="1142697032">
      <w:bodyDiv w:val="1"/>
      <w:marLeft w:val="0"/>
      <w:marRight w:val="0"/>
      <w:marTop w:val="0"/>
      <w:marBottom w:val="0"/>
      <w:divBdr>
        <w:top w:val="none" w:sz="0" w:space="0" w:color="auto"/>
        <w:left w:val="none" w:sz="0" w:space="0" w:color="auto"/>
        <w:bottom w:val="none" w:sz="0" w:space="0" w:color="auto"/>
        <w:right w:val="none" w:sz="0" w:space="0" w:color="auto"/>
      </w:divBdr>
    </w:div>
    <w:div w:id="1146431676">
      <w:bodyDiv w:val="1"/>
      <w:marLeft w:val="0"/>
      <w:marRight w:val="0"/>
      <w:marTop w:val="0"/>
      <w:marBottom w:val="0"/>
      <w:divBdr>
        <w:top w:val="none" w:sz="0" w:space="0" w:color="auto"/>
        <w:left w:val="none" w:sz="0" w:space="0" w:color="auto"/>
        <w:bottom w:val="none" w:sz="0" w:space="0" w:color="auto"/>
        <w:right w:val="none" w:sz="0" w:space="0" w:color="auto"/>
      </w:divBdr>
    </w:div>
    <w:div w:id="1154569103">
      <w:bodyDiv w:val="1"/>
      <w:marLeft w:val="0"/>
      <w:marRight w:val="0"/>
      <w:marTop w:val="0"/>
      <w:marBottom w:val="0"/>
      <w:divBdr>
        <w:top w:val="none" w:sz="0" w:space="0" w:color="auto"/>
        <w:left w:val="none" w:sz="0" w:space="0" w:color="auto"/>
        <w:bottom w:val="none" w:sz="0" w:space="0" w:color="auto"/>
        <w:right w:val="none" w:sz="0" w:space="0" w:color="auto"/>
      </w:divBdr>
    </w:div>
    <w:div w:id="1158380248">
      <w:bodyDiv w:val="1"/>
      <w:marLeft w:val="0"/>
      <w:marRight w:val="0"/>
      <w:marTop w:val="0"/>
      <w:marBottom w:val="0"/>
      <w:divBdr>
        <w:top w:val="none" w:sz="0" w:space="0" w:color="auto"/>
        <w:left w:val="none" w:sz="0" w:space="0" w:color="auto"/>
        <w:bottom w:val="none" w:sz="0" w:space="0" w:color="auto"/>
        <w:right w:val="none" w:sz="0" w:space="0" w:color="auto"/>
      </w:divBdr>
    </w:div>
    <w:div w:id="1163279483">
      <w:bodyDiv w:val="1"/>
      <w:marLeft w:val="0"/>
      <w:marRight w:val="0"/>
      <w:marTop w:val="0"/>
      <w:marBottom w:val="0"/>
      <w:divBdr>
        <w:top w:val="none" w:sz="0" w:space="0" w:color="auto"/>
        <w:left w:val="none" w:sz="0" w:space="0" w:color="auto"/>
        <w:bottom w:val="none" w:sz="0" w:space="0" w:color="auto"/>
        <w:right w:val="none" w:sz="0" w:space="0" w:color="auto"/>
      </w:divBdr>
    </w:div>
    <w:div w:id="1169565036">
      <w:bodyDiv w:val="1"/>
      <w:marLeft w:val="0"/>
      <w:marRight w:val="0"/>
      <w:marTop w:val="0"/>
      <w:marBottom w:val="0"/>
      <w:divBdr>
        <w:top w:val="none" w:sz="0" w:space="0" w:color="auto"/>
        <w:left w:val="none" w:sz="0" w:space="0" w:color="auto"/>
        <w:bottom w:val="none" w:sz="0" w:space="0" w:color="auto"/>
        <w:right w:val="none" w:sz="0" w:space="0" w:color="auto"/>
      </w:divBdr>
    </w:div>
    <w:div w:id="1176723864">
      <w:bodyDiv w:val="1"/>
      <w:marLeft w:val="0"/>
      <w:marRight w:val="0"/>
      <w:marTop w:val="0"/>
      <w:marBottom w:val="0"/>
      <w:divBdr>
        <w:top w:val="none" w:sz="0" w:space="0" w:color="auto"/>
        <w:left w:val="none" w:sz="0" w:space="0" w:color="auto"/>
        <w:bottom w:val="none" w:sz="0" w:space="0" w:color="auto"/>
        <w:right w:val="none" w:sz="0" w:space="0" w:color="auto"/>
      </w:divBdr>
    </w:div>
    <w:div w:id="1177765963">
      <w:bodyDiv w:val="1"/>
      <w:marLeft w:val="0"/>
      <w:marRight w:val="0"/>
      <w:marTop w:val="0"/>
      <w:marBottom w:val="0"/>
      <w:divBdr>
        <w:top w:val="none" w:sz="0" w:space="0" w:color="auto"/>
        <w:left w:val="none" w:sz="0" w:space="0" w:color="auto"/>
        <w:bottom w:val="none" w:sz="0" w:space="0" w:color="auto"/>
        <w:right w:val="none" w:sz="0" w:space="0" w:color="auto"/>
      </w:divBdr>
    </w:div>
    <w:div w:id="1180243167">
      <w:bodyDiv w:val="1"/>
      <w:marLeft w:val="0"/>
      <w:marRight w:val="0"/>
      <w:marTop w:val="0"/>
      <w:marBottom w:val="0"/>
      <w:divBdr>
        <w:top w:val="none" w:sz="0" w:space="0" w:color="auto"/>
        <w:left w:val="none" w:sz="0" w:space="0" w:color="auto"/>
        <w:bottom w:val="none" w:sz="0" w:space="0" w:color="auto"/>
        <w:right w:val="none" w:sz="0" w:space="0" w:color="auto"/>
      </w:divBdr>
    </w:div>
    <w:div w:id="1180466195">
      <w:bodyDiv w:val="1"/>
      <w:marLeft w:val="0"/>
      <w:marRight w:val="0"/>
      <w:marTop w:val="0"/>
      <w:marBottom w:val="0"/>
      <w:divBdr>
        <w:top w:val="none" w:sz="0" w:space="0" w:color="auto"/>
        <w:left w:val="none" w:sz="0" w:space="0" w:color="auto"/>
        <w:bottom w:val="none" w:sz="0" w:space="0" w:color="auto"/>
        <w:right w:val="none" w:sz="0" w:space="0" w:color="auto"/>
      </w:divBdr>
    </w:div>
    <w:div w:id="1180894120">
      <w:bodyDiv w:val="1"/>
      <w:marLeft w:val="0"/>
      <w:marRight w:val="0"/>
      <w:marTop w:val="0"/>
      <w:marBottom w:val="0"/>
      <w:divBdr>
        <w:top w:val="none" w:sz="0" w:space="0" w:color="auto"/>
        <w:left w:val="none" w:sz="0" w:space="0" w:color="auto"/>
        <w:bottom w:val="none" w:sz="0" w:space="0" w:color="auto"/>
        <w:right w:val="none" w:sz="0" w:space="0" w:color="auto"/>
      </w:divBdr>
    </w:div>
    <w:div w:id="1181166543">
      <w:bodyDiv w:val="1"/>
      <w:marLeft w:val="0"/>
      <w:marRight w:val="0"/>
      <w:marTop w:val="0"/>
      <w:marBottom w:val="0"/>
      <w:divBdr>
        <w:top w:val="none" w:sz="0" w:space="0" w:color="auto"/>
        <w:left w:val="none" w:sz="0" w:space="0" w:color="auto"/>
        <w:bottom w:val="none" w:sz="0" w:space="0" w:color="auto"/>
        <w:right w:val="none" w:sz="0" w:space="0" w:color="auto"/>
      </w:divBdr>
    </w:div>
    <w:div w:id="1182158750">
      <w:bodyDiv w:val="1"/>
      <w:marLeft w:val="0"/>
      <w:marRight w:val="0"/>
      <w:marTop w:val="0"/>
      <w:marBottom w:val="0"/>
      <w:divBdr>
        <w:top w:val="none" w:sz="0" w:space="0" w:color="auto"/>
        <w:left w:val="none" w:sz="0" w:space="0" w:color="auto"/>
        <w:bottom w:val="none" w:sz="0" w:space="0" w:color="auto"/>
        <w:right w:val="none" w:sz="0" w:space="0" w:color="auto"/>
      </w:divBdr>
    </w:div>
    <w:div w:id="1182747258">
      <w:bodyDiv w:val="1"/>
      <w:marLeft w:val="0"/>
      <w:marRight w:val="0"/>
      <w:marTop w:val="0"/>
      <w:marBottom w:val="0"/>
      <w:divBdr>
        <w:top w:val="none" w:sz="0" w:space="0" w:color="auto"/>
        <w:left w:val="none" w:sz="0" w:space="0" w:color="auto"/>
        <w:bottom w:val="none" w:sz="0" w:space="0" w:color="auto"/>
        <w:right w:val="none" w:sz="0" w:space="0" w:color="auto"/>
      </w:divBdr>
    </w:div>
    <w:div w:id="1183517530">
      <w:bodyDiv w:val="1"/>
      <w:marLeft w:val="0"/>
      <w:marRight w:val="0"/>
      <w:marTop w:val="0"/>
      <w:marBottom w:val="0"/>
      <w:divBdr>
        <w:top w:val="none" w:sz="0" w:space="0" w:color="auto"/>
        <w:left w:val="none" w:sz="0" w:space="0" w:color="auto"/>
        <w:bottom w:val="none" w:sz="0" w:space="0" w:color="auto"/>
        <w:right w:val="none" w:sz="0" w:space="0" w:color="auto"/>
      </w:divBdr>
    </w:div>
    <w:div w:id="1185288792">
      <w:bodyDiv w:val="1"/>
      <w:marLeft w:val="0"/>
      <w:marRight w:val="0"/>
      <w:marTop w:val="0"/>
      <w:marBottom w:val="0"/>
      <w:divBdr>
        <w:top w:val="none" w:sz="0" w:space="0" w:color="auto"/>
        <w:left w:val="none" w:sz="0" w:space="0" w:color="auto"/>
        <w:bottom w:val="none" w:sz="0" w:space="0" w:color="auto"/>
        <w:right w:val="none" w:sz="0" w:space="0" w:color="auto"/>
      </w:divBdr>
    </w:div>
    <w:div w:id="1191334867">
      <w:bodyDiv w:val="1"/>
      <w:marLeft w:val="0"/>
      <w:marRight w:val="0"/>
      <w:marTop w:val="0"/>
      <w:marBottom w:val="0"/>
      <w:divBdr>
        <w:top w:val="none" w:sz="0" w:space="0" w:color="auto"/>
        <w:left w:val="none" w:sz="0" w:space="0" w:color="auto"/>
        <w:bottom w:val="none" w:sz="0" w:space="0" w:color="auto"/>
        <w:right w:val="none" w:sz="0" w:space="0" w:color="auto"/>
      </w:divBdr>
    </w:div>
    <w:div w:id="1193107681">
      <w:bodyDiv w:val="1"/>
      <w:marLeft w:val="0"/>
      <w:marRight w:val="0"/>
      <w:marTop w:val="0"/>
      <w:marBottom w:val="0"/>
      <w:divBdr>
        <w:top w:val="none" w:sz="0" w:space="0" w:color="auto"/>
        <w:left w:val="none" w:sz="0" w:space="0" w:color="auto"/>
        <w:bottom w:val="none" w:sz="0" w:space="0" w:color="auto"/>
        <w:right w:val="none" w:sz="0" w:space="0" w:color="auto"/>
      </w:divBdr>
    </w:div>
    <w:div w:id="1196113288">
      <w:bodyDiv w:val="1"/>
      <w:marLeft w:val="0"/>
      <w:marRight w:val="0"/>
      <w:marTop w:val="0"/>
      <w:marBottom w:val="0"/>
      <w:divBdr>
        <w:top w:val="none" w:sz="0" w:space="0" w:color="auto"/>
        <w:left w:val="none" w:sz="0" w:space="0" w:color="auto"/>
        <w:bottom w:val="none" w:sz="0" w:space="0" w:color="auto"/>
        <w:right w:val="none" w:sz="0" w:space="0" w:color="auto"/>
      </w:divBdr>
    </w:div>
    <w:div w:id="1196623985">
      <w:bodyDiv w:val="1"/>
      <w:marLeft w:val="0"/>
      <w:marRight w:val="0"/>
      <w:marTop w:val="0"/>
      <w:marBottom w:val="0"/>
      <w:divBdr>
        <w:top w:val="none" w:sz="0" w:space="0" w:color="auto"/>
        <w:left w:val="none" w:sz="0" w:space="0" w:color="auto"/>
        <w:bottom w:val="none" w:sz="0" w:space="0" w:color="auto"/>
        <w:right w:val="none" w:sz="0" w:space="0" w:color="auto"/>
      </w:divBdr>
    </w:div>
    <w:div w:id="1207332039">
      <w:bodyDiv w:val="1"/>
      <w:marLeft w:val="0"/>
      <w:marRight w:val="0"/>
      <w:marTop w:val="0"/>
      <w:marBottom w:val="0"/>
      <w:divBdr>
        <w:top w:val="none" w:sz="0" w:space="0" w:color="auto"/>
        <w:left w:val="none" w:sz="0" w:space="0" w:color="auto"/>
        <w:bottom w:val="none" w:sz="0" w:space="0" w:color="auto"/>
        <w:right w:val="none" w:sz="0" w:space="0" w:color="auto"/>
      </w:divBdr>
    </w:div>
    <w:div w:id="1208488567">
      <w:bodyDiv w:val="1"/>
      <w:marLeft w:val="0"/>
      <w:marRight w:val="0"/>
      <w:marTop w:val="0"/>
      <w:marBottom w:val="0"/>
      <w:divBdr>
        <w:top w:val="none" w:sz="0" w:space="0" w:color="auto"/>
        <w:left w:val="none" w:sz="0" w:space="0" w:color="auto"/>
        <w:bottom w:val="none" w:sz="0" w:space="0" w:color="auto"/>
        <w:right w:val="none" w:sz="0" w:space="0" w:color="auto"/>
      </w:divBdr>
    </w:div>
    <w:div w:id="1211840845">
      <w:bodyDiv w:val="1"/>
      <w:marLeft w:val="0"/>
      <w:marRight w:val="0"/>
      <w:marTop w:val="0"/>
      <w:marBottom w:val="0"/>
      <w:divBdr>
        <w:top w:val="none" w:sz="0" w:space="0" w:color="auto"/>
        <w:left w:val="none" w:sz="0" w:space="0" w:color="auto"/>
        <w:bottom w:val="none" w:sz="0" w:space="0" w:color="auto"/>
        <w:right w:val="none" w:sz="0" w:space="0" w:color="auto"/>
      </w:divBdr>
    </w:div>
    <w:div w:id="1215462517">
      <w:bodyDiv w:val="1"/>
      <w:marLeft w:val="0"/>
      <w:marRight w:val="0"/>
      <w:marTop w:val="0"/>
      <w:marBottom w:val="0"/>
      <w:divBdr>
        <w:top w:val="none" w:sz="0" w:space="0" w:color="auto"/>
        <w:left w:val="none" w:sz="0" w:space="0" w:color="auto"/>
        <w:bottom w:val="none" w:sz="0" w:space="0" w:color="auto"/>
        <w:right w:val="none" w:sz="0" w:space="0" w:color="auto"/>
      </w:divBdr>
    </w:div>
    <w:div w:id="1218391583">
      <w:bodyDiv w:val="1"/>
      <w:marLeft w:val="0"/>
      <w:marRight w:val="0"/>
      <w:marTop w:val="0"/>
      <w:marBottom w:val="0"/>
      <w:divBdr>
        <w:top w:val="none" w:sz="0" w:space="0" w:color="auto"/>
        <w:left w:val="none" w:sz="0" w:space="0" w:color="auto"/>
        <w:bottom w:val="none" w:sz="0" w:space="0" w:color="auto"/>
        <w:right w:val="none" w:sz="0" w:space="0" w:color="auto"/>
      </w:divBdr>
    </w:div>
    <w:div w:id="1218853644">
      <w:bodyDiv w:val="1"/>
      <w:marLeft w:val="0"/>
      <w:marRight w:val="0"/>
      <w:marTop w:val="0"/>
      <w:marBottom w:val="0"/>
      <w:divBdr>
        <w:top w:val="none" w:sz="0" w:space="0" w:color="auto"/>
        <w:left w:val="none" w:sz="0" w:space="0" w:color="auto"/>
        <w:bottom w:val="none" w:sz="0" w:space="0" w:color="auto"/>
        <w:right w:val="none" w:sz="0" w:space="0" w:color="auto"/>
      </w:divBdr>
    </w:div>
    <w:div w:id="1221478425">
      <w:bodyDiv w:val="1"/>
      <w:marLeft w:val="0"/>
      <w:marRight w:val="0"/>
      <w:marTop w:val="0"/>
      <w:marBottom w:val="0"/>
      <w:divBdr>
        <w:top w:val="none" w:sz="0" w:space="0" w:color="auto"/>
        <w:left w:val="none" w:sz="0" w:space="0" w:color="auto"/>
        <w:bottom w:val="none" w:sz="0" w:space="0" w:color="auto"/>
        <w:right w:val="none" w:sz="0" w:space="0" w:color="auto"/>
      </w:divBdr>
    </w:div>
    <w:div w:id="1223060179">
      <w:bodyDiv w:val="1"/>
      <w:marLeft w:val="0"/>
      <w:marRight w:val="0"/>
      <w:marTop w:val="0"/>
      <w:marBottom w:val="0"/>
      <w:divBdr>
        <w:top w:val="none" w:sz="0" w:space="0" w:color="auto"/>
        <w:left w:val="none" w:sz="0" w:space="0" w:color="auto"/>
        <w:bottom w:val="none" w:sz="0" w:space="0" w:color="auto"/>
        <w:right w:val="none" w:sz="0" w:space="0" w:color="auto"/>
      </w:divBdr>
    </w:div>
    <w:div w:id="1224100238">
      <w:bodyDiv w:val="1"/>
      <w:marLeft w:val="0"/>
      <w:marRight w:val="0"/>
      <w:marTop w:val="0"/>
      <w:marBottom w:val="0"/>
      <w:divBdr>
        <w:top w:val="none" w:sz="0" w:space="0" w:color="auto"/>
        <w:left w:val="none" w:sz="0" w:space="0" w:color="auto"/>
        <w:bottom w:val="none" w:sz="0" w:space="0" w:color="auto"/>
        <w:right w:val="none" w:sz="0" w:space="0" w:color="auto"/>
      </w:divBdr>
    </w:div>
    <w:div w:id="1224558664">
      <w:bodyDiv w:val="1"/>
      <w:marLeft w:val="0"/>
      <w:marRight w:val="0"/>
      <w:marTop w:val="0"/>
      <w:marBottom w:val="0"/>
      <w:divBdr>
        <w:top w:val="none" w:sz="0" w:space="0" w:color="auto"/>
        <w:left w:val="none" w:sz="0" w:space="0" w:color="auto"/>
        <w:bottom w:val="none" w:sz="0" w:space="0" w:color="auto"/>
        <w:right w:val="none" w:sz="0" w:space="0" w:color="auto"/>
      </w:divBdr>
    </w:div>
    <w:div w:id="1227259653">
      <w:bodyDiv w:val="1"/>
      <w:marLeft w:val="0"/>
      <w:marRight w:val="0"/>
      <w:marTop w:val="0"/>
      <w:marBottom w:val="0"/>
      <w:divBdr>
        <w:top w:val="none" w:sz="0" w:space="0" w:color="auto"/>
        <w:left w:val="none" w:sz="0" w:space="0" w:color="auto"/>
        <w:bottom w:val="none" w:sz="0" w:space="0" w:color="auto"/>
        <w:right w:val="none" w:sz="0" w:space="0" w:color="auto"/>
      </w:divBdr>
    </w:div>
    <w:div w:id="1228227014">
      <w:bodyDiv w:val="1"/>
      <w:marLeft w:val="0"/>
      <w:marRight w:val="0"/>
      <w:marTop w:val="0"/>
      <w:marBottom w:val="0"/>
      <w:divBdr>
        <w:top w:val="none" w:sz="0" w:space="0" w:color="auto"/>
        <w:left w:val="none" w:sz="0" w:space="0" w:color="auto"/>
        <w:bottom w:val="none" w:sz="0" w:space="0" w:color="auto"/>
        <w:right w:val="none" w:sz="0" w:space="0" w:color="auto"/>
      </w:divBdr>
    </w:div>
    <w:div w:id="1230195344">
      <w:bodyDiv w:val="1"/>
      <w:marLeft w:val="0"/>
      <w:marRight w:val="0"/>
      <w:marTop w:val="0"/>
      <w:marBottom w:val="0"/>
      <w:divBdr>
        <w:top w:val="none" w:sz="0" w:space="0" w:color="auto"/>
        <w:left w:val="none" w:sz="0" w:space="0" w:color="auto"/>
        <w:bottom w:val="none" w:sz="0" w:space="0" w:color="auto"/>
        <w:right w:val="none" w:sz="0" w:space="0" w:color="auto"/>
      </w:divBdr>
    </w:div>
    <w:div w:id="1231581739">
      <w:bodyDiv w:val="1"/>
      <w:marLeft w:val="0"/>
      <w:marRight w:val="0"/>
      <w:marTop w:val="0"/>
      <w:marBottom w:val="0"/>
      <w:divBdr>
        <w:top w:val="none" w:sz="0" w:space="0" w:color="auto"/>
        <w:left w:val="none" w:sz="0" w:space="0" w:color="auto"/>
        <w:bottom w:val="none" w:sz="0" w:space="0" w:color="auto"/>
        <w:right w:val="none" w:sz="0" w:space="0" w:color="auto"/>
      </w:divBdr>
    </w:div>
    <w:div w:id="1238203850">
      <w:bodyDiv w:val="1"/>
      <w:marLeft w:val="0"/>
      <w:marRight w:val="0"/>
      <w:marTop w:val="0"/>
      <w:marBottom w:val="0"/>
      <w:divBdr>
        <w:top w:val="none" w:sz="0" w:space="0" w:color="auto"/>
        <w:left w:val="none" w:sz="0" w:space="0" w:color="auto"/>
        <w:bottom w:val="none" w:sz="0" w:space="0" w:color="auto"/>
        <w:right w:val="none" w:sz="0" w:space="0" w:color="auto"/>
      </w:divBdr>
    </w:div>
    <w:div w:id="1240555912">
      <w:bodyDiv w:val="1"/>
      <w:marLeft w:val="0"/>
      <w:marRight w:val="0"/>
      <w:marTop w:val="0"/>
      <w:marBottom w:val="0"/>
      <w:divBdr>
        <w:top w:val="none" w:sz="0" w:space="0" w:color="auto"/>
        <w:left w:val="none" w:sz="0" w:space="0" w:color="auto"/>
        <w:bottom w:val="none" w:sz="0" w:space="0" w:color="auto"/>
        <w:right w:val="none" w:sz="0" w:space="0" w:color="auto"/>
      </w:divBdr>
    </w:div>
    <w:div w:id="1241599765">
      <w:bodyDiv w:val="1"/>
      <w:marLeft w:val="0"/>
      <w:marRight w:val="0"/>
      <w:marTop w:val="0"/>
      <w:marBottom w:val="0"/>
      <w:divBdr>
        <w:top w:val="none" w:sz="0" w:space="0" w:color="auto"/>
        <w:left w:val="none" w:sz="0" w:space="0" w:color="auto"/>
        <w:bottom w:val="none" w:sz="0" w:space="0" w:color="auto"/>
        <w:right w:val="none" w:sz="0" w:space="0" w:color="auto"/>
      </w:divBdr>
    </w:div>
    <w:div w:id="1242107227">
      <w:bodyDiv w:val="1"/>
      <w:marLeft w:val="0"/>
      <w:marRight w:val="0"/>
      <w:marTop w:val="0"/>
      <w:marBottom w:val="0"/>
      <w:divBdr>
        <w:top w:val="none" w:sz="0" w:space="0" w:color="auto"/>
        <w:left w:val="none" w:sz="0" w:space="0" w:color="auto"/>
        <w:bottom w:val="none" w:sz="0" w:space="0" w:color="auto"/>
        <w:right w:val="none" w:sz="0" w:space="0" w:color="auto"/>
      </w:divBdr>
    </w:div>
    <w:div w:id="1244342487">
      <w:bodyDiv w:val="1"/>
      <w:marLeft w:val="0"/>
      <w:marRight w:val="0"/>
      <w:marTop w:val="0"/>
      <w:marBottom w:val="0"/>
      <w:divBdr>
        <w:top w:val="none" w:sz="0" w:space="0" w:color="auto"/>
        <w:left w:val="none" w:sz="0" w:space="0" w:color="auto"/>
        <w:bottom w:val="none" w:sz="0" w:space="0" w:color="auto"/>
        <w:right w:val="none" w:sz="0" w:space="0" w:color="auto"/>
      </w:divBdr>
    </w:div>
    <w:div w:id="1247611953">
      <w:bodyDiv w:val="1"/>
      <w:marLeft w:val="0"/>
      <w:marRight w:val="0"/>
      <w:marTop w:val="0"/>
      <w:marBottom w:val="0"/>
      <w:divBdr>
        <w:top w:val="none" w:sz="0" w:space="0" w:color="auto"/>
        <w:left w:val="none" w:sz="0" w:space="0" w:color="auto"/>
        <w:bottom w:val="none" w:sz="0" w:space="0" w:color="auto"/>
        <w:right w:val="none" w:sz="0" w:space="0" w:color="auto"/>
      </w:divBdr>
    </w:div>
    <w:div w:id="1248149248">
      <w:bodyDiv w:val="1"/>
      <w:marLeft w:val="0"/>
      <w:marRight w:val="0"/>
      <w:marTop w:val="0"/>
      <w:marBottom w:val="0"/>
      <w:divBdr>
        <w:top w:val="none" w:sz="0" w:space="0" w:color="auto"/>
        <w:left w:val="none" w:sz="0" w:space="0" w:color="auto"/>
        <w:bottom w:val="none" w:sz="0" w:space="0" w:color="auto"/>
        <w:right w:val="none" w:sz="0" w:space="0" w:color="auto"/>
      </w:divBdr>
    </w:div>
    <w:div w:id="1260411761">
      <w:bodyDiv w:val="1"/>
      <w:marLeft w:val="0"/>
      <w:marRight w:val="0"/>
      <w:marTop w:val="0"/>
      <w:marBottom w:val="0"/>
      <w:divBdr>
        <w:top w:val="none" w:sz="0" w:space="0" w:color="auto"/>
        <w:left w:val="none" w:sz="0" w:space="0" w:color="auto"/>
        <w:bottom w:val="none" w:sz="0" w:space="0" w:color="auto"/>
        <w:right w:val="none" w:sz="0" w:space="0" w:color="auto"/>
      </w:divBdr>
    </w:div>
    <w:div w:id="1271401025">
      <w:bodyDiv w:val="1"/>
      <w:marLeft w:val="0"/>
      <w:marRight w:val="0"/>
      <w:marTop w:val="0"/>
      <w:marBottom w:val="0"/>
      <w:divBdr>
        <w:top w:val="none" w:sz="0" w:space="0" w:color="auto"/>
        <w:left w:val="none" w:sz="0" w:space="0" w:color="auto"/>
        <w:bottom w:val="none" w:sz="0" w:space="0" w:color="auto"/>
        <w:right w:val="none" w:sz="0" w:space="0" w:color="auto"/>
      </w:divBdr>
    </w:div>
    <w:div w:id="1273829157">
      <w:bodyDiv w:val="1"/>
      <w:marLeft w:val="0"/>
      <w:marRight w:val="0"/>
      <w:marTop w:val="0"/>
      <w:marBottom w:val="0"/>
      <w:divBdr>
        <w:top w:val="none" w:sz="0" w:space="0" w:color="auto"/>
        <w:left w:val="none" w:sz="0" w:space="0" w:color="auto"/>
        <w:bottom w:val="none" w:sz="0" w:space="0" w:color="auto"/>
        <w:right w:val="none" w:sz="0" w:space="0" w:color="auto"/>
      </w:divBdr>
    </w:div>
    <w:div w:id="1274282960">
      <w:bodyDiv w:val="1"/>
      <w:marLeft w:val="0"/>
      <w:marRight w:val="0"/>
      <w:marTop w:val="0"/>
      <w:marBottom w:val="0"/>
      <w:divBdr>
        <w:top w:val="none" w:sz="0" w:space="0" w:color="auto"/>
        <w:left w:val="none" w:sz="0" w:space="0" w:color="auto"/>
        <w:bottom w:val="none" w:sz="0" w:space="0" w:color="auto"/>
        <w:right w:val="none" w:sz="0" w:space="0" w:color="auto"/>
      </w:divBdr>
    </w:div>
    <w:div w:id="1275943669">
      <w:bodyDiv w:val="1"/>
      <w:marLeft w:val="0"/>
      <w:marRight w:val="0"/>
      <w:marTop w:val="0"/>
      <w:marBottom w:val="0"/>
      <w:divBdr>
        <w:top w:val="none" w:sz="0" w:space="0" w:color="auto"/>
        <w:left w:val="none" w:sz="0" w:space="0" w:color="auto"/>
        <w:bottom w:val="none" w:sz="0" w:space="0" w:color="auto"/>
        <w:right w:val="none" w:sz="0" w:space="0" w:color="auto"/>
      </w:divBdr>
    </w:div>
    <w:div w:id="1276060140">
      <w:bodyDiv w:val="1"/>
      <w:marLeft w:val="0"/>
      <w:marRight w:val="0"/>
      <w:marTop w:val="0"/>
      <w:marBottom w:val="0"/>
      <w:divBdr>
        <w:top w:val="none" w:sz="0" w:space="0" w:color="auto"/>
        <w:left w:val="none" w:sz="0" w:space="0" w:color="auto"/>
        <w:bottom w:val="none" w:sz="0" w:space="0" w:color="auto"/>
        <w:right w:val="none" w:sz="0" w:space="0" w:color="auto"/>
      </w:divBdr>
    </w:div>
    <w:div w:id="1276254368">
      <w:bodyDiv w:val="1"/>
      <w:marLeft w:val="0"/>
      <w:marRight w:val="0"/>
      <w:marTop w:val="0"/>
      <w:marBottom w:val="0"/>
      <w:divBdr>
        <w:top w:val="none" w:sz="0" w:space="0" w:color="auto"/>
        <w:left w:val="none" w:sz="0" w:space="0" w:color="auto"/>
        <w:bottom w:val="none" w:sz="0" w:space="0" w:color="auto"/>
        <w:right w:val="none" w:sz="0" w:space="0" w:color="auto"/>
      </w:divBdr>
    </w:div>
    <w:div w:id="1276670299">
      <w:bodyDiv w:val="1"/>
      <w:marLeft w:val="0"/>
      <w:marRight w:val="0"/>
      <w:marTop w:val="0"/>
      <w:marBottom w:val="0"/>
      <w:divBdr>
        <w:top w:val="none" w:sz="0" w:space="0" w:color="auto"/>
        <w:left w:val="none" w:sz="0" w:space="0" w:color="auto"/>
        <w:bottom w:val="none" w:sz="0" w:space="0" w:color="auto"/>
        <w:right w:val="none" w:sz="0" w:space="0" w:color="auto"/>
      </w:divBdr>
    </w:div>
    <w:div w:id="1278832550">
      <w:bodyDiv w:val="1"/>
      <w:marLeft w:val="0"/>
      <w:marRight w:val="0"/>
      <w:marTop w:val="0"/>
      <w:marBottom w:val="0"/>
      <w:divBdr>
        <w:top w:val="none" w:sz="0" w:space="0" w:color="auto"/>
        <w:left w:val="none" w:sz="0" w:space="0" w:color="auto"/>
        <w:bottom w:val="none" w:sz="0" w:space="0" w:color="auto"/>
        <w:right w:val="none" w:sz="0" w:space="0" w:color="auto"/>
      </w:divBdr>
    </w:div>
    <w:div w:id="1279143378">
      <w:bodyDiv w:val="1"/>
      <w:marLeft w:val="0"/>
      <w:marRight w:val="0"/>
      <w:marTop w:val="0"/>
      <w:marBottom w:val="0"/>
      <w:divBdr>
        <w:top w:val="none" w:sz="0" w:space="0" w:color="auto"/>
        <w:left w:val="none" w:sz="0" w:space="0" w:color="auto"/>
        <w:bottom w:val="none" w:sz="0" w:space="0" w:color="auto"/>
        <w:right w:val="none" w:sz="0" w:space="0" w:color="auto"/>
      </w:divBdr>
    </w:div>
    <w:div w:id="1280796943">
      <w:bodyDiv w:val="1"/>
      <w:marLeft w:val="0"/>
      <w:marRight w:val="0"/>
      <w:marTop w:val="0"/>
      <w:marBottom w:val="0"/>
      <w:divBdr>
        <w:top w:val="none" w:sz="0" w:space="0" w:color="auto"/>
        <w:left w:val="none" w:sz="0" w:space="0" w:color="auto"/>
        <w:bottom w:val="none" w:sz="0" w:space="0" w:color="auto"/>
        <w:right w:val="none" w:sz="0" w:space="0" w:color="auto"/>
      </w:divBdr>
    </w:div>
    <w:div w:id="1281104369">
      <w:bodyDiv w:val="1"/>
      <w:marLeft w:val="0"/>
      <w:marRight w:val="0"/>
      <w:marTop w:val="0"/>
      <w:marBottom w:val="0"/>
      <w:divBdr>
        <w:top w:val="none" w:sz="0" w:space="0" w:color="auto"/>
        <w:left w:val="none" w:sz="0" w:space="0" w:color="auto"/>
        <w:bottom w:val="none" w:sz="0" w:space="0" w:color="auto"/>
        <w:right w:val="none" w:sz="0" w:space="0" w:color="auto"/>
      </w:divBdr>
    </w:div>
    <w:div w:id="1283923463">
      <w:bodyDiv w:val="1"/>
      <w:marLeft w:val="0"/>
      <w:marRight w:val="0"/>
      <w:marTop w:val="0"/>
      <w:marBottom w:val="0"/>
      <w:divBdr>
        <w:top w:val="none" w:sz="0" w:space="0" w:color="auto"/>
        <w:left w:val="none" w:sz="0" w:space="0" w:color="auto"/>
        <w:bottom w:val="none" w:sz="0" w:space="0" w:color="auto"/>
        <w:right w:val="none" w:sz="0" w:space="0" w:color="auto"/>
      </w:divBdr>
    </w:div>
    <w:div w:id="1284380108">
      <w:bodyDiv w:val="1"/>
      <w:marLeft w:val="0"/>
      <w:marRight w:val="0"/>
      <w:marTop w:val="0"/>
      <w:marBottom w:val="0"/>
      <w:divBdr>
        <w:top w:val="none" w:sz="0" w:space="0" w:color="auto"/>
        <w:left w:val="none" w:sz="0" w:space="0" w:color="auto"/>
        <w:bottom w:val="none" w:sz="0" w:space="0" w:color="auto"/>
        <w:right w:val="none" w:sz="0" w:space="0" w:color="auto"/>
      </w:divBdr>
    </w:div>
    <w:div w:id="1287007807">
      <w:bodyDiv w:val="1"/>
      <w:marLeft w:val="0"/>
      <w:marRight w:val="0"/>
      <w:marTop w:val="0"/>
      <w:marBottom w:val="0"/>
      <w:divBdr>
        <w:top w:val="none" w:sz="0" w:space="0" w:color="auto"/>
        <w:left w:val="none" w:sz="0" w:space="0" w:color="auto"/>
        <w:bottom w:val="none" w:sz="0" w:space="0" w:color="auto"/>
        <w:right w:val="none" w:sz="0" w:space="0" w:color="auto"/>
      </w:divBdr>
    </w:div>
    <w:div w:id="1287850083">
      <w:bodyDiv w:val="1"/>
      <w:marLeft w:val="0"/>
      <w:marRight w:val="0"/>
      <w:marTop w:val="0"/>
      <w:marBottom w:val="0"/>
      <w:divBdr>
        <w:top w:val="none" w:sz="0" w:space="0" w:color="auto"/>
        <w:left w:val="none" w:sz="0" w:space="0" w:color="auto"/>
        <w:bottom w:val="none" w:sz="0" w:space="0" w:color="auto"/>
        <w:right w:val="none" w:sz="0" w:space="0" w:color="auto"/>
      </w:divBdr>
    </w:div>
    <w:div w:id="1291327439">
      <w:bodyDiv w:val="1"/>
      <w:marLeft w:val="0"/>
      <w:marRight w:val="0"/>
      <w:marTop w:val="0"/>
      <w:marBottom w:val="0"/>
      <w:divBdr>
        <w:top w:val="none" w:sz="0" w:space="0" w:color="auto"/>
        <w:left w:val="none" w:sz="0" w:space="0" w:color="auto"/>
        <w:bottom w:val="none" w:sz="0" w:space="0" w:color="auto"/>
        <w:right w:val="none" w:sz="0" w:space="0" w:color="auto"/>
      </w:divBdr>
    </w:div>
    <w:div w:id="1292056007">
      <w:bodyDiv w:val="1"/>
      <w:marLeft w:val="0"/>
      <w:marRight w:val="0"/>
      <w:marTop w:val="0"/>
      <w:marBottom w:val="0"/>
      <w:divBdr>
        <w:top w:val="none" w:sz="0" w:space="0" w:color="auto"/>
        <w:left w:val="none" w:sz="0" w:space="0" w:color="auto"/>
        <w:bottom w:val="none" w:sz="0" w:space="0" w:color="auto"/>
        <w:right w:val="none" w:sz="0" w:space="0" w:color="auto"/>
      </w:divBdr>
    </w:div>
    <w:div w:id="1294016660">
      <w:bodyDiv w:val="1"/>
      <w:marLeft w:val="0"/>
      <w:marRight w:val="0"/>
      <w:marTop w:val="0"/>
      <w:marBottom w:val="0"/>
      <w:divBdr>
        <w:top w:val="none" w:sz="0" w:space="0" w:color="auto"/>
        <w:left w:val="none" w:sz="0" w:space="0" w:color="auto"/>
        <w:bottom w:val="none" w:sz="0" w:space="0" w:color="auto"/>
        <w:right w:val="none" w:sz="0" w:space="0" w:color="auto"/>
      </w:divBdr>
    </w:div>
    <w:div w:id="1297024884">
      <w:bodyDiv w:val="1"/>
      <w:marLeft w:val="0"/>
      <w:marRight w:val="0"/>
      <w:marTop w:val="0"/>
      <w:marBottom w:val="0"/>
      <w:divBdr>
        <w:top w:val="none" w:sz="0" w:space="0" w:color="auto"/>
        <w:left w:val="none" w:sz="0" w:space="0" w:color="auto"/>
        <w:bottom w:val="none" w:sz="0" w:space="0" w:color="auto"/>
        <w:right w:val="none" w:sz="0" w:space="0" w:color="auto"/>
      </w:divBdr>
    </w:div>
    <w:div w:id="1299143854">
      <w:bodyDiv w:val="1"/>
      <w:marLeft w:val="0"/>
      <w:marRight w:val="0"/>
      <w:marTop w:val="0"/>
      <w:marBottom w:val="0"/>
      <w:divBdr>
        <w:top w:val="none" w:sz="0" w:space="0" w:color="auto"/>
        <w:left w:val="none" w:sz="0" w:space="0" w:color="auto"/>
        <w:bottom w:val="none" w:sz="0" w:space="0" w:color="auto"/>
        <w:right w:val="none" w:sz="0" w:space="0" w:color="auto"/>
      </w:divBdr>
    </w:div>
    <w:div w:id="1299384290">
      <w:bodyDiv w:val="1"/>
      <w:marLeft w:val="0"/>
      <w:marRight w:val="0"/>
      <w:marTop w:val="0"/>
      <w:marBottom w:val="0"/>
      <w:divBdr>
        <w:top w:val="none" w:sz="0" w:space="0" w:color="auto"/>
        <w:left w:val="none" w:sz="0" w:space="0" w:color="auto"/>
        <w:bottom w:val="none" w:sz="0" w:space="0" w:color="auto"/>
        <w:right w:val="none" w:sz="0" w:space="0" w:color="auto"/>
      </w:divBdr>
    </w:div>
    <w:div w:id="1300955445">
      <w:bodyDiv w:val="1"/>
      <w:marLeft w:val="0"/>
      <w:marRight w:val="0"/>
      <w:marTop w:val="0"/>
      <w:marBottom w:val="0"/>
      <w:divBdr>
        <w:top w:val="none" w:sz="0" w:space="0" w:color="auto"/>
        <w:left w:val="none" w:sz="0" w:space="0" w:color="auto"/>
        <w:bottom w:val="none" w:sz="0" w:space="0" w:color="auto"/>
        <w:right w:val="none" w:sz="0" w:space="0" w:color="auto"/>
      </w:divBdr>
    </w:div>
    <w:div w:id="1303727730">
      <w:bodyDiv w:val="1"/>
      <w:marLeft w:val="0"/>
      <w:marRight w:val="0"/>
      <w:marTop w:val="0"/>
      <w:marBottom w:val="0"/>
      <w:divBdr>
        <w:top w:val="none" w:sz="0" w:space="0" w:color="auto"/>
        <w:left w:val="none" w:sz="0" w:space="0" w:color="auto"/>
        <w:bottom w:val="none" w:sz="0" w:space="0" w:color="auto"/>
        <w:right w:val="none" w:sz="0" w:space="0" w:color="auto"/>
      </w:divBdr>
    </w:div>
    <w:div w:id="1315571021">
      <w:bodyDiv w:val="1"/>
      <w:marLeft w:val="0"/>
      <w:marRight w:val="0"/>
      <w:marTop w:val="0"/>
      <w:marBottom w:val="0"/>
      <w:divBdr>
        <w:top w:val="none" w:sz="0" w:space="0" w:color="auto"/>
        <w:left w:val="none" w:sz="0" w:space="0" w:color="auto"/>
        <w:bottom w:val="none" w:sz="0" w:space="0" w:color="auto"/>
        <w:right w:val="none" w:sz="0" w:space="0" w:color="auto"/>
      </w:divBdr>
    </w:div>
    <w:div w:id="1317223494">
      <w:bodyDiv w:val="1"/>
      <w:marLeft w:val="0"/>
      <w:marRight w:val="0"/>
      <w:marTop w:val="0"/>
      <w:marBottom w:val="0"/>
      <w:divBdr>
        <w:top w:val="none" w:sz="0" w:space="0" w:color="auto"/>
        <w:left w:val="none" w:sz="0" w:space="0" w:color="auto"/>
        <w:bottom w:val="none" w:sz="0" w:space="0" w:color="auto"/>
        <w:right w:val="none" w:sz="0" w:space="0" w:color="auto"/>
      </w:divBdr>
    </w:div>
    <w:div w:id="1320958196">
      <w:bodyDiv w:val="1"/>
      <w:marLeft w:val="0"/>
      <w:marRight w:val="0"/>
      <w:marTop w:val="0"/>
      <w:marBottom w:val="0"/>
      <w:divBdr>
        <w:top w:val="none" w:sz="0" w:space="0" w:color="auto"/>
        <w:left w:val="none" w:sz="0" w:space="0" w:color="auto"/>
        <w:bottom w:val="none" w:sz="0" w:space="0" w:color="auto"/>
        <w:right w:val="none" w:sz="0" w:space="0" w:color="auto"/>
      </w:divBdr>
    </w:div>
    <w:div w:id="1323117165">
      <w:bodyDiv w:val="1"/>
      <w:marLeft w:val="0"/>
      <w:marRight w:val="0"/>
      <w:marTop w:val="0"/>
      <w:marBottom w:val="0"/>
      <w:divBdr>
        <w:top w:val="none" w:sz="0" w:space="0" w:color="auto"/>
        <w:left w:val="none" w:sz="0" w:space="0" w:color="auto"/>
        <w:bottom w:val="none" w:sz="0" w:space="0" w:color="auto"/>
        <w:right w:val="none" w:sz="0" w:space="0" w:color="auto"/>
      </w:divBdr>
    </w:div>
    <w:div w:id="1323925316">
      <w:bodyDiv w:val="1"/>
      <w:marLeft w:val="0"/>
      <w:marRight w:val="0"/>
      <w:marTop w:val="0"/>
      <w:marBottom w:val="0"/>
      <w:divBdr>
        <w:top w:val="none" w:sz="0" w:space="0" w:color="auto"/>
        <w:left w:val="none" w:sz="0" w:space="0" w:color="auto"/>
        <w:bottom w:val="none" w:sz="0" w:space="0" w:color="auto"/>
        <w:right w:val="none" w:sz="0" w:space="0" w:color="auto"/>
      </w:divBdr>
    </w:div>
    <w:div w:id="1329164425">
      <w:bodyDiv w:val="1"/>
      <w:marLeft w:val="0"/>
      <w:marRight w:val="0"/>
      <w:marTop w:val="0"/>
      <w:marBottom w:val="0"/>
      <w:divBdr>
        <w:top w:val="none" w:sz="0" w:space="0" w:color="auto"/>
        <w:left w:val="none" w:sz="0" w:space="0" w:color="auto"/>
        <w:bottom w:val="none" w:sz="0" w:space="0" w:color="auto"/>
        <w:right w:val="none" w:sz="0" w:space="0" w:color="auto"/>
      </w:divBdr>
    </w:div>
    <w:div w:id="1334450468">
      <w:bodyDiv w:val="1"/>
      <w:marLeft w:val="0"/>
      <w:marRight w:val="0"/>
      <w:marTop w:val="0"/>
      <w:marBottom w:val="0"/>
      <w:divBdr>
        <w:top w:val="none" w:sz="0" w:space="0" w:color="auto"/>
        <w:left w:val="none" w:sz="0" w:space="0" w:color="auto"/>
        <w:bottom w:val="none" w:sz="0" w:space="0" w:color="auto"/>
        <w:right w:val="none" w:sz="0" w:space="0" w:color="auto"/>
      </w:divBdr>
    </w:div>
    <w:div w:id="1357729879">
      <w:bodyDiv w:val="1"/>
      <w:marLeft w:val="0"/>
      <w:marRight w:val="0"/>
      <w:marTop w:val="0"/>
      <w:marBottom w:val="0"/>
      <w:divBdr>
        <w:top w:val="none" w:sz="0" w:space="0" w:color="auto"/>
        <w:left w:val="none" w:sz="0" w:space="0" w:color="auto"/>
        <w:bottom w:val="none" w:sz="0" w:space="0" w:color="auto"/>
        <w:right w:val="none" w:sz="0" w:space="0" w:color="auto"/>
      </w:divBdr>
    </w:div>
    <w:div w:id="1366978358">
      <w:bodyDiv w:val="1"/>
      <w:marLeft w:val="0"/>
      <w:marRight w:val="0"/>
      <w:marTop w:val="0"/>
      <w:marBottom w:val="0"/>
      <w:divBdr>
        <w:top w:val="none" w:sz="0" w:space="0" w:color="auto"/>
        <w:left w:val="none" w:sz="0" w:space="0" w:color="auto"/>
        <w:bottom w:val="none" w:sz="0" w:space="0" w:color="auto"/>
        <w:right w:val="none" w:sz="0" w:space="0" w:color="auto"/>
      </w:divBdr>
    </w:div>
    <w:div w:id="1369063488">
      <w:bodyDiv w:val="1"/>
      <w:marLeft w:val="0"/>
      <w:marRight w:val="0"/>
      <w:marTop w:val="0"/>
      <w:marBottom w:val="0"/>
      <w:divBdr>
        <w:top w:val="none" w:sz="0" w:space="0" w:color="auto"/>
        <w:left w:val="none" w:sz="0" w:space="0" w:color="auto"/>
        <w:bottom w:val="none" w:sz="0" w:space="0" w:color="auto"/>
        <w:right w:val="none" w:sz="0" w:space="0" w:color="auto"/>
      </w:divBdr>
    </w:div>
    <w:div w:id="1377392276">
      <w:bodyDiv w:val="1"/>
      <w:marLeft w:val="0"/>
      <w:marRight w:val="0"/>
      <w:marTop w:val="0"/>
      <w:marBottom w:val="0"/>
      <w:divBdr>
        <w:top w:val="none" w:sz="0" w:space="0" w:color="auto"/>
        <w:left w:val="none" w:sz="0" w:space="0" w:color="auto"/>
        <w:bottom w:val="none" w:sz="0" w:space="0" w:color="auto"/>
        <w:right w:val="none" w:sz="0" w:space="0" w:color="auto"/>
      </w:divBdr>
    </w:div>
    <w:div w:id="1379477639">
      <w:bodyDiv w:val="1"/>
      <w:marLeft w:val="0"/>
      <w:marRight w:val="0"/>
      <w:marTop w:val="0"/>
      <w:marBottom w:val="0"/>
      <w:divBdr>
        <w:top w:val="none" w:sz="0" w:space="0" w:color="auto"/>
        <w:left w:val="none" w:sz="0" w:space="0" w:color="auto"/>
        <w:bottom w:val="none" w:sz="0" w:space="0" w:color="auto"/>
        <w:right w:val="none" w:sz="0" w:space="0" w:color="auto"/>
      </w:divBdr>
    </w:div>
    <w:div w:id="1379816213">
      <w:bodyDiv w:val="1"/>
      <w:marLeft w:val="0"/>
      <w:marRight w:val="0"/>
      <w:marTop w:val="0"/>
      <w:marBottom w:val="0"/>
      <w:divBdr>
        <w:top w:val="none" w:sz="0" w:space="0" w:color="auto"/>
        <w:left w:val="none" w:sz="0" w:space="0" w:color="auto"/>
        <w:bottom w:val="none" w:sz="0" w:space="0" w:color="auto"/>
        <w:right w:val="none" w:sz="0" w:space="0" w:color="auto"/>
      </w:divBdr>
    </w:div>
    <w:div w:id="1380664490">
      <w:bodyDiv w:val="1"/>
      <w:marLeft w:val="0"/>
      <w:marRight w:val="0"/>
      <w:marTop w:val="0"/>
      <w:marBottom w:val="0"/>
      <w:divBdr>
        <w:top w:val="none" w:sz="0" w:space="0" w:color="auto"/>
        <w:left w:val="none" w:sz="0" w:space="0" w:color="auto"/>
        <w:bottom w:val="none" w:sz="0" w:space="0" w:color="auto"/>
        <w:right w:val="none" w:sz="0" w:space="0" w:color="auto"/>
      </w:divBdr>
    </w:div>
    <w:div w:id="1381634132">
      <w:bodyDiv w:val="1"/>
      <w:marLeft w:val="0"/>
      <w:marRight w:val="0"/>
      <w:marTop w:val="0"/>
      <w:marBottom w:val="0"/>
      <w:divBdr>
        <w:top w:val="none" w:sz="0" w:space="0" w:color="auto"/>
        <w:left w:val="none" w:sz="0" w:space="0" w:color="auto"/>
        <w:bottom w:val="none" w:sz="0" w:space="0" w:color="auto"/>
        <w:right w:val="none" w:sz="0" w:space="0" w:color="auto"/>
      </w:divBdr>
    </w:div>
    <w:div w:id="1396511547">
      <w:bodyDiv w:val="1"/>
      <w:marLeft w:val="0"/>
      <w:marRight w:val="0"/>
      <w:marTop w:val="0"/>
      <w:marBottom w:val="0"/>
      <w:divBdr>
        <w:top w:val="none" w:sz="0" w:space="0" w:color="auto"/>
        <w:left w:val="none" w:sz="0" w:space="0" w:color="auto"/>
        <w:bottom w:val="none" w:sz="0" w:space="0" w:color="auto"/>
        <w:right w:val="none" w:sz="0" w:space="0" w:color="auto"/>
      </w:divBdr>
    </w:div>
    <w:div w:id="1399209830">
      <w:bodyDiv w:val="1"/>
      <w:marLeft w:val="0"/>
      <w:marRight w:val="0"/>
      <w:marTop w:val="0"/>
      <w:marBottom w:val="0"/>
      <w:divBdr>
        <w:top w:val="none" w:sz="0" w:space="0" w:color="auto"/>
        <w:left w:val="none" w:sz="0" w:space="0" w:color="auto"/>
        <w:bottom w:val="none" w:sz="0" w:space="0" w:color="auto"/>
        <w:right w:val="none" w:sz="0" w:space="0" w:color="auto"/>
      </w:divBdr>
    </w:div>
    <w:div w:id="1404524069">
      <w:bodyDiv w:val="1"/>
      <w:marLeft w:val="0"/>
      <w:marRight w:val="0"/>
      <w:marTop w:val="0"/>
      <w:marBottom w:val="0"/>
      <w:divBdr>
        <w:top w:val="none" w:sz="0" w:space="0" w:color="auto"/>
        <w:left w:val="none" w:sz="0" w:space="0" w:color="auto"/>
        <w:bottom w:val="none" w:sz="0" w:space="0" w:color="auto"/>
        <w:right w:val="none" w:sz="0" w:space="0" w:color="auto"/>
      </w:divBdr>
    </w:div>
    <w:div w:id="1405101701">
      <w:bodyDiv w:val="1"/>
      <w:marLeft w:val="0"/>
      <w:marRight w:val="0"/>
      <w:marTop w:val="0"/>
      <w:marBottom w:val="0"/>
      <w:divBdr>
        <w:top w:val="none" w:sz="0" w:space="0" w:color="auto"/>
        <w:left w:val="none" w:sz="0" w:space="0" w:color="auto"/>
        <w:bottom w:val="none" w:sz="0" w:space="0" w:color="auto"/>
        <w:right w:val="none" w:sz="0" w:space="0" w:color="auto"/>
      </w:divBdr>
    </w:div>
    <w:div w:id="1406488823">
      <w:bodyDiv w:val="1"/>
      <w:marLeft w:val="0"/>
      <w:marRight w:val="0"/>
      <w:marTop w:val="0"/>
      <w:marBottom w:val="0"/>
      <w:divBdr>
        <w:top w:val="none" w:sz="0" w:space="0" w:color="auto"/>
        <w:left w:val="none" w:sz="0" w:space="0" w:color="auto"/>
        <w:bottom w:val="none" w:sz="0" w:space="0" w:color="auto"/>
        <w:right w:val="none" w:sz="0" w:space="0" w:color="auto"/>
      </w:divBdr>
    </w:div>
    <w:div w:id="1407996851">
      <w:bodyDiv w:val="1"/>
      <w:marLeft w:val="0"/>
      <w:marRight w:val="0"/>
      <w:marTop w:val="0"/>
      <w:marBottom w:val="0"/>
      <w:divBdr>
        <w:top w:val="none" w:sz="0" w:space="0" w:color="auto"/>
        <w:left w:val="none" w:sz="0" w:space="0" w:color="auto"/>
        <w:bottom w:val="none" w:sz="0" w:space="0" w:color="auto"/>
        <w:right w:val="none" w:sz="0" w:space="0" w:color="auto"/>
      </w:divBdr>
    </w:div>
    <w:div w:id="1410733482">
      <w:bodyDiv w:val="1"/>
      <w:marLeft w:val="0"/>
      <w:marRight w:val="0"/>
      <w:marTop w:val="0"/>
      <w:marBottom w:val="0"/>
      <w:divBdr>
        <w:top w:val="none" w:sz="0" w:space="0" w:color="auto"/>
        <w:left w:val="none" w:sz="0" w:space="0" w:color="auto"/>
        <w:bottom w:val="none" w:sz="0" w:space="0" w:color="auto"/>
        <w:right w:val="none" w:sz="0" w:space="0" w:color="auto"/>
      </w:divBdr>
    </w:div>
    <w:div w:id="1412773568">
      <w:bodyDiv w:val="1"/>
      <w:marLeft w:val="0"/>
      <w:marRight w:val="0"/>
      <w:marTop w:val="0"/>
      <w:marBottom w:val="0"/>
      <w:divBdr>
        <w:top w:val="none" w:sz="0" w:space="0" w:color="auto"/>
        <w:left w:val="none" w:sz="0" w:space="0" w:color="auto"/>
        <w:bottom w:val="none" w:sz="0" w:space="0" w:color="auto"/>
        <w:right w:val="none" w:sz="0" w:space="0" w:color="auto"/>
      </w:divBdr>
    </w:div>
    <w:div w:id="1413743242">
      <w:bodyDiv w:val="1"/>
      <w:marLeft w:val="0"/>
      <w:marRight w:val="0"/>
      <w:marTop w:val="0"/>
      <w:marBottom w:val="0"/>
      <w:divBdr>
        <w:top w:val="none" w:sz="0" w:space="0" w:color="auto"/>
        <w:left w:val="none" w:sz="0" w:space="0" w:color="auto"/>
        <w:bottom w:val="none" w:sz="0" w:space="0" w:color="auto"/>
        <w:right w:val="none" w:sz="0" w:space="0" w:color="auto"/>
      </w:divBdr>
    </w:div>
    <w:div w:id="1416169889">
      <w:bodyDiv w:val="1"/>
      <w:marLeft w:val="0"/>
      <w:marRight w:val="0"/>
      <w:marTop w:val="0"/>
      <w:marBottom w:val="0"/>
      <w:divBdr>
        <w:top w:val="none" w:sz="0" w:space="0" w:color="auto"/>
        <w:left w:val="none" w:sz="0" w:space="0" w:color="auto"/>
        <w:bottom w:val="none" w:sz="0" w:space="0" w:color="auto"/>
        <w:right w:val="none" w:sz="0" w:space="0" w:color="auto"/>
      </w:divBdr>
    </w:div>
    <w:div w:id="1416978075">
      <w:bodyDiv w:val="1"/>
      <w:marLeft w:val="0"/>
      <w:marRight w:val="0"/>
      <w:marTop w:val="0"/>
      <w:marBottom w:val="0"/>
      <w:divBdr>
        <w:top w:val="none" w:sz="0" w:space="0" w:color="auto"/>
        <w:left w:val="none" w:sz="0" w:space="0" w:color="auto"/>
        <w:bottom w:val="none" w:sz="0" w:space="0" w:color="auto"/>
        <w:right w:val="none" w:sz="0" w:space="0" w:color="auto"/>
      </w:divBdr>
    </w:div>
    <w:div w:id="1424256825">
      <w:bodyDiv w:val="1"/>
      <w:marLeft w:val="0"/>
      <w:marRight w:val="0"/>
      <w:marTop w:val="0"/>
      <w:marBottom w:val="0"/>
      <w:divBdr>
        <w:top w:val="none" w:sz="0" w:space="0" w:color="auto"/>
        <w:left w:val="none" w:sz="0" w:space="0" w:color="auto"/>
        <w:bottom w:val="none" w:sz="0" w:space="0" w:color="auto"/>
        <w:right w:val="none" w:sz="0" w:space="0" w:color="auto"/>
      </w:divBdr>
    </w:div>
    <w:div w:id="1426880489">
      <w:bodyDiv w:val="1"/>
      <w:marLeft w:val="0"/>
      <w:marRight w:val="0"/>
      <w:marTop w:val="0"/>
      <w:marBottom w:val="0"/>
      <w:divBdr>
        <w:top w:val="none" w:sz="0" w:space="0" w:color="auto"/>
        <w:left w:val="none" w:sz="0" w:space="0" w:color="auto"/>
        <w:bottom w:val="none" w:sz="0" w:space="0" w:color="auto"/>
        <w:right w:val="none" w:sz="0" w:space="0" w:color="auto"/>
      </w:divBdr>
    </w:div>
    <w:div w:id="1428883971">
      <w:bodyDiv w:val="1"/>
      <w:marLeft w:val="0"/>
      <w:marRight w:val="0"/>
      <w:marTop w:val="0"/>
      <w:marBottom w:val="0"/>
      <w:divBdr>
        <w:top w:val="none" w:sz="0" w:space="0" w:color="auto"/>
        <w:left w:val="none" w:sz="0" w:space="0" w:color="auto"/>
        <w:bottom w:val="none" w:sz="0" w:space="0" w:color="auto"/>
        <w:right w:val="none" w:sz="0" w:space="0" w:color="auto"/>
      </w:divBdr>
    </w:div>
    <w:div w:id="1434790413">
      <w:bodyDiv w:val="1"/>
      <w:marLeft w:val="0"/>
      <w:marRight w:val="0"/>
      <w:marTop w:val="0"/>
      <w:marBottom w:val="0"/>
      <w:divBdr>
        <w:top w:val="none" w:sz="0" w:space="0" w:color="auto"/>
        <w:left w:val="none" w:sz="0" w:space="0" w:color="auto"/>
        <w:bottom w:val="none" w:sz="0" w:space="0" w:color="auto"/>
        <w:right w:val="none" w:sz="0" w:space="0" w:color="auto"/>
      </w:divBdr>
    </w:div>
    <w:div w:id="1443107396">
      <w:bodyDiv w:val="1"/>
      <w:marLeft w:val="0"/>
      <w:marRight w:val="0"/>
      <w:marTop w:val="0"/>
      <w:marBottom w:val="0"/>
      <w:divBdr>
        <w:top w:val="none" w:sz="0" w:space="0" w:color="auto"/>
        <w:left w:val="none" w:sz="0" w:space="0" w:color="auto"/>
        <w:bottom w:val="none" w:sz="0" w:space="0" w:color="auto"/>
        <w:right w:val="none" w:sz="0" w:space="0" w:color="auto"/>
      </w:divBdr>
    </w:div>
    <w:div w:id="1446923108">
      <w:bodyDiv w:val="1"/>
      <w:marLeft w:val="0"/>
      <w:marRight w:val="0"/>
      <w:marTop w:val="0"/>
      <w:marBottom w:val="0"/>
      <w:divBdr>
        <w:top w:val="none" w:sz="0" w:space="0" w:color="auto"/>
        <w:left w:val="none" w:sz="0" w:space="0" w:color="auto"/>
        <w:bottom w:val="none" w:sz="0" w:space="0" w:color="auto"/>
        <w:right w:val="none" w:sz="0" w:space="0" w:color="auto"/>
      </w:divBdr>
    </w:div>
    <w:div w:id="1447702414">
      <w:bodyDiv w:val="1"/>
      <w:marLeft w:val="0"/>
      <w:marRight w:val="0"/>
      <w:marTop w:val="0"/>
      <w:marBottom w:val="0"/>
      <w:divBdr>
        <w:top w:val="none" w:sz="0" w:space="0" w:color="auto"/>
        <w:left w:val="none" w:sz="0" w:space="0" w:color="auto"/>
        <w:bottom w:val="none" w:sz="0" w:space="0" w:color="auto"/>
        <w:right w:val="none" w:sz="0" w:space="0" w:color="auto"/>
      </w:divBdr>
    </w:div>
    <w:div w:id="1451783232">
      <w:bodyDiv w:val="1"/>
      <w:marLeft w:val="0"/>
      <w:marRight w:val="0"/>
      <w:marTop w:val="0"/>
      <w:marBottom w:val="0"/>
      <w:divBdr>
        <w:top w:val="none" w:sz="0" w:space="0" w:color="auto"/>
        <w:left w:val="none" w:sz="0" w:space="0" w:color="auto"/>
        <w:bottom w:val="none" w:sz="0" w:space="0" w:color="auto"/>
        <w:right w:val="none" w:sz="0" w:space="0" w:color="auto"/>
      </w:divBdr>
    </w:div>
    <w:div w:id="1451969123">
      <w:bodyDiv w:val="1"/>
      <w:marLeft w:val="0"/>
      <w:marRight w:val="0"/>
      <w:marTop w:val="0"/>
      <w:marBottom w:val="0"/>
      <w:divBdr>
        <w:top w:val="none" w:sz="0" w:space="0" w:color="auto"/>
        <w:left w:val="none" w:sz="0" w:space="0" w:color="auto"/>
        <w:bottom w:val="none" w:sz="0" w:space="0" w:color="auto"/>
        <w:right w:val="none" w:sz="0" w:space="0" w:color="auto"/>
      </w:divBdr>
    </w:div>
    <w:div w:id="1455557117">
      <w:bodyDiv w:val="1"/>
      <w:marLeft w:val="0"/>
      <w:marRight w:val="0"/>
      <w:marTop w:val="0"/>
      <w:marBottom w:val="0"/>
      <w:divBdr>
        <w:top w:val="none" w:sz="0" w:space="0" w:color="auto"/>
        <w:left w:val="none" w:sz="0" w:space="0" w:color="auto"/>
        <w:bottom w:val="none" w:sz="0" w:space="0" w:color="auto"/>
        <w:right w:val="none" w:sz="0" w:space="0" w:color="auto"/>
      </w:divBdr>
    </w:div>
    <w:div w:id="1455638770">
      <w:bodyDiv w:val="1"/>
      <w:marLeft w:val="0"/>
      <w:marRight w:val="0"/>
      <w:marTop w:val="0"/>
      <w:marBottom w:val="0"/>
      <w:divBdr>
        <w:top w:val="none" w:sz="0" w:space="0" w:color="auto"/>
        <w:left w:val="none" w:sz="0" w:space="0" w:color="auto"/>
        <w:bottom w:val="none" w:sz="0" w:space="0" w:color="auto"/>
        <w:right w:val="none" w:sz="0" w:space="0" w:color="auto"/>
      </w:divBdr>
    </w:div>
    <w:div w:id="1458376323">
      <w:bodyDiv w:val="1"/>
      <w:marLeft w:val="0"/>
      <w:marRight w:val="0"/>
      <w:marTop w:val="0"/>
      <w:marBottom w:val="0"/>
      <w:divBdr>
        <w:top w:val="none" w:sz="0" w:space="0" w:color="auto"/>
        <w:left w:val="none" w:sz="0" w:space="0" w:color="auto"/>
        <w:bottom w:val="none" w:sz="0" w:space="0" w:color="auto"/>
        <w:right w:val="none" w:sz="0" w:space="0" w:color="auto"/>
      </w:divBdr>
    </w:div>
    <w:div w:id="1462378467">
      <w:bodyDiv w:val="1"/>
      <w:marLeft w:val="0"/>
      <w:marRight w:val="0"/>
      <w:marTop w:val="0"/>
      <w:marBottom w:val="0"/>
      <w:divBdr>
        <w:top w:val="none" w:sz="0" w:space="0" w:color="auto"/>
        <w:left w:val="none" w:sz="0" w:space="0" w:color="auto"/>
        <w:bottom w:val="none" w:sz="0" w:space="0" w:color="auto"/>
        <w:right w:val="none" w:sz="0" w:space="0" w:color="auto"/>
      </w:divBdr>
    </w:div>
    <w:div w:id="1468356963">
      <w:bodyDiv w:val="1"/>
      <w:marLeft w:val="0"/>
      <w:marRight w:val="0"/>
      <w:marTop w:val="0"/>
      <w:marBottom w:val="0"/>
      <w:divBdr>
        <w:top w:val="none" w:sz="0" w:space="0" w:color="auto"/>
        <w:left w:val="none" w:sz="0" w:space="0" w:color="auto"/>
        <w:bottom w:val="none" w:sz="0" w:space="0" w:color="auto"/>
        <w:right w:val="none" w:sz="0" w:space="0" w:color="auto"/>
      </w:divBdr>
    </w:div>
    <w:div w:id="1468474746">
      <w:bodyDiv w:val="1"/>
      <w:marLeft w:val="0"/>
      <w:marRight w:val="0"/>
      <w:marTop w:val="0"/>
      <w:marBottom w:val="0"/>
      <w:divBdr>
        <w:top w:val="none" w:sz="0" w:space="0" w:color="auto"/>
        <w:left w:val="none" w:sz="0" w:space="0" w:color="auto"/>
        <w:bottom w:val="none" w:sz="0" w:space="0" w:color="auto"/>
        <w:right w:val="none" w:sz="0" w:space="0" w:color="auto"/>
      </w:divBdr>
    </w:div>
    <w:div w:id="1470828464">
      <w:bodyDiv w:val="1"/>
      <w:marLeft w:val="0"/>
      <w:marRight w:val="0"/>
      <w:marTop w:val="0"/>
      <w:marBottom w:val="0"/>
      <w:divBdr>
        <w:top w:val="none" w:sz="0" w:space="0" w:color="auto"/>
        <w:left w:val="none" w:sz="0" w:space="0" w:color="auto"/>
        <w:bottom w:val="none" w:sz="0" w:space="0" w:color="auto"/>
        <w:right w:val="none" w:sz="0" w:space="0" w:color="auto"/>
      </w:divBdr>
    </w:div>
    <w:div w:id="1473597063">
      <w:bodyDiv w:val="1"/>
      <w:marLeft w:val="0"/>
      <w:marRight w:val="0"/>
      <w:marTop w:val="0"/>
      <w:marBottom w:val="0"/>
      <w:divBdr>
        <w:top w:val="none" w:sz="0" w:space="0" w:color="auto"/>
        <w:left w:val="none" w:sz="0" w:space="0" w:color="auto"/>
        <w:bottom w:val="none" w:sz="0" w:space="0" w:color="auto"/>
        <w:right w:val="none" w:sz="0" w:space="0" w:color="auto"/>
      </w:divBdr>
    </w:div>
    <w:div w:id="1473863395">
      <w:bodyDiv w:val="1"/>
      <w:marLeft w:val="0"/>
      <w:marRight w:val="0"/>
      <w:marTop w:val="0"/>
      <w:marBottom w:val="0"/>
      <w:divBdr>
        <w:top w:val="none" w:sz="0" w:space="0" w:color="auto"/>
        <w:left w:val="none" w:sz="0" w:space="0" w:color="auto"/>
        <w:bottom w:val="none" w:sz="0" w:space="0" w:color="auto"/>
        <w:right w:val="none" w:sz="0" w:space="0" w:color="auto"/>
      </w:divBdr>
    </w:div>
    <w:div w:id="1476533837">
      <w:bodyDiv w:val="1"/>
      <w:marLeft w:val="0"/>
      <w:marRight w:val="0"/>
      <w:marTop w:val="0"/>
      <w:marBottom w:val="0"/>
      <w:divBdr>
        <w:top w:val="none" w:sz="0" w:space="0" w:color="auto"/>
        <w:left w:val="none" w:sz="0" w:space="0" w:color="auto"/>
        <w:bottom w:val="none" w:sz="0" w:space="0" w:color="auto"/>
        <w:right w:val="none" w:sz="0" w:space="0" w:color="auto"/>
      </w:divBdr>
    </w:div>
    <w:div w:id="1480727210">
      <w:bodyDiv w:val="1"/>
      <w:marLeft w:val="0"/>
      <w:marRight w:val="0"/>
      <w:marTop w:val="0"/>
      <w:marBottom w:val="0"/>
      <w:divBdr>
        <w:top w:val="none" w:sz="0" w:space="0" w:color="auto"/>
        <w:left w:val="none" w:sz="0" w:space="0" w:color="auto"/>
        <w:bottom w:val="none" w:sz="0" w:space="0" w:color="auto"/>
        <w:right w:val="none" w:sz="0" w:space="0" w:color="auto"/>
      </w:divBdr>
    </w:div>
    <w:div w:id="1481917955">
      <w:bodyDiv w:val="1"/>
      <w:marLeft w:val="0"/>
      <w:marRight w:val="0"/>
      <w:marTop w:val="0"/>
      <w:marBottom w:val="0"/>
      <w:divBdr>
        <w:top w:val="none" w:sz="0" w:space="0" w:color="auto"/>
        <w:left w:val="none" w:sz="0" w:space="0" w:color="auto"/>
        <w:bottom w:val="none" w:sz="0" w:space="0" w:color="auto"/>
        <w:right w:val="none" w:sz="0" w:space="0" w:color="auto"/>
      </w:divBdr>
    </w:div>
    <w:div w:id="1486776772">
      <w:bodyDiv w:val="1"/>
      <w:marLeft w:val="0"/>
      <w:marRight w:val="0"/>
      <w:marTop w:val="0"/>
      <w:marBottom w:val="0"/>
      <w:divBdr>
        <w:top w:val="none" w:sz="0" w:space="0" w:color="auto"/>
        <w:left w:val="none" w:sz="0" w:space="0" w:color="auto"/>
        <w:bottom w:val="none" w:sz="0" w:space="0" w:color="auto"/>
        <w:right w:val="none" w:sz="0" w:space="0" w:color="auto"/>
      </w:divBdr>
    </w:div>
    <w:div w:id="1487864036">
      <w:bodyDiv w:val="1"/>
      <w:marLeft w:val="0"/>
      <w:marRight w:val="0"/>
      <w:marTop w:val="0"/>
      <w:marBottom w:val="0"/>
      <w:divBdr>
        <w:top w:val="none" w:sz="0" w:space="0" w:color="auto"/>
        <w:left w:val="none" w:sz="0" w:space="0" w:color="auto"/>
        <w:bottom w:val="none" w:sz="0" w:space="0" w:color="auto"/>
        <w:right w:val="none" w:sz="0" w:space="0" w:color="auto"/>
      </w:divBdr>
    </w:div>
    <w:div w:id="1487864620">
      <w:bodyDiv w:val="1"/>
      <w:marLeft w:val="0"/>
      <w:marRight w:val="0"/>
      <w:marTop w:val="0"/>
      <w:marBottom w:val="0"/>
      <w:divBdr>
        <w:top w:val="none" w:sz="0" w:space="0" w:color="auto"/>
        <w:left w:val="none" w:sz="0" w:space="0" w:color="auto"/>
        <w:bottom w:val="none" w:sz="0" w:space="0" w:color="auto"/>
        <w:right w:val="none" w:sz="0" w:space="0" w:color="auto"/>
      </w:divBdr>
    </w:div>
    <w:div w:id="1504012349">
      <w:bodyDiv w:val="1"/>
      <w:marLeft w:val="0"/>
      <w:marRight w:val="0"/>
      <w:marTop w:val="0"/>
      <w:marBottom w:val="0"/>
      <w:divBdr>
        <w:top w:val="none" w:sz="0" w:space="0" w:color="auto"/>
        <w:left w:val="none" w:sz="0" w:space="0" w:color="auto"/>
        <w:bottom w:val="none" w:sz="0" w:space="0" w:color="auto"/>
        <w:right w:val="none" w:sz="0" w:space="0" w:color="auto"/>
      </w:divBdr>
    </w:div>
    <w:div w:id="1508207695">
      <w:bodyDiv w:val="1"/>
      <w:marLeft w:val="0"/>
      <w:marRight w:val="0"/>
      <w:marTop w:val="0"/>
      <w:marBottom w:val="0"/>
      <w:divBdr>
        <w:top w:val="none" w:sz="0" w:space="0" w:color="auto"/>
        <w:left w:val="none" w:sz="0" w:space="0" w:color="auto"/>
        <w:bottom w:val="none" w:sz="0" w:space="0" w:color="auto"/>
        <w:right w:val="none" w:sz="0" w:space="0" w:color="auto"/>
      </w:divBdr>
    </w:div>
    <w:div w:id="1508523827">
      <w:bodyDiv w:val="1"/>
      <w:marLeft w:val="0"/>
      <w:marRight w:val="0"/>
      <w:marTop w:val="0"/>
      <w:marBottom w:val="0"/>
      <w:divBdr>
        <w:top w:val="none" w:sz="0" w:space="0" w:color="auto"/>
        <w:left w:val="none" w:sz="0" w:space="0" w:color="auto"/>
        <w:bottom w:val="none" w:sz="0" w:space="0" w:color="auto"/>
        <w:right w:val="none" w:sz="0" w:space="0" w:color="auto"/>
      </w:divBdr>
    </w:div>
    <w:div w:id="1509371289">
      <w:bodyDiv w:val="1"/>
      <w:marLeft w:val="0"/>
      <w:marRight w:val="0"/>
      <w:marTop w:val="0"/>
      <w:marBottom w:val="0"/>
      <w:divBdr>
        <w:top w:val="none" w:sz="0" w:space="0" w:color="auto"/>
        <w:left w:val="none" w:sz="0" w:space="0" w:color="auto"/>
        <w:bottom w:val="none" w:sz="0" w:space="0" w:color="auto"/>
        <w:right w:val="none" w:sz="0" w:space="0" w:color="auto"/>
      </w:divBdr>
    </w:div>
    <w:div w:id="1514495672">
      <w:bodyDiv w:val="1"/>
      <w:marLeft w:val="0"/>
      <w:marRight w:val="0"/>
      <w:marTop w:val="0"/>
      <w:marBottom w:val="0"/>
      <w:divBdr>
        <w:top w:val="none" w:sz="0" w:space="0" w:color="auto"/>
        <w:left w:val="none" w:sz="0" w:space="0" w:color="auto"/>
        <w:bottom w:val="none" w:sz="0" w:space="0" w:color="auto"/>
        <w:right w:val="none" w:sz="0" w:space="0" w:color="auto"/>
      </w:divBdr>
    </w:div>
    <w:div w:id="1515804432">
      <w:bodyDiv w:val="1"/>
      <w:marLeft w:val="0"/>
      <w:marRight w:val="0"/>
      <w:marTop w:val="0"/>
      <w:marBottom w:val="0"/>
      <w:divBdr>
        <w:top w:val="none" w:sz="0" w:space="0" w:color="auto"/>
        <w:left w:val="none" w:sz="0" w:space="0" w:color="auto"/>
        <w:bottom w:val="none" w:sz="0" w:space="0" w:color="auto"/>
        <w:right w:val="none" w:sz="0" w:space="0" w:color="auto"/>
      </w:divBdr>
    </w:div>
    <w:div w:id="1516649919">
      <w:bodyDiv w:val="1"/>
      <w:marLeft w:val="0"/>
      <w:marRight w:val="0"/>
      <w:marTop w:val="0"/>
      <w:marBottom w:val="0"/>
      <w:divBdr>
        <w:top w:val="none" w:sz="0" w:space="0" w:color="auto"/>
        <w:left w:val="none" w:sz="0" w:space="0" w:color="auto"/>
        <w:bottom w:val="none" w:sz="0" w:space="0" w:color="auto"/>
        <w:right w:val="none" w:sz="0" w:space="0" w:color="auto"/>
      </w:divBdr>
    </w:div>
    <w:div w:id="1518347582">
      <w:bodyDiv w:val="1"/>
      <w:marLeft w:val="0"/>
      <w:marRight w:val="0"/>
      <w:marTop w:val="0"/>
      <w:marBottom w:val="0"/>
      <w:divBdr>
        <w:top w:val="none" w:sz="0" w:space="0" w:color="auto"/>
        <w:left w:val="none" w:sz="0" w:space="0" w:color="auto"/>
        <w:bottom w:val="none" w:sz="0" w:space="0" w:color="auto"/>
        <w:right w:val="none" w:sz="0" w:space="0" w:color="auto"/>
      </w:divBdr>
    </w:div>
    <w:div w:id="1519539462">
      <w:bodyDiv w:val="1"/>
      <w:marLeft w:val="0"/>
      <w:marRight w:val="0"/>
      <w:marTop w:val="0"/>
      <w:marBottom w:val="0"/>
      <w:divBdr>
        <w:top w:val="none" w:sz="0" w:space="0" w:color="auto"/>
        <w:left w:val="none" w:sz="0" w:space="0" w:color="auto"/>
        <w:bottom w:val="none" w:sz="0" w:space="0" w:color="auto"/>
        <w:right w:val="none" w:sz="0" w:space="0" w:color="auto"/>
      </w:divBdr>
    </w:div>
    <w:div w:id="1520699509">
      <w:bodyDiv w:val="1"/>
      <w:marLeft w:val="0"/>
      <w:marRight w:val="0"/>
      <w:marTop w:val="0"/>
      <w:marBottom w:val="0"/>
      <w:divBdr>
        <w:top w:val="none" w:sz="0" w:space="0" w:color="auto"/>
        <w:left w:val="none" w:sz="0" w:space="0" w:color="auto"/>
        <w:bottom w:val="none" w:sz="0" w:space="0" w:color="auto"/>
        <w:right w:val="none" w:sz="0" w:space="0" w:color="auto"/>
      </w:divBdr>
    </w:div>
    <w:div w:id="1523126681">
      <w:bodyDiv w:val="1"/>
      <w:marLeft w:val="0"/>
      <w:marRight w:val="0"/>
      <w:marTop w:val="0"/>
      <w:marBottom w:val="0"/>
      <w:divBdr>
        <w:top w:val="none" w:sz="0" w:space="0" w:color="auto"/>
        <w:left w:val="none" w:sz="0" w:space="0" w:color="auto"/>
        <w:bottom w:val="none" w:sz="0" w:space="0" w:color="auto"/>
        <w:right w:val="none" w:sz="0" w:space="0" w:color="auto"/>
      </w:divBdr>
    </w:div>
    <w:div w:id="1523863722">
      <w:bodyDiv w:val="1"/>
      <w:marLeft w:val="0"/>
      <w:marRight w:val="0"/>
      <w:marTop w:val="0"/>
      <w:marBottom w:val="0"/>
      <w:divBdr>
        <w:top w:val="none" w:sz="0" w:space="0" w:color="auto"/>
        <w:left w:val="none" w:sz="0" w:space="0" w:color="auto"/>
        <w:bottom w:val="none" w:sz="0" w:space="0" w:color="auto"/>
        <w:right w:val="none" w:sz="0" w:space="0" w:color="auto"/>
      </w:divBdr>
    </w:div>
    <w:div w:id="1526560704">
      <w:bodyDiv w:val="1"/>
      <w:marLeft w:val="0"/>
      <w:marRight w:val="0"/>
      <w:marTop w:val="0"/>
      <w:marBottom w:val="0"/>
      <w:divBdr>
        <w:top w:val="none" w:sz="0" w:space="0" w:color="auto"/>
        <w:left w:val="none" w:sz="0" w:space="0" w:color="auto"/>
        <w:bottom w:val="none" w:sz="0" w:space="0" w:color="auto"/>
        <w:right w:val="none" w:sz="0" w:space="0" w:color="auto"/>
      </w:divBdr>
    </w:div>
    <w:div w:id="1527065266">
      <w:bodyDiv w:val="1"/>
      <w:marLeft w:val="0"/>
      <w:marRight w:val="0"/>
      <w:marTop w:val="0"/>
      <w:marBottom w:val="0"/>
      <w:divBdr>
        <w:top w:val="none" w:sz="0" w:space="0" w:color="auto"/>
        <w:left w:val="none" w:sz="0" w:space="0" w:color="auto"/>
        <w:bottom w:val="none" w:sz="0" w:space="0" w:color="auto"/>
        <w:right w:val="none" w:sz="0" w:space="0" w:color="auto"/>
      </w:divBdr>
    </w:div>
    <w:div w:id="1534147466">
      <w:bodyDiv w:val="1"/>
      <w:marLeft w:val="0"/>
      <w:marRight w:val="0"/>
      <w:marTop w:val="0"/>
      <w:marBottom w:val="0"/>
      <w:divBdr>
        <w:top w:val="none" w:sz="0" w:space="0" w:color="auto"/>
        <w:left w:val="none" w:sz="0" w:space="0" w:color="auto"/>
        <w:bottom w:val="none" w:sz="0" w:space="0" w:color="auto"/>
        <w:right w:val="none" w:sz="0" w:space="0" w:color="auto"/>
      </w:divBdr>
    </w:div>
    <w:div w:id="1540168789">
      <w:bodyDiv w:val="1"/>
      <w:marLeft w:val="0"/>
      <w:marRight w:val="0"/>
      <w:marTop w:val="0"/>
      <w:marBottom w:val="0"/>
      <w:divBdr>
        <w:top w:val="none" w:sz="0" w:space="0" w:color="auto"/>
        <w:left w:val="none" w:sz="0" w:space="0" w:color="auto"/>
        <w:bottom w:val="none" w:sz="0" w:space="0" w:color="auto"/>
        <w:right w:val="none" w:sz="0" w:space="0" w:color="auto"/>
      </w:divBdr>
    </w:div>
    <w:div w:id="1541017239">
      <w:bodyDiv w:val="1"/>
      <w:marLeft w:val="0"/>
      <w:marRight w:val="0"/>
      <w:marTop w:val="0"/>
      <w:marBottom w:val="0"/>
      <w:divBdr>
        <w:top w:val="none" w:sz="0" w:space="0" w:color="auto"/>
        <w:left w:val="none" w:sz="0" w:space="0" w:color="auto"/>
        <w:bottom w:val="none" w:sz="0" w:space="0" w:color="auto"/>
        <w:right w:val="none" w:sz="0" w:space="0" w:color="auto"/>
      </w:divBdr>
    </w:div>
    <w:div w:id="1542012540">
      <w:bodyDiv w:val="1"/>
      <w:marLeft w:val="0"/>
      <w:marRight w:val="0"/>
      <w:marTop w:val="0"/>
      <w:marBottom w:val="0"/>
      <w:divBdr>
        <w:top w:val="none" w:sz="0" w:space="0" w:color="auto"/>
        <w:left w:val="none" w:sz="0" w:space="0" w:color="auto"/>
        <w:bottom w:val="none" w:sz="0" w:space="0" w:color="auto"/>
        <w:right w:val="none" w:sz="0" w:space="0" w:color="auto"/>
      </w:divBdr>
    </w:div>
    <w:div w:id="1544362685">
      <w:bodyDiv w:val="1"/>
      <w:marLeft w:val="0"/>
      <w:marRight w:val="0"/>
      <w:marTop w:val="0"/>
      <w:marBottom w:val="0"/>
      <w:divBdr>
        <w:top w:val="none" w:sz="0" w:space="0" w:color="auto"/>
        <w:left w:val="none" w:sz="0" w:space="0" w:color="auto"/>
        <w:bottom w:val="none" w:sz="0" w:space="0" w:color="auto"/>
        <w:right w:val="none" w:sz="0" w:space="0" w:color="auto"/>
      </w:divBdr>
    </w:div>
    <w:div w:id="1548494558">
      <w:bodyDiv w:val="1"/>
      <w:marLeft w:val="0"/>
      <w:marRight w:val="0"/>
      <w:marTop w:val="0"/>
      <w:marBottom w:val="0"/>
      <w:divBdr>
        <w:top w:val="none" w:sz="0" w:space="0" w:color="auto"/>
        <w:left w:val="none" w:sz="0" w:space="0" w:color="auto"/>
        <w:bottom w:val="none" w:sz="0" w:space="0" w:color="auto"/>
        <w:right w:val="none" w:sz="0" w:space="0" w:color="auto"/>
      </w:divBdr>
    </w:div>
    <w:div w:id="1548831178">
      <w:bodyDiv w:val="1"/>
      <w:marLeft w:val="0"/>
      <w:marRight w:val="0"/>
      <w:marTop w:val="0"/>
      <w:marBottom w:val="0"/>
      <w:divBdr>
        <w:top w:val="none" w:sz="0" w:space="0" w:color="auto"/>
        <w:left w:val="none" w:sz="0" w:space="0" w:color="auto"/>
        <w:bottom w:val="none" w:sz="0" w:space="0" w:color="auto"/>
        <w:right w:val="none" w:sz="0" w:space="0" w:color="auto"/>
      </w:divBdr>
    </w:div>
    <w:div w:id="1550069440">
      <w:bodyDiv w:val="1"/>
      <w:marLeft w:val="0"/>
      <w:marRight w:val="0"/>
      <w:marTop w:val="0"/>
      <w:marBottom w:val="0"/>
      <w:divBdr>
        <w:top w:val="none" w:sz="0" w:space="0" w:color="auto"/>
        <w:left w:val="none" w:sz="0" w:space="0" w:color="auto"/>
        <w:bottom w:val="none" w:sz="0" w:space="0" w:color="auto"/>
        <w:right w:val="none" w:sz="0" w:space="0" w:color="auto"/>
      </w:divBdr>
    </w:div>
    <w:div w:id="1555699175">
      <w:bodyDiv w:val="1"/>
      <w:marLeft w:val="0"/>
      <w:marRight w:val="0"/>
      <w:marTop w:val="0"/>
      <w:marBottom w:val="0"/>
      <w:divBdr>
        <w:top w:val="none" w:sz="0" w:space="0" w:color="auto"/>
        <w:left w:val="none" w:sz="0" w:space="0" w:color="auto"/>
        <w:bottom w:val="none" w:sz="0" w:space="0" w:color="auto"/>
        <w:right w:val="none" w:sz="0" w:space="0" w:color="auto"/>
      </w:divBdr>
    </w:div>
    <w:div w:id="1559630220">
      <w:bodyDiv w:val="1"/>
      <w:marLeft w:val="0"/>
      <w:marRight w:val="0"/>
      <w:marTop w:val="0"/>
      <w:marBottom w:val="0"/>
      <w:divBdr>
        <w:top w:val="none" w:sz="0" w:space="0" w:color="auto"/>
        <w:left w:val="none" w:sz="0" w:space="0" w:color="auto"/>
        <w:bottom w:val="none" w:sz="0" w:space="0" w:color="auto"/>
        <w:right w:val="none" w:sz="0" w:space="0" w:color="auto"/>
      </w:divBdr>
    </w:div>
    <w:div w:id="1561406365">
      <w:bodyDiv w:val="1"/>
      <w:marLeft w:val="0"/>
      <w:marRight w:val="0"/>
      <w:marTop w:val="0"/>
      <w:marBottom w:val="0"/>
      <w:divBdr>
        <w:top w:val="none" w:sz="0" w:space="0" w:color="auto"/>
        <w:left w:val="none" w:sz="0" w:space="0" w:color="auto"/>
        <w:bottom w:val="none" w:sz="0" w:space="0" w:color="auto"/>
        <w:right w:val="none" w:sz="0" w:space="0" w:color="auto"/>
      </w:divBdr>
    </w:div>
    <w:div w:id="1563059979">
      <w:bodyDiv w:val="1"/>
      <w:marLeft w:val="0"/>
      <w:marRight w:val="0"/>
      <w:marTop w:val="0"/>
      <w:marBottom w:val="0"/>
      <w:divBdr>
        <w:top w:val="none" w:sz="0" w:space="0" w:color="auto"/>
        <w:left w:val="none" w:sz="0" w:space="0" w:color="auto"/>
        <w:bottom w:val="none" w:sz="0" w:space="0" w:color="auto"/>
        <w:right w:val="none" w:sz="0" w:space="0" w:color="auto"/>
      </w:divBdr>
    </w:div>
    <w:div w:id="1564834460">
      <w:bodyDiv w:val="1"/>
      <w:marLeft w:val="0"/>
      <w:marRight w:val="0"/>
      <w:marTop w:val="0"/>
      <w:marBottom w:val="0"/>
      <w:divBdr>
        <w:top w:val="none" w:sz="0" w:space="0" w:color="auto"/>
        <w:left w:val="none" w:sz="0" w:space="0" w:color="auto"/>
        <w:bottom w:val="none" w:sz="0" w:space="0" w:color="auto"/>
        <w:right w:val="none" w:sz="0" w:space="0" w:color="auto"/>
      </w:divBdr>
    </w:div>
    <w:div w:id="1567648053">
      <w:bodyDiv w:val="1"/>
      <w:marLeft w:val="0"/>
      <w:marRight w:val="0"/>
      <w:marTop w:val="0"/>
      <w:marBottom w:val="0"/>
      <w:divBdr>
        <w:top w:val="none" w:sz="0" w:space="0" w:color="auto"/>
        <w:left w:val="none" w:sz="0" w:space="0" w:color="auto"/>
        <w:bottom w:val="none" w:sz="0" w:space="0" w:color="auto"/>
        <w:right w:val="none" w:sz="0" w:space="0" w:color="auto"/>
      </w:divBdr>
    </w:div>
    <w:div w:id="1568997917">
      <w:bodyDiv w:val="1"/>
      <w:marLeft w:val="0"/>
      <w:marRight w:val="0"/>
      <w:marTop w:val="0"/>
      <w:marBottom w:val="0"/>
      <w:divBdr>
        <w:top w:val="none" w:sz="0" w:space="0" w:color="auto"/>
        <w:left w:val="none" w:sz="0" w:space="0" w:color="auto"/>
        <w:bottom w:val="none" w:sz="0" w:space="0" w:color="auto"/>
        <w:right w:val="none" w:sz="0" w:space="0" w:color="auto"/>
      </w:divBdr>
    </w:div>
    <w:div w:id="1570118295">
      <w:bodyDiv w:val="1"/>
      <w:marLeft w:val="0"/>
      <w:marRight w:val="0"/>
      <w:marTop w:val="0"/>
      <w:marBottom w:val="0"/>
      <w:divBdr>
        <w:top w:val="none" w:sz="0" w:space="0" w:color="auto"/>
        <w:left w:val="none" w:sz="0" w:space="0" w:color="auto"/>
        <w:bottom w:val="none" w:sz="0" w:space="0" w:color="auto"/>
        <w:right w:val="none" w:sz="0" w:space="0" w:color="auto"/>
      </w:divBdr>
    </w:div>
    <w:div w:id="1576016934">
      <w:bodyDiv w:val="1"/>
      <w:marLeft w:val="0"/>
      <w:marRight w:val="0"/>
      <w:marTop w:val="0"/>
      <w:marBottom w:val="0"/>
      <w:divBdr>
        <w:top w:val="none" w:sz="0" w:space="0" w:color="auto"/>
        <w:left w:val="none" w:sz="0" w:space="0" w:color="auto"/>
        <w:bottom w:val="none" w:sz="0" w:space="0" w:color="auto"/>
        <w:right w:val="none" w:sz="0" w:space="0" w:color="auto"/>
      </w:divBdr>
    </w:div>
    <w:div w:id="1578401154">
      <w:bodyDiv w:val="1"/>
      <w:marLeft w:val="0"/>
      <w:marRight w:val="0"/>
      <w:marTop w:val="0"/>
      <w:marBottom w:val="0"/>
      <w:divBdr>
        <w:top w:val="none" w:sz="0" w:space="0" w:color="auto"/>
        <w:left w:val="none" w:sz="0" w:space="0" w:color="auto"/>
        <w:bottom w:val="none" w:sz="0" w:space="0" w:color="auto"/>
        <w:right w:val="none" w:sz="0" w:space="0" w:color="auto"/>
      </w:divBdr>
    </w:div>
    <w:div w:id="1578709971">
      <w:bodyDiv w:val="1"/>
      <w:marLeft w:val="0"/>
      <w:marRight w:val="0"/>
      <w:marTop w:val="0"/>
      <w:marBottom w:val="0"/>
      <w:divBdr>
        <w:top w:val="none" w:sz="0" w:space="0" w:color="auto"/>
        <w:left w:val="none" w:sz="0" w:space="0" w:color="auto"/>
        <w:bottom w:val="none" w:sz="0" w:space="0" w:color="auto"/>
        <w:right w:val="none" w:sz="0" w:space="0" w:color="auto"/>
      </w:divBdr>
    </w:div>
    <w:div w:id="1580408463">
      <w:bodyDiv w:val="1"/>
      <w:marLeft w:val="0"/>
      <w:marRight w:val="0"/>
      <w:marTop w:val="0"/>
      <w:marBottom w:val="0"/>
      <w:divBdr>
        <w:top w:val="none" w:sz="0" w:space="0" w:color="auto"/>
        <w:left w:val="none" w:sz="0" w:space="0" w:color="auto"/>
        <w:bottom w:val="none" w:sz="0" w:space="0" w:color="auto"/>
        <w:right w:val="none" w:sz="0" w:space="0" w:color="auto"/>
      </w:divBdr>
    </w:div>
    <w:div w:id="1584605649">
      <w:bodyDiv w:val="1"/>
      <w:marLeft w:val="0"/>
      <w:marRight w:val="0"/>
      <w:marTop w:val="0"/>
      <w:marBottom w:val="0"/>
      <w:divBdr>
        <w:top w:val="none" w:sz="0" w:space="0" w:color="auto"/>
        <w:left w:val="none" w:sz="0" w:space="0" w:color="auto"/>
        <w:bottom w:val="none" w:sz="0" w:space="0" w:color="auto"/>
        <w:right w:val="none" w:sz="0" w:space="0" w:color="auto"/>
      </w:divBdr>
    </w:div>
    <w:div w:id="1589075821">
      <w:bodyDiv w:val="1"/>
      <w:marLeft w:val="0"/>
      <w:marRight w:val="0"/>
      <w:marTop w:val="0"/>
      <w:marBottom w:val="0"/>
      <w:divBdr>
        <w:top w:val="none" w:sz="0" w:space="0" w:color="auto"/>
        <w:left w:val="none" w:sz="0" w:space="0" w:color="auto"/>
        <w:bottom w:val="none" w:sz="0" w:space="0" w:color="auto"/>
        <w:right w:val="none" w:sz="0" w:space="0" w:color="auto"/>
      </w:divBdr>
    </w:div>
    <w:div w:id="1589196038">
      <w:bodyDiv w:val="1"/>
      <w:marLeft w:val="0"/>
      <w:marRight w:val="0"/>
      <w:marTop w:val="0"/>
      <w:marBottom w:val="0"/>
      <w:divBdr>
        <w:top w:val="none" w:sz="0" w:space="0" w:color="auto"/>
        <w:left w:val="none" w:sz="0" w:space="0" w:color="auto"/>
        <w:bottom w:val="none" w:sz="0" w:space="0" w:color="auto"/>
        <w:right w:val="none" w:sz="0" w:space="0" w:color="auto"/>
      </w:divBdr>
    </w:div>
    <w:div w:id="1589265606">
      <w:bodyDiv w:val="1"/>
      <w:marLeft w:val="0"/>
      <w:marRight w:val="0"/>
      <w:marTop w:val="0"/>
      <w:marBottom w:val="0"/>
      <w:divBdr>
        <w:top w:val="none" w:sz="0" w:space="0" w:color="auto"/>
        <w:left w:val="none" w:sz="0" w:space="0" w:color="auto"/>
        <w:bottom w:val="none" w:sz="0" w:space="0" w:color="auto"/>
        <w:right w:val="none" w:sz="0" w:space="0" w:color="auto"/>
      </w:divBdr>
    </w:div>
    <w:div w:id="1592884296">
      <w:bodyDiv w:val="1"/>
      <w:marLeft w:val="0"/>
      <w:marRight w:val="0"/>
      <w:marTop w:val="0"/>
      <w:marBottom w:val="0"/>
      <w:divBdr>
        <w:top w:val="none" w:sz="0" w:space="0" w:color="auto"/>
        <w:left w:val="none" w:sz="0" w:space="0" w:color="auto"/>
        <w:bottom w:val="none" w:sz="0" w:space="0" w:color="auto"/>
        <w:right w:val="none" w:sz="0" w:space="0" w:color="auto"/>
      </w:divBdr>
    </w:div>
    <w:div w:id="1594359958">
      <w:bodyDiv w:val="1"/>
      <w:marLeft w:val="0"/>
      <w:marRight w:val="0"/>
      <w:marTop w:val="0"/>
      <w:marBottom w:val="0"/>
      <w:divBdr>
        <w:top w:val="none" w:sz="0" w:space="0" w:color="auto"/>
        <w:left w:val="none" w:sz="0" w:space="0" w:color="auto"/>
        <w:bottom w:val="none" w:sz="0" w:space="0" w:color="auto"/>
        <w:right w:val="none" w:sz="0" w:space="0" w:color="auto"/>
      </w:divBdr>
    </w:div>
    <w:div w:id="1596089069">
      <w:bodyDiv w:val="1"/>
      <w:marLeft w:val="0"/>
      <w:marRight w:val="0"/>
      <w:marTop w:val="0"/>
      <w:marBottom w:val="0"/>
      <w:divBdr>
        <w:top w:val="none" w:sz="0" w:space="0" w:color="auto"/>
        <w:left w:val="none" w:sz="0" w:space="0" w:color="auto"/>
        <w:bottom w:val="none" w:sz="0" w:space="0" w:color="auto"/>
        <w:right w:val="none" w:sz="0" w:space="0" w:color="auto"/>
      </w:divBdr>
    </w:div>
    <w:div w:id="1596860294">
      <w:bodyDiv w:val="1"/>
      <w:marLeft w:val="0"/>
      <w:marRight w:val="0"/>
      <w:marTop w:val="0"/>
      <w:marBottom w:val="0"/>
      <w:divBdr>
        <w:top w:val="none" w:sz="0" w:space="0" w:color="auto"/>
        <w:left w:val="none" w:sz="0" w:space="0" w:color="auto"/>
        <w:bottom w:val="none" w:sz="0" w:space="0" w:color="auto"/>
        <w:right w:val="none" w:sz="0" w:space="0" w:color="auto"/>
      </w:divBdr>
    </w:div>
    <w:div w:id="1596942442">
      <w:bodyDiv w:val="1"/>
      <w:marLeft w:val="0"/>
      <w:marRight w:val="0"/>
      <w:marTop w:val="0"/>
      <w:marBottom w:val="0"/>
      <w:divBdr>
        <w:top w:val="none" w:sz="0" w:space="0" w:color="auto"/>
        <w:left w:val="none" w:sz="0" w:space="0" w:color="auto"/>
        <w:bottom w:val="none" w:sz="0" w:space="0" w:color="auto"/>
        <w:right w:val="none" w:sz="0" w:space="0" w:color="auto"/>
      </w:divBdr>
    </w:div>
    <w:div w:id="1598054530">
      <w:bodyDiv w:val="1"/>
      <w:marLeft w:val="0"/>
      <w:marRight w:val="0"/>
      <w:marTop w:val="0"/>
      <w:marBottom w:val="0"/>
      <w:divBdr>
        <w:top w:val="none" w:sz="0" w:space="0" w:color="auto"/>
        <w:left w:val="none" w:sz="0" w:space="0" w:color="auto"/>
        <w:bottom w:val="none" w:sz="0" w:space="0" w:color="auto"/>
        <w:right w:val="none" w:sz="0" w:space="0" w:color="auto"/>
      </w:divBdr>
    </w:div>
    <w:div w:id="1598059318">
      <w:bodyDiv w:val="1"/>
      <w:marLeft w:val="0"/>
      <w:marRight w:val="0"/>
      <w:marTop w:val="0"/>
      <w:marBottom w:val="0"/>
      <w:divBdr>
        <w:top w:val="none" w:sz="0" w:space="0" w:color="auto"/>
        <w:left w:val="none" w:sz="0" w:space="0" w:color="auto"/>
        <w:bottom w:val="none" w:sz="0" w:space="0" w:color="auto"/>
        <w:right w:val="none" w:sz="0" w:space="0" w:color="auto"/>
      </w:divBdr>
    </w:div>
    <w:div w:id="1604460129">
      <w:bodyDiv w:val="1"/>
      <w:marLeft w:val="0"/>
      <w:marRight w:val="0"/>
      <w:marTop w:val="0"/>
      <w:marBottom w:val="0"/>
      <w:divBdr>
        <w:top w:val="none" w:sz="0" w:space="0" w:color="auto"/>
        <w:left w:val="none" w:sz="0" w:space="0" w:color="auto"/>
        <w:bottom w:val="none" w:sz="0" w:space="0" w:color="auto"/>
        <w:right w:val="none" w:sz="0" w:space="0" w:color="auto"/>
      </w:divBdr>
    </w:div>
    <w:div w:id="1609311626">
      <w:bodyDiv w:val="1"/>
      <w:marLeft w:val="0"/>
      <w:marRight w:val="0"/>
      <w:marTop w:val="0"/>
      <w:marBottom w:val="0"/>
      <w:divBdr>
        <w:top w:val="none" w:sz="0" w:space="0" w:color="auto"/>
        <w:left w:val="none" w:sz="0" w:space="0" w:color="auto"/>
        <w:bottom w:val="none" w:sz="0" w:space="0" w:color="auto"/>
        <w:right w:val="none" w:sz="0" w:space="0" w:color="auto"/>
      </w:divBdr>
    </w:div>
    <w:div w:id="1614096116">
      <w:bodyDiv w:val="1"/>
      <w:marLeft w:val="0"/>
      <w:marRight w:val="0"/>
      <w:marTop w:val="0"/>
      <w:marBottom w:val="0"/>
      <w:divBdr>
        <w:top w:val="none" w:sz="0" w:space="0" w:color="auto"/>
        <w:left w:val="none" w:sz="0" w:space="0" w:color="auto"/>
        <w:bottom w:val="none" w:sz="0" w:space="0" w:color="auto"/>
        <w:right w:val="none" w:sz="0" w:space="0" w:color="auto"/>
      </w:divBdr>
    </w:div>
    <w:div w:id="1615211102">
      <w:bodyDiv w:val="1"/>
      <w:marLeft w:val="0"/>
      <w:marRight w:val="0"/>
      <w:marTop w:val="0"/>
      <w:marBottom w:val="0"/>
      <w:divBdr>
        <w:top w:val="none" w:sz="0" w:space="0" w:color="auto"/>
        <w:left w:val="none" w:sz="0" w:space="0" w:color="auto"/>
        <w:bottom w:val="none" w:sz="0" w:space="0" w:color="auto"/>
        <w:right w:val="none" w:sz="0" w:space="0" w:color="auto"/>
      </w:divBdr>
    </w:div>
    <w:div w:id="1618415852">
      <w:bodyDiv w:val="1"/>
      <w:marLeft w:val="0"/>
      <w:marRight w:val="0"/>
      <w:marTop w:val="0"/>
      <w:marBottom w:val="0"/>
      <w:divBdr>
        <w:top w:val="none" w:sz="0" w:space="0" w:color="auto"/>
        <w:left w:val="none" w:sz="0" w:space="0" w:color="auto"/>
        <w:bottom w:val="none" w:sz="0" w:space="0" w:color="auto"/>
        <w:right w:val="none" w:sz="0" w:space="0" w:color="auto"/>
      </w:divBdr>
    </w:div>
    <w:div w:id="1619489242">
      <w:bodyDiv w:val="1"/>
      <w:marLeft w:val="0"/>
      <w:marRight w:val="0"/>
      <w:marTop w:val="0"/>
      <w:marBottom w:val="0"/>
      <w:divBdr>
        <w:top w:val="none" w:sz="0" w:space="0" w:color="auto"/>
        <w:left w:val="none" w:sz="0" w:space="0" w:color="auto"/>
        <w:bottom w:val="none" w:sz="0" w:space="0" w:color="auto"/>
        <w:right w:val="none" w:sz="0" w:space="0" w:color="auto"/>
      </w:divBdr>
    </w:div>
    <w:div w:id="1621182866">
      <w:bodyDiv w:val="1"/>
      <w:marLeft w:val="0"/>
      <w:marRight w:val="0"/>
      <w:marTop w:val="0"/>
      <w:marBottom w:val="0"/>
      <w:divBdr>
        <w:top w:val="none" w:sz="0" w:space="0" w:color="auto"/>
        <w:left w:val="none" w:sz="0" w:space="0" w:color="auto"/>
        <w:bottom w:val="none" w:sz="0" w:space="0" w:color="auto"/>
        <w:right w:val="none" w:sz="0" w:space="0" w:color="auto"/>
      </w:divBdr>
    </w:div>
    <w:div w:id="1624506962">
      <w:bodyDiv w:val="1"/>
      <w:marLeft w:val="0"/>
      <w:marRight w:val="0"/>
      <w:marTop w:val="0"/>
      <w:marBottom w:val="0"/>
      <w:divBdr>
        <w:top w:val="none" w:sz="0" w:space="0" w:color="auto"/>
        <w:left w:val="none" w:sz="0" w:space="0" w:color="auto"/>
        <w:bottom w:val="none" w:sz="0" w:space="0" w:color="auto"/>
        <w:right w:val="none" w:sz="0" w:space="0" w:color="auto"/>
      </w:divBdr>
    </w:div>
    <w:div w:id="1626042897">
      <w:bodyDiv w:val="1"/>
      <w:marLeft w:val="0"/>
      <w:marRight w:val="0"/>
      <w:marTop w:val="0"/>
      <w:marBottom w:val="0"/>
      <w:divBdr>
        <w:top w:val="none" w:sz="0" w:space="0" w:color="auto"/>
        <w:left w:val="none" w:sz="0" w:space="0" w:color="auto"/>
        <w:bottom w:val="none" w:sz="0" w:space="0" w:color="auto"/>
        <w:right w:val="none" w:sz="0" w:space="0" w:color="auto"/>
      </w:divBdr>
    </w:div>
    <w:div w:id="1626962584">
      <w:bodyDiv w:val="1"/>
      <w:marLeft w:val="0"/>
      <w:marRight w:val="0"/>
      <w:marTop w:val="0"/>
      <w:marBottom w:val="0"/>
      <w:divBdr>
        <w:top w:val="none" w:sz="0" w:space="0" w:color="auto"/>
        <w:left w:val="none" w:sz="0" w:space="0" w:color="auto"/>
        <w:bottom w:val="none" w:sz="0" w:space="0" w:color="auto"/>
        <w:right w:val="none" w:sz="0" w:space="0" w:color="auto"/>
      </w:divBdr>
    </w:div>
    <w:div w:id="1627157239">
      <w:bodyDiv w:val="1"/>
      <w:marLeft w:val="0"/>
      <w:marRight w:val="0"/>
      <w:marTop w:val="0"/>
      <w:marBottom w:val="0"/>
      <w:divBdr>
        <w:top w:val="none" w:sz="0" w:space="0" w:color="auto"/>
        <w:left w:val="none" w:sz="0" w:space="0" w:color="auto"/>
        <w:bottom w:val="none" w:sz="0" w:space="0" w:color="auto"/>
        <w:right w:val="none" w:sz="0" w:space="0" w:color="auto"/>
      </w:divBdr>
    </w:div>
    <w:div w:id="1627462758">
      <w:bodyDiv w:val="1"/>
      <w:marLeft w:val="0"/>
      <w:marRight w:val="0"/>
      <w:marTop w:val="0"/>
      <w:marBottom w:val="0"/>
      <w:divBdr>
        <w:top w:val="none" w:sz="0" w:space="0" w:color="auto"/>
        <w:left w:val="none" w:sz="0" w:space="0" w:color="auto"/>
        <w:bottom w:val="none" w:sz="0" w:space="0" w:color="auto"/>
        <w:right w:val="none" w:sz="0" w:space="0" w:color="auto"/>
      </w:divBdr>
    </w:div>
    <w:div w:id="1629972799">
      <w:bodyDiv w:val="1"/>
      <w:marLeft w:val="0"/>
      <w:marRight w:val="0"/>
      <w:marTop w:val="0"/>
      <w:marBottom w:val="0"/>
      <w:divBdr>
        <w:top w:val="none" w:sz="0" w:space="0" w:color="auto"/>
        <w:left w:val="none" w:sz="0" w:space="0" w:color="auto"/>
        <w:bottom w:val="none" w:sz="0" w:space="0" w:color="auto"/>
        <w:right w:val="none" w:sz="0" w:space="0" w:color="auto"/>
      </w:divBdr>
    </w:div>
    <w:div w:id="1630672852">
      <w:bodyDiv w:val="1"/>
      <w:marLeft w:val="0"/>
      <w:marRight w:val="0"/>
      <w:marTop w:val="0"/>
      <w:marBottom w:val="0"/>
      <w:divBdr>
        <w:top w:val="none" w:sz="0" w:space="0" w:color="auto"/>
        <w:left w:val="none" w:sz="0" w:space="0" w:color="auto"/>
        <w:bottom w:val="none" w:sz="0" w:space="0" w:color="auto"/>
        <w:right w:val="none" w:sz="0" w:space="0" w:color="auto"/>
      </w:divBdr>
    </w:div>
    <w:div w:id="1630739072">
      <w:bodyDiv w:val="1"/>
      <w:marLeft w:val="0"/>
      <w:marRight w:val="0"/>
      <w:marTop w:val="0"/>
      <w:marBottom w:val="0"/>
      <w:divBdr>
        <w:top w:val="none" w:sz="0" w:space="0" w:color="auto"/>
        <w:left w:val="none" w:sz="0" w:space="0" w:color="auto"/>
        <w:bottom w:val="none" w:sz="0" w:space="0" w:color="auto"/>
        <w:right w:val="none" w:sz="0" w:space="0" w:color="auto"/>
      </w:divBdr>
    </w:div>
    <w:div w:id="1630742573">
      <w:bodyDiv w:val="1"/>
      <w:marLeft w:val="0"/>
      <w:marRight w:val="0"/>
      <w:marTop w:val="0"/>
      <w:marBottom w:val="0"/>
      <w:divBdr>
        <w:top w:val="none" w:sz="0" w:space="0" w:color="auto"/>
        <w:left w:val="none" w:sz="0" w:space="0" w:color="auto"/>
        <w:bottom w:val="none" w:sz="0" w:space="0" w:color="auto"/>
        <w:right w:val="none" w:sz="0" w:space="0" w:color="auto"/>
      </w:divBdr>
    </w:div>
    <w:div w:id="1633974588">
      <w:bodyDiv w:val="1"/>
      <w:marLeft w:val="0"/>
      <w:marRight w:val="0"/>
      <w:marTop w:val="0"/>
      <w:marBottom w:val="0"/>
      <w:divBdr>
        <w:top w:val="none" w:sz="0" w:space="0" w:color="auto"/>
        <w:left w:val="none" w:sz="0" w:space="0" w:color="auto"/>
        <w:bottom w:val="none" w:sz="0" w:space="0" w:color="auto"/>
        <w:right w:val="none" w:sz="0" w:space="0" w:color="auto"/>
      </w:divBdr>
    </w:div>
    <w:div w:id="1636594016">
      <w:bodyDiv w:val="1"/>
      <w:marLeft w:val="0"/>
      <w:marRight w:val="0"/>
      <w:marTop w:val="0"/>
      <w:marBottom w:val="0"/>
      <w:divBdr>
        <w:top w:val="none" w:sz="0" w:space="0" w:color="auto"/>
        <w:left w:val="none" w:sz="0" w:space="0" w:color="auto"/>
        <w:bottom w:val="none" w:sz="0" w:space="0" w:color="auto"/>
        <w:right w:val="none" w:sz="0" w:space="0" w:color="auto"/>
      </w:divBdr>
    </w:div>
    <w:div w:id="1638561121">
      <w:bodyDiv w:val="1"/>
      <w:marLeft w:val="0"/>
      <w:marRight w:val="0"/>
      <w:marTop w:val="0"/>
      <w:marBottom w:val="0"/>
      <w:divBdr>
        <w:top w:val="none" w:sz="0" w:space="0" w:color="auto"/>
        <w:left w:val="none" w:sz="0" w:space="0" w:color="auto"/>
        <w:bottom w:val="none" w:sz="0" w:space="0" w:color="auto"/>
        <w:right w:val="none" w:sz="0" w:space="0" w:color="auto"/>
      </w:divBdr>
    </w:div>
    <w:div w:id="1648122525">
      <w:bodyDiv w:val="1"/>
      <w:marLeft w:val="0"/>
      <w:marRight w:val="0"/>
      <w:marTop w:val="0"/>
      <w:marBottom w:val="0"/>
      <w:divBdr>
        <w:top w:val="none" w:sz="0" w:space="0" w:color="auto"/>
        <w:left w:val="none" w:sz="0" w:space="0" w:color="auto"/>
        <w:bottom w:val="none" w:sz="0" w:space="0" w:color="auto"/>
        <w:right w:val="none" w:sz="0" w:space="0" w:color="auto"/>
      </w:divBdr>
    </w:div>
    <w:div w:id="1648239211">
      <w:bodyDiv w:val="1"/>
      <w:marLeft w:val="0"/>
      <w:marRight w:val="0"/>
      <w:marTop w:val="0"/>
      <w:marBottom w:val="0"/>
      <w:divBdr>
        <w:top w:val="none" w:sz="0" w:space="0" w:color="auto"/>
        <w:left w:val="none" w:sz="0" w:space="0" w:color="auto"/>
        <w:bottom w:val="none" w:sz="0" w:space="0" w:color="auto"/>
        <w:right w:val="none" w:sz="0" w:space="0" w:color="auto"/>
      </w:divBdr>
    </w:div>
    <w:div w:id="1648779978">
      <w:bodyDiv w:val="1"/>
      <w:marLeft w:val="0"/>
      <w:marRight w:val="0"/>
      <w:marTop w:val="0"/>
      <w:marBottom w:val="0"/>
      <w:divBdr>
        <w:top w:val="none" w:sz="0" w:space="0" w:color="auto"/>
        <w:left w:val="none" w:sz="0" w:space="0" w:color="auto"/>
        <w:bottom w:val="none" w:sz="0" w:space="0" w:color="auto"/>
        <w:right w:val="none" w:sz="0" w:space="0" w:color="auto"/>
      </w:divBdr>
    </w:div>
    <w:div w:id="1651055934">
      <w:bodyDiv w:val="1"/>
      <w:marLeft w:val="0"/>
      <w:marRight w:val="0"/>
      <w:marTop w:val="0"/>
      <w:marBottom w:val="0"/>
      <w:divBdr>
        <w:top w:val="none" w:sz="0" w:space="0" w:color="auto"/>
        <w:left w:val="none" w:sz="0" w:space="0" w:color="auto"/>
        <w:bottom w:val="none" w:sz="0" w:space="0" w:color="auto"/>
        <w:right w:val="none" w:sz="0" w:space="0" w:color="auto"/>
      </w:divBdr>
    </w:div>
    <w:div w:id="1652127977">
      <w:bodyDiv w:val="1"/>
      <w:marLeft w:val="0"/>
      <w:marRight w:val="0"/>
      <w:marTop w:val="0"/>
      <w:marBottom w:val="0"/>
      <w:divBdr>
        <w:top w:val="none" w:sz="0" w:space="0" w:color="auto"/>
        <w:left w:val="none" w:sz="0" w:space="0" w:color="auto"/>
        <w:bottom w:val="none" w:sz="0" w:space="0" w:color="auto"/>
        <w:right w:val="none" w:sz="0" w:space="0" w:color="auto"/>
      </w:divBdr>
    </w:div>
    <w:div w:id="1653872013">
      <w:bodyDiv w:val="1"/>
      <w:marLeft w:val="0"/>
      <w:marRight w:val="0"/>
      <w:marTop w:val="0"/>
      <w:marBottom w:val="0"/>
      <w:divBdr>
        <w:top w:val="none" w:sz="0" w:space="0" w:color="auto"/>
        <w:left w:val="none" w:sz="0" w:space="0" w:color="auto"/>
        <w:bottom w:val="none" w:sz="0" w:space="0" w:color="auto"/>
        <w:right w:val="none" w:sz="0" w:space="0" w:color="auto"/>
      </w:divBdr>
    </w:div>
    <w:div w:id="1654677685">
      <w:bodyDiv w:val="1"/>
      <w:marLeft w:val="0"/>
      <w:marRight w:val="0"/>
      <w:marTop w:val="0"/>
      <w:marBottom w:val="0"/>
      <w:divBdr>
        <w:top w:val="none" w:sz="0" w:space="0" w:color="auto"/>
        <w:left w:val="none" w:sz="0" w:space="0" w:color="auto"/>
        <w:bottom w:val="none" w:sz="0" w:space="0" w:color="auto"/>
        <w:right w:val="none" w:sz="0" w:space="0" w:color="auto"/>
      </w:divBdr>
    </w:div>
    <w:div w:id="1657029335">
      <w:bodyDiv w:val="1"/>
      <w:marLeft w:val="0"/>
      <w:marRight w:val="0"/>
      <w:marTop w:val="0"/>
      <w:marBottom w:val="0"/>
      <w:divBdr>
        <w:top w:val="none" w:sz="0" w:space="0" w:color="auto"/>
        <w:left w:val="none" w:sz="0" w:space="0" w:color="auto"/>
        <w:bottom w:val="none" w:sz="0" w:space="0" w:color="auto"/>
        <w:right w:val="none" w:sz="0" w:space="0" w:color="auto"/>
      </w:divBdr>
    </w:div>
    <w:div w:id="1659072036">
      <w:bodyDiv w:val="1"/>
      <w:marLeft w:val="0"/>
      <w:marRight w:val="0"/>
      <w:marTop w:val="0"/>
      <w:marBottom w:val="0"/>
      <w:divBdr>
        <w:top w:val="none" w:sz="0" w:space="0" w:color="auto"/>
        <w:left w:val="none" w:sz="0" w:space="0" w:color="auto"/>
        <w:bottom w:val="none" w:sz="0" w:space="0" w:color="auto"/>
        <w:right w:val="none" w:sz="0" w:space="0" w:color="auto"/>
      </w:divBdr>
    </w:div>
    <w:div w:id="1659847508">
      <w:bodyDiv w:val="1"/>
      <w:marLeft w:val="0"/>
      <w:marRight w:val="0"/>
      <w:marTop w:val="0"/>
      <w:marBottom w:val="0"/>
      <w:divBdr>
        <w:top w:val="none" w:sz="0" w:space="0" w:color="auto"/>
        <w:left w:val="none" w:sz="0" w:space="0" w:color="auto"/>
        <w:bottom w:val="none" w:sz="0" w:space="0" w:color="auto"/>
        <w:right w:val="none" w:sz="0" w:space="0" w:color="auto"/>
      </w:divBdr>
    </w:div>
    <w:div w:id="1663002297">
      <w:bodyDiv w:val="1"/>
      <w:marLeft w:val="0"/>
      <w:marRight w:val="0"/>
      <w:marTop w:val="0"/>
      <w:marBottom w:val="0"/>
      <w:divBdr>
        <w:top w:val="none" w:sz="0" w:space="0" w:color="auto"/>
        <w:left w:val="none" w:sz="0" w:space="0" w:color="auto"/>
        <w:bottom w:val="none" w:sz="0" w:space="0" w:color="auto"/>
        <w:right w:val="none" w:sz="0" w:space="0" w:color="auto"/>
      </w:divBdr>
    </w:div>
    <w:div w:id="1664745580">
      <w:bodyDiv w:val="1"/>
      <w:marLeft w:val="0"/>
      <w:marRight w:val="0"/>
      <w:marTop w:val="0"/>
      <w:marBottom w:val="0"/>
      <w:divBdr>
        <w:top w:val="none" w:sz="0" w:space="0" w:color="auto"/>
        <w:left w:val="none" w:sz="0" w:space="0" w:color="auto"/>
        <w:bottom w:val="none" w:sz="0" w:space="0" w:color="auto"/>
        <w:right w:val="none" w:sz="0" w:space="0" w:color="auto"/>
      </w:divBdr>
    </w:div>
    <w:div w:id="1664816045">
      <w:bodyDiv w:val="1"/>
      <w:marLeft w:val="0"/>
      <w:marRight w:val="0"/>
      <w:marTop w:val="0"/>
      <w:marBottom w:val="0"/>
      <w:divBdr>
        <w:top w:val="none" w:sz="0" w:space="0" w:color="auto"/>
        <w:left w:val="none" w:sz="0" w:space="0" w:color="auto"/>
        <w:bottom w:val="none" w:sz="0" w:space="0" w:color="auto"/>
        <w:right w:val="none" w:sz="0" w:space="0" w:color="auto"/>
      </w:divBdr>
    </w:div>
    <w:div w:id="1665281129">
      <w:bodyDiv w:val="1"/>
      <w:marLeft w:val="0"/>
      <w:marRight w:val="0"/>
      <w:marTop w:val="0"/>
      <w:marBottom w:val="0"/>
      <w:divBdr>
        <w:top w:val="none" w:sz="0" w:space="0" w:color="auto"/>
        <w:left w:val="none" w:sz="0" w:space="0" w:color="auto"/>
        <w:bottom w:val="none" w:sz="0" w:space="0" w:color="auto"/>
        <w:right w:val="none" w:sz="0" w:space="0" w:color="auto"/>
      </w:divBdr>
    </w:div>
    <w:div w:id="1665819353">
      <w:bodyDiv w:val="1"/>
      <w:marLeft w:val="0"/>
      <w:marRight w:val="0"/>
      <w:marTop w:val="0"/>
      <w:marBottom w:val="0"/>
      <w:divBdr>
        <w:top w:val="none" w:sz="0" w:space="0" w:color="auto"/>
        <w:left w:val="none" w:sz="0" w:space="0" w:color="auto"/>
        <w:bottom w:val="none" w:sz="0" w:space="0" w:color="auto"/>
        <w:right w:val="none" w:sz="0" w:space="0" w:color="auto"/>
      </w:divBdr>
    </w:div>
    <w:div w:id="1667440876">
      <w:bodyDiv w:val="1"/>
      <w:marLeft w:val="0"/>
      <w:marRight w:val="0"/>
      <w:marTop w:val="0"/>
      <w:marBottom w:val="0"/>
      <w:divBdr>
        <w:top w:val="none" w:sz="0" w:space="0" w:color="auto"/>
        <w:left w:val="none" w:sz="0" w:space="0" w:color="auto"/>
        <w:bottom w:val="none" w:sz="0" w:space="0" w:color="auto"/>
        <w:right w:val="none" w:sz="0" w:space="0" w:color="auto"/>
      </w:divBdr>
    </w:div>
    <w:div w:id="1670794362">
      <w:bodyDiv w:val="1"/>
      <w:marLeft w:val="0"/>
      <w:marRight w:val="0"/>
      <w:marTop w:val="0"/>
      <w:marBottom w:val="0"/>
      <w:divBdr>
        <w:top w:val="none" w:sz="0" w:space="0" w:color="auto"/>
        <w:left w:val="none" w:sz="0" w:space="0" w:color="auto"/>
        <w:bottom w:val="none" w:sz="0" w:space="0" w:color="auto"/>
        <w:right w:val="none" w:sz="0" w:space="0" w:color="auto"/>
      </w:divBdr>
    </w:div>
    <w:div w:id="1670868792">
      <w:bodyDiv w:val="1"/>
      <w:marLeft w:val="0"/>
      <w:marRight w:val="0"/>
      <w:marTop w:val="0"/>
      <w:marBottom w:val="0"/>
      <w:divBdr>
        <w:top w:val="none" w:sz="0" w:space="0" w:color="auto"/>
        <w:left w:val="none" w:sz="0" w:space="0" w:color="auto"/>
        <w:bottom w:val="none" w:sz="0" w:space="0" w:color="auto"/>
        <w:right w:val="none" w:sz="0" w:space="0" w:color="auto"/>
      </w:divBdr>
    </w:div>
    <w:div w:id="1672220242">
      <w:bodyDiv w:val="1"/>
      <w:marLeft w:val="0"/>
      <w:marRight w:val="0"/>
      <w:marTop w:val="0"/>
      <w:marBottom w:val="0"/>
      <w:divBdr>
        <w:top w:val="none" w:sz="0" w:space="0" w:color="auto"/>
        <w:left w:val="none" w:sz="0" w:space="0" w:color="auto"/>
        <w:bottom w:val="none" w:sz="0" w:space="0" w:color="auto"/>
        <w:right w:val="none" w:sz="0" w:space="0" w:color="auto"/>
      </w:divBdr>
    </w:div>
    <w:div w:id="1673101236">
      <w:bodyDiv w:val="1"/>
      <w:marLeft w:val="0"/>
      <w:marRight w:val="0"/>
      <w:marTop w:val="0"/>
      <w:marBottom w:val="0"/>
      <w:divBdr>
        <w:top w:val="none" w:sz="0" w:space="0" w:color="auto"/>
        <w:left w:val="none" w:sz="0" w:space="0" w:color="auto"/>
        <w:bottom w:val="none" w:sz="0" w:space="0" w:color="auto"/>
        <w:right w:val="none" w:sz="0" w:space="0" w:color="auto"/>
      </w:divBdr>
    </w:div>
    <w:div w:id="1677607912">
      <w:bodyDiv w:val="1"/>
      <w:marLeft w:val="0"/>
      <w:marRight w:val="0"/>
      <w:marTop w:val="0"/>
      <w:marBottom w:val="0"/>
      <w:divBdr>
        <w:top w:val="none" w:sz="0" w:space="0" w:color="auto"/>
        <w:left w:val="none" w:sz="0" w:space="0" w:color="auto"/>
        <w:bottom w:val="none" w:sz="0" w:space="0" w:color="auto"/>
        <w:right w:val="none" w:sz="0" w:space="0" w:color="auto"/>
      </w:divBdr>
    </w:div>
    <w:div w:id="1678120551">
      <w:bodyDiv w:val="1"/>
      <w:marLeft w:val="0"/>
      <w:marRight w:val="0"/>
      <w:marTop w:val="0"/>
      <w:marBottom w:val="0"/>
      <w:divBdr>
        <w:top w:val="none" w:sz="0" w:space="0" w:color="auto"/>
        <w:left w:val="none" w:sz="0" w:space="0" w:color="auto"/>
        <w:bottom w:val="none" w:sz="0" w:space="0" w:color="auto"/>
        <w:right w:val="none" w:sz="0" w:space="0" w:color="auto"/>
      </w:divBdr>
    </w:div>
    <w:div w:id="1678927292">
      <w:bodyDiv w:val="1"/>
      <w:marLeft w:val="0"/>
      <w:marRight w:val="0"/>
      <w:marTop w:val="0"/>
      <w:marBottom w:val="0"/>
      <w:divBdr>
        <w:top w:val="none" w:sz="0" w:space="0" w:color="auto"/>
        <w:left w:val="none" w:sz="0" w:space="0" w:color="auto"/>
        <w:bottom w:val="none" w:sz="0" w:space="0" w:color="auto"/>
        <w:right w:val="none" w:sz="0" w:space="0" w:color="auto"/>
      </w:divBdr>
    </w:div>
    <w:div w:id="1680933559">
      <w:bodyDiv w:val="1"/>
      <w:marLeft w:val="0"/>
      <w:marRight w:val="0"/>
      <w:marTop w:val="0"/>
      <w:marBottom w:val="0"/>
      <w:divBdr>
        <w:top w:val="none" w:sz="0" w:space="0" w:color="auto"/>
        <w:left w:val="none" w:sz="0" w:space="0" w:color="auto"/>
        <w:bottom w:val="none" w:sz="0" w:space="0" w:color="auto"/>
        <w:right w:val="none" w:sz="0" w:space="0" w:color="auto"/>
      </w:divBdr>
    </w:div>
    <w:div w:id="1684816846">
      <w:bodyDiv w:val="1"/>
      <w:marLeft w:val="0"/>
      <w:marRight w:val="0"/>
      <w:marTop w:val="0"/>
      <w:marBottom w:val="0"/>
      <w:divBdr>
        <w:top w:val="none" w:sz="0" w:space="0" w:color="auto"/>
        <w:left w:val="none" w:sz="0" w:space="0" w:color="auto"/>
        <w:bottom w:val="none" w:sz="0" w:space="0" w:color="auto"/>
        <w:right w:val="none" w:sz="0" w:space="0" w:color="auto"/>
      </w:divBdr>
    </w:div>
    <w:div w:id="1687441695">
      <w:bodyDiv w:val="1"/>
      <w:marLeft w:val="0"/>
      <w:marRight w:val="0"/>
      <w:marTop w:val="0"/>
      <w:marBottom w:val="0"/>
      <w:divBdr>
        <w:top w:val="none" w:sz="0" w:space="0" w:color="auto"/>
        <w:left w:val="none" w:sz="0" w:space="0" w:color="auto"/>
        <w:bottom w:val="none" w:sz="0" w:space="0" w:color="auto"/>
        <w:right w:val="none" w:sz="0" w:space="0" w:color="auto"/>
      </w:divBdr>
    </w:div>
    <w:div w:id="1688822547">
      <w:bodyDiv w:val="1"/>
      <w:marLeft w:val="0"/>
      <w:marRight w:val="0"/>
      <w:marTop w:val="0"/>
      <w:marBottom w:val="0"/>
      <w:divBdr>
        <w:top w:val="none" w:sz="0" w:space="0" w:color="auto"/>
        <w:left w:val="none" w:sz="0" w:space="0" w:color="auto"/>
        <w:bottom w:val="none" w:sz="0" w:space="0" w:color="auto"/>
        <w:right w:val="none" w:sz="0" w:space="0" w:color="auto"/>
      </w:divBdr>
    </w:div>
    <w:div w:id="1690594851">
      <w:bodyDiv w:val="1"/>
      <w:marLeft w:val="0"/>
      <w:marRight w:val="0"/>
      <w:marTop w:val="0"/>
      <w:marBottom w:val="0"/>
      <w:divBdr>
        <w:top w:val="none" w:sz="0" w:space="0" w:color="auto"/>
        <w:left w:val="none" w:sz="0" w:space="0" w:color="auto"/>
        <w:bottom w:val="none" w:sz="0" w:space="0" w:color="auto"/>
        <w:right w:val="none" w:sz="0" w:space="0" w:color="auto"/>
      </w:divBdr>
    </w:div>
    <w:div w:id="1690794452">
      <w:bodyDiv w:val="1"/>
      <w:marLeft w:val="0"/>
      <w:marRight w:val="0"/>
      <w:marTop w:val="0"/>
      <w:marBottom w:val="0"/>
      <w:divBdr>
        <w:top w:val="none" w:sz="0" w:space="0" w:color="auto"/>
        <w:left w:val="none" w:sz="0" w:space="0" w:color="auto"/>
        <w:bottom w:val="none" w:sz="0" w:space="0" w:color="auto"/>
        <w:right w:val="none" w:sz="0" w:space="0" w:color="auto"/>
      </w:divBdr>
    </w:div>
    <w:div w:id="1694266132">
      <w:bodyDiv w:val="1"/>
      <w:marLeft w:val="0"/>
      <w:marRight w:val="0"/>
      <w:marTop w:val="0"/>
      <w:marBottom w:val="0"/>
      <w:divBdr>
        <w:top w:val="none" w:sz="0" w:space="0" w:color="auto"/>
        <w:left w:val="none" w:sz="0" w:space="0" w:color="auto"/>
        <w:bottom w:val="none" w:sz="0" w:space="0" w:color="auto"/>
        <w:right w:val="none" w:sz="0" w:space="0" w:color="auto"/>
      </w:divBdr>
    </w:div>
    <w:div w:id="1696614600">
      <w:bodyDiv w:val="1"/>
      <w:marLeft w:val="0"/>
      <w:marRight w:val="0"/>
      <w:marTop w:val="0"/>
      <w:marBottom w:val="0"/>
      <w:divBdr>
        <w:top w:val="none" w:sz="0" w:space="0" w:color="auto"/>
        <w:left w:val="none" w:sz="0" w:space="0" w:color="auto"/>
        <w:bottom w:val="none" w:sz="0" w:space="0" w:color="auto"/>
        <w:right w:val="none" w:sz="0" w:space="0" w:color="auto"/>
      </w:divBdr>
    </w:div>
    <w:div w:id="1697580020">
      <w:bodyDiv w:val="1"/>
      <w:marLeft w:val="0"/>
      <w:marRight w:val="0"/>
      <w:marTop w:val="0"/>
      <w:marBottom w:val="0"/>
      <w:divBdr>
        <w:top w:val="none" w:sz="0" w:space="0" w:color="auto"/>
        <w:left w:val="none" w:sz="0" w:space="0" w:color="auto"/>
        <w:bottom w:val="none" w:sz="0" w:space="0" w:color="auto"/>
        <w:right w:val="none" w:sz="0" w:space="0" w:color="auto"/>
      </w:divBdr>
    </w:div>
    <w:div w:id="1701511598">
      <w:bodyDiv w:val="1"/>
      <w:marLeft w:val="0"/>
      <w:marRight w:val="0"/>
      <w:marTop w:val="0"/>
      <w:marBottom w:val="0"/>
      <w:divBdr>
        <w:top w:val="none" w:sz="0" w:space="0" w:color="auto"/>
        <w:left w:val="none" w:sz="0" w:space="0" w:color="auto"/>
        <w:bottom w:val="none" w:sz="0" w:space="0" w:color="auto"/>
        <w:right w:val="none" w:sz="0" w:space="0" w:color="auto"/>
      </w:divBdr>
    </w:div>
    <w:div w:id="1702322793">
      <w:bodyDiv w:val="1"/>
      <w:marLeft w:val="0"/>
      <w:marRight w:val="0"/>
      <w:marTop w:val="0"/>
      <w:marBottom w:val="0"/>
      <w:divBdr>
        <w:top w:val="none" w:sz="0" w:space="0" w:color="auto"/>
        <w:left w:val="none" w:sz="0" w:space="0" w:color="auto"/>
        <w:bottom w:val="none" w:sz="0" w:space="0" w:color="auto"/>
        <w:right w:val="none" w:sz="0" w:space="0" w:color="auto"/>
      </w:divBdr>
    </w:div>
    <w:div w:id="1711569168">
      <w:bodyDiv w:val="1"/>
      <w:marLeft w:val="0"/>
      <w:marRight w:val="0"/>
      <w:marTop w:val="0"/>
      <w:marBottom w:val="0"/>
      <w:divBdr>
        <w:top w:val="none" w:sz="0" w:space="0" w:color="auto"/>
        <w:left w:val="none" w:sz="0" w:space="0" w:color="auto"/>
        <w:bottom w:val="none" w:sz="0" w:space="0" w:color="auto"/>
        <w:right w:val="none" w:sz="0" w:space="0" w:color="auto"/>
      </w:divBdr>
    </w:div>
    <w:div w:id="1717007138">
      <w:bodyDiv w:val="1"/>
      <w:marLeft w:val="0"/>
      <w:marRight w:val="0"/>
      <w:marTop w:val="0"/>
      <w:marBottom w:val="0"/>
      <w:divBdr>
        <w:top w:val="none" w:sz="0" w:space="0" w:color="auto"/>
        <w:left w:val="none" w:sz="0" w:space="0" w:color="auto"/>
        <w:bottom w:val="none" w:sz="0" w:space="0" w:color="auto"/>
        <w:right w:val="none" w:sz="0" w:space="0" w:color="auto"/>
      </w:divBdr>
    </w:div>
    <w:div w:id="1719553770">
      <w:bodyDiv w:val="1"/>
      <w:marLeft w:val="0"/>
      <w:marRight w:val="0"/>
      <w:marTop w:val="0"/>
      <w:marBottom w:val="0"/>
      <w:divBdr>
        <w:top w:val="none" w:sz="0" w:space="0" w:color="auto"/>
        <w:left w:val="none" w:sz="0" w:space="0" w:color="auto"/>
        <w:bottom w:val="none" w:sz="0" w:space="0" w:color="auto"/>
        <w:right w:val="none" w:sz="0" w:space="0" w:color="auto"/>
      </w:divBdr>
    </w:div>
    <w:div w:id="1720202972">
      <w:bodyDiv w:val="1"/>
      <w:marLeft w:val="0"/>
      <w:marRight w:val="0"/>
      <w:marTop w:val="0"/>
      <w:marBottom w:val="0"/>
      <w:divBdr>
        <w:top w:val="none" w:sz="0" w:space="0" w:color="auto"/>
        <w:left w:val="none" w:sz="0" w:space="0" w:color="auto"/>
        <w:bottom w:val="none" w:sz="0" w:space="0" w:color="auto"/>
        <w:right w:val="none" w:sz="0" w:space="0" w:color="auto"/>
      </w:divBdr>
    </w:div>
    <w:div w:id="1720400962">
      <w:bodyDiv w:val="1"/>
      <w:marLeft w:val="0"/>
      <w:marRight w:val="0"/>
      <w:marTop w:val="0"/>
      <w:marBottom w:val="0"/>
      <w:divBdr>
        <w:top w:val="none" w:sz="0" w:space="0" w:color="auto"/>
        <w:left w:val="none" w:sz="0" w:space="0" w:color="auto"/>
        <w:bottom w:val="none" w:sz="0" w:space="0" w:color="auto"/>
        <w:right w:val="none" w:sz="0" w:space="0" w:color="auto"/>
      </w:divBdr>
    </w:div>
    <w:div w:id="1722364481">
      <w:bodyDiv w:val="1"/>
      <w:marLeft w:val="0"/>
      <w:marRight w:val="0"/>
      <w:marTop w:val="0"/>
      <w:marBottom w:val="0"/>
      <w:divBdr>
        <w:top w:val="none" w:sz="0" w:space="0" w:color="auto"/>
        <w:left w:val="none" w:sz="0" w:space="0" w:color="auto"/>
        <w:bottom w:val="none" w:sz="0" w:space="0" w:color="auto"/>
        <w:right w:val="none" w:sz="0" w:space="0" w:color="auto"/>
      </w:divBdr>
    </w:div>
    <w:div w:id="1724208612">
      <w:bodyDiv w:val="1"/>
      <w:marLeft w:val="0"/>
      <w:marRight w:val="0"/>
      <w:marTop w:val="0"/>
      <w:marBottom w:val="0"/>
      <w:divBdr>
        <w:top w:val="none" w:sz="0" w:space="0" w:color="auto"/>
        <w:left w:val="none" w:sz="0" w:space="0" w:color="auto"/>
        <w:bottom w:val="none" w:sz="0" w:space="0" w:color="auto"/>
        <w:right w:val="none" w:sz="0" w:space="0" w:color="auto"/>
      </w:divBdr>
    </w:div>
    <w:div w:id="1724213766">
      <w:bodyDiv w:val="1"/>
      <w:marLeft w:val="0"/>
      <w:marRight w:val="0"/>
      <w:marTop w:val="0"/>
      <w:marBottom w:val="0"/>
      <w:divBdr>
        <w:top w:val="none" w:sz="0" w:space="0" w:color="auto"/>
        <w:left w:val="none" w:sz="0" w:space="0" w:color="auto"/>
        <w:bottom w:val="none" w:sz="0" w:space="0" w:color="auto"/>
        <w:right w:val="none" w:sz="0" w:space="0" w:color="auto"/>
      </w:divBdr>
    </w:div>
    <w:div w:id="1725566700">
      <w:bodyDiv w:val="1"/>
      <w:marLeft w:val="0"/>
      <w:marRight w:val="0"/>
      <w:marTop w:val="0"/>
      <w:marBottom w:val="0"/>
      <w:divBdr>
        <w:top w:val="none" w:sz="0" w:space="0" w:color="auto"/>
        <w:left w:val="none" w:sz="0" w:space="0" w:color="auto"/>
        <w:bottom w:val="none" w:sz="0" w:space="0" w:color="auto"/>
        <w:right w:val="none" w:sz="0" w:space="0" w:color="auto"/>
      </w:divBdr>
    </w:div>
    <w:div w:id="1725908353">
      <w:bodyDiv w:val="1"/>
      <w:marLeft w:val="0"/>
      <w:marRight w:val="0"/>
      <w:marTop w:val="0"/>
      <w:marBottom w:val="0"/>
      <w:divBdr>
        <w:top w:val="none" w:sz="0" w:space="0" w:color="auto"/>
        <w:left w:val="none" w:sz="0" w:space="0" w:color="auto"/>
        <w:bottom w:val="none" w:sz="0" w:space="0" w:color="auto"/>
        <w:right w:val="none" w:sz="0" w:space="0" w:color="auto"/>
      </w:divBdr>
    </w:div>
    <w:div w:id="1733117662">
      <w:bodyDiv w:val="1"/>
      <w:marLeft w:val="0"/>
      <w:marRight w:val="0"/>
      <w:marTop w:val="0"/>
      <w:marBottom w:val="0"/>
      <w:divBdr>
        <w:top w:val="none" w:sz="0" w:space="0" w:color="auto"/>
        <w:left w:val="none" w:sz="0" w:space="0" w:color="auto"/>
        <w:bottom w:val="none" w:sz="0" w:space="0" w:color="auto"/>
        <w:right w:val="none" w:sz="0" w:space="0" w:color="auto"/>
      </w:divBdr>
    </w:div>
    <w:div w:id="1734114610">
      <w:bodyDiv w:val="1"/>
      <w:marLeft w:val="0"/>
      <w:marRight w:val="0"/>
      <w:marTop w:val="0"/>
      <w:marBottom w:val="0"/>
      <w:divBdr>
        <w:top w:val="none" w:sz="0" w:space="0" w:color="auto"/>
        <w:left w:val="none" w:sz="0" w:space="0" w:color="auto"/>
        <w:bottom w:val="none" w:sz="0" w:space="0" w:color="auto"/>
        <w:right w:val="none" w:sz="0" w:space="0" w:color="auto"/>
      </w:divBdr>
    </w:div>
    <w:div w:id="1734548737">
      <w:bodyDiv w:val="1"/>
      <w:marLeft w:val="0"/>
      <w:marRight w:val="0"/>
      <w:marTop w:val="0"/>
      <w:marBottom w:val="0"/>
      <w:divBdr>
        <w:top w:val="none" w:sz="0" w:space="0" w:color="auto"/>
        <w:left w:val="none" w:sz="0" w:space="0" w:color="auto"/>
        <w:bottom w:val="none" w:sz="0" w:space="0" w:color="auto"/>
        <w:right w:val="none" w:sz="0" w:space="0" w:color="auto"/>
      </w:divBdr>
    </w:div>
    <w:div w:id="1734739380">
      <w:bodyDiv w:val="1"/>
      <w:marLeft w:val="0"/>
      <w:marRight w:val="0"/>
      <w:marTop w:val="0"/>
      <w:marBottom w:val="0"/>
      <w:divBdr>
        <w:top w:val="none" w:sz="0" w:space="0" w:color="auto"/>
        <w:left w:val="none" w:sz="0" w:space="0" w:color="auto"/>
        <w:bottom w:val="none" w:sz="0" w:space="0" w:color="auto"/>
        <w:right w:val="none" w:sz="0" w:space="0" w:color="auto"/>
      </w:divBdr>
    </w:div>
    <w:div w:id="1735353135">
      <w:bodyDiv w:val="1"/>
      <w:marLeft w:val="0"/>
      <w:marRight w:val="0"/>
      <w:marTop w:val="0"/>
      <w:marBottom w:val="0"/>
      <w:divBdr>
        <w:top w:val="none" w:sz="0" w:space="0" w:color="auto"/>
        <w:left w:val="none" w:sz="0" w:space="0" w:color="auto"/>
        <w:bottom w:val="none" w:sz="0" w:space="0" w:color="auto"/>
        <w:right w:val="none" w:sz="0" w:space="0" w:color="auto"/>
      </w:divBdr>
    </w:div>
    <w:div w:id="1736466693">
      <w:bodyDiv w:val="1"/>
      <w:marLeft w:val="0"/>
      <w:marRight w:val="0"/>
      <w:marTop w:val="0"/>
      <w:marBottom w:val="0"/>
      <w:divBdr>
        <w:top w:val="none" w:sz="0" w:space="0" w:color="auto"/>
        <w:left w:val="none" w:sz="0" w:space="0" w:color="auto"/>
        <w:bottom w:val="none" w:sz="0" w:space="0" w:color="auto"/>
        <w:right w:val="none" w:sz="0" w:space="0" w:color="auto"/>
      </w:divBdr>
    </w:div>
    <w:div w:id="1737897456">
      <w:bodyDiv w:val="1"/>
      <w:marLeft w:val="0"/>
      <w:marRight w:val="0"/>
      <w:marTop w:val="0"/>
      <w:marBottom w:val="0"/>
      <w:divBdr>
        <w:top w:val="none" w:sz="0" w:space="0" w:color="auto"/>
        <w:left w:val="none" w:sz="0" w:space="0" w:color="auto"/>
        <w:bottom w:val="none" w:sz="0" w:space="0" w:color="auto"/>
        <w:right w:val="none" w:sz="0" w:space="0" w:color="auto"/>
      </w:divBdr>
    </w:div>
    <w:div w:id="1743331132">
      <w:bodyDiv w:val="1"/>
      <w:marLeft w:val="0"/>
      <w:marRight w:val="0"/>
      <w:marTop w:val="0"/>
      <w:marBottom w:val="0"/>
      <w:divBdr>
        <w:top w:val="none" w:sz="0" w:space="0" w:color="auto"/>
        <w:left w:val="none" w:sz="0" w:space="0" w:color="auto"/>
        <w:bottom w:val="none" w:sz="0" w:space="0" w:color="auto"/>
        <w:right w:val="none" w:sz="0" w:space="0" w:color="auto"/>
      </w:divBdr>
    </w:div>
    <w:div w:id="1745948687">
      <w:bodyDiv w:val="1"/>
      <w:marLeft w:val="0"/>
      <w:marRight w:val="0"/>
      <w:marTop w:val="0"/>
      <w:marBottom w:val="0"/>
      <w:divBdr>
        <w:top w:val="none" w:sz="0" w:space="0" w:color="auto"/>
        <w:left w:val="none" w:sz="0" w:space="0" w:color="auto"/>
        <w:bottom w:val="none" w:sz="0" w:space="0" w:color="auto"/>
        <w:right w:val="none" w:sz="0" w:space="0" w:color="auto"/>
      </w:divBdr>
    </w:div>
    <w:div w:id="1746998469">
      <w:bodyDiv w:val="1"/>
      <w:marLeft w:val="0"/>
      <w:marRight w:val="0"/>
      <w:marTop w:val="0"/>
      <w:marBottom w:val="0"/>
      <w:divBdr>
        <w:top w:val="none" w:sz="0" w:space="0" w:color="auto"/>
        <w:left w:val="none" w:sz="0" w:space="0" w:color="auto"/>
        <w:bottom w:val="none" w:sz="0" w:space="0" w:color="auto"/>
        <w:right w:val="none" w:sz="0" w:space="0" w:color="auto"/>
      </w:divBdr>
    </w:div>
    <w:div w:id="1747024134">
      <w:bodyDiv w:val="1"/>
      <w:marLeft w:val="0"/>
      <w:marRight w:val="0"/>
      <w:marTop w:val="0"/>
      <w:marBottom w:val="0"/>
      <w:divBdr>
        <w:top w:val="none" w:sz="0" w:space="0" w:color="auto"/>
        <w:left w:val="none" w:sz="0" w:space="0" w:color="auto"/>
        <w:bottom w:val="none" w:sz="0" w:space="0" w:color="auto"/>
        <w:right w:val="none" w:sz="0" w:space="0" w:color="auto"/>
      </w:divBdr>
    </w:div>
    <w:div w:id="1750497334">
      <w:bodyDiv w:val="1"/>
      <w:marLeft w:val="0"/>
      <w:marRight w:val="0"/>
      <w:marTop w:val="0"/>
      <w:marBottom w:val="0"/>
      <w:divBdr>
        <w:top w:val="none" w:sz="0" w:space="0" w:color="auto"/>
        <w:left w:val="none" w:sz="0" w:space="0" w:color="auto"/>
        <w:bottom w:val="none" w:sz="0" w:space="0" w:color="auto"/>
        <w:right w:val="none" w:sz="0" w:space="0" w:color="auto"/>
      </w:divBdr>
    </w:div>
    <w:div w:id="1751341301">
      <w:bodyDiv w:val="1"/>
      <w:marLeft w:val="0"/>
      <w:marRight w:val="0"/>
      <w:marTop w:val="0"/>
      <w:marBottom w:val="0"/>
      <w:divBdr>
        <w:top w:val="none" w:sz="0" w:space="0" w:color="auto"/>
        <w:left w:val="none" w:sz="0" w:space="0" w:color="auto"/>
        <w:bottom w:val="none" w:sz="0" w:space="0" w:color="auto"/>
        <w:right w:val="none" w:sz="0" w:space="0" w:color="auto"/>
      </w:divBdr>
    </w:div>
    <w:div w:id="1752851184">
      <w:bodyDiv w:val="1"/>
      <w:marLeft w:val="0"/>
      <w:marRight w:val="0"/>
      <w:marTop w:val="0"/>
      <w:marBottom w:val="0"/>
      <w:divBdr>
        <w:top w:val="none" w:sz="0" w:space="0" w:color="auto"/>
        <w:left w:val="none" w:sz="0" w:space="0" w:color="auto"/>
        <w:bottom w:val="none" w:sz="0" w:space="0" w:color="auto"/>
        <w:right w:val="none" w:sz="0" w:space="0" w:color="auto"/>
      </w:divBdr>
    </w:div>
    <w:div w:id="1760902925">
      <w:bodyDiv w:val="1"/>
      <w:marLeft w:val="0"/>
      <w:marRight w:val="0"/>
      <w:marTop w:val="0"/>
      <w:marBottom w:val="0"/>
      <w:divBdr>
        <w:top w:val="none" w:sz="0" w:space="0" w:color="auto"/>
        <w:left w:val="none" w:sz="0" w:space="0" w:color="auto"/>
        <w:bottom w:val="none" w:sz="0" w:space="0" w:color="auto"/>
        <w:right w:val="none" w:sz="0" w:space="0" w:color="auto"/>
      </w:divBdr>
    </w:div>
    <w:div w:id="1761557887">
      <w:bodyDiv w:val="1"/>
      <w:marLeft w:val="0"/>
      <w:marRight w:val="0"/>
      <w:marTop w:val="0"/>
      <w:marBottom w:val="0"/>
      <w:divBdr>
        <w:top w:val="none" w:sz="0" w:space="0" w:color="auto"/>
        <w:left w:val="none" w:sz="0" w:space="0" w:color="auto"/>
        <w:bottom w:val="none" w:sz="0" w:space="0" w:color="auto"/>
        <w:right w:val="none" w:sz="0" w:space="0" w:color="auto"/>
      </w:divBdr>
    </w:div>
    <w:div w:id="1771273700">
      <w:bodyDiv w:val="1"/>
      <w:marLeft w:val="0"/>
      <w:marRight w:val="0"/>
      <w:marTop w:val="0"/>
      <w:marBottom w:val="0"/>
      <w:divBdr>
        <w:top w:val="none" w:sz="0" w:space="0" w:color="auto"/>
        <w:left w:val="none" w:sz="0" w:space="0" w:color="auto"/>
        <w:bottom w:val="none" w:sz="0" w:space="0" w:color="auto"/>
        <w:right w:val="none" w:sz="0" w:space="0" w:color="auto"/>
      </w:divBdr>
    </w:div>
    <w:div w:id="1771582970">
      <w:bodyDiv w:val="1"/>
      <w:marLeft w:val="0"/>
      <w:marRight w:val="0"/>
      <w:marTop w:val="0"/>
      <w:marBottom w:val="0"/>
      <w:divBdr>
        <w:top w:val="none" w:sz="0" w:space="0" w:color="auto"/>
        <w:left w:val="none" w:sz="0" w:space="0" w:color="auto"/>
        <w:bottom w:val="none" w:sz="0" w:space="0" w:color="auto"/>
        <w:right w:val="none" w:sz="0" w:space="0" w:color="auto"/>
      </w:divBdr>
    </w:div>
    <w:div w:id="1771663838">
      <w:bodyDiv w:val="1"/>
      <w:marLeft w:val="0"/>
      <w:marRight w:val="0"/>
      <w:marTop w:val="0"/>
      <w:marBottom w:val="0"/>
      <w:divBdr>
        <w:top w:val="none" w:sz="0" w:space="0" w:color="auto"/>
        <w:left w:val="none" w:sz="0" w:space="0" w:color="auto"/>
        <w:bottom w:val="none" w:sz="0" w:space="0" w:color="auto"/>
        <w:right w:val="none" w:sz="0" w:space="0" w:color="auto"/>
      </w:divBdr>
    </w:div>
    <w:div w:id="1774786534">
      <w:bodyDiv w:val="1"/>
      <w:marLeft w:val="0"/>
      <w:marRight w:val="0"/>
      <w:marTop w:val="0"/>
      <w:marBottom w:val="0"/>
      <w:divBdr>
        <w:top w:val="none" w:sz="0" w:space="0" w:color="auto"/>
        <w:left w:val="none" w:sz="0" w:space="0" w:color="auto"/>
        <w:bottom w:val="none" w:sz="0" w:space="0" w:color="auto"/>
        <w:right w:val="none" w:sz="0" w:space="0" w:color="auto"/>
      </w:divBdr>
    </w:div>
    <w:div w:id="1776243201">
      <w:bodyDiv w:val="1"/>
      <w:marLeft w:val="0"/>
      <w:marRight w:val="0"/>
      <w:marTop w:val="0"/>
      <w:marBottom w:val="0"/>
      <w:divBdr>
        <w:top w:val="none" w:sz="0" w:space="0" w:color="auto"/>
        <w:left w:val="none" w:sz="0" w:space="0" w:color="auto"/>
        <w:bottom w:val="none" w:sz="0" w:space="0" w:color="auto"/>
        <w:right w:val="none" w:sz="0" w:space="0" w:color="auto"/>
      </w:divBdr>
    </w:div>
    <w:div w:id="1782411327">
      <w:bodyDiv w:val="1"/>
      <w:marLeft w:val="0"/>
      <w:marRight w:val="0"/>
      <w:marTop w:val="0"/>
      <w:marBottom w:val="0"/>
      <w:divBdr>
        <w:top w:val="none" w:sz="0" w:space="0" w:color="auto"/>
        <w:left w:val="none" w:sz="0" w:space="0" w:color="auto"/>
        <w:bottom w:val="none" w:sz="0" w:space="0" w:color="auto"/>
        <w:right w:val="none" w:sz="0" w:space="0" w:color="auto"/>
      </w:divBdr>
    </w:div>
    <w:div w:id="1784957696">
      <w:bodyDiv w:val="1"/>
      <w:marLeft w:val="0"/>
      <w:marRight w:val="0"/>
      <w:marTop w:val="0"/>
      <w:marBottom w:val="0"/>
      <w:divBdr>
        <w:top w:val="none" w:sz="0" w:space="0" w:color="auto"/>
        <w:left w:val="none" w:sz="0" w:space="0" w:color="auto"/>
        <w:bottom w:val="none" w:sz="0" w:space="0" w:color="auto"/>
        <w:right w:val="none" w:sz="0" w:space="0" w:color="auto"/>
      </w:divBdr>
    </w:div>
    <w:div w:id="1785690798">
      <w:bodyDiv w:val="1"/>
      <w:marLeft w:val="0"/>
      <w:marRight w:val="0"/>
      <w:marTop w:val="0"/>
      <w:marBottom w:val="0"/>
      <w:divBdr>
        <w:top w:val="none" w:sz="0" w:space="0" w:color="auto"/>
        <w:left w:val="none" w:sz="0" w:space="0" w:color="auto"/>
        <w:bottom w:val="none" w:sz="0" w:space="0" w:color="auto"/>
        <w:right w:val="none" w:sz="0" w:space="0" w:color="auto"/>
      </w:divBdr>
    </w:div>
    <w:div w:id="1786850476">
      <w:bodyDiv w:val="1"/>
      <w:marLeft w:val="0"/>
      <w:marRight w:val="0"/>
      <w:marTop w:val="0"/>
      <w:marBottom w:val="0"/>
      <w:divBdr>
        <w:top w:val="none" w:sz="0" w:space="0" w:color="auto"/>
        <w:left w:val="none" w:sz="0" w:space="0" w:color="auto"/>
        <w:bottom w:val="none" w:sz="0" w:space="0" w:color="auto"/>
        <w:right w:val="none" w:sz="0" w:space="0" w:color="auto"/>
      </w:divBdr>
    </w:div>
    <w:div w:id="1789810364">
      <w:bodyDiv w:val="1"/>
      <w:marLeft w:val="0"/>
      <w:marRight w:val="0"/>
      <w:marTop w:val="0"/>
      <w:marBottom w:val="0"/>
      <w:divBdr>
        <w:top w:val="none" w:sz="0" w:space="0" w:color="auto"/>
        <w:left w:val="none" w:sz="0" w:space="0" w:color="auto"/>
        <w:bottom w:val="none" w:sz="0" w:space="0" w:color="auto"/>
        <w:right w:val="none" w:sz="0" w:space="0" w:color="auto"/>
      </w:divBdr>
    </w:div>
    <w:div w:id="1790779683">
      <w:bodyDiv w:val="1"/>
      <w:marLeft w:val="0"/>
      <w:marRight w:val="0"/>
      <w:marTop w:val="0"/>
      <w:marBottom w:val="0"/>
      <w:divBdr>
        <w:top w:val="none" w:sz="0" w:space="0" w:color="auto"/>
        <w:left w:val="none" w:sz="0" w:space="0" w:color="auto"/>
        <w:bottom w:val="none" w:sz="0" w:space="0" w:color="auto"/>
        <w:right w:val="none" w:sz="0" w:space="0" w:color="auto"/>
      </w:divBdr>
    </w:div>
    <w:div w:id="1794323704">
      <w:bodyDiv w:val="1"/>
      <w:marLeft w:val="0"/>
      <w:marRight w:val="0"/>
      <w:marTop w:val="0"/>
      <w:marBottom w:val="0"/>
      <w:divBdr>
        <w:top w:val="none" w:sz="0" w:space="0" w:color="auto"/>
        <w:left w:val="none" w:sz="0" w:space="0" w:color="auto"/>
        <w:bottom w:val="none" w:sz="0" w:space="0" w:color="auto"/>
        <w:right w:val="none" w:sz="0" w:space="0" w:color="auto"/>
      </w:divBdr>
    </w:div>
    <w:div w:id="1796437507">
      <w:bodyDiv w:val="1"/>
      <w:marLeft w:val="0"/>
      <w:marRight w:val="0"/>
      <w:marTop w:val="0"/>
      <w:marBottom w:val="0"/>
      <w:divBdr>
        <w:top w:val="none" w:sz="0" w:space="0" w:color="auto"/>
        <w:left w:val="none" w:sz="0" w:space="0" w:color="auto"/>
        <w:bottom w:val="none" w:sz="0" w:space="0" w:color="auto"/>
        <w:right w:val="none" w:sz="0" w:space="0" w:color="auto"/>
      </w:divBdr>
    </w:div>
    <w:div w:id="1798526062">
      <w:bodyDiv w:val="1"/>
      <w:marLeft w:val="0"/>
      <w:marRight w:val="0"/>
      <w:marTop w:val="0"/>
      <w:marBottom w:val="0"/>
      <w:divBdr>
        <w:top w:val="none" w:sz="0" w:space="0" w:color="auto"/>
        <w:left w:val="none" w:sz="0" w:space="0" w:color="auto"/>
        <w:bottom w:val="none" w:sz="0" w:space="0" w:color="auto"/>
        <w:right w:val="none" w:sz="0" w:space="0" w:color="auto"/>
      </w:divBdr>
    </w:div>
    <w:div w:id="1802844149">
      <w:bodyDiv w:val="1"/>
      <w:marLeft w:val="0"/>
      <w:marRight w:val="0"/>
      <w:marTop w:val="0"/>
      <w:marBottom w:val="0"/>
      <w:divBdr>
        <w:top w:val="none" w:sz="0" w:space="0" w:color="auto"/>
        <w:left w:val="none" w:sz="0" w:space="0" w:color="auto"/>
        <w:bottom w:val="none" w:sz="0" w:space="0" w:color="auto"/>
        <w:right w:val="none" w:sz="0" w:space="0" w:color="auto"/>
      </w:divBdr>
    </w:div>
    <w:div w:id="1807160168">
      <w:bodyDiv w:val="1"/>
      <w:marLeft w:val="0"/>
      <w:marRight w:val="0"/>
      <w:marTop w:val="0"/>
      <w:marBottom w:val="0"/>
      <w:divBdr>
        <w:top w:val="none" w:sz="0" w:space="0" w:color="auto"/>
        <w:left w:val="none" w:sz="0" w:space="0" w:color="auto"/>
        <w:bottom w:val="none" w:sz="0" w:space="0" w:color="auto"/>
        <w:right w:val="none" w:sz="0" w:space="0" w:color="auto"/>
      </w:divBdr>
    </w:div>
    <w:div w:id="1812671469">
      <w:bodyDiv w:val="1"/>
      <w:marLeft w:val="0"/>
      <w:marRight w:val="0"/>
      <w:marTop w:val="0"/>
      <w:marBottom w:val="0"/>
      <w:divBdr>
        <w:top w:val="none" w:sz="0" w:space="0" w:color="auto"/>
        <w:left w:val="none" w:sz="0" w:space="0" w:color="auto"/>
        <w:bottom w:val="none" w:sz="0" w:space="0" w:color="auto"/>
        <w:right w:val="none" w:sz="0" w:space="0" w:color="auto"/>
      </w:divBdr>
    </w:div>
    <w:div w:id="1815180169">
      <w:bodyDiv w:val="1"/>
      <w:marLeft w:val="0"/>
      <w:marRight w:val="0"/>
      <w:marTop w:val="0"/>
      <w:marBottom w:val="0"/>
      <w:divBdr>
        <w:top w:val="none" w:sz="0" w:space="0" w:color="auto"/>
        <w:left w:val="none" w:sz="0" w:space="0" w:color="auto"/>
        <w:bottom w:val="none" w:sz="0" w:space="0" w:color="auto"/>
        <w:right w:val="none" w:sz="0" w:space="0" w:color="auto"/>
      </w:divBdr>
    </w:div>
    <w:div w:id="1822038650">
      <w:bodyDiv w:val="1"/>
      <w:marLeft w:val="0"/>
      <w:marRight w:val="0"/>
      <w:marTop w:val="0"/>
      <w:marBottom w:val="0"/>
      <w:divBdr>
        <w:top w:val="none" w:sz="0" w:space="0" w:color="auto"/>
        <w:left w:val="none" w:sz="0" w:space="0" w:color="auto"/>
        <w:bottom w:val="none" w:sz="0" w:space="0" w:color="auto"/>
        <w:right w:val="none" w:sz="0" w:space="0" w:color="auto"/>
      </w:divBdr>
    </w:div>
    <w:div w:id="1824152272">
      <w:bodyDiv w:val="1"/>
      <w:marLeft w:val="0"/>
      <w:marRight w:val="0"/>
      <w:marTop w:val="0"/>
      <w:marBottom w:val="0"/>
      <w:divBdr>
        <w:top w:val="none" w:sz="0" w:space="0" w:color="auto"/>
        <w:left w:val="none" w:sz="0" w:space="0" w:color="auto"/>
        <w:bottom w:val="none" w:sz="0" w:space="0" w:color="auto"/>
        <w:right w:val="none" w:sz="0" w:space="0" w:color="auto"/>
      </w:divBdr>
    </w:div>
    <w:div w:id="1831166961">
      <w:bodyDiv w:val="1"/>
      <w:marLeft w:val="0"/>
      <w:marRight w:val="0"/>
      <w:marTop w:val="0"/>
      <w:marBottom w:val="0"/>
      <w:divBdr>
        <w:top w:val="none" w:sz="0" w:space="0" w:color="auto"/>
        <w:left w:val="none" w:sz="0" w:space="0" w:color="auto"/>
        <w:bottom w:val="none" w:sz="0" w:space="0" w:color="auto"/>
        <w:right w:val="none" w:sz="0" w:space="0" w:color="auto"/>
      </w:divBdr>
    </w:div>
    <w:div w:id="1832063014">
      <w:bodyDiv w:val="1"/>
      <w:marLeft w:val="0"/>
      <w:marRight w:val="0"/>
      <w:marTop w:val="0"/>
      <w:marBottom w:val="0"/>
      <w:divBdr>
        <w:top w:val="none" w:sz="0" w:space="0" w:color="auto"/>
        <w:left w:val="none" w:sz="0" w:space="0" w:color="auto"/>
        <w:bottom w:val="none" w:sz="0" w:space="0" w:color="auto"/>
        <w:right w:val="none" w:sz="0" w:space="0" w:color="auto"/>
      </w:divBdr>
    </w:div>
    <w:div w:id="1834447822">
      <w:bodyDiv w:val="1"/>
      <w:marLeft w:val="0"/>
      <w:marRight w:val="0"/>
      <w:marTop w:val="0"/>
      <w:marBottom w:val="0"/>
      <w:divBdr>
        <w:top w:val="none" w:sz="0" w:space="0" w:color="auto"/>
        <w:left w:val="none" w:sz="0" w:space="0" w:color="auto"/>
        <w:bottom w:val="none" w:sz="0" w:space="0" w:color="auto"/>
        <w:right w:val="none" w:sz="0" w:space="0" w:color="auto"/>
      </w:divBdr>
    </w:div>
    <w:div w:id="1834755375">
      <w:bodyDiv w:val="1"/>
      <w:marLeft w:val="0"/>
      <w:marRight w:val="0"/>
      <w:marTop w:val="0"/>
      <w:marBottom w:val="0"/>
      <w:divBdr>
        <w:top w:val="none" w:sz="0" w:space="0" w:color="auto"/>
        <w:left w:val="none" w:sz="0" w:space="0" w:color="auto"/>
        <w:bottom w:val="none" w:sz="0" w:space="0" w:color="auto"/>
        <w:right w:val="none" w:sz="0" w:space="0" w:color="auto"/>
      </w:divBdr>
    </w:div>
    <w:div w:id="1839073294">
      <w:bodyDiv w:val="1"/>
      <w:marLeft w:val="0"/>
      <w:marRight w:val="0"/>
      <w:marTop w:val="0"/>
      <w:marBottom w:val="0"/>
      <w:divBdr>
        <w:top w:val="none" w:sz="0" w:space="0" w:color="auto"/>
        <w:left w:val="none" w:sz="0" w:space="0" w:color="auto"/>
        <w:bottom w:val="none" w:sz="0" w:space="0" w:color="auto"/>
        <w:right w:val="none" w:sz="0" w:space="0" w:color="auto"/>
      </w:divBdr>
    </w:div>
    <w:div w:id="1853836051">
      <w:bodyDiv w:val="1"/>
      <w:marLeft w:val="0"/>
      <w:marRight w:val="0"/>
      <w:marTop w:val="0"/>
      <w:marBottom w:val="0"/>
      <w:divBdr>
        <w:top w:val="none" w:sz="0" w:space="0" w:color="auto"/>
        <w:left w:val="none" w:sz="0" w:space="0" w:color="auto"/>
        <w:bottom w:val="none" w:sz="0" w:space="0" w:color="auto"/>
        <w:right w:val="none" w:sz="0" w:space="0" w:color="auto"/>
      </w:divBdr>
    </w:div>
    <w:div w:id="1854802515">
      <w:bodyDiv w:val="1"/>
      <w:marLeft w:val="0"/>
      <w:marRight w:val="0"/>
      <w:marTop w:val="0"/>
      <w:marBottom w:val="0"/>
      <w:divBdr>
        <w:top w:val="none" w:sz="0" w:space="0" w:color="auto"/>
        <w:left w:val="none" w:sz="0" w:space="0" w:color="auto"/>
        <w:bottom w:val="none" w:sz="0" w:space="0" w:color="auto"/>
        <w:right w:val="none" w:sz="0" w:space="0" w:color="auto"/>
      </w:divBdr>
    </w:div>
    <w:div w:id="1856074837">
      <w:bodyDiv w:val="1"/>
      <w:marLeft w:val="0"/>
      <w:marRight w:val="0"/>
      <w:marTop w:val="0"/>
      <w:marBottom w:val="0"/>
      <w:divBdr>
        <w:top w:val="none" w:sz="0" w:space="0" w:color="auto"/>
        <w:left w:val="none" w:sz="0" w:space="0" w:color="auto"/>
        <w:bottom w:val="none" w:sz="0" w:space="0" w:color="auto"/>
        <w:right w:val="none" w:sz="0" w:space="0" w:color="auto"/>
      </w:divBdr>
    </w:div>
    <w:div w:id="1864250228">
      <w:bodyDiv w:val="1"/>
      <w:marLeft w:val="0"/>
      <w:marRight w:val="0"/>
      <w:marTop w:val="0"/>
      <w:marBottom w:val="0"/>
      <w:divBdr>
        <w:top w:val="none" w:sz="0" w:space="0" w:color="auto"/>
        <w:left w:val="none" w:sz="0" w:space="0" w:color="auto"/>
        <w:bottom w:val="none" w:sz="0" w:space="0" w:color="auto"/>
        <w:right w:val="none" w:sz="0" w:space="0" w:color="auto"/>
      </w:divBdr>
    </w:div>
    <w:div w:id="1867057064">
      <w:bodyDiv w:val="1"/>
      <w:marLeft w:val="0"/>
      <w:marRight w:val="0"/>
      <w:marTop w:val="0"/>
      <w:marBottom w:val="0"/>
      <w:divBdr>
        <w:top w:val="none" w:sz="0" w:space="0" w:color="auto"/>
        <w:left w:val="none" w:sz="0" w:space="0" w:color="auto"/>
        <w:bottom w:val="none" w:sz="0" w:space="0" w:color="auto"/>
        <w:right w:val="none" w:sz="0" w:space="0" w:color="auto"/>
      </w:divBdr>
    </w:div>
    <w:div w:id="1867714484">
      <w:bodyDiv w:val="1"/>
      <w:marLeft w:val="0"/>
      <w:marRight w:val="0"/>
      <w:marTop w:val="0"/>
      <w:marBottom w:val="0"/>
      <w:divBdr>
        <w:top w:val="none" w:sz="0" w:space="0" w:color="auto"/>
        <w:left w:val="none" w:sz="0" w:space="0" w:color="auto"/>
        <w:bottom w:val="none" w:sz="0" w:space="0" w:color="auto"/>
        <w:right w:val="none" w:sz="0" w:space="0" w:color="auto"/>
      </w:divBdr>
    </w:div>
    <w:div w:id="1868134995">
      <w:bodyDiv w:val="1"/>
      <w:marLeft w:val="0"/>
      <w:marRight w:val="0"/>
      <w:marTop w:val="0"/>
      <w:marBottom w:val="0"/>
      <w:divBdr>
        <w:top w:val="none" w:sz="0" w:space="0" w:color="auto"/>
        <w:left w:val="none" w:sz="0" w:space="0" w:color="auto"/>
        <w:bottom w:val="none" w:sz="0" w:space="0" w:color="auto"/>
        <w:right w:val="none" w:sz="0" w:space="0" w:color="auto"/>
      </w:divBdr>
    </w:div>
    <w:div w:id="1871257420">
      <w:bodyDiv w:val="1"/>
      <w:marLeft w:val="0"/>
      <w:marRight w:val="0"/>
      <w:marTop w:val="0"/>
      <w:marBottom w:val="0"/>
      <w:divBdr>
        <w:top w:val="none" w:sz="0" w:space="0" w:color="auto"/>
        <w:left w:val="none" w:sz="0" w:space="0" w:color="auto"/>
        <w:bottom w:val="none" w:sz="0" w:space="0" w:color="auto"/>
        <w:right w:val="none" w:sz="0" w:space="0" w:color="auto"/>
      </w:divBdr>
    </w:div>
    <w:div w:id="1876772907">
      <w:bodyDiv w:val="1"/>
      <w:marLeft w:val="0"/>
      <w:marRight w:val="0"/>
      <w:marTop w:val="0"/>
      <w:marBottom w:val="0"/>
      <w:divBdr>
        <w:top w:val="none" w:sz="0" w:space="0" w:color="auto"/>
        <w:left w:val="none" w:sz="0" w:space="0" w:color="auto"/>
        <w:bottom w:val="none" w:sz="0" w:space="0" w:color="auto"/>
        <w:right w:val="none" w:sz="0" w:space="0" w:color="auto"/>
      </w:divBdr>
    </w:div>
    <w:div w:id="1879126476">
      <w:bodyDiv w:val="1"/>
      <w:marLeft w:val="0"/>
      <w:marRight w:val="0"/>
      <w:marTop w:val="0"/>
      <w:marBottom w:val="0"/>
      <w:divBdr>
        <w:top w:val="none" w:sz="0" w:space="0" w:color="auto"/>
        <w:left w:val="none" w:sz="0" w:space="0" w:color="auto"/>
        <w:bottom w:val="none" w:sz="0" w:space="0" w:color="auto"/>
        <w:right w:val="none" w:sz="0" w:space="0" w:color="auto"/>
      </w:divBdr>
    </w:div>
    <w:div w:id="1879901007">
      <w:bodyDiv w:val="1"/>
      <w:marLeft w:val="0"/>
      <w:marRight w:val="0"/>
      <w:marTop w:val="0"/>
      <w:marBottom w:val="0"/>
      <w:divBdr>
        <w:top w:val="none" w:sz="0" w:space="0" w:color="auto"/>
        <w:left w:val="none" w:sz="0" w:space="0" w:color="auto"/>
        <w:bottom w:val="none" w:sz="0" w:space="0" w:color="auto"/>
        <w:right w:val="none" w:sz="0" w:space="0" w:color="auto"/>
      </w:divBdr>
    </w:div>
    <w:div w:id="1880438523">
      <w:bodyDiv w:val="1"/>
      <w:marLeft w:val="0"/>
      <w:marRight w:val="0"/>
      <w:marTop w:val="0"/>
      <w:marBottom w:val="0"/>
      <w:divBdr>
        <w:top w:val="none" w:sz="0" w:space="0" w:color="auto"/>
        <w:left w:val="none" w:sz="0" w:space="0" w:color="auto"/>
        <w:bottom w:val="none" w:sz="0" w:space="0" w:color="auto"/>
        <w:right w:val="none" w:sz="0" w:space="0" w:color="auto"/>
      </w:divBdr>
    </w:div>
    <w:div w:id="1881477784">
      <w:bodyDiv w:val="1"/>
      <w:marLeft w:val="0"/>
      <w:marRight w:val="0"/>
      <w:marTop w:val="0"/>
      <w:marBottom w:val="0"/>
      <w:divBdr>
        <w:top w:val="none" w:sz="0" w:space="0" w:color="auto"/>
        <w:left w:val="none" w:sz="0" w:space="0" w:color="auto"/>
        <w:bottom w:val="none" w:sz="0" w:space="0" w:color="auto"/>
        <w:right w:val="none" w:sz="0" w:space="0" w:color="auto"/>
      </w:divBdr>
    </w:div>
    <w:div w:id="1883588736">
      <w:bodyDiv w:val="1"/>
      <w:marLeft w:val="0"/>
      <w:marRight w:val="0"/>
      <w:marTop w:val="0"/>
      <w:marBottom w:val="0"/>
      <w:divBdr>
        <w:top w:val="none" w:sz="0" w:space="0" w:color="auto"/>
        <w:left w:val="none" w:sz="0" w:space="0" w:color="auto"/>
        <w:bottom w:val="none" w:sz="0" w:space="0" w:color="auto"/>
        <w:right w:val="none" w:sz="0" w:space="0" w:color="auto"/>
      </w:divBdr>
    </w:div>
    <w:div w:id="1885290129">
      <w:bodyDiv w:val="1"/>
      <w:marLeft w:val="0"/>
      <w:marRight w:val="0"/>
      <w:marTop w:val="0"/>
      <w:marBottom w:val="0"/>
      <w:divBdr>
        <w:top w:val="none" w:sz="0" w:space="0" w:color="auto"/>
        <w:left w:val="none" w:sz="0" w:space="0" w:color="auto"/>
        <w:bottom w:val="none" w:sz="0" w:space="0" w:color="auto"/>
        <w:right w:val="none" w:sz="0" w:space="0" w:color="auto"/>
      </w:divBdr>
    </w:div>
    <w:div w:id="1886333245">
      <w:bodyDiv w:val="1"/>
      <w:marLeft w:val="0"/>
      <w:marRight w:val="0"/>
      <w:marTop w:val="0"/>
      <w:marBottom w:val="0"/>
      <w:divBdr>
        <w:top w:val="none" w:sz="0" w:space="0" w:color="auto"/>
        <w:left w:val="none" w:sz="0" w:space="0" w:color="auto"/>
        <w:bottom w:val="none" w:sz="0" w:space="0" w:color="auto"/>
        <w:right w:val="none" w:sz="0" w:space="0" w:color="auto"/>
      </w:divBdr>
    </w:div>
    <w:div w:id="1886720552">
      <w:bodyDiv w:val="1"/>
      <w:marLeft w:val="0"/>
      <w:marRight w:val="0"/>
      <w:marTop w:val="0"/>
      <w:marBottom w:val="0"/>
      <w:divBdr>
        <w:top w:val="none" w:sz="0" w:space="0" w:color="auto"/>
        <w:left w:val="none" w:sz="0" w:space="0" w:color="auto"/>
        <w:bottom w:val="none" w:sz="0" w:space="0" w:color="auto"/>
        <w:right w:val="none" w:sz="0" w:space="0" w:color="auto"/>
      </w:divBdr>
    </w:div>
    <w:div w:id="1889026014">
      <w:bodyDiv w:val="1"/>
      <w:marLeft w:val="0"/>
      <w:marRight w:val="0"/>
      <w:marTop w:val="0"/>
      <w:marBottom w:val="0"/>
      <w:divBdr>
        <w:top w:val="none" w:sz="0" w:space="0" w:color="auto"/>
        <w:left w:val="none" w:sz="0" w:space="0" w:color="auto"/>
        <w:bottom w:val="none" w:sz="0" w:space="0" w:color="auto"/>
        <w:right w:val="none" w:sz="0" w:space="0" w:color="auto"/>
      </w:divBdr>
    </w:div>
    <w:div w:id="1890218658">
      <w:bodyDiv w:val="1"/>
      <w:marLeft w:val="0"/>
      <w:marRight w:val="0"/>
      <w:marTop w:val="0"/>
      <w:marBottom w:val="0"/>
      <w:divBdr>
        <w:top w:val="none" w:sz="0" w:space="0" w:color="auto"/>
        <w:left w:val="none" w:sz="0" w:space="0" w:color="auto"/>
        <w:bottom w:val="none" w:sz="0" w:space="0" w:color="auto"/>
        <w:right w:val="none" w:sz="0" w:space="0" w:color="auto"/>
      </w:divBdr>
    </w:div>
    <w:div w:id="1890417186">
      <w:bodyDiv w:val="1"/>
      <w:marLeft w:val="0"/>
      <w:marRight w:val="0"/>
      <w:marTop w:val="0"/>
      <w:marBottom w:val="0"/>
      <w:divBdr>
        <w:top w:val="none" w:sz="0" w:space="0" w:color="auto"/>
        <w:left w:val="none" w:sz="0" w:space="0" w:color="auto"/>
        <w:bottom w:val="none" w:sz="0" w:space="0" w:color="auto"/>
        <w:right w:val="none" w:sz="0" w:space="0" w:color="auto"/>
      </w:divBdr>
    </w:div>
    <w:div w:id="1893421890">
      <w:bodyDiv w:val="1"/>
      <w:marLeft w:val="0"/>
      <w:marRight w:val="0"/>
      <w:marTop w:val="0"/>
      <w:marBottom w:val="0"/>
      <w:divBdr>
        <w:top w:val="none" w:sz="0" w:space="0" w:color="auto"/>
        <w:left w:val="none" w:sz="0" w:space="0" w:color="auto"/>
        <w:bottom w:val="none" w:sz="0" w:space="0" w:color="auto"/>
        <w:right w:val="none" w:sz="0" w:space="0" w:color="auto"/>
      </w:divBdr>
    </w:div>
    <w:div w:id="1895463869">
      <w:bodyDiv w:val="1"/>
      <w:marLeft w:val="0"/>
      <w:marRight w:val="0"/>
      <w:marTop w:val="0"/>
      <w:marBottom w:val="0"/>
      <w:divBdr>
        <w:top w:val="none" w:sz="0" w:space="0" w:color="auto"/>
        <w:left w:val="none" w:sz="0" w:space="0" w:color="auto"/>
        <w:bottom w:val="none" w:sz="0" w:space="0" w:color="auto"/>
        <w:right w:val="none" w:sz="0" w:space="0" w:color="auto"/>
      </w:divBdr>
    </w:div>
    <w:div w:id="1898937043">
      <w:bodyDiv w:val="1"/>
      <w:marLeft w:val="0"/>
      <w:marRight w:val="0"/>
      <w:marTop w:val="0"/>
      <w:marBottom w:val="0"/>
      <w:divBdr>
        <w:top w:val="none" w:sz="0" w:space="0" w:color="auto"/>
        <w:left w:val="none" w:sz="0" w:space="0" w:color="auto"/>
        <w:bottom w:val="none" w:sz="0" w:space="0" w:color="auto"/>
        <w:right w:val="none" w:sz="0" w:space="0" w:color="auto"/>
      </w:divBdr>
    </w:div>
    <w:div w:id="1902405746">
      <w:bodyDiv w:val="1"/>
      <w:marLeft w:val="0"/>
      <w:marRight w:val="0"/>
      <w:marTop w:val="0"/>
      <w:marBottom w:val="0"/>
      <w:divBdr>
        <w:top w:val="none" w:sz="0" w:space="0" w:color="auto"/>
        <w:left w:val="none" w:sz="0" w:space="0" w:color="auto"/>
        <w:bottom w:val="none" w:sz="0" w:space="0" w:color="auto"/>
        <w:right w:val="none" w:sz="0" w:space="0" w:color="auto"/>
      </w:divBdr>
    </w:div>
    <w:div w:id="1903708108">
      <w:bodyDiv w:val="1"/>
      <w:marLeft w:val="0"/>
      <w:marRight w:val="0"/>
      <w:marTop w:val="0"/>
      <w:marBottom w:val="0"/>
      <w:divBdr>
        <w:top w:val="none" w:sz="0" w:space="0" w:color="auto"/>
        <w:left w:val="none" w:sz="0" w:space="0" w:color="auto"/>
        <w:bottom w:val="none" w:sz="0" w:space="0" w:color="auto"/>
        <w:right w:val="none" w:sz="0" w:space="0" w:color="auto"/>
      </w:divBdr>
    </w:div>
    <w:div w:id="1911041825">
      <w:bodyDiv w:val="1"/>
      <w:marLeft w:val="0"/>
      <w:marRight w:val="0"/>
      <w:marTop w:val="0"/>
      <w:marBottom w:val="0"/>
      <w:divBdr>
        <w:top w:val="none" w:sz="0" w:space="0" w:color="auto"/>
        <w:left w:val="none" w:sz="0" w:space="0" w:color="auto"/>
        <w:bottom w:val="none" w:sz="0" w:space="0" w:color="auto"/>
        <w:right w:val="none" w:sz="0" w:space="0" w:color="auto"/>
      </w:divBdr>
    </w:div>
    <w:div w:id="1911302431">
      <w:bodyDiv w:val="1"/>
      <w:marLeft w:val="0"/>
      <w:marRight w:val="0"/>
      <w:marTop w:val="0"/>
      <w:marBottom w:val="0"/>
      <w:divBdr>
        <w:top w:val="none" w:sz="0" w:space="0" w:color="auto"/>
        <w:left w:val="none" w:sz="0" w:space="0" w:color="auto"/>
        <w:bottom w:val="none" w:sz="0" w:space="0" w:color="auto"/>
        <w:right w:val="none" w:sz="0" w:space="0" w:color="auto"/>
      </w:divBdr>
    </w:div>
    <w:div w:id="1916627971">
      <w:bodyDiv w:val="1"/>
      <w:marLeft w:val="0"/>
      <w:marRight w:val="0"/>
      <w:marTop w:val="0"/>
      <w:marBottom w:val="0"/>
      <w:divBdr>
        <w:top w:val="none" w:sz="0" w:space="0" w:color="auto"/>
        <w:left w:val="none" w:sz="0" w:space="0" w:color="auto"/>
        <w:bottom w:val="none" w:sz="0" w:space="0" w:color="auto"/>
        <w:right w:val="none" w:sz="0" w:space="0" w:color="auto"/>
      </w:divBdr>
    </w:div>
    <w:div w:id="1916666708">
      <w:bodyDiv w:val="1"/>
      <w:marLeft w:val="0"/>
      <w:marRight w:val="0"/>
      <w:marTop w:val="0"/>
      <w:marBottom w:val="0"/>
      <w:divBdr>
        <w:top w:val="none" w:sz="0" w:space="0" w:color="auto"/>
        <w:left w:val="none" w:sz="0" w:space="0" w:color="auto"/>
        <w:bottom w:val="none" w:sz="0" w:space="0" w:color="auto"/>
        <w:right w:val="none" w:sz="0" w:space="0" w:color="auto"/>
      </w:divBdr>
    </w:div>
    <w:div w:id="1918974840">
      <w:bodyDiv w:val="1"/>
      <w:marLeft w:val="0"/>
      <w:marRight w:val="0"/>
      <w:marTop w:val="0"/>
      <w:marBottom w:val="0"/>
      <w:divBdr>
        <w:top w:val="none" w:sz="0" w:space="0" w:color="auto"/>
        <w:left w:val="none" w:sz="0" w:space="0" w:color="auto"/>
        <w:bottom w:val="none" w:sz="0" w:space="0" w:color="auto"/>
        <w:right w:val="none" w:sz="0" w:space="0" w:color="auto"/>
      </w:divBdr>
    </w:div>
    <w:div w:id="1919561287">
      <w:bodyDiv w:val="1"/>
      <w:marLeft w:val="0"/>
      <w:marRight w:val="0"/>
      <w:marTop w:val="0"/>
      <w:marBottom w:val="0"/>
      <w:divBdr>
        <w:top w:val="none" w:sz="0" w:space="0" w:color="auto"/>
        <w:left w:val="none" w:sz="0" w:space="0" w:color="auto"/>
        <w:bottom w:val="none" w:sz="0" w:space="0" w:color="auto"/>
        <w:right w:val="none" w:sz="0" w:space="0" w:color="auto"/>
      </w:divBdr>
    </w:div>
    <w:div w:id="1919829823">
      <w:bodyDiv w:val="1"/>
      <w:marLeft w:val="0"/>
      <w:marRight w:val="0"/>
      <w:marTop w:val="0"/>
      <w:marBottom w:val="0"/>
      <w:divBdr>
        <w:top w:val="none" w:sz="0" w:space="0" w:color="auto"/>
        <w:left w:val="none" w:sz="0" w:space="0" w:color="auto"/>
        <w:bottom w:val="none" w:sz="0" w:space="0" w:color="auto"/>
        <w:right w:val="none" w:sz="0" w:space="0" w:color="auto"/>
      </w:divBdr>
    </w:div>
    <w:div w:id="1921216115">
      <w:bodyDiv w:val="1"/>
      <w:marLeft w:val="0"/>
      <w:marRight w:val="0"/>
      <w:marTop w:val="0"/>
      <w:marBottom w:val="0"/>
      <w:divBdr>
        <w:top w:val="none" w:sz="0" w:space="0" w:color="auto"/>
        <w:left w:val="none" w:sz="0" w:space="0" w:color="auto"/>
        <w:bottom w:val="none" w:sz="0" w:space="0" w:color="auto"/>
        <w:right w:val="none" w:sz="0" w:space="0" w:color="auto"/>
      </w:divBdr>
    </w:div>
    <w:div w:id="1926840243">
      <w:bodyDiv w:val="1"/>
      <w:marLeft w:val="0"/>
      <w:marRight w:val="0"/>
      <w:marTop w:val="0"/>
      <w:marBottom w:val="0"/>
      <w:divBdr>
        <w:top w:val="none" w:sz="0" w:space="0" w:color="auto"/>
        <w:left w:val="none" w:sz="0" w:space="0" w:color="auto"/>
        <w:bottom w:val="none" w:sz="0" w:space="0" w:color="auto"/>
        <w:right w:val="none" w:sz="0" w:space="0" w:color="auto"/>
      </w:divBdr>
    </w:div>
    <w:div w:id="1928952848">
      <w:bodyDiv w:val="1"/>
      <w:marLeft w:val="0"/>
      <w:marRight w:val="0"/>
      <w:marTop w:val="0"/>
      <w:marBottom w:val="0"/>
      <w:divBdr>
        <w:top w:val="none" w:sz="0" w:space="0" w:color="auto"/>
        <w:left w:val="none" w:sz="0" w:space="0" w:color="auto"/>
        <w:bottom w:val="none" w:sz="0" w:space="0" w:color="auto"/>
        <w:right w:val="none" w:sz="0" w:space="0" w:color="auto"/>
      </w:divBdr>
    </w:div>
    <w:div w:id="1930264381">
      <w:bodyDiv w:val="1"/>
      <w:marLeft w:val="0"/>
      <w:marRight w:val="0"/>
      <w:marTop w:val="0"/>
      <w:marBottom w:val="0"/>
      <w:divBdr>
        <w:top w:val="none" w:sz="0" w:space="0" w:color="auto"/>
        <w:left w:val="none" w:sz="0" w:space="0" w:color="auto"/>
        <w:bottom w:val="none" w:sz="0" w:space="0" w:color="auto"/>
        <w:right w:val="none" w:sz="0" w:space="0" w:color="auto"/>
      </w:divBdr>
    </w:div>
    <w:div w:id="1936286294">
      <w:bodyDiv w:val="1"/>
      <w:marLeft w:val="0"/>
      <w:marRight w:val="0"/>
      <w:marTop w:val="0"/>
      <w:marBottom w:val="0"/>
      <w:divBdr>
        <w:top w:val="none" w:sz="0" w:space="0" w:color="auto"/>
        <w:left w:val="none" w:sz="0" w:space="0" w:color="auto"/>
        <w:bottom w:val="none" w:sz="0" w:space="0" w:color="auto"/>
        <w:right w:val="none" w:sz="0" w:space="0" w:color="auto"/>
      </w:divBdr>
    </w:div>
    <w:div w:id="1940020846">
      <w:bodyDiv w:val="1"/>
      <w:marLeft w:val="0"/>
      <w:marRight w:val="0"/>
      <w:marTop w:val="0"/>
      <w:marBottom w:val="0"/>
      <w:divBdr>
        <w:top w:val="none" w:sz="0" w:space="0" w:color="auto"/>
        <w:left w:val="none" w:sz="0" w:space="0" w:color="auto"/>
        <w:bottom w:val="none" w:sz="0" w:space="0" w:color="auto"/>
        <w:right w:val="none" w:sz="0" w:space="0" w:color="auto"/>
      </w:divBdr>
    </w:div>
    <w:div w:id="1942640539">
      <w:bodyDiv w:val="1"/>
      <w:marLeft w:val="0"/>
      <w:marRight w:val="0"/>
      <w:marTop w:val="0"/>
      <w:marBottom w:val="0"/>
      <w:divBdr>
        <w:top w:val="none" w:sz="0" w:space="0" w:color="auto"/>
        <w:left w:val="none" w:sz="0" w:space="0" w:color="auto"/>
        <w:bottom w:val="none" w:sz="0" w:space="0" w:color="auto"/>
        <w:right w:val="none" w:sz="0" w:space="0" w:color="auto"/>
      </w:divBdr>
    </w:div>
    <w:div w:id="1943875069">
      <w:bodyDiv w:val="1"/>
      <w:marLeft w:val="0"/>
      <w:marRight w:val="0"/>
      <w:marTop w:val="0"/>
      <w:marBottom w:val="0"/>
      <w:divBdr>
        <w:top w:val="none" w:sz="0" w:space="0" w:color="auto"/>
        <w:left w:val="none" w:sz="0" w:space="0" w:color="auto"/>
        <w:bottom w:val="none" w:sz="0" w:space="0" w:color="auto"/>
        <w:right w:val="none" w:sz="0" w:space="0" w:color="auto"/>
      </w:divBdr>
    </w:div>
    <w:div w:id="1962300978">
      <w:bodyDiv w:val="1"/>
      <w:marLeft w:val="0"/>
      <w:marRight w:val="0"/>
      <w:marTop w:val="0"/>
      <w:marBottom w:val="0"/>
      <w:divBdr>
        <w:top w:val="none" w:sz="0" w:space="0" w:color="auto"/>
        <w:left w:val="none" w:sz="0" w:space="0" w:color="auto"/>
        <w:bottom w:val="none" w:sz="0" w:space="0" w:color="auto"/>
        <w:right w:val="none" w:sz="0" w:space="0" w:color="auto"/>
      </w:divBdr>
    </w:div>
    <w:div w:id="1962563979">
      <w:bodyDiv w:val="1"/>
      <w:marLeft w:val="0"/>
      <w:marRight w:val="0"/>
      <w:marTop w:val="0"/>
      <w:marBottom w:val="0"/>
      <w:divBdr>
        <w:top w:val="none" w:sz="0" w:space="0" w:color="auto"/>
        <w:left w:val="none" w:sz="0" w:space="0" w:color="auto"/>
        <w:bottom w:val="none" w:sz="0" w:space="0" w:color="auto"/>
        <w:right w:val="none" w:sz="0" w:space="0" w:color="auto"/>
      </w:divBdr>
    </w:div>
    <w:div w:id="1963732320">
      <w:bodyDiv w:val="1"/>
      <w:marLeft w:val="0"/>
      <w:marRight w:val="0"/>
      <w:marTop w:val="0"/>
      <w:marBottom w:val="0"/>
      <w:divBdr>
        <w:top w:val="none" w:sz="0" w:space="0" w:color="auto"/>
        <w:left w:val="none" w:sz="0" w:space="0" w:color="auto"/>
        <w:bottom w:val="none" w:sz="0" w:space="0" w:color="auto"/>
        <w:right w:val="none" w:sz="0" w:space="0" w:color="auto"/>
      </w:divBdr>
    </w:div>
    <w:div w:id="1967085000">
      <w:bodyDiv w:val="1"/>
      <w:marLeft w:val="0"/>
      <w:marRight w:val="0"/>
      <w:marTop w:val="0"/>
      <w:marBottom w:val="0"/>
      <w:divBdr>
        <w:top w:val="none" w:sz="0" w:space="0" w:color="auto"/>
        <w:left w:val="none" w:sz="0" w:space="0" w:color="auto"/>
        <w:bottom w:val="none" w:sz="0" w:space="0" w:color="auto"/>
        <w:right w:val="none" w:sz="0" w:space="0" w:color="auto"/>
      </w:divBdr>
    </w:div>
    <w:div w:id="1970091162">
      <w:bodyDiv w:val="1"/>
      <w:marLeft w:val="0"/>
      <w:marRight w:val="0"/>
      <w:marTop w:val="0"/>
      <w:marBottom w:val="0"/>
      <w:divBdr>
        <w:top w:val="none" w:sz="0" w:space="0" w:color="auto"/>
        <w:left w:val="none" w:sz="0" w:space="0" w:color="auto"/>
        <w:bottom w:val="none" w:sz="0" w:space="0" w:color="auto"/>
        <w:right w:val="none" w:sz="0" w:space="0" w:color="auto"/>
      </w:divBdr>
    </w:div>
    <w:div w:id="1981035600">
      <w:bodyDiv w:val="1"/>
      <w:marLeft w:val="0"/>
      <w:marRight w:val="0"/>
      <w:marTop w:val="0"/>
      <w:marBottom w:val="0"/>
      <w:divBdr>
        <w:top w:val="none" w:sz="0" w:space="0" w:color="auto"/>
        <w:left w:val="none" w:sz="0" w:space="0" w:color="auto"/>
        <w:bottom w:val="none" w:sz="0" w:space="0" w:color="auto"/>
        <w:right w:val="none" w:sz="0" w:space="0" w:color="auto"/>
      </w:divBdr>
    </w:div>
    <w:div w:id="1983152042">
      <w:bodyDiv w:val="1"/>
      <w:marLeft w:val="0"/>
      <w:marRight w:val="0"/>
      <w:marTop w:val="0"/>
      <w:marBottom w:val="0"/>
      <w:divBdr>
        <w:top w:val="none" w:sz="0" w:space="0" w:color="auto"/>
        <w:left w:val="none" w:sz="0" w:space="0" w:color="auto"/>
        <w:bottom w:val="none" w:sz="0" w:space="0" w:color="auto"/>
        <w:right w:val="none" w:sz="0" w:space="0" w:color="auto"/>
      </w:divBdr>
    </w:div>
    <w:div w:id="1983534035">
      <w:bodyDiv w:val="1"/>
      <w:marLeft w:val="0"/>
      <w:marRight w:val="0"/>
      <w:marTop w:val="0"/>
      <w:marBottom w:val="0"/>
      <w:divBdr>
        <w:top w:val="none" w:sz="0" w:space="0" w:color="auto"/>
        <w:left w:val="none" w:sz="0" w:space="0" w:color="auto"/>
        <w:bottom w:val="none" w:sz="0" w:space="0" w:color="auto"/>
        <w:right w:val="none" w:sz="0" w:space="0" w:color="auto"/>
      </w:divBdr>
    </w:div>
    <w:div w:id="1984459589">
      <w:bodyDiv w:val="1"/>
      <w:marLeft w:val="0"/>
      <w:marRight w:val="0"/>
      <w:marTop w:val="0"/>
      <w:marBottom w:val="0"/>
      <w:divBdr>
        <w:top w:val="none" w:sz="0" w:space="0" w:color="auto"/>
        <w:left w:val="none" w:sz="0" w:space="0" w:color="auto"/>
        <w:bottom w:val="none" w:sz="0" w:space="0" w:color="auto"/>
        <w:right w:val="none" w:sz="0" w:space="0" w:color="auto"/>
      </w:divBdr>
    </w:div>
    <w:div w:id="1986426801">
      <w:bodyDiv w:val="1"/>
      <w:marLeft w:val="0"/>
      <w:marRight w:val="0"/>
      <w:marTop w:val="0"/>
      <w:marBottom w:val="0"/>
      <w:divBdr>
        <w:top w:val="none" w:sz="0" w:space="0" w:color="auto"/>
        <w:left w:val="none" w:sz="0" w:space="0" w:color="auto"/>
        <w:bottom w:val="none" w:sz="0" w:space="0" w:color="auto"/>
        <w:right w:val="none" w:sz="0" w:space="0" w:color="auto"/>
      </w:divBdr>
    </w:div>
    <w:div w:id="1988590927">
      <w:bodyDiv w:val="1"/>
      <w:marLeft w:val="0"/>
      <w:marRight w:val="0"/>
      <w:marTop w:val="0"/>
      <w:marBottom w:val="0"/>
      <w:divBdr>
        <w:top w:val="none" w:sz="0" w:space="0" w:color="auto"/>
        <w:left w:val="none" w:sz="0" w:space="0" w:color="auto"/>
        <w:bottom w:val="none" w:sz="0" w:space="0" w:color="auto"/>
        <w:right w:val="none" w:sz="0" w:space="0" w:color="auto"/>
      </w:divBdr>
    </w:div>
    <w:div w:id="1990867782">
      <w:bodyDiv w:val="1"/>
      <w:marLeft w:val="0"/>
      <w:marRight w:val="0"/>
      <w:marTop w:val="0"/>
      <w:marBottom w:val="0"/>
      <w:divBdr>
        <w:top w:val="none" w:sz="0" w:space="0" w:color="auto"/>
        <w:left w:val="none" w:sz="0" w:space="0" w:color="auto"/>
        <w:bottom w:val="none" w:sz="0" w:space="0" w:color="auto"/>
        <w:right w:val="none" w:sz="0" w:space="0" w:color="auto"/>
      </w:divBdr>
    </w:div>
    <w:div w:id="1997420017">
      <w:bodyDiv w:val="1"/>
      <w:marLeft w:val="0"/>
      <w:marRight w:val="0"/>
      <w:marTop w:val="0"/>
      <w:marBottom w:val="0"/>
      <w:divBdr>
        <w:top w:val="none" w:sz="0" w:space="0" w:color="auto"/>
        <w:left w:val="none" w:sz="0" w:space="0" w:color="auto"/>
        <w:bottom w:val="none" w:sz="0" w:space="0" w:color="auto"/>
        <w:right w:val="none" w:sz="0" w:space="0" w:color="auto"/>
      </w:divBdr>
    </w:div>
    <w:div w:id="1998848794">
      <w:bodyDiv w:val="1"/>
      <w:marLeft w:val="0"/>
      <w:marRight w:val="0"/>
      <w:marTop w:val="0"/>
      <w:marBottom w:val="0"/>
      <w:divBdr>
        <w:top w:val="none" w:sz="0" w:space="0" w:color="auto"/>
        <w:left w:val="none" w:sz="0" w:space="0" w:color="auto"/>
        <w:bottom w:val="none" w:sz="0" w:space="0" w:color="auto"/>
        <w:right w:val="none" w:sz="0" w:space="0" w:color="auto"/>
      </w:divBdr>
    </w:div>
    <w:div w:id="1999334991">
      <w:bodyDiv w:val="1"/>
      <w:marLeft w:val="0"/>
      <w:marRight w:val="0"/>
      <w:marTop w:val="0"/>
      <w:marBottom w:val="0"/>
      <w:divBdr>
        <w:top w:val="none" w:sz="0" w:space="0" w:color="auto"/>
        <w:left w:val="none" w:sz="0" w:space="0" w:color="auto"/>
        <w:bottom w:val="none" w:sz="0" w:space="0" w:color="auto"/>
        <w:right w:val="none" w:sz="0" w:space="0" w:color="auto"/>
      </w:divBdr>
    </w:div>
    <w:div w:id="2008358376">
      <w:bodyDiv w:val="1"/>
      <w:marLeft w:val="0"/>
      <w:marRight w:val="0"/>
      <w:marTop w:val="0"/>
      <w:marBottom w:val="0"/>
      <w:divBdr>
        <w:top w:val="none" w:sz="0" w:space="0" w:color="auto"/>
        <w:left w:val="none" w:sz="0" w:space="0" w:color="auto"/>
        <w:bottom w:val="none" w:sz="0" w:space="0" w:color="auto"/>
        <w:right w:val="none" w:sz="0" w:space="0" w:color="auto"/>
      </w:divBdr>
    </w:div>
    <w:div w:id="2008627046">
      <w:bodyDiv w:val="1"/>
      <w:marLeft w:val="0"/>
      <w:marRight w:val="0"/>
      <w:marTop w:val="0"/>
      <w:marBottom w:val="0"/>
      <w:divBdr>
        <w:top w:val="none" w:sz="0" w:space="0" w:color="auto"/>
        <w:left w:val="none" w:sz="0" w:space="0" w:color="auto"/>
        <w:bottom w:val="none" w:sz="0" w:space="0" w:color="auto"/>
        <w:right w:val="none" w:sz="0" w:space="0" w:color="auto"/>
      </w:divBdr>
    </w:div>
    <w:div w:id="2009096345">
      <w:bodyDiv w:val="1"/>
      <w:marLeft w:val="0"/>
      <w:marRight w:val="0"/>
      <w:marTop w:val="0"/>
      <w:marBottom w:val="0"/>
      <w:divBdr>
        <w:top w:val="none" w:sz="0" w:space="0" w:color="auto"/>
        <w:left w:val="none" w:sz="0" w:space="0" w:color="auto"/>
        <w:bottom w:val="none" w:sz="0" w:space="0" w:color="auto"/>
        <w:right w:val="none" w:sz="0" w:space="0" w:color="auto"/>
      </w:divBdr>
    </w:div>
    <w:div w:id="2009599994">
      <w:bodyDiv w:val="1"/>
      <w:marLeft w:val="0"/>
      <w:marRight w:val="0"/>
      <w:marTop w:val="0"/>
      <w:marBottom w:val="0"/>
      <w:divBdr>
        <w:top w:val="none" w:sz="0" w:space="0" w:color="auto"/>
        <w:left w:val="none" w:sz="0" w:space="0" w:color="auto"/>
        <w:bottom w:val="none" w:sz="0" w:space="0" w:color="auto"/>
        <w:right w:val="none" w:sz="0" w:space="0" w:color="auto"/>
      </w:divBdr>
    </w:div>
    <w:div w:id="2013753984">
      <w:bodyDiv w:val="1"/>
      <w:marLeft w:val="0"/>
      <w:marRight w:val="0"/>
      <w:marTop w:val="0"/>
      <w:marBottom w:val="0"/>
      <w:divBdr>
        <w:top w:val="none" w:sz="0" w:space="0" w:color="auto"/>
        <w:left w:val="none" w:sz="0" w:space="0" w:color="auto"/>
        <w:bottom w:val="none" w:sz="0" w:space="0" w:color="auto"/>
        <w:right w:val="none" w:sz="0" w:space="0" w:color="auto"/>
      </w:divBdr>
    </w:div>
    <w:div w:id="2014070082">
      <w:bodyDiv w:val="1"/>
      <w:marLeft w:val="0"/>
      <w:marRight w:val="0"/>
      <w:marTop w:val="0"/>
      <w:marBottom w:val="0"/>
      <w:divBdr>
        <w:top w:val="none" w:sz="0" w:space="0" w:color="auto"/>
        <w:left w:val="none" w:sz="0" w:space="0" w:color="auto"/>
        <w:bottom w:val="none" w:sz="0" w:space="0" w:color="auto"/>
        <w:right w:val="none" w:sz="0" w:space="0" w:color="auto"/>
      </w:divBdr>
    </w:div>
    <w:div w:id="2019305932">
      <w:bodyDiv w:val="1"/>
      <w:marLeft w:val="0"/>
      <w:marRight w:val="0"/>
      <w:marTop w:val="0"/>
      <w:marBottom w:val="0"/>
      <w:divBdr>
        <w:top w:val="none" w:sz="0" w:space="0" w:color="auto"/>
        <w:left w:val="none" w:sz="0" w:space="0" w:color="auto"/>
        <w:bottom w:val="none" w:sz="0" w:space="0" w:color="auto"/>
        <w:right w:val="none" w:sz="0" w:space="0" w:color="auto"/>
      </w:divBdr>
    </w:div>
    <w:div w:id="2021083759">
      <w:bodyDiv w:val="1"/>
      <w:marLeft w:val="0"/>
      <w:marRight w:val="0"/>
      <w:marTop w:val="0"/>
      <w:marBottom w:val="0"/>
      <w:divBdr>
        <w:top w:val="none" w:sz="0" w:space="0" w:color="auto"/>
        <w:left w:val="none" w:sz="0" w:space="0" w:color="auto"/>
        <w:bottom w:val="none" w:sz="0" w:space="0" w:color="auto"/>
        <w:right w:val="none" w:sz="0" w:space="0" w:color="auto"/>
      </w:divBdr>
    </w:div>
    <w:div w:id="2024092470">
      <w:bodyDiv w:val="1"/>
      <w:marLeft w:val="0"/>
      <w:marRight w:val="0"/>
      <w:marTop w:val="0"/>
      <w:marBottom w:val="0"/>
      <w:divBdr>
        <w:top w:val="none" w:sz="0" w:space="0" w:color="auto"/>
        <w:left w:val="none" w:sz="0" w:space="0" w:color="auto"/>
        <w:bottom w:val="none" w:sz="0" w:space="0" w:color="auto"/>
        <w:right w:val="none" w:sz="0" w:space="0" w:color="auto"/>
      </w:divBdr>
    </w:div>
    <w:div w:id="2026469977">
      <w:bodyDiv w:val="1"/>
      <w:marLeft w:val="0"/>
      <w:marRight w:val="0"/>
      <w:marTop w:val="0"/>
      <w:marBottom w:val="0"/>
      <w:divBdr>
        <w:top w:val="none" w:sz="0" w:space="0" w:color="auto"/>
        <w:left w:val="none" w:sz="0" w:space="0" w:color="auto"/>
        <w:bottom w:val="none" w:sz="0" w:space="0" w:color="auto"/>
        <w:right w:val="none" w:sz="0" w:space="0" w:color="auto"/>
      </w:divBdr>
    </w:div>
    <w:div w:id="2026907665">
      <w:bodyDiv w:val="1"/>
      <w:marLeft w:val="0"/>
      <w:marRight w:val="0"/>
      <w:marTop w:val="0"/>
      <w:marBottom w:val="0"/>
      <w:divBdr>
        <w:top w:val="none" w:sz="0" w:space="0" w:color="auto"/>
        <w:left w:val="none" w:sz="0" w:space="0" w:color="auto"/>
        <w:bottom w:val="none" w:sz="0" w:space="0" w:color="auto"/>
        <w:right w:val="none" w:sz="0" w:space="0" w:color="auto"/>
      </w:divBdr>
    </w:div>
    <w:div w:id="2032216412">
      <w:bodyDiv w:val="1"/>
      <w:marLeft w:val="0"/>
      <w:marRight w:val="0"/>
      <w:marTop w:val="0"/>
      <w:marBottom w:val="0"/>
      <w:divBdr>
        <w:top w:val="none" w:sz="0" w:space="0" w:color="auto"/>
        <w:left w:val="none" w:sz="0" w:space="0" w:color="auto"/>
        <w:bottom w:val="none" w:sz="0" w:space="0" w:color="auto"/>
        <w:right w:val="none" w:sz="0" w:space="0" w:color="auto"/>
      </w:divBdr>
    </w:div>
    <w:div w:id="2034575938">
      <w:bodyDiv w:val="1"/>
      <w:marLeft w:val="0"/>
      <w:marRight w:val="0"/>
      <w:marTop w:val="0"/>
      <w:marBottom w:val="0"/>
      <w:divBdr>
        <w:top w:val="none" w:sz="0" w:space="0" w:color="auto"/>
        <w:left w:val="none" w:sz="0" w:space="0" w:color="auto"/>
        <w:bottom w:val="none" w:sz="0" w:space="0" w:color="auto"/>
        <w:right w:val="none" w:sz="0" w:space="0" w:color="auto"/>
      </w:divBdr>
    </w:div>
    <w:div w:id="2037778422">
      <w:bodyDiv w:val="1"/>
      <w:marLeft w:val="0"/>
      <w:marRight w:val="0"/>
      <w:marTop w:val="0"/>
      <w:marBottom w:val="0"/>
      <w:divBdr>
        <w:top w:val="none" w:sz="0" w:space="0" w:color="auto"/>
        <w:left w:val="none" w:sz="0" w:space="0" w:color="auto"/>
        <w:bottom w:val="none" w:sz="0" w:space="0" w:color="auto"/>
        <w:right w:val="none" w:sz="0" w:space="0" w:color="auto"/>
      </w:divBdr>
    </w:div>
    <w:div w:id="2045252308">
      <w:bodyDiv w:val="1"/>
      <w:marLeft w:val="0"/>
      <w:marRight w:val="0"/>
      <w:marTop w:val="0"/>
      <w:marBottom w:val="0"/>
      <w:divBdr>
        <w:top w:val="none" w:sz="0" w:space="0" w:color="auto"/>
        <w:left w:val="none" w:sz="0" w:space="0" w:color="auto"/>
        <w:bottom w:val="none" w:sz="0" w:space="0" w:color="auto"/>
        <w:right w:val="none" w:sz="0" w:space="0" w:color="auto"/>
      </w:divBdr>
    </w:div>
    <w:div w:id="2046710763">
      <w:bodyDiv w:val="1"/>
      <w:marLeft w:val="0"/>
      <w:marRight w:val="0"/>
      <w:marTop w:val="0"/>
      <w:marBottom w:val="0"/>
      <w:divBdr>
        <w:top w:val="none" w:sz="0" w:space="0" w:color="auto"/>
        <w:left w:val="none" w:sz="0" w:space="0" w:color="auto"/>
        <w:bottom w:val="none" w:sz="0" w:space="0" w:color="auto"/>
        <w:right w:val="none" w:sz="0" w:space="0" w:color="auto"/>
      </w:divBdr>
    </w:div>
    <w:div w:id="2048068701">
      <w:bodyDiv w:val="1"/>
      <w:marLeft w:val="0"/>
      <w:marRight w:val="0"/>
      <w:marTop w:val="0"/>
      <w:marBottom w:val="0"/>
      <w:divBdr>
        <w:top w:val="none" w:sz="0" w:space="0" w:color="auto"/>
        <w:left w:val="none" w:sz="0" w:space="0" w:color="auto"/>
        <w:bottom w:val="none" w:sz="0" w:space="0" w:color="auto"/>
        <w:right w:val="none" w:sz="0" w:space="0" w:color="auto"/>
      </w:divBdr>
    </w:div>
    <w:div w:id="2049986507">
      <w:bodyDiv w:val="1"/>
      <w:marLeft w:val="0"/>
      <w:marRight w:val="0"/>
      <w:marTop w:val="0"/>
      <w:marBottom w:val="0"/>
      <w:divBdr>
        <w:top w:val="none" w:sz="0" w:space="0" w:color="auto"/>
        <w:left w:val="none" w:sz="0" w:space="0" w:color="auto"/>
        <w:bottom w:val="none" w:sz="0" w:space="0" w:color="auto"/>
        <w:right w:val="none" w:sz="0" w:space="0" w:color="auto"/>
      </w:divBdr>
    </w:div>
    <w:div w:id="2059812988">
      <w:bodyDiv w:val="1"/>
      <w:marLeft w:val="0"/>
      <w:marRight w:val="0"/>
      <w:marTop w:val="0"/>
      <w:marBottom w:val="0"/>
      <w:divBdr>
        <w:top w:val="none" w:sz="0" w:space="0" w:color="auto"/>
        <w:left w:val="none" w:sz="0" w:space="0" w:color="auto"/>
        <w:bottom w:val="none" w:sz="0" w:space="0" w:color="auto"/>
        <w:right w:val="none" w:sz="0" w:space="0" w:color="auto"/>
      </w:divBdr>
    </w:div>
    <w:div w:id="2060081401">
      <w:bodyDiv w:val="1"/>
      <w:marLeft w:val="0"/>
      <w:marRight w:val="0"/>
      <w:marTop w:val="0"/>
      <w:marBottom w:val="0"/>
      <w:divBdr>
        <w:top w:val="none" w:sz="0" w:space="0" w:color="auto"/>
        <w:left w:val="none" w:sz="0" w:space="0" w:color="auto"/>
        <w:bottom w:val="none" w:sz="0" w:space="0" w:color="auto"/>
        <w:right w:val="none" w:sz="0" w:space="0" w:color="auto"/>
      </w:divBdr>
    </w:div>
    <w:div w:id="2060322844">
      <w:bodyDiv w:val="1"/>
      <w:marLeft w:val="0"/>
      <w:marRight w:val="0"/>
      <w:marTop w:val="0"/>
      <w:marBottom w:val="0"/>
      <w:divBdr>
        <w:top w:val="none" w:sz="0" w:space="0" w:color="auto"/>
        <w:left w:val="none" w:sz="0" w:space="0" w:color="auto"/>
        <w:bottom w:val="none" w:sz="0" w:space="0" w:color="auto"/>
        <w:right w:val="none" w:sz="0" w:space="0" w:color="auto"/>
      </w:divBdr>
    </w:div>
    <w:div w:id="2064984085">
      <w:bodyDiv w:val="1"/>
      <w:marLeft w:val="0"/>
      <w:marRight w:val="0"/>
      <w:marTop w:val="0"/>
      <w:marBottom w:val="0"/>
      <w:divBdr>
        <w:top w:val="none" w:sz="0" w:space="0" w:color="auto"/>
        <w:left w:val="none" w:sz="0" w:space="0" w:color="auto"/>
        <w:bottom w:val="none" w:sz="0" w:space="0" w:color="auto"/>
        <w:right w:val="none" w:sz="0" w:space="0" w:color="auto"/>
      </w:divBdr>
    </w:div>
    <w:div w:id="2068215624">
      <w:bodyDiv w:val="1"/>
      <w:marLeft w:val="0"/>
      <w:marRight w:val="0"/>
      <w:marTop w:val="0"/>
      <w:marBottom w:val="0"/>
      <w:divBdr>
        <w:top w:val="none" w:sz="0" w:space="0" w:color="auto"/>
        <w:left w:val="none" w:sz="0" w:space="0" w:color="auto"/>
        <w:bottom w:val="none" w:sz="0" w:space="0" w:color="auto"/>
        <w:right w:val="none" w:sz="0" w:space="0" w:color="auto"/>
      </w:divBdr>
    </w:div>
    <w:div w:id="2072538307">
      <w:bodyDiv w:val="1"/>
      <w:marLeft w:val="0"/>
      <w:marRight w:val="0"/>
      <w:marTop w:val="0"/>
      <w:marBottom w:val="0"/>
      <w:divBdr>
        <w:top w:val="none" w:sz="0" w:space="0" w:color="auto"/>
        <w:left w:val="none" w:sz="0" w:space="0" w:color="auto"/>
        <w:bottom w:val="none" w:sz="0" w:space="0" w:color="auto"/>
        <w:right w:val="none" w:sz="0" w:space="0" w:color="auto"/>
      </w:divBdr>
    </w:div>
    <w:div w:id="2072924387">
      <w:bodyDiv w:val="1"/>
      <w:marLeft w:val="0"/>
      <w:marRight w:val="0"/>
      <w:marTop w:val="0"/>
      <w:marBottom w:val="0"/>
      <w:divBdr>
        <w:top w:val="none" w:sz="0" w:space="0" w:color="auto"/>
        <w:left w:val="none" w:sz="0" w:space="0" w:color="auto"/>
        <w:bottom w:val="none" w:sz="0" w:space="0" w:color="auto"/>
        <w:right w:val="none" w:sz="0" w:space="0" w:color="auto"/>
      </w:divBdr>
    </w:div>
    <w:div w:id="2074236060">
      <w:bodyDiv w:val="1"/>
      <w:marLeft w:val="0"/>
      <w:marRight w:val="0"/>
      <w:marTop w:val="0"/>
      <w:marBottom w:val="0"/>
      <w:divBdr>
        <w:top w:val="none" w:sz="0" w:space="0" w:color="auto"/>
        <w:left w:val="none" w:sz="0" w:space="0" w:color="auto"/>
        <w:bottom w:val="none" w:sz="0" w:space="0" w:color="auto"/>
        <w:right w:val="none" w:sz="0" w:space="0" w:color="auto"/>
      </w:divBdr>
    </w:div>
    <w:div w:id="2083406414">
      <w:bodyDiv w:val="1"/>
      <w:marLeft w:val="0"/>
      <w:marRight w:val="0"/>
      <w:marTop w:val="0"/>
      <w:marBottom w:val="0"/>
      <w:divBdr>
        <w:top w:val="none" w:sz="0" w:space="0" w:color="auto"/>
        <w:left w:val="none" w:sz="0" w:space="0" w:color="auto"/>
        <w:bottom w:val="none" w:sz="0" w:space="0" w:color="auto"/>
        <w:right w:val="none" w:sz="0" w:space="0" w:color="auto"/>
      </w:divBdr>
    </w:div>
    <w:div w:id="2085299387">
      <w:bodyDiv w:val="1"/>
      <w:marLeft w:val="0"/>
      <w:marRight w:val="0"/>
      <w:marTop w:val="0"/>
      <w:marBottom w:val="0"/>
      <w:divBdr>
        <w:top w:val="none" w:sz="0" w:space="0" w:color="auto"/>
        <w:left w:val="none" w:sz="0" w:space="0" w:color="auto"/>
        <w:bottom w:val="none" w:sz="0" w:space="0" w:color="auto"/>
        <w:right w:val="none" w:sz="0" w:space="0" w:color="auto"/>
      </w:divBdr>
    </w:div>
    <w:div w:id="2094737889">
      <w:bodyDiv w:val="1"/>
      <w:marLeft w:val="0"/>
      <w:marRight w:val="0"/>
      <w:marTop w:val="0"/>
      <w:marBottom w:val="0"/>
      <w:divBdr>
        <w:top w:val="none" w:sz="0" w:space="0" w:color="auto"/>
        <w:left w:val="none" w:sz="0" w:space="0" w:color="auto"/>
        <w:bottom w:val="none" w:sz="0" w:space="0" w:color="auto"/>
        <w:right w:val="none" w:sz="0" w:space="0" w:color="auto"/>
      </w:divBdr>
    </w:div>
    <w:div w:id="2095281276">
      <w:bodyDiv w:val="1"/>
      <w:marLeft w:val="0"/>
      <w:marRight w:val="0"/>
      <w:marTop w:val="0"/>
      <w:marBottom w:val="0"/>
      <w:divBdr>
        <w:top w:val="none" w:sz="0" w:space="0" w:color="auto"/>
        <w:left w:val="none" w:sz="0" w:space="0" w:color="auto"/>
        <w:bottom w:val="none" w:sz="0" w:space="0" w:color="auto"/>
        <w:right w:val="none" w:sz="0" w:space="0" w:color="auto"/>
      </w:divBdr>
    </w:div>
    <w:div w:id="2097750605">
      <w:bodyDiv w:val="1"/>
      <w:marLeft w:val="0"/>
      <w:marRight w:val="0"/>
      <w:marTop w:val="0"/>
      <w:marBottom w:val="0"/>
      <w:divBdr>
        <w:top w:val="none" w:sz="0" w:space="0" w:color="auto"/>
        <w:left w:val="none" w:sz="0" w:space="0" w:color="auto"/>
        <w:bottom w:val="none" w:sz="0" w:space="0" w:color="auto"/>
        <w:right w:val="none" w:sz="0" w:space="0" w:color="auto"/>
      </w:divBdr>
    </w:div>
    <w:div w:id="2106685981">
      <w:bodyDiv w:val="1"/>
      <w:marLeft w:val="0"/>
      <w:marRight w:val="0"/>
      <w:marTop w:val="0"/>
      <w:marBottom w:val="0"/>
      <w:divBdr>
        <w:top w:val="none" w:sz="0" w:space="0" w:color="auto"/>
        <w:left w:val="none" w:sz="0" w:space="0" w:color="auto"/>
        <w:bottom w:val="none" w:sz="0" w:space="0" w:color="auto"/>
        <w:right w:val="none" w:sz="0" w:space="0" w:color="auto"/>
      </w:divBdr>
    </w:div>
    <w:div w:id="2108964899">
      <w:bodyDiv w:val="1"/>
      <w:marLeft w:val="0"/>
      <w:marRight w:val="0"/>
      <w:marTop w:val="0"/>
      <w:marBottom w:val="0"/>
      <w:divBdr>
        <w:top w:val="none" w:sz="0" w:space="0" w:color="auto"/>
        <w:left w:val="none" w:sz="0" w:space="0" w:color="auto"/>
        <w:bottom w:val="none" w:sz="0" w:space="0" w:color="auto"/>
        <w:right w:val="none" w:sz="0" w:space="0" w:color="auto"/>
      </w:divBdr>
    </w:div>
    <w:div w:id="2111508873">
      <w:bodyDiv w:val="1"/>
      <w:marLeft w:val="0"/>
      <w:marRight w:val="0"/>
      <w:marTop w:val="0"/>
      <w:marBottom w:val="0"/>
      <w:divBdr>
        <w:top w:val="none" w:sz="0" w:space="0" w:color="auto"/>
        <w:left w:val="none" w:sz="0" w:space="0" w:color="auto"/>
        <w:bottom w:val="none" w:sz="0" w:space="0" w:color="auto"/>
        <w:right w:val="none" w:sz="0" w:space="0" w:color="auto"/>
      </w:divBdr>
    </w:div>
    <w:div w:id="2113625830">
      <w:bodyDiv w:val="1"/>
      <w:marLeft w:val="0"/>
      <w:marRight w:val="0"/>
      <w:marTop w:val="0"/>
      <w:marBottom w:val="0"/>
      <w:divBdr>
        <w:top w:val="none" w:sz="0" w:space="0" w:color="auto"/>
        <w:left w:val="none" w:sz="0" w:space="0" w:color="auto"/>
        <w:bottom w:val="none" w:sz="0" w:space="0" w:color="auto"/>
        <w:right w:val="none" w:sz="0" w:space="0" w:color="auto"/>
      </w:divBdr>
    </w:div>
    <w:div w:id="2114083466">
      <w:bodyDiv w:val="1"/>
      <w:marLeft w:val="0"/>
      <w:marRight w:val="0"/>
      <w:marTop w:val="0"/>
      <w:marBottom w:val="0"/>
      <w:divBdr>
        <w:top w:val="none" w:sz="0" w:space="0" w:color="auto"/>
        <w:left w:val="none" w:sz="0" w:space="0" w:color="auto"/>
        <w:bottom w:val="none" w:sz="0" w:space="0" w:color="auto"/>
        <w:right w:val="none" w:sz="0" w:space="0" w:color="auto"/>
      </w:divBdr>
    </w:div>
    <w:div w:id="2115595166">
      <w:bodyDiv w:val="1"/>
      <w:marLeft w:val="0"/>
      <w:marRight w:val="0"/>
      <w:marTop w:val="0"/>
      <w:marBottom w:val="0"/>
      <w:divBdr>
        <w:top w:val="none" w:sz="0" w:space="0" w:color="auto"/>
        <w:left w:val="none" w:sz="0" w:space="0" w:color="auto"/>
        <w:bottom w:val="none" w:sz="0" w:space="0" w:color="auto"/>
        <w:right w:val="none" w:sz="0" w:space="0" w:color="auto"/>
      </w:divBdr>
    </w:div>
    <w:div w:id="2122410364">
      <w:bodyDiv w:val="1"/>
      <w:marLeft w:val="0"/>
      <w:marRight w:val="0"/>
      <w:marTop w:val="0"/>
      <w:marBottom w:val="0"/>
      <w:divBdr>
        <w:top w:val="none" w:sz="0" w:space="0" w:color="auto"/>
        <w:left w:val="none" w:sz="0" w:space="0" w:color="auto"/>
        <w:bottom w:val="none" w:sz="0" w:space="0" w:color="auto"/>
        <w:right w:val="none" w:sz="0" w:space="0" w:color="auto"/>
      </w:divBdr>
    </w:div>
    <w:div w:id="2127457757">
      <w:bodyDiv w:val="1"/>
      <w:marLeft w:val="0"/>
      <w:marRight w:val="0"/>
      <w:marTop w:val="0"/>
      <w:marBottom w:val="0"/>
      <w:divBdr>
        <w:top w:val="none" w:sz="0" w:space="0" w:color="auto"/>
        <w:left w:val="none" w:sz="0" w:space="0" w:color="auto"/>
        <w:bottom w:val="none" w:sz="0" w:space="0" w:color="auto"/>
        <w:right w:val="none" w:sz="0" w:space="0" w:color="auto"/>
      </w:divBdr>
    </w:div>
    <w:div w:id="2132505261">
      <w:bodyDiv w:val="1"/>
      <w:marLeft w:val="0"/>
      <w:marRight w:val="0"/>
      <w:marTop w:val="0"/>
      <w:marBottom w:val="0"/>
      <w:divBdr>
        <w:top w:val="none" w:sz="0" w:space="0" w:color="auto"/>
        <w:left w:val="none" w:sz="0" w:space="0" w:color="auto"/>
        <w:bottom w:val="none" w:sz="0" w:space="0" w:color="auto"/>
        <w:right w:val="none" w:sz="0" w:space="0" w:color="auto"/>
      </w:divBdr>
    </w:div>
    <w:div w:id="2137795606">
      <w:bodyDiv w:val="1"/>
      <w:marLeft w:val="0"/>
      <w:marRight w:val="0"/>
      <w:marTop w:val="0"/>
      <w:marBottom w:val="0"/>
      <w:divBdr>
        <w:top w:val="none" w:sz="0" w:space="0" w:color="auto"/>
        <w:left w:val="none" w:sz="0" w:space="0" w:color="auto"/>
        <w:bottom w:val="none" w:sz="0" w:space="0" w:color="auto"/>
        <w:right w:val="none" w:sz="0" w:space="0" w:color="auto"/>
      </w:divBdr>
    </w:div>
    <w:div w:id="2141415837">
      <w:bodyDiv w:val="1"/>
      <w:marLeft w:val="0"/>
      <w:marRight w:val="0"/>
      <w:marTop w:val="0"/>
      <w:marBottom w:val="0"/>
      <w:divBdr>
        <w:top w:val="none" w:sz="0" w:space="0" w:color="auto"/>
        <w:left w:val="none" w:sz="0" w:space="0" w:color="auto"/>
        <w:bottom w:val="none" w:sz="0" w:space="0" w:color="auto"/>
        <w:right w:val="none" w:sz="0" w:space="0" w:color="auto"/>
      </w:divBdr>
    </w:div>
    <w:div w:id="2143380776">
      <w:bodyDiv w:val="1"/>
      <w:marLeft w:val="0"/>
      <w:marRight w:val="0"/>
      <w:marTop w:val="0"/>
      <w:marBottom w:val="0"/>
      <w:divBdr>
        <w:top w:val="none" w:sz="0" w:space="0" w:color="auto"/>
        <w:left w:val="none" w:sz="0" w:space="0" w:color="auto"/>
        <w:bottom w:val="none" w:sz="0" w:space="0" w:color="auto"/>
        <w:right w:val="none" w:sz="0" w:space="0" w:color="auto"/>
      </w:divBdr>
    </w:div>
    <w:div w:id="214488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9D39EE-FC7D-473E-B1D2-F120092417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23110</TotalTime>
  <Pages>95</Pages>
  <Words>24763</Words>
  <Characters>167704</Characters>
  <Application>Microsoft Office Word</Application>
  <DocSecurity>0</DocSecurity>
  <Lines>1397</Lines>
  <Paragraphs>384</Paragraphs>
  <ScaleCrop>false</ScaleCrop>
  <HeadingPairs>
    <vt:vector size="2" baseType="variant">
      <vt:variant>
        <vt:lpstr>Название</vt:lpstr>
      </vt:variant>
      <vt:variant>
        <vt:i4>1</vt:i4>
      </vt:variant>
    </vt:vector>
  </HeadingPairs>
  <TitlesOfParts>
    <vt:vector size="1" baseType="lpstr">
      <vt:lpstr/>
    </vt:vector>
  </TitlesOfParts>
  <Company>1</Company>
  <LinksUpToDate>false</LinksUpToDate>
  <CharactersWithSpaces>192083</CharactersWithSpaces>
  <SharedDoc>false</SharedDoc>
  <HLinks>
    <vt:vector size="42" baseType="variant">
      <vt:variant>
        <vt:i4>7012415</vt:i4>
      </vt:variant>
      <vt:variant>
        <vt:i4>18</vt:i4>
      </vt:variant>
      <vt:variant>
        <vt:i4>0</vt:i4>
      </vt:variant>
      <vt:variant>
        <vt:i4>5</vt:i4>
      </vt:variant>
      <vt:variant>
        <vt:lpwstr>garantf1://70253464.2/</vt:lpwstr>
      </vt:variant>
      <vt:variant>
        <vt:lpwstr/>
      </vt:variant>
      <vt:variant>
        <vt:i4>3473469</vt:i4>
      </vt:variant>
      <vt:variant>
        <vt:i4>15</vt:i4>
      </vt:variant>
      <vt:variant>
        <vt:i4>0</vt:i4>
      </vt:variant>
      <vt:variant>
        <vt:i4>5</vt:i4>
      </vt:variant>
      <vt:variant>
        <vt:lpwstr>consultantplus://offline/ref=2C51544D1ACDA0854BB7460AD3A479F73925C41FE13C9777B8D2097B67EAA96E33CD797ABA7C8B3Eb1Q9I</vt:lpwstr>
      </vt:variant>
      <vt:variant>
        <vt:lpwstr/>
      </vt:variant>
      <vt:variant>
        <vt:i4>7733311</vt:i4>
      </vt:variant>
      <vt:variant>
        <vt:i4>12</vt:i4>
      </vt:variant>
      <vt:variant>
        <vt:i4>0</vt:i4>
      </vt:variant>
      <vt:variant>
        <vt:i4>5</vt:i4>
      </vt:variant>
      <vt:variant>
        <vt:lpwstr>http://www.bus.gov.ru/</vt:lpwstr>
      </vt:variant>
      <vt:variant>
        <vt:lpwstr/>
      </vt:variant>
      <vt:variant>
        <vt:i4>7733311</vt:i4>
      </vt:variant>
      <vt:variant>
        <vt:i4>9</vt:i4>
      </vt:variant>
      <vt:variant>
        <vt:i4>0</vt:i4>
      </vt:variant>
      <vt:variant>
        <vt:i4>5</vt:i4>
      </vt:variant>
      <vt:variant>
        <vt:lpwstr>http://www.bus.gov.ru/</vt:lpwstr>
      </vt:variant>
      <vt:variant>
        <vt:lpwstr/>
      </vt:variant>
      <vt:variant>
        <vt:i4>7733311</vt:i4>
      </vt:variant>
      <vt:variant>
        <vt:i4>6</vt:i4>
      </vt:variant>
      <vt:variant>
        <vt:i4>0</vt:i4>
      </vt:variant>
      <vt:variant>
        <vt:i4>5</vt:i4>
      </vt:variant>
      <vt:variant>
        <vt:lpwstr>http://www.bus.gov.ru/</vt:lpwstr>
      </vt:variant>
      <vt:variant>
        <vt:lpwstr/>
      </vt:variant>
      <vt:variant>
        <vt:i4>5374037</vt:i4>
      </vt:variant>
      <vt:variant>
        <vt:i4>3</vt:i4>
      </vt:variant>
      <vt:variant>
        <vt:i4>0</vt:i4>
      </vt:variant>
      <vt:variant>
        <vt:i4>5</vt:i4>
      </vt:variant>
      <vt:variant>
        <vt:lpwstr>http://www.budget.gov.ru/</vt:lpwstr>
      </vt:variant>
      <vt:variant>
        <vt:lpwstr/>
      </vt:variant>
      <vt:variant>
        <vt:i4>7471167</vt:i4>
      </vt:variant>
      <vt:variant>
        <vt:i4>0</vt:i4>
      </vt:variant>
      <vt:variant>
        <vt:i4>0</vt:i4>
      </vt:variant>
      <vt:variant>
        <vt:i4>5</vt:i4>
      </vt:variant>
      <vt:variant>
        <vt:lpwstr>garantf1://71335420.15/</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dev</dc:creator>
  <cp:keywords/>
  <dc:description/>
  <cp:lastModifiedBy>Монзолевская Анна Анатольевна</cp:lastModifiedBy>
  <cp:revision>1655</cp:revision>
  <cp:lastPrinted>2025-11-14T10:21:00Z</cp:lastPrinted>
  <dcterms:created xsi:type="dcterms:W3CDTF">2023-11-10T10:05:00Z</dcterms:created>
  <dcterms:modified xsi:type="dcterms:W3CDTF">2025-11-14T10:21:00Z</dcterms:modified>
</cp:coreProperties>
</file>